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456" w:rsidP="002A46B9" w:rsidRDefault="00DF32B3" w14:paraId="1D1E2E1B" w14:textId="7FDE6B04">
      <w:pPr>
        <w:spacing w:line="360" w:lineRule="auto"/>
        <w:jc w:val="center"/>
        <w:rPr>
          <w:b/>
          <w:sz w:val="28"/>
        </w:rPr>
      </w:pPr>
      <w:r>
        <w:rPr>
          <w:b/>
          <w:sz w:val="28"/>
        </w:rPr>
        <w:t xml:space="preserve">Practice </w:t>
      </w:r>
      <w:r w:rsidR="005352D8">
        <w:rPr>
          <w:b/>
          <w:sz w:val="28"/>
        </w:rPr>
        <w:t>Supervisor and Assessor Preparation Programme</w:t>
      </w:r>
      <w:r w:rsidR="002A46B9">
        <w:rPr>
          <w:b/>
          <w:sz w:val="28"/>
        </w:rPr>
        <w:t xml:space="preserve"> </w:t>
      </w:r>
      <w:r>
        <w:rPr>
          <w:b/>
          <w:sz w:val="28"/>
        </w:rPr>
        <w:t>Notes</w:t>
      </w:r>
    </w:p>
    <w:p w:rsidRPr="002A46B9" w:rsidR="00DF32B3" w:rsidP="002A46B9" w:rsidRDefault="00DF32B3" w14:paraId="1819E6EF" w14:textId="3922F0C7">
      <w:pPr>
        <w:spacing w:line="360" w:lineRule="auto"/>
        <w:jc w:val="center"/>
        <w:rPr>
          <w:b/>
          <w:sz w:val="28"/>
        </w:rPr>
      </w:pPr>
      <w:r>
        <w:rPr>
          <w:b/>
          <w:sz w:val="28"/>
        </w:rPr>
        <w:t>Name: _________________________________</w:t>
      </w:r>
    </w:p>
    <w:p w:rsidRPr="002A46B9" w:rsidR="002A46B9" w:rsidP="002A46B9" w:rsidRDefault="002A46B9" w14:paraId="29DB91E9" w14:textId="77777777">
      <w:pPr>
        <w:spacing w:line="360" w:lineRule="auto"/>
        <w:rPr>
          <w:b/>
          <w:sz w:val="24"/>
        </w:rPr>
      </w:pPr>
    </w:p>
    <w:p w:rsidRPr="002A46B9" w:rsidR="002A46B9" w:rsidP="002A46B9" w:rsidRDefault="002A46B9" w14:paraId="677951C9" w14:textId="77777777">
      <w:pPr>
        <w:spacing w:line="360" w:lineRule="auto"/>
        <w:rPr>
          <w:b/>
          <w:sz w:val="24"/>
        </w:rPr>
      </w:pPr>
      <w:r w:rsidRPr="002A46B9">
        <w:rPr>
          <w:b/>
          <w:sz w:val="24"/>
        </w:rPr>
        <w:t>Introduction</w:t>
      </w:r>
    </w:p>
    <w:p w:rsidRPr="002A46B9" w:rsidR="002A46B9" w:rsidP="002A46B9" w:rsidRDefault="002A46B9" w14:paraId="34438A6D" w14:textId="44423EC6">
      <w:pPr>
        <w:spacing w:line="360" w:lineRule="auto"/>
      </w:pPr>
      <w:r w:rsidRPr="002A46B9">
        <w:t xml:space="preserve">This booklet is designed to enable you to </w:t>
      </w:r>
      <w:r w:rsidR="0032024C">
        <w:t xml:space="preserve">complete  the exercises  on the </w:t>
      </w:r>
      <w:r w:rsidRPr="0032024C" w:rsidR="0032024C">
        <w:t>Practice Supervisor and Assessor Preparation Programme</w:t>
      </w:r>
      <w:r w:rsidRPr="002A46B9">
        <w:t>.  This will then form an ongoing point of reference for you, once you are supporting learners within your clinical practice learning environments</w:t>
      </w:r>
      <w:r w:rsidR="005352D8">
        <w:t>.</w:t>
      </w:r>
    </w:p>
    <w:p w:rsidRPr="002A46B9" w:rsidR="002A46B9" w:rsidP="002A46B9" w:rsidRDefault="002A46B9" w14:paraId="1E223B7C" w14:textId="77777777">
      <w:pPr>
        <w:spacing w:line="360" w:lineRule="auto"/>
      </w:pPr>
    </w:p>
    <w:p w:rsidRPr="002A46B9" w:rsidR="002A46B9" w:rsidP="002A46B9" w:rsidRDefault="002A46B9" w14:paraId="2250CD41" w14:textId="77777777">
      <w:pPr>
        <w:spacing w:line="360" w:lineRule="auto"/>
        <w:rPr>
          <w:b/>
          <w:sz w:val="24"/>
        </w:rPr>
      </w:pPr>
      <w:r w:rsidRPr="002A46B9">
        <w:rPr>
          <w:b/>
          <w:sz w:val="24"/>
        </w:rPr>
        <w:t>Training Aims</w:t>
      </w:r>
    </w:p>
    <w:p w:rsidRPr="002A46B9" w:rsidR="002A46B9" w:rsidP="002A46B9" w:rsidRDefault="002A46B9" w14:paraId="10DEFBDA" w14:textId="77777777">
      <w:pPr>
        <w:pStyle w:val="BodyText"/>
        <w:spacing w:before="166" w:line="360" w:lineRule="auto"/>
        <w:ind w:left="0" w:right="148"/>
        <w:rPr>
          <w:rFonts w:asciiTheme="minorHAnsi" w:hAnsiTheme="minorHAnsi"/>
          <w:sz w:val="22"/>
        </w:rPr>
      </w:pPr>
      <w:r w:rsidRPr="002A46B9">
        <w:rPr>
          <w:rFonts w:asciiTheme="minorHAnsi" w:hAnsiTheme="minorHAnsi"/>
          <w:sz w:val="22"/>
        </w:rPr>
        <w:t>Participants will understand:</w:t>
      </w:r>
    </w:p>
    <w:p w:rsidR="005352D8" w:rsidP="002A46B9" w:rsidRDefault="002A46B9" w14:paraId="67F30348" w14:textId="77777777">
      <w:pPr>
        <w:pStyle w:val="ListParagraph"/>
        <w:numPr>
          <w:ilvl w:val="0"/>
          <w:numId w:val="1"/>
        </w:numPr>
        <w:tabs>
          <w:tab w:val="left" w:pos="821"/>
        </w:tabs>
        <w:spacing w:line="360" w:lineRule="auto"/>
        <w:ind w:right="98" w:hanging="360"/>
        <w:rPr>
          <w:rFonts w:asciiTheme="minorHAnsi" w:hAnsiTheme="minorHAnsi"/>
        </w:rPr>
      </w:pPr>
      <w:r w:rsidRPr="002A46B9">
        <w:rPr>
          <w:rFonts w:asciiTheme="minorHAnsi" w:hAnsiTheme="minorHAnsi"/>
        </w:rPr>
        <w:t xml:space="preserve">The role and responsibilities of Practice </w:t>
      </w:r>
      <w:r w:rsidR="005352D8">
        <w:rPr>
          <w:rFonts w:asciiTheme="minorHAnsi" w:hAnsiTheme="minorHAnsi"/>
        </w:rPr>
        <w:t>Supervisors and Assessors, and how they engage with the Academic Assessor role</w:t>
      </w:r>
    </w:p>
    <w:p w:rsidR="005352D8" w:rsidP="002A46B9" w:rsidRDefault="005352D8" w14:paraId="3C74F27A" w14:textId="77777777">
      <w:pPr>
        <w:pStyle w:val="ListParagraph"/>
        <w:numPr>
          <w:ilvl w:val="0"/>
          <w:numId w:val="1"/>
        </w:numPr>
        <w:tabs>
          <w:tab w:val="left" w:pos="821"/>
        </w:tabs>
        <w:spacing w:line="360" w:lineRule="auto"/>
        <w:ind w:right="98" w:hanging="360"/>
        <w:rPr>
          <w:rFonts w:asciiTheme="minorHAnsi" w:hAnsiTheme="minorHAnsi"/>
        </w:rPr>
      </w:pPr>
      <w:r>
        <w:rPr>
          <w:rFonts w:asciiTheme="minorHAnsi" w:hAnsiTheme="minorHAnsi"/>
        </w:rPr>
        <w:t>How to prepare for the arrival and induction of learners</w:t>
      </w:r>
    </w:p>
    <w:p w:rsidR="005352D8" w:rsidP="002A46B9" w:rsidRDefault="005352D8" w14:paraId="71810D1C" w14:textId="08DD2209">
      <w:pPr>
        <w:pStyle w:val="ListParagraph"/>
        <w:numPr>
          <w:ilvl w:val="0"/>
          <w:numId w:val="1"/>
        </w:numPr>
        <w:tabs>
          <w:tab w:val="left" w:pos="821"/>
        </w:tabs>
        <w:spacing w:line="360" w:lineRule="auto"/>
        <w:ind w:right="98" w:hanging="360"/>
        <w:rPr>
          <w:rFonts w:asciiTheme="minorHAnsi" w:hAnsiTheme="minorHAnsi"/>
        </w:rPr>
      </w:pPr>
      <w:r>
        <w:rPr>
          <w:rFonts w:asciiTheme="minorHAnsi" w:hAnsiTheme="minorHAnsi"/>
        </w:rPr>
        <w:t>The requirements for assessment of progress and achievement within the context of their own work e</w:t>
      </w:r>
      <w:r w:rsidR="0000379D">
        <w:rPr>
          <w:rFonts w:asciiTheme="minorHAnsi" w:hAnsiTheme="minorHAnsi"/>
        </w:rPr>
        <w:t xml:space="preserve">nvironment, </w:t>
      </w:r>
      <w:r w:rsidRPr="00B1264C" w:rsidR="00B1264C">
        <w:rPr>
          <w:rFonts w:asciiTheme="minorHAnsi" w:hAnsiTheme="minorHAnsi"/>
          <w:lang w:val="en-GB"/>
        </w:rPr>
        <w:t xml:space="preserve">using relevant documentation from the Universities of Lincoln and Hull  </w:t>
      </w:r>
    </w:p>
    <w:p w:rsidR="002A46B9" w:rsidP="002A46B9" w:rsidRDefault="005352D8" w14:paraId="6405061A" w14:textId="49247F28">
      <w:pPr>
        <w:pStyle w:val="ListParagraph"/>
        <w:numPr>
          <w:ilvl w:val="0"/>
          <w:numId w:val="1"/>
        </w:numPr>
        <w:tabs>
          <w:tab w:val="left" w:pos="821"/>
        </w:tabs>
        <w:spacing w:line="360" w:lineRule="auto"/>
        <w:ind w:right="98" w:hanging="360"/>
        <w:rPr>
          <w:rFonts w:asciiTheme="minorHAnsi" w:hAnsiTheme="minorHAnsi"/>
        </w:rPr>
      </w:pPr>
      <w:r w:rsidRPr="002A46B9">
        <w:rPr>
          <w:rFonts w:asciiTheme="minorHAnsi" w:hAnsiTheme="minorHAnsi"/>
        </w:rPr>
        <w:t xml:space="preserve">The role and responsibilities of Practice </w:t>
      </w:r>
      <w:r>
        <w:rPr>
          <w:rFonts w:asciiTheme="minorHAnsi" w:hAnsiTheme="minorHAnsi"/>
        </w:rPr>
        <w:t>Supervisors and Assessors</w:t>
      </w:r>
      <w:r w:rsidRPr="002A46B9" w:rsidR="002A46B9">
        <w:rPr>
          <w:rFonts w:asciiTheme="minorHAnsi" w:hAnsiTheme="minorHAnsi"/>
        </w:rPr>
        <w:t xml:space="preserve"> towards ensuring that a </w:t>
      </w:r>
      <w:r w:rsidR="00396FF2">
        <w:rPr>
          <w:rFonts w:asciiTheme="minorHAnsi" w:hAnsiTheme="minorHAnsi"/>
        </w:rPr>
        <w:t>learner</w:t>
      </w:r>
      <w:r w:rsidRPr="002A46B9" w:rsidR="002A46B9">
        <w:rPr>
          <w:rFonts w:asciiTheme="minorHAnsi" w:hAnsiTheme="minorHAnsi"/>
        </w:rPr>
        <w:t xml:space="preserve"> is safe and fit</w:t>
      </w:r>
      <w:r w:rsidR="0000379D">
        <w:rPr>
          <w:rFonts w:asciiTheme="minorHAnsi" w:hAnsiTheme="minorHAnsi"/>
        </w:rPr>
        <w:t xml:space="preserve"> </w:t>
      </w:r>
      <w:r w:rsidRPr="002A46B9" w:rsidR="002A46B9">
        <w:rPr>
          <w:rFonts w:asciiTheme="minorHAnsi" w:hAnsiTheme="minorHAnsi"/>
          <w:spacing w:val="-38"/>
        </w:rPr>
        <w:t xml:space="preserve"> </w:t>
      </w:r>
      <w:r w:rsidRPr="002A46B9" w:rsidR="002A46B9">
        <w:rPr>
          <w:rFonts w:asciiTheme="minorHAnsi" w:hAnsiTheme="minorHAnsi"/>
        </w:rPr>
        <w:t xml:space="preserve">for purpose and practice, as defined by the </w:t>
      </w:r>
      <w:r>
        <w:rPr>
          <w:rFonts w:asciiTheme="minorHAnsi" w:hAnsiTheme="minorHAnsi"/>
        </w:rPr>
        <w:t>Nursing and Midwifery Council (NMC) in The Code (2015, updat</w:t>
      </w:r>
      <w:r w:rsidR="0000379D">
        <w:rPr>
          <w:rFonts w:asciiTheme="minorHAnsi" w:hAnsiTheme="minorHAnsi"/>
        </w:rPr>
        <w:t>ed 2018) and the Standards for S</w:t>
      </w:r>
      <w:r>
        <w:rPr>
          <w:rFonts w:asciiTheme="minorHAnsi" w:hAnsiTheme="minorHAnsi"/>
        </w:rPr>
        <w:t>tud</w:t>
      </w:r>
      <w:r w:rsidR="0000379D">
        <w:rPr>
          <w:rFonts w:asciiTheme="minorHAnsi" w:hAnsiTheme="minorHAnsi"/>
        </w:rPr>
        <w:t>ent Supervision and A</w:t>
      </w:r>
      <w:r>
        <w:rPr>
          <w:rFonts w:asciiTheme="minorHAnsi" w:hAnsiTheme="minorHAnsi"/>
        </w:rPr>
        <w:t>ssessment</w:t>
      </w:r>
      <w:r w:rsidR="0000379D">
        <w:rPr>
          <w:rFonts w:asciiTheme="minorHAnsi" w:hAnsiTheme="minorHAnsi"/>
        </w:rPr>
        <w:t xml:space="preserve"> (SSSA)</w:t>
      </w:r>
      <w:r>
        <w:rPr>
          <w:rFonts w:asciiTheme="minorHAnsi" w:hAnsiTheme="minorHAnsi"/>
        </w:rPr>
        <w:t xml:space="preserve"> (2018).</w:t>
      </w:r>
    </w:p>
    <w:p w:rsidR="002A46B9" w:rsidP="002A46B9" w:rsidRDefault="002A46B9" w14:paraId="2FC80EEE" w14:textId="77777777">
      <w:pPr>
        <w:tabs>
          <w:tab w:val="left" w:pos="821"/>
        </w:tabs>
        <w:spacing w:line="360" w:lineRule="auto"/>
        <w:ind w:right="98"/>
        <w:rPr>
          <w:b/>
          <w:sz w:val="24"/>
        </w:rPr>
      </w:pPr>
    </w:p>
    <w:p w:rsidR="001D268E" w:rsidP="002A46B9" w:rsidRDefault="00EF1FB0" w14:paraId="7B21FF83" w14:textId="77777777">
      <w:pPr>
        <w:tabs>
          <w:tab w:val="left" w:pos="821"/>
        </w:tabs>
        <w:spacing w:line="360" w:lineRule="auto"/>
        <w:ind w:right="98"/>
      </w:pPr>
      <w:r>
        <w:rPr>
          <w:b/>
          <w:sz w:val="24"/>
        </w:rPr>
        <w:t>Activities</w:t>
      </w:r>
      <w:r w:rsidR="002A46B9">
        <w:rPr>
          <w:b/>
          <w:sz w:val="24"/>
        </w:rPr>
        <w:t>, Questions and Answers</w:t>
      </w:r>
      <w:r w:rsidRPr="001D268E" w:rsidR="001D268E">
        <w:t xml:space="preserve"> </w:t>
      </w:r>
    </w:p>
    <w:p w:rsidR="002A46B9" w:rsidP="002A46B9" w:rsidRDefault="001D268E" w14:paraId="28F18120" w14:textId="6C8666C8">
      <w:pPr>
        <w:tabs>
          <w:tab w:val="left" w:pos="821"/>
        </w:tabs>
        <w:spacing w:line="360" w:lineRule="auto"/>
        <w:ind w:right="98"/>
        <w:rPr>
          <w:sz w:val="24"/>
        </w:rPr>
      </w:pPr>
      <w:r>
        <w:t>ACTIVITY 1</w:t>
      </w:r>
    </w:p>
    <w:tbl>
      <w:tblPr>
        <w:tblStyle w:val="TableGrid"/>
        <w:tblW w:w="0" w:type="auto"/>
        <w:tblLook w:val="04A0" w:firstRow="1" w:lastRow="0" w:firstColumn="1" w:lastColumn="0" w:noHBand="0" w:noVBand="1"/>
      </w:tblPr>
      <w:tblGrid>
        <w:gridCol w:w="5228"/>
        <w:gridCol w:w="5228"/>
      </w:tblGrid>
      <w:tr w:rsidR="00A36E64" w:rsidTr="002A46B9" w14:paraId="670F01A7" w14:textId="77777777">
        <w:tc>
          <w:tcPr>
            <w:tcW w:w="10456" w:type="dxa"/>
            <w:gridSpan w:val="2"/>
          </w:tcPr>
          <w:p w:rsidR="001D268E" w:rsidP="001D268E" w:rsidRDefault="001D268E" w14:paraId="55CEB245" w14:textId="1E047FEF">
            <w:pPr>
              <w:tabs>
                <w:tab w:val="left" w:pos="821"/>
              </w:tabs>
              <w:spacing w:line="360" w:lineRule="auto"/>
              <w:ind w:right="98"/>
            </w:pPr>
            <w:r>
              <w:t>Complete the four boxes by identifying the following:</w:t>
            </w:r>
          </w:p>
          <w:p w:rsidRPr="00A36E64" w:rsidR="00A36E64" w:rsidP="00A36E64" w:rsidRDefault="00A36E64" w14:paraId="0E8B9EAF" w14:textId="62544457">
            <w:pPr>
              <w:numPr>
                <w:ilvl w:val="0"/>
                <w:numId w:val="4"/>
              </w:numPr>
              <w:tabs>
                <w:tab w:val="left" w:pos="821"/>
              </w:tabs>
              <w:spacing w:line="360" w:lineRule="auto"/>
              <w:ind w:right="98"/>
            </w:pPr>
            <w:r w:rsidRPr="00A36E64">
              <w:t>Expectations of practice supervision</w:t>
            </w:r>
          </w:p>
          <w:p w:rsidRPr="00A36E64" w:rsidR="00A36E64" w:rsidP="00A36E64" w:rsidRDefault="00A36E64" w14:paraId="1D536230" w14:textId="77777777">
            <w:pPr>
              <w:numPr>
                <w:ilvl w:val="0"/>
                <w:numId w:val="4"/>
              </w:numPr>
              <w:tabs>
                <w:tab w:val="left" w:pos="821"/>
              </w:tabs>
              <w:spacing w:line="360" w:lineRule="auto"/>
              <w:ind w:right="98"/>
            </w:pPr>
            <w:r w:rsidRPr="00A36E64">
              <w:t>Role and responsibilities of practice supervisors</w:t>
            </w:r>
          </w:p>
          <w:p w:rsidRPr="00A36E64" w:rsidR="00A36E64" w:rsidP="00A36E64" w:rsidRDefault="00A36E64" w14:paraId="22EA9146" w14:textId="77777777">
            <w:pPr>
              <w:numPr>
                <w:ilvl w:val="0"/>
                <w:numId w:val="4"/>
              </w:numPr>
              <w:tabs>
                <w:tab w:val="left" w:pos="821"/>
              </w:tabs>
              <w:spacing w:line="360" w:lineRule="auto"/>
              <w:ind w:right="98"/>
            </w:pPr>
            <w:r w:rsidRPr="00A36E64">
              <w:t>Role and responsibilities of practice assessors</w:t>
            </w:r>
          </w:p>
          <w:p w:rsidR="00A36E64" w:rsidP="002A46B9" w:rsidRDefault="00A36E64" w14:paraId="6D0800AE" w14:textId="259BFBE7">
            <w:pPr>
              <w:numPr>
                <w:ilvl w:val="0"/>
                <w:numId w:val="4"/>
              </w:numPr>
              <w:tabs>
                <w:tab w:val="left" w:pos="821"/>
              </w:tabs>
              <w:spacing w:line="360" w:lineRule="auto"/>
              <w:ind w:right="98"/>
            </w:pPr>
            <w:r w:rsidRPr="00A36E64">
              <w:t>Characteristics of a good role model</w:t>
            </w:r>
          </w:p>
        </w:tc>
      </w:tr>
      <w:tr w:rsidR="00A36E64" w:rsidTr="004A7B52" w14:paraId="4EAB07E8" w14:textId="77777777">
        <w:tc>
          <w:tcPr>
            <w:tcW w:w="5228" w:type="dxa"/>
          </w:tcPr>
          <w:p w:rsidR="00A36E64" w:rsidP="00A36E64" w:rsidRDefault="00A36E64" w14:paraId="5D4F5BAF" w14:textId="50EE8B7B">
            <w:pPr>
              <w:tabs>
                <w:tab w:val="left" w:pos="821"/>
              </w:tabs>
              <w:spacing w:line="360" w:lineRule="auto"/>
              <w:ind w:right="98"/>
            </w:pPr>
            <w:r w:rsidRPr="00A36E64">
              <w:t>Expectations of practice supervision</w:t>
            </w:r>
          </w:p>
          <w:p w:rsidR="00A36E64" w:rsidP="00A36E64" w:rsidRDefault="00A36E64" w14:paraId="6A69D395" w14:textId="78E6FC87">
            <w:pPr>
              <w:tabs>
                <w:tab w:val="left" w:pos="821"/>
              </w:tabs>
              <w:spacing w:line="360" w:lineRule="auto"/>
              <w:ind w:right="98"/>
            </w:pPr>
          </w:p>
          <w:p w:rsidR="00A36E64" w:rsidP="00A36E64" w:rsidRDefault="00A36E64" w14:paraId="5072BB7B" w14:textId="77777777">
            <w:pPr>
              <w:tabs>
                <w:tab w:val="left" w:pos="821"/>
              </w:tabs>
              <w:spacing w:line="360" w:lineRule="auto"/>
              <w:ind w:right="98"/>
            </w:pPr>
          </w:p>
          <w:p w:rsidR="00A36E64" w:rsidP="00A36E64" w:rsidRDefault="00A36E64" w14:paraId="027F5A7F" w14:textId="6ABF7541">
            <w:pPr>
              <w:tabs>
                <w:tab w:val="left" w:pos="821"/>
              </w:tabs>
              <w:spacing w:line="360" w:lineRule="auto"/>
              <w:ind w:right="98"/>
            </w:pPr>
          </w:p>
          <w:p w:rsidR="00A36E64" w:rsidP="00A36E64" w:rsidRDefault="00A36E64" w14:paraId="4E022484" w14:textId="433FCDFE">
            <w:pPr>
              <w:tabs>
                <w:tab w:val="left" w:pos="821"/>
              </w:tabs>
              <w:spacing w:line="360" w:lineRule="auto"/>
              <w:ind w:right="98"/>
            </w:pPr>
          </w:p>
          <w:p w:rsidR="00A36E64" w:rsidP="00A36E64" w:rsidRDefault="00A36E64" w14:paraId="01CE74A6" w14:textId="685DC2F1">
            <w:pPr>
              <w:tabs>
                <w:tab w:val="left" w:pos="821"/>
              </w:tabs>
              <w:spacing w:line="360" w:lineRule="auto"/>
              <w:ind w:right="98"/>
            </w:pPr>
          </w:p>
          <w:p w:rsidR="00A36E64" w:rsidP="00A36E64" w:rsidRDefault="00A36E64" w14:paraId="700C920F" w14:textId="2D4C399E">
            <w:pPr>
              <w:tabs>
                <w:tab w:val="left" w:pos="821"/>
              </w:tabs>
              <w:spacing w:line="360" w:lineRule="auto"/>
              <w:ind w:right="98"/>
            </w:pPr>
          </w:p>
          <w:p w:rsidR="00A36E64" w:rsidP="00A36E64" w:rsidRDefault="00A36E64" w14:paraId="604B3917" w14:textId="40DA0744">
            <w:pPr>
              <w:tabs>
                <w:tab w:val="left" w:pos="821"/>
              </w:tabs>
              <w:spacing w:line="360" w:lineRule="auto"/>
              <w:ind w:right="98"/>
            </w:pPr>
          </w:p>
          <w:p w:rsidR="00A36E64" w:rsidP="00A36E64" w:rsidRDefault="00A36E64" w14:paraId="0755825D" w14:textId="7676E846">
            <w:pPr>
              <w:tabs>
                <w:tab w:val="left" w:pos="821"/>
              </w:tabs>
              <w:spacing w:line="360" w:lineRule="auto"/>
              <w:ind w:right="98"/>
            </w:pPr>
          </w:p>
          <w:p w:rsidRPr="00A36E64" w:rsidR="00A36E64" w:rsidP="00A36E64" w:rsidRDefault="00A36E64" w14:paraId="4AB9B200" w14:textId="77777777">
            <w:pPr>
              <w:tabs>
                <w:tab w:val="left" w:pos="821"/>
              </w:tabs>
              <w:spacing w:line="360" w:lineRule="auto"/>
              <w:ind w:right="98"/>
            </w:pPr>
          </w:p>
          <w:p w:rsidR="00A36E64" w:rsidP="002A46B9" w:rsidRDefault="00A36E64" w14:paraId="76646D89" w14:textId="77777777">
            <w:pPr>
              <w:tabs>
                <w:tab w:val="left" w:pos="821"/>
              </w:tabs>
              <w:spacing w:line="360" w:lineRule="auto"/>
              <w:ind w:right="98"/>
            </w:pPr>
          </w:p>
        </w:tc>
        <w:tc>
          <w:tcPr>
            <w:tcW w:w="5228" w:type="dxa"/>
          </w:tcPr>
          <w:p w:rsidR="00A36E64" w:rsidP="002A46B9" w:rsidRDefault="00A36E64" w14:paraId="7AF61C5D" w14:textId="02E33697">
            <w:pPr>
              <w:tabs>
                <w:tab w:val="left" w:pos="821"/>
              </w:tabs>
              <w:spacing w:line="360" w:lineRule="auto"/>
              <w:ind w:right="98"/>
            </w:pPr>
            <w:r w:rsidRPr="00A36E64">
              <w:lastRenderedPageBreak/>
              <w:t>Characteristics of a good role model</w:t>
            </w:r>
          </w:p>
        </w:tc>
      </w:tr>
      <w:tr w:rsidR="002A46B9" w:rsidTr="0058746F" w14:paraId="774E44B7" w14:textId="77777777">
        <w:tc>
          <w:tcPr>
            <w:tcW w:w="5228" w:type="dxa"/>
          </w:tcPr>
          <w:p w:rsidR="002A46B9" w:rsidP="005352D8" w:rsidRDefault="005352D8" w14:paraId="6FEE319E" w14:textId="22E26944">
            <w:pPr>
              <w:tabs>
                <w:tab w:val="left" w:pos="821"/>
              </w:tabs>
              <w:spacing w:line="360" w:lineRule="auto"/>
              <w:ind w:right="98"/>
            </w:pPr>
            <w:r>
              <w:t>The role and responsibilities of the practice supervisor</w:t>
            </w:r>
            <w:r w:rsidR="002A46B9">
              <w:t>:</w:t>
            </w:r>
          </w:p>
        </w:tc>
        <w:tc>
          <w:tcPr>
            <w:tcW w:w="5228" w:type="dxa"/>
          </w:tcPr>
          <w:p w:rsidR="002A46B9" w:rsidP="002A46B9" w:rsidRDefault="002A46B9" w14:paraId="1FF25E21" w14:textId="3ED300DB">
            <w:pPr>
              <w:tabs>
                <w:tab w:val="left" w:pos="821"/>
              </w:tabs>
              <w:spacing w:line="360" w:lineRule="auto"/>
              <w:ind w:right="98"/>
            </w:pPr>
            <w:r>
              <w:t>The</w:t>
            </w:r>
            <w:r w:rsidR="005352D8">
              <w:t xml:space="preserve"> role and </w:t>
            </w:r>
            <w:r>
              <w:t>responsi</w:t>
            </w:r>
            <w:r w:rsidR="005352D8">
              <w:t>bilities of the practice assessor</w:t>
            </w:r>
            <w:r>
              <w:t>:</w:t>
            </w:r>
          </w:p>
          <w:p w:rsidR="002A46B9" w:rsidP="002A46B9" w:rsidRDefault="002A46B9" w14:paraId="3011E8D6" w14:textId="77777777">
            <w:pPr>
              <w:tabs>
                <w:tab w:val="left" w:pos="821"/>
              </w:tabs>
              <w:spacing w:line="360" w:lineRule="auto"/>
              <w:ind w:right="98"/>
            </w:pPr>
          </w:p>
          <w:p w:rsidR="002A46B9" w:rsidP="002A46B9" w:rsidRDefault="002A46B9" w14:paraId="3A1E3335" w14:textId="77777777">
            <w:pPr>
              <w:tabs>
                <w:tab w:val="left" w:pos="821"/>
              </w:tabs>
              <w:spacing w:line="360" w:lineRule="auto"/>
              <w:ind w:right="98"/>
            </w:pPr>
          </w:p>
          <w:p w:rsidR="002A46B9" w:rsidP="002A46B9" w:rsidRDefault="002A46B9" w14:paraId="339F4D73" w14:textId="77777777">
            <w:pPr>
              <w:tabs>
                <w:tab w:val="left" w:pos="821"/>
              </w:tabs>
              <w:spacing w:line="360" w:lineRule="auto"/>
              <w:ind w:right="98"/>
            </w:pPr>
          </w:p>
          <w:p w:rsidR="002A46B9" w:rsidP="002A46B9" w:rsidRDefault="002A46B9" w14:paraId="016AFC6A" w14:textId="77777777">
            <w:pPr>
              <w:tabs>
                <w:tab w:val="left" w:pos="821"/>
              </w:tabs>
              <w:spacing w:line="360" w:lineRule="auto"/>
              <w:ind w:right="98"/>
            </w:pPr>
          </w:p>
          <w:p w:rsidR="002A46B9" w:rsidP="002A46B9" w:rsidRDefault="002A46B9" w14:paraId="00621480" w14:textId="77777777">
            <w:pPr>
              <w:tabs>
                <w:tab w:val="left" w:pos="821"/>
              </w:tabs>
              <w:spacing w:line="360" w:lineRule="auto"/>
              <w:ind w:right="98"/>
            </w:pPr>
          </w:p>
          <w:p w:rsidR="002A46B9" w:rsidP="002A46B9" w:rsidRDefault="002A46B9" w14:paraId="4DB9297F" w14:textId="77777777">
            <w:pPr>
              <w:tabs>
                <w:tab w:val="left" w:pos="821"/>
              </w:tabs>
              <w:spacing w:line="360" w:lineRule="auto"/>
              <w:ind w:right="98"/>
            </w:pPr>
          </w:p>
          <w:p w:rsidR="002A46B9" w:rsidP="002A46B9" w:rsidRDefault="002A46B9" w14:paraId="5379DEEA" w14:textId="77777777">
            <w:pPr>
              <w:tabs>
                <w:tab w:val="left" w:pos="821"/>
              </w:tabs>
              <w:spacing w:line="360" w:lineRule="auto"/>
              <w:ind w:right="98"/>
            </w:pPr>
          </w:p>
          <w:p w:rsidR="002A46B9" w:rsidP="002A46B9" w:rsidRDefault="002A46B9" w14:paraId="0569890F" w14:textId="77777777">
            <w:pPr>
              <w:tabs>
                <w:tab w:val="left" w:pos="821"/>
              </w:tabs>
              <w:spacing w:line="360" w:lineRule="auto"/>
              <w:ind w:right="98"/>
            </w:pPr>
          </w:p>
          <w:p w:rsidR="002A46B9" w:rsidP="002A46B9" w:rsidRDefault="002A46B9" w14:paraId="3CBBB3F4" w14:textId="77777777">
            <w:pPr>
              <w:tabs>
                <w:tab w:val="left" w:pos="821"/>
              </w:tabs>
              <w:spacing w:line="360" w:lineRule="auto"/>
              <w:ind w:right="98"/>
            </w:pPr>
          </w:p>
          <w:p w:rsidR="002A46B9" w:rsidP="002A46B9" w:rsidRDefault="002A46B9" w14:paraId="07F377A1" w14:textId="77777777">
            <w:pPr>
              <w:tabs>
                <w:tab w:val="left" w:pos="821"/>
              </w:tabs>
              <w:spacing w:line="360" w:lineRule="auto"/>
              <w:ind w:right="98"/>
            </w:pPr>
          </w:p>
          <w:p w:rsidR="002A46B9" w:rsidP="002A46B9" w:rsidRDefault="002A46B9" w14:paraId="224102C1" w14:textId="77777777">
            <w:pPr>
              <w:tabs>
                <w:tab w:val="left" w:pos="821"/>
              </w:tabs>
              <w:spacing w:line="360" w:lineRule="auto"/>
              <w:ind w:right="98"/>
            </w:pPr>
          </w:p>
          <w:p w:rsidR="002A46B9" w:rsidP="002A46B9" w:rsidRDefault="002A46B9" w14:paraId="3313607C" w14:textId="77777777">
            <w:pPr>
              <w:tabs>
                <w:tab w:val="left" w:pos="821"/>
              </w:tabs>
              <w:spacing w:line="360" w:lineRule="auto"/>
              <w:ind w:right="98"/>
            </w:pPr>
          </w:p>
          <w:p w:rsidR="002A46B9" w:rsidP="002A46B9" w:rsidRDefault="002A46B9" w14:paraId="09693BA2" w14:textId="77777777">
            <w:pPr>
              <w:tabs>
                <w:tab w:val="left" w:pos="821"/>
              </w:tabs>
              <w:spacing w:line="360" w:lineRule="auto"/>
              <w:ind w:right="98"/>
            </w:pPr>
          </w:p>
          <w:p w:rsidR="002A46B9" w:rsidP="002A46B9" w:rsidRDefault="002A46B9" w14:paraId="25216D60" w14:textId="77777777">
            <w:pPr>
              <w:tabs>
                <w:tab w:val="left" w:pos="821"/>
              </w:tabs>
              <w:spacing w:line="360" w:lineRule="auto"/>
              <w:ind w:right="98"/>
            </w:pPr>
          </w:p>
          <w:p w:rsidR="002A46B9" w:rsidP="002A46B9" w:rsidRDefault="002A46B9" w14:paraId="0E6DC635" w14:textId="77777777">
            <w:pPr>
              <w:tabs>
                <w:tab w:val="left" w:pos="821"/>
              </w:tabs>
              <w:spacing w:line="360" w:lineRule="auto"/>
              <w:ind w:right="98"/>
            </w:pPr>
          </w:p>
          <w:p w:rsidR="002A46B9" w:rsidP="002A46B9" w:rsidRDefault="002A46B9" w14:paraId="245999ED" w14:textId="77777777">
            <w:pPr>
              <w:tabs>
                <w:tab w:val="left" w:pos="821"/>
              </w:tabs>
              <w:spacing w:line="360" w:lineRule="auto"/>
              <w:ind w:right="98"/>
            </w:pPr>
          </w:p>
          <w:p w:rsidR="002A46B9" w:rsidP="002A46B9" w:rsidRDefault="002A46B9" w14:paraId="1C72D531" w14:textId="77777777">
            <w:pPr>
              <w:tabs>
                <w:tab w:val="left" w:pos="821"/>
              </w:tabs>
              <w:spacing w:line="360" w:lineRule="auto"/>
              <w:ind w:right="98"/>
            </w:pPr>
          </w:p>
          <w:p w:rsidR="002A46B9" w:rsidP="002A46B9" w:rsidRDefault="002A46B9" w14:paraId="7C698633" w14:textId="77777777">
            <w:pPr>
              <w:tabs>
                <w:tab w:val="left" w:pos="821"/>
              </w:tabs>
              <w:spacing w:line="360" w:lineRule="auto"/>
              <w:ind w:right="98"/>
            </w:pPr>
          </w:p>
        </w:tc>
      </w:tr>
    </w:tbl>
    <w:p w:rsidR="00A32C41" w:rsidP="00EF1279" w:rsidRDefault="00A32C41" w14:paraId="2E24A3C3" w14:textId="77777777">
      <w:pPr>
        <w:tabs>
          <w:tab w:val="left" w:pos="821"/>
        </w:tabs>
        <w:spacing w:line="360" w:lineRule="auto"/>
        <w:ind w:right="98"/>
        <w:rPr>
          <w:b/>
          <w:bCs/>
          <w:sz w:val="28"/>
          <w:szCs w:val="28"/>
        </w:rPr>
        <w:sectPr w:rsidR="00A32C41" w:rsidSect="002A46B9">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2A46B9" w:rsidTr="002A46B9" w14:paraId="45937490" w14:textId="77777777">
        <w:tc>
          <w:tcPr>
            <w:tcW w:w="10456" w:type="dxa"/>
          </w:tcPr>
          <w:p w:rsidRPr="001D268E" w:rsidR="001D268E" w:rsidP="00EF1279" w:rsidRDefault="00EF1279" w14:paraId="589A2D18" w14:textId="462C5779">
            <w:pPr>
              <w:tabs>
                <w:tab w:val="left" w:pos="821"/>
              </w:tabs>
              <w:spacing w:line="360" w:lineRule="auto"/>
              <w:ind w:right="98"/>
              <w:rPr>
                <w:b/>
                <w:bCs/>
                <w:sz w:val="28"/>
                <w:szCs w:val="28"/>
              </w:rPr>
            </w:pPr>
            <w:r w:rsidRPr="001D268E">
              <w:rPr>
                <w:b/>
                <w:bCs/>
                <w:sz w:val="28"/>
                <w:szCs w:val="28"/>
              </w:rPr>
              <w:lastRenderedPageBreak/>
              <w:t>Activi</w:t>
            </w:r>
            <w:r w:rsidRPr="001D268E" w:rsidR="002239E2">
              <w:rPr>
                <w:b/>
                <w:bCs/>
                <w:sz w:val="28"/>
                <w:szCs w:val="28"/>
              </w:rPr>
              <w:t>t</w:t>
            </w:r>
            <w:r w:rsidRPr="001D268E">
              <w:rPr>
                <w:b/>
                <w:bCs/>
                <w:sz w:val="28"/>
                <w:szCs w:val="28"/>
              </w:rPr>
              <w:t xml:space="preserve">y 2 </w:t>
            </w:r>
          </w:p>
          <w:p w:rsidR="00EF1279" w:rsidP="00EF1279" w:rsidRDefault="00EF1279" w14:paraId="3AD26893" w14:textId="2DACC8A5">
            <w:pPr>
              <w:tabs>
                <w:tab w:val="left" w:pos="821"/>
              </w:tabs>
              <w:spacing w:line="360" w:lineRule="auto"/>
              <w:ind w:right="98"/>
            </w:pPr>
            <w:r w:rsidRPr="00EF1279">
              <w:t>Thinking about your own work environment, consider appropriate learning activities that a student could be encouraged to undertake</w:t>
            </w:r>
            <w:r>
              <w:t>:</w:t>
            </w:r>
          </w:p>
          <w:p w:rsidRPr="00EF1279" w:rsidR="00EF1279" w:rsidP="00EF1279" w:rsidRDefault="00EF1279" w14:paraId="4FDB3766" w14:textId="27E93160">
            <w:pPr>
              <w:tabs>
                <w:tab w:val="left" w:pos="821"/>
              </w:tabs>
              <w:spacing w:line="360" w:lineRule="auto"/>
              <w:ind w:right="98"/>
            </w:pPr>
            <w:r>
              <w:t>1</w:t>
            </w:r>
          </w:p>
          <w:p w:rsidR="002A46B9" w:rsidP="002A46B9" w:rsidRDefault="00EF1279" w14:paraId="5E382E41" w14:textId="5210BA85">
            <w:pPr>
              <w:tabs>
                <w:tab w:val="left" w:pos="821"/>
              </w:tabs>
              <w:spacing w:line="360" w:lineRule="auto"/>
              <w:ind w:right="98"/>
            </w:pPr>
            <w:r>
              <w:t>2</w:t>
            </w:r>
            <w:r w:rsidR="002239E2">
              <w:t>y</w:t>
            </w:r>
          </w:p>
          <w:p w:rsidR="002A46B9" w:rsidP="002A46B9" w:rsidRDefault="00EF1279" w14:paraId="2C5350D3" w14:textId="0D4DA240">
            <w:pPr>
              <w:tabs>
                <w:tab w:val="left" w:pos="821"/>
              </w:tabs>
              <w:spacing w:line="360" w:lineRule="auto"/>
              <w:ind w:right="98"/>
            </w:pPr>
            <w:r>
              <w:t>3</w:t>
            </w:r>
          </w:p>
          <w:p w:rsidR="002A46B9" w:rsidP="002A46B9" w:rsidRDefault="00EF1279" w14:paraId="135086FF" w14:textId="76562DCA">
            <w:pPr>
              <w:tabs>
                <w:tab w:val="left" w:pos="821"/>
              </w:tabs>
              <w:spacing w:line="360" w:lineRule="auto"/>
              <w:ind w:right="98"/>
            </w:pPr>
            <w:r>
              <w:t>4</w:t>
            </w:r>
          </w:p>
          <w:p w:rsidR="002A46B9" w:rsidP="002A46B9" w:rsidRDefault="00EF1279" w14:paraId="13579E09" w14:textId="63279598">
            <w:pPr>
              <w:tabs>
                <w:tab w:val="left" w:pos="821"/>
              </w:tabs>
              <w:spacing w:line="360" w:lineRule="auto"/>
              <w:ind w:right="98"/>
            </w:pPr>
            <w:r>
              <w:t>5</w:t>
            </w:r>
          </w:p>
          <w:p w:rsidR="002A46B9" w:rsidP="002A46B9" w:rsidRDefault="002A46B9" w14:paraId="235677FE" w14:textId="77777777">
            <w:pPr>
              <w:tabs>
                <w:tab w:val="left" w:pos="821"/>
              </w:tabs>
              <w:spacing w:line="360" w:lineRule="auto"/>
              <w:ind w:right="98"/>
            </w:pPr>
          </w:p>
          <w:p w:rsidR="002A46B9" w:rsidP="002A46B9" w:rsidRDefault="002A46B9" w14:paraId="47461201" w14:textId="77777777">
            <w:pPr>
              <w:tabs>
                <w:tab w:val="left" w:pos="821"/>
              </w:tabs>
              <w:spacing w:line="360" w:lineRule="auto"/>
              <w:ind w:right="98"/>
            </w:pPr>
          </w:p>
          <w:p w:rsidR="002A46B9" w:rsidP="002A46B9" w:rsidRDefault="002A46B9" w14:paraId="662D9C2F" w14:textId="77777777">
            <w:pPr>
              <w:tabs>
                <w:tab w:val="left" w:pos="821"/>
              </w:tabs>
              <w:spacing w:line="360" w:lineRule="auto"/>
              <w:ind w:right="98"/>
            </w:pPr>
          </w:p>
          <w:p w:rsidR="002A46B9" w:rsidP="002A46B9" w:rsidRDefault="002A46B9" w14:paraId="7ECD9F85" w14:textId="77777777">
            <w:pPr>
              <w:tabs>
                <w:tab w:val="left" w:pos="821"/>
              </w:tabs>
              <w:spacing w:line="360" w:lineRule="auto"/>
              <w:ind w:right="98"/>
            </w:pPr>
          </w:p>
          <w:p w:rsidR="002A46B9" w:rsidP="002A46B9" w:rsidRDefault="002A46B9" w14:paraId="316DB976" w14:textId="77777777">
            <w:pPr>
              <w:tabs>
                <w:tab w:val="left" w:pos="821"/>
              </w:tabs>
              <w:spacing w:line="360" w:lineRule="auto"/>
              <w:ind w:right="98"/>
            </w:pPr>
          </w:p>
          <w:p w:rsidR="002A46B9" w:rsidP="001D268E" w:rsidRDefault="002A46B9" w14:paraId="60CA2251" w14:textId="77777777">
            <w:pPr>
              <w:tabs>
                <w:tab w:val="left" w:pos="821"/>
              </w:tabs>
              <w:spacing w:line="360" w:lineRule="auto"/>
              <w:ind w:right="98"/>
            </w:pPr>
          </w:p>
        </w:tc>
      </w:tr>
    </w:tbl>
    <w:p w:rsidR="0093145F" w:rsidP="002A46B9" w:rsidRDefault="0093145F" w14:paraId="71E5A9D6" w14:textId="77777777">
      <w:pPr>
        <w:tabs>
          <w:tab w:val="left" w:pos="821"/>
        </w:tabs>
        <w:spacing w:line="360" w:lineRule="auto"/>
        <w:ind w:right="98"/>
      </w:pPr>
    </w:p>
    <w:p w:rsidR="0093145F" w:rsidP="002A46B9" w:rsidRDefault="0093145F" w14:paraId="70B58860" w14:textId="70907BAE">
      <w:pPr>
        <w:tabs>
          <w:tab w:val="left" w:pos="821"/>
        </w:tabs>
        <w:spacing w:line="360" w:lineRule="auto"/>
        <w:ind w:right="98"/>
        <w:sectPr w:rsidR="0093145F" w:rsidSect="002A46B9">
          <w:pgSz w:w="11906" w:h="16838"/>
          <w:pgMar w:top="720" w:right="720" w:bottom="720" w:left="720" w:header="708" w:footer="708" w:gutter="0"/>
          <w:cols w:space="708"/>
          <w:docGrid w:linePitch="360"/>
        </w:sectPr>
      </w:pPr>
    </w:p>
    <w:p w:rsidR="005352D8" w:rsidP="005352D8" w:rsidRDefault="002239E2" w14:paraId="59D61B30" w14:textId="3BDB7900">
      <w:pPr>
        <w:jc w:val="center"/>
        <w:rPr>
          <w:b/>
          <w:sz w:val="24"/>
          <w:szCs w:val="20"/>
        </w:rPr>
      </w:pPr>
      <w:r>
        <w:rPr>
          <w:b/>
          <w:sz w:val="24"/>
          <w:szCs w:val="20"/>
        </w:rPr>
        <w:lastRenderedPageBreak/>
        <w:t xml:space="preserve"> Activity 3 </w:t>
      </w:r>
      <w:r w:rsidRPr="00BF08D3" w:rsidR="005352D8">
        <w:rPr>
          <w:b/>
          <w:sz w:val="24"/>
          <w:szCs w:val="20"/>
        </w:rPr>
        <w:t>Criteria for Assessment in Practice</w:t>
      </w:r>
      <w:r w:rsidR="005352D8">
        <w:rPr>
          <w:b/>
          <w:sz w:val="24"/>
          <w:szCs w:val="20"/>
        </w:rPr>
        <w:t xml:space="preserve"> Game</w:t>
      </w:r>
    </w:p>
    <w:p w:rsidR="00D14306" w:rsidP="005352D8" w:rsidRDefault="00D14306" w14:paraId="46E03871" w14:textId="77777777">
      <w:pPr>
        <w:jc w:val="center"/>
        <w:rPr>
          <w:b/>
          <w:sz w:val="24"/>
          <w:szCs w:val="20"/>
        </w:rPr>
      </w:pPr>
    </w:p>
    <w:p w:rsidR="00EF1279" w:rsidP="00EF1279" w:rsidRDefault="009B11C7" w14:paraId="23A953A4" w14:textId="32BE0897">
      <w:pPr>
        <w:jc w:val="center"/>
        <w:rPr>
          <w:b/>
          <w:sz w:val="24"/>
          <w:szCs w:val="20"/>
        </w:rPr>
      </w:pPr>
      <w:r>
        <w:rPr>
          <w:b/>
          <w:sz w:val="24"/>
          <w:szCs w:val="20"/>
        </w:rPr>
        <w:t xml:space="preserve">Place the following statements in the correct box based on time and </w:t>
      </w:r>
      <w:r w:rsidR="00D14306">
        <w:rPr>
          <w:b/>
          <w:sz w:val="24"/>
          <w:szCs w:val="20"/>
        </w:rPr>
        <w:t xml:space="preserve"> student </w:t>
      </w:r>
      <w:r>
        <w:rPr>
          <w:b/>
          <w:sz w:val="24"/>
          <w:szCs w:val="20"/>
        </w:rPr>
        <w:t>year</w:t>
      </w:r>
      <w:r w:rsidR="00D14306">
        <w:rPr>
          <w:b/>
          <w:sz w:val="24"/>
          <w:szCs w:val="20"/>
        </w:rPr>
        <w:t>(check terminology)</w:t>
      </w:r>
      <w:r w:rsidR="00EF1279">
        <w:rPr>
          <w:b/>
          <w:sz w:val="24"/>
          <w:szCs w:val="20"/>
        </w:rPr>
        <w:t xml:space="preserve"> and give at least one example per student year from practice to illustrate an observed incident.</w:t>
      </w:r>
    </w:p>
    <w:p w:rsidRPr="00EB230E" w:rsidR="00D14306" w:rsidP="00D14306" w:rsidRDefault="00D14306" w14:paraId="6191FB5A" w14:textId="77777777">
      <w:pPr>
        <w:rPr>
          <w:sz w:val="24"/>
          <w:szCs w:val="24"/>
        </w:rPr>
      </w:pPr>
      <w:r w:rsidRPr="00EB230E">
        <w:rPr>
          <w:sz w:val="24"/>
          <w:szCs w:val="24"/>
        </w:rPr>
        <w:t xml:space="preserve">1: In commonly encountered situations is able to utilise appropriate skills in the delivery of person centred care with some guidance. </w:t>
      </w:r>
    </w:p>
    <w:p w:rsidRPr="00EB230E" w:rsidR="00D14306" w:rsidP="00D14306" w:rsidRDefault="00D14306" w14:paraId="386488C2" w14:textId="77777777">
      <w:pPr>
        <w:rPr>
          <w:sz w:val="24"/>
          <w:szCs w:val="24"/>
        </w:rPr>
      </w:pPr>
      <w:r w:rsidRPr="00EB230E">
        <w:rPr>
          <w:sz w:val="24"/>
          <w:szCs w:val="24"/>
        </w:rPr>
        <w:t xml:space="preserve">2: Has a sound knowledge base to support safe and effective practice and provide the rationale to support decision making. </w:t>
      </w:r>
      <w:r w:rsidRPr="00EB230E">
        <w:rPr>
          <w:sz w:val="24"/>
          <w:szCs w:val="24"/>
        </w:rPr>
        <w:tab/>
      </w:r>
    </w:p>
    <w:p w:rsidRPr="00EB230E" w:rsidR="00D14306" w:rsidP="00D14306" w:rsidRDefault="00D14306" w14:paraId="03DF44E2" w14:textId="77777777">
      <w:pPr>
        <w:rPr>
          <w:sz w:val="24"/>
          <w:szCs w:val="24"/>
        </w:rPr>
      </w:pPr>
      <w:r w:rsidRPr="00EB230E">
        <w:rPr>
          <w:sz w:val="24"/>
          <w:szCs w:val="24"/>
        </w:rPr>
        <w:t xml:space="preserve">3:Is able to demonstrate a professional attitude in delivering person centred care.  Demonstrates positive engagement with own learning. </w:t>
      </w:r>
    </w:p>
    <w:p w:rsidRPr="00EB230E" w:rsidR="00D14306" w:rsidP="00D14306" w:rsidRDefault="00D14306" w14:paraId="276253BE" w14:textId="77777777">
      <w:pPr>
        <w:rPr>
          <w:sz w:val="24"/>
          <w:szCs w:val="24"/>
        </w:rPr>
      </w:pPr>
      <w:r w:rsidRPr="00EB230E">
        <w:rPr>
          <w:sz w:val="24"/>
          <w:szCs w:val="24"/>
        </w:rPr>
        <w:t>4:Under direct supervision is not able to demonstrate safe practice in delivering care despite repeated guidance and prompting in familiar tasks</w:t>
      </w:r>
    </w:p>
    <w:p w:rsidRPr="00EB230E" w:rsidR="00D14306" w:rsidP="00D14306" w:rsidRDefault="00D14306" w14:paraId="02335800" w14:textId="77777777">
      <w:pPr>
        <w:rPr>
          <w:sz w:val="24"/>
          <w:szCs w:val="24"/>
        </w:rPr>
      </w:pPr>
      <w:r w:rsidRPr="00EB230E">
        <w:rPr>
          <w:sz w:val="24"/>
          <w:szCs w:val="24"/>
        </w:rPr>
        <w:t xml:space="preserve"> 5: Is able to safely, confidently and competently manage person centred care in both predictable and less well recognised situations, demonstrating appropriate evidence based skills.     </w:t>
      </w:r>
      <w:r w:rsidRPr="00EB230E">
        <w:rPr>
          <w:sz w:val="24"/>
          <w:szCs w:val="24"/>
        </w:rPr>
        <w:tab/>
      </w:r>
    </w:p>
    <w:p w:rsidRPr="00EB230E" w:rsidR="00D14306" w:rsidP="00D14306" w:rsidRDefault="00D14306" w14:paraId="06C39F6B" w14:textId="77777777">
      <w:pPr>
        <w:rPr>
          <w:sz w:val="24"/>
          <w:szCs w:val="24"/>
        </w:rPr>
      </w:pPr>
      <w:r w:rsidRPr="00EB230E">
        <w:rPr>
          <w:sz w:val="24"/>
          <w:szCs w:val="24"/>
        </w:rPr>
        <w:t>6: Acts as an accountable practitioner in responding proactively and flexibly to a range of situations.  Takes responsibility for own learning and the learning of others.</w:t>
      </w:r>
    </w:p>
    <w:p w:rsidRPr="00EB230E" w:rsidR="00D14306" w:rsidP="00D14306" w:rsidRDefault="00D14306" w14:paraId="19C76DD2" w14:textId="77777777">
      <w:pPr>
        <w:rPr>
          <w:sz w:val="24"/>
          <w:szCs w:val="24"/>
        </w:rPr>
      </w:pPr>
      <w:r w:rsidRPr="00EB230E">
        <w:rPr>
          <w:sz w:val="24"/>
          <w:szCs w:val="24"/>
        </w:rPr>
        <w:t xml:space="preserve">7: Has a superficial knowledge base and is unable to provide a rationale for care, demonstrating unsafe practice. </w:t>
      </w:r>
    </w:p>
    <w:p w:rsidRPr="00EB230E" w:rsidR="00D14306" w:rsidP="00D14306" w:rsidRDefault="00D14306" w14:paraId="12CCC043" w14:textId="77777777">
      <w:pPr>
        <w:rPr>
          <w:sz w:val="24"/>
          <w:szCs w:val="24"/>
        </w:rPr>
      </w:pPr>
      <w:r w:rsidRPr="00EB230E">
        <w:rPr>
          <w:sz w:val="24"/>
          <w:szCs w:val="24"/>
        </w:rPr>
        <w:t xml:space="preserve">8.Demonstrates lack of self-awareness and professionalism.  Does not take responsibility for own learning and the learning of others. </w:t>
      </w:r>
    </w:p>
    <w:p w:rsidRPr="00EB230E" w:rsidR="00D14306" w:rsidP="00D14306" w:rsidRDefault="00D14306" w14:paraId="53F890A9" w14:textId="77777777">
      <w:pPr>
        <w:rPr>
          <w:sz w:val="24"/>
          <w:szCs w:val="24"/>
        </w:rPr>
      </w:pPr>
      <w:r w:rsidRPr="00EB230E">
        <w:rPr>
          <w:sz w:val="24"/>
          <w:szCs w:val="24"/>
        </w:rPr>
        <w:t xml:space="preserve">9: Is not able to demonstrate an adequate knowledge base and has significant gaps in understanding, leading to poor practice. </w:t>
      </w:r>
      <w:r w:rsidRPr="00EB230E">
        <w:rPr>
          <w:sz w:val="24"/>
          <w:szCs w:val="24"/>
        </w:rPr>
        <w:tab/>
      </w:r>
    </w:p>
    <w:p w:rsidRPr="00EB230E" w:rsidR="00D14306" w:rsidP="00D14306" w:rsidRDefault="00D14306" w14:paraId="01D27C14" w14:textId="77777777">
      <w:pPr>
        <w:rPr>
          <w:sz w:val="24"/>
          <w:szCs w:val="24"/>
        </w:rPr>
      </w:pPr>
      <w:r w:rsidRPr="00EB230E">
        <w:rPr>
          <w:sz w:val="24"/>
          <w:szCs w:val="24"/>
        </w:rPr>
        <w:t xml:space="preserve">10: Inconsistent professional attitude towards others and lacks self-awareness.  Is not asking questions nor engaging with own learning needs. </w:t>
      </w:r>
    </w:p>
    <w:p w:rsidRPr="00EB230E" w:rsidR="00D14306" w:rsidP="00D14306" w:rsidRDefault="00D14306" w14:paraId="02EEAA71" w14:textId="77777777">
      <w:pPr>
        <w:rPr>
          <w:sz w:val="24"/>
          <w:szCs w:val="24"/>
        </w:rPr>
      </w:pPr>
      <w:r w:rsidRPr="00EB230E">
        <w:rPr>
          <w:sz w:val="24"/>
          <w:szCs w:val="24"/>
        </w:rPr>
        <w:t xml:space="preserve">11: With supervision is not able to demonstrate safe practice and is unable to perform the activity and/or follow instructions despite repeated guidance. </w:t>
      </w:r>
    </w:p>
    <w:p w:rsidRPr="00EB230E" w:rsidR="00D14306" w:rsidP="00D14306" w:rsidRDefault="00D14306" w14:paraId="190D53BF" w14:textId="77777777">
      <w:pPr>
        <w:rPr>
          <w:sz w:val="24"/>
          <w:szCs w:val="24"/>
        </w:rPr>
      </w:pPr>
      <w:r w:rsidRPr="00EB230E">
        <w:rPr>
          <w:sz w:val="24"/>
          <w:szCs w:val="24"/>
        </w:rPr>
        <w:t>12: Is able to identify the appropriate knowledge base required to deliver safe, person centred care under some guidance.</w:t>
      </w:r>
      <w:r w:rsidRPr="00EB230E">
        <w:rPr>
          <w:sz w:val="24"/>
          <w:szCs w:val="24"/>
        </w:rPr>
        <w:tab/>
      </w:r>
    </w:p>
    <w:p w:rsidRPr="00EB230E" w:rsidR="00D14306" w:rsidP="00D14306" w:rsidRDefault="00D14306" w14:paraId="2F5294AF" w14:textId="77777777">
      <w:pPr>
        <w:rPr>
          <w:sz w:val="24"/>
          <w:szCs w:val="24"/>
        </w:rPr>
      </w:pPr>
      <w:r w:rsidRPr="00EB230E">
        <w:rPr>
          <w:sz w:val="24"/>
          <w:szCs w:val="24"/>
        </w:rPr>
        <w:t xml:space="preserve">13:Utilises a range of skills to deliver safe, person centred and evidence based care with increased confidence and in a range of contexts. </w:t>
      </w:r>
    </w:p>
    <w:p w:rsidRPr="00EB230E" w:rsidR="00D14306" w:rsidP="00D14306" w:rsidRDefault="00D14306" w14:paraId="0E1EC8AD" w14:textId="77777777">
      <w:pPr>
        <w:rPr>
          <w:sz w:val="24"/>
          <w:szCs w:val="24"/>
        </w:rPr>
      </w:pPr>
      <w:r w:rsidRPr="00EB230E">
        <w:rPr>
          <w:sz w:val="24"/>
          <w:szCs w:val="24"/>
        </w:rPr>
        <w:t xml:space="preserve">14: Demonstrates an understanding of professional roles and responsibilities with the multidisciplinary team.  Maximises opportunities to extend own knowledge. </w:t>
      </w:r>
    </w:p>
    <w:p w:rsidRPr="00EB230E" w:rsidR="00D14306" w:rsidP="00D14306" w:rsidRDefault="00D14306" w14:paraId="4E05409B" w14:textId="77777777">
      <w:pPr>
        <w:rPr>
          <w:sz w:val="24"/>
          <w:szCs w:val="24"/>
        </w:rPr>
      </w:pPr>
      <w:r w:rsidRPr="00EB230E">
        <w:rPr>
          <w:sz w:val="24"/>
          <w:szCs w:val="24"/>
        </w:rPr>
        <w:t xml:space="preserve">15 :Is only able to identify the essential knowledge-base with poor understanding of rationale for care.  Is unable to justify decisions leading to unsafe practice. </w:t>
      </w:r>
    </w:p>
    <w:p w:rsidRPr="00EB230E" w:rsidR="00D14306" w:rsidP="00D14306" w:rsidRDefault="00D14306" w14:paraId="3A8C5725" w14:textId="77777777">
      <w:pPr>
        <w:rPr>
          <w:sz w:val="24"/>
          <w:szCs w:val="24"/>
        </w:rPr>
      </w:pPr>
      <w:r w:rsidRPr="00EB230E">
        <w:rPr>
          <w:sz w:val="24"/>
          <w:szCs w:val="24"/>
        </w:rPr>
        <w:t xml:space="preserve">16: Has comprehensive knowledge-base to support safe and effective practice and can critically justify decisions and actions using an appropriate evidence-base. </w:t>
      </w:r>
    </w:p>
    <w:p w:rsidRPr="00EB230E" w:rsidR="00D14306" w:rsidP="00D14306" w:rsidRDefault="00D14306" w14:paraId="34F8024E" w14:textId="77777777">
      <w:pPr>
        <w:rPr>
          <w:sz w:val="24"/>
          <w:szCs w:val="24"/>
        </w:rPr>
      </w:pPr>
      <w:r w:rsidRPr="00EB230E">
        <w:rPr>
          <w:sz w:val="24"/>
          <w:szCs w:val="24"/>
        </w:rPr>
        <w:t xml:space="preserve">17: Demonstrates lack of self-awareness and understanding of the professional role and responsibilities.  Is not asking appropriate questions nor engaged with own learning. </w:t>
      </w:r>
    </w:p>
    <w:p w:rsidRPr="00EB230E" w:rsidR="00C130E2" w:rsidP="00D14306" w:rsidRDefault="00D14306" w14:paraId="66FD091E" w14:textId="297D3857">
      <w:pPr>
        <w:rPr>
          <w:sz w:val="24"/>
          <w:szCs w:val="24"/>
        </w:rPr>
      </w:pPr>
      <w:r w:rsidRPr="00EB230E">
        <w:rPr>
          <w:sz w:val="24"/>
          <w:szCs w:val="24"/>
        </w:rPr>
        <w:lastRenderedPageBreak/>
        <w:t>18:With minimal supervision is not able to demonstrate safe practice despite guidance.</w:t>
      </w:r>
    </w:p>
    <w:p w:rsidRPr="00EB230E" w:rsidR="00C130E2" w:rsidP="00C130E2" w:rsidRDefault="00C130E2" w14:paraId="67754638" w14:textId="77777777">
      <w:pPr>
        <w:rPr>
          <w:b/>
          <w:bCs/>
          <w:sz w:val="24"/>
          <w:szCs w:val="24"/>
        </w:rPr>
      </w:pPr>
    </w:p>
    <w:p w:rsidRPr="001D268E" w:rsidR="00C130E2" w:rsidP="00C130E2" w:rsidRDefault="00C130E2" w14:paraId="57A0A1BC" w14:textId="2DC0D2AD">
      <w:pPr>
        <w:rPr>
          <w:b/>
          <w:bCs/>
          <w:szCs w:val="20"/>
        </w:rPr>
      </w:pPr>
      <w:r w:rsidRPr="00C130E2">
        <w:rPr>
          <w:b/>
          <w:bCs/>
          <w:szCs w:val="20"/>
        </w:rPr>
        <w:tab/>
      </w:r>
      <w:r w:rsidRPr="00C130E2">
        <w:rPr>
          <w:szCs w:val="20"/>
        </w:rPr>
        <w:tab/>
      </w:r>
    </w:p>
    <w:p w:rsidR="009B11C7" w:rsidP="009B11C7" w:rsidRDefault="009B11C7" w14:paraId="271B4166" w14:textId="77777777">
      <w:pPr>
        <w:rPr>
          <w:sz w:val="20"/>
          <w:szCs w:val="20"/>
        </w:rPr>
      </w:pPr>
    </w:p>
    <w:p w:rsidRPr="00EB230E" w:rsidR="005352D8" w:rsidP="005352D8" w:rsidRDefault="00EF1279" w14:paraId="2AF7885F" w14:textId="6DD29AF4">
      <w:pPr>
        <w:rPr>
          <w:i/>
          <w:sz w:val="24"/>
          <w:szCs w:val="24"/>
        </w:rPr>
      </w:pPr>
      <w:r w:rsidRPr="00EB230E">
        <w:rPr>
          <w:b/>
          <w:sz w:val="24"/>
          <w:szCs w:val="24"/>
        </w:rPr>
        <w:t>Year</w:t>
      </w:r>
      <w:r w:rsidRPr="00EB230E" w:rsidR="005352D8">
        <w:rPr>
          <w:b/>
          <w:sz w:val="24"/>
          <w:szCs w:val="24"/>
        </w:rPr>
        <w:t xml:space="preserve"> 1</w:t>
      </w:r>
      <w:r w:rsidRPr="00EB230E" w:rsidR="005352D8">
        <w:rPr>
          <w:sz w:val="24"/>
          <w:szCs w:val="24"/>
        </w:rPr>
        <w:t xml:space="preserve">: </w:t>
      </w:r>
      <w:r w:rsidRPr="00EB230E" w:rsidR="005352D8">
        <w:rPr>
          <w:i/>
          <w:sz w:val="24"/>
          <w:szCs w:val="24"/>
        </w:rPr>
        <w:t>Guided participation in care and performing with increasing confidence and competence.</w:t>
      </w:r>
    </w:p>
    <w:tbl>
      <w:tblPr>
        <w:tblStyle w:val="TableGrid"/>
        <w:tblW w:w="9918" w:type="dxa"/>
        <w:tblLook w:val="04A0" w:firstRow="1" w:lastRow="0" w:firstColumn="1" w:lastColumn="0" w:noHBand="0" w:noVBand="1"/>
      </w:tblPr>
      <w:tblGrid>
        <w:gridCol w:w="1271"/>
        <w:gridCol w:w="2882"/>
        <w:gridCol w:w="2882"/>
        <w:gridCol w:w="2883"/>
      </w:tblGrid>
      <w:tr w:rsidRPr="0015499F" w:rsidR="005352D8" w:rsidTr="00CF5941" w14:paraId="0B7211DD" w14:textId="77777777">
        <w:tc>
          <w:tcPr>
            <w:tcW w:w="1271" w:type="dxa"/>
            <w:shd w:val="clear" w:color="auto" w:fill="000000" w:themeFill="text1"/>
          </w:tcPr>
          <w:p w:rsidRPr="0015499F" w:rsidR="005352D8" w:rsidP="00CF5941" w:rsidRDefault="005352D8" w14:paraId="75377462" w14:textId="77777777">
            <w:pPr>
              <w:rPr>
                <w:color w:val="FFFFFF" w:themeColor="background1"/>
                <w:sz w:val="20"/>
                <w:szCs w:val="20"/>
              </w:rPr>
            </w:pPr>
            <w:r w:rsidRPr="0015499F">
              <w:rPr>
                <w:color w:val="FFFFFF" w:themeColor="background1"/>
                <w:sz w:val="20"/>
                <w:szCs w:val="20"/>
              </w:rPr>
              <w:t>Achieved</w:t>
            </w:r>
          </w:p>
        </w:tc>
        <w:tc>
          <w:tcPr>
            <w:tcW w:w="2882" w:type="dxa"/>
            <w:shd w:val="clear" w:color="auto" w:fill="000000" w:themeFill="text1"/>
          </w:tcPr>
          <w:p w:rsidRPr="0015499F" w:rsidR="005352D8" w:rsidP="00CF5941" w:rsidRDefault="005352D8" w14:paraId="6B78C591" w14:textId="77777777">
            <w:pPr>
              <w:rPr>
                <w:color w:val="FFFFFF" w:themeColor="background1"/>
                <w:sz w:val="20"/>
                <w:szCs w:val="20"/>
              </w:rPr>
            </w:pPr>
            <w:r w:rsidRPr="0015499F">
              <w:rPr>
                <w:color w:val="FFFFFF" w:themeColor="background1"/>
                <w:sz w:val="20"/>
                <w:szCs w:val="20"/>
              </w:rPr>
              <w:t>Knowledge</w:t>
            </w:r>
          </w:p>
        </w:tc>
        <w:tc>
          <w:tcPr>
            <w:tcW w:w="2882" w:type="dxa"/>
            <w:shd w:val="clear" w:color="auto" w:fill="000000" w:themeFill="text1"/>
          </w:tcPr>
          <w:p w:rsidRPr="0015499F" w:rsidR="005352D8" w:rsidP="00CF5941" w:rsidRDefault="005352D8" w14:paraId="13403028" w14:textId="77777777">
            <w:pPr>
              <w:rPr>
                <w:color w:val="FFFFFF" w:themeColor="background1"/>
                <w:sz w:val="20"/>
                <w:szCs w:val="20"/>
              </w:rPr>
            </w:pPr>
            <w:r w:rsidRPr="0015499F">
              <w:rPr>
                <w:color w:val="FFFFFF" w:themeColor="background1"/>
                <w:sz w:val="20"/>
                <w:szCs w:val="20"/>
              </w:rPr>
              <w:t>Skills</w:t>
            </w:r>
            <w:r w:rsidRPr="0015499F">
              <w:rPr>
                <w:color w:val="FFFFFF" w:themeColor="background1"/>
                <w:sz w:val="20"/>
                <w:szCs w:val="20"/>
              </w:rPr>
              <w:tab/>
            </w:r>
          </w:p>
        </w:tc>
        <w:tc>
          <w:tcPr>
            <w:tcW w:w="2883" w:type="dxa"/>
            <w:shd w:val="clear" w:color="auto" w:fill="000000" w:themeFill="text1"/>
          </w:tcPr>
          <w:p w:rsidRPr="0015499F" w:rsidR="005352D8" w:rsidP="00CF5941" w:rsidRDefault="005352D8" w14:paraId="20843856" w14:textId="77777777">
            <w:pPr>
              <w:rPr>
                <w:color w:val="FFFFFF" w:themeColor="background1"/>
                <w:sz w:val="20"/>
                <w:szCs w:val="20"/>
              </w:rPr>
            </w:pPr>
            <w:r w:rsidRPr="0015499F">
              <w:rPr>
                <w:color w:val="FFFFFF" w:themeColor="background1"/>
                <w:sz w:val="20"/>
                <w:szCs w:val="20"/>
              </w:rPr>
              <w:t>Attitude and Values</w:t>
            </w:r>
          </w:p>
        </w:tc>
      </w:tr>
      <w:tr w:rsidRPr="0015499F" w:rsidR="005352D8" w:rsidTr="00CF5941" w14:paraId="6DE605F2" w14:textId="77777777">
        <w:tc>
          <w:tcPr>
            <w:tcW w:w="1271" w:type="dxa"/>
          </w:tcPr>
          <w:p w:rsidRPr="0015499F" w:rsidR="005352D8" w:rsidP="00CF5941" w:rsidRDefault="005352D8" w14:paraId="3223FDDD" w14:textId="77777777">
            <w:pPr>
              <w:rPr>
                <w:sz w:val="20"/>
                <w:szCs w:val="20"/>
              </w:rPr>
            </w:pPr>
          </w:p>
          <w:p w:rsidRPr="0015499F" w:rsidR="005352D8" w:rsidP="00CF5941" w:rsidRDefault="005352D8" w14:paraId="29CED211" w14:textId="77777777">
            <w:pPr>
              <w:rPr>
                <w:sz w:val="20"/>
                <w:szCs w:val="20"/>
              </w:rPr>
            </w:pPr>
          </w:p>
          <w:p w:rsidRPr="0015499F" w:rsidR="005352D8" w:rsidP="00CF5941" w:rsidRDefault="005352D8" w14:paraId="7E5D944A" w14:textId="77777777">
            <w:pPr>
              <w:rPr>
                <w:sz w:val="20"/>
                <w:szCs w:val="20"/>
              </w:rPr>
            </w:pPr>
          </w:p>
          <w:p w:rsidR="005352D8" w:rsidP="00CF5941" w:rsidRDefault="005352D8" w14:paraId="670ECAF9" w14:textId="77777777">
            <w:pPr>
              <w:rPr>
                <w:sz w:val="20"/>
                <w:szCs w:val="20"/>
              </w:rPr>
            </w:pPr>
            <w:r w:rsidRPr="0015499F">
              <w:rPr>
                <w:sz w:val="20"/>
                <w:szCs w:val="20"/>
              </w:rPr>
              <w:t>YES</w:t>
            </w:r>
          </w:p>
          <w:p w:rsidR="005352D8" w:rsidP="00CF5941" w:rsidRDefault="005352D8" w14:paraId="3D8DA878" w14:textId="77777777">
            <w:pPr>
              <w:rPr>
                <w:sz w:val="20"/>
                <w:szCs w:val="20"/>
              </w:rPr>
            </w:pPr>
          </w:p>
          <w:p w:rsidR="005352D8" w:rsidP="00CF5941" w:rsidRDefault="005352D8" w14:paraId="7E84E0A7" w14:textId="77777777">
            <w:pPr>
              <w:rPr>
                <w:sz w:val="20"/>
                <w:szCs w:val="20"/>
              </w:rPr>
            </w:pPr>
          </w:p>
          <w:p w:rsidRPr="0015499F" w:rsidR="005352D8" w:rsidP="00CF5941" w:rsidRDefault="005352D8" w14:paraId="4AAB576F" w14:textId="77777777">
            <w:pPr>
              <w:rPr>
                <w:sz w:val="20"/>
                <w:szCs w:val="20"/>
              </w:rPr>
            </w:pPr>
          </w:p>
        </w:tc>
        <w:tc>
          <w:tcPr>
            <w:tcW w:w="2882" w:type="dxa"/>
          </w:tcPr>
          <w:p w:rsidRPr="0015499F" w:rsidR="005352D8" w:rsidP="00CF5941" w:rsidRDefault="005352D8" w14:paraId="2A462567" w14:textId="77777777">
            <w:pPr>
              <w:rPr>
                <w:sz w:val="20"/>
                <w:szCs w:val="20"/>
              </w:rPr>
            </w:pPr>
          </w:p>
        </w:tc>
        <w:tc>
          <w:tcPr>
            <w:tcW w:w="2882" w:type="dxa"/>
          </w:tcPr>
          <w:p w:rsidRPr="0015499F" w:rsidR="005352D8" w:rsidP="00CF5941" w:rsidRDefault="005352D8" w14:paraId="60159F5B" w14:textId="77777777">
            <w:pPr>
              <w:rPr>
                <w:sz w:val="20"/>
                <w:szCs w:val="20"/>
              </w:rPr>
            </w:pPr>
          </w:p>
        </w:tc>
        <w:tc>
          <w:tcPr>
            <w:tcW w:w="2883" w:type="dxa"/>
          </w:tcPr>
          <w:p w:rsidRPr="0015499F" w:rsidR="005352D8" w:rsidP="00CF5941" w:rsidRDefault="005352D8" w14:paraId="388F5614" w14:textId="77777777">
            <w:pPr>
              <w:rPr>
                <w:sz w:val="20"/>
                <w:szCs w:val="20"/>
              </w:rPr>
            </w:pPr>
          </w:p>
        </w:tc>
      </w:tr>
      <w:tr w:rsidRPr="0015499F" w:rsidR="005352D8" w:rsidTr="00CF5941" w14:paraId="78704A13" w14:textId="77777777">
        <w:tc>
          <w:tcPr>
            <w:tcW w:w="1271" w:type="dxa"/>
          </w:tcPr>
          <w:p w:rsidRPr="0015499F" w:rsidR="005352D8" w:rsidP="00CF5941" w:rsidRDefault="005352D8" w14:paraId="2C7EF619" w14:textId="77777777">
            <w:pPr>
              <w:rPr>
                <w:sz w:val="20"/>
                <w:szCs w:val="20"/>
              </w:rPr>
            </w:pPr>
          </w:p>
          <w:p w:rsidRPr="0015499F" w:rsidR="005352D8" w:rsidP="00CF5941" w:rsidRDefault="005352D8" w14:paraId="1DB3E730" w14:textId="77777777">
            <w:pPr>
              <w:rPr>
                <w:sz w:val="20"/>
                <w:szCs w:val="20"/>
              </w:rPr>
            </w:pPr>
          </w:p>
          <w:p w:rsidRPr="0015499F" w:rsidR="005352D8" w:rsidP="00CF5941" w:rsidRDefault="005352D8" w14:paraId="19B8E891" w14:textId="77777777">
            <w:pPr>
              <w:rPr>
                <w:sz w:val="20"/>
                <w:szCs w:val="20"/>
              </w:rPr>
            </w:pPr>
          </w:p>
          <w:p w:rsidR="005352D8" w:rsidP="00CF5941" w:rsidRDefault="005352D8" w14:paraId="65BECB21" w14:textId="77777777">
            <w:pPr>
              <w:rPr>
                <w:sz w:val="20"/>
                <w:szCs w:val="20"/>
              </w:rPr>
            </w:pPr>
            <w:r w:rsidRPr="0015499F">
              <w:rPr>
                <w:sz w:val="20"/>
                <w:szCs w:val="20"/>
              </w:rPr>
              <w:t>NO</w:t>
            </w:r>
          </w:p>
          <w:p w:rsidR="005352D8" w:rsidP="00CF5941" w:rsidRDefault="005352D8" w14:paraId="6383A3A0" w14:textId="77777777">
            <w:pPr>
              <w:rPr>
                <w:sz w:val="20"/>
                <w:szCs w:val="20"/>
              </w:rPr>
            </w:pPr>
          </w:p>
          <w:p w:rsidR="005352D8" w:rsidP="00CF5941" w:rsidRDefault="005352D8" w14:paraId="4C292DE1" w14:textId="77777777">
            <w:pPr>
              <w:rPr>
                <w:sz w:val="20"/>
                <w:szCs w:val="20"/>
              </w:rPr>
            </w:pPr>
          </w:p>
          <w:p w:rsidRPr="0015499F" w:rsidR="005352D8" w:rsidP="00CF5941" w:rsidRDefault="005352D8" w14:paraId="62D1FB22" w14:textId="77777777">
            <w:pPr>
              <w:rPr>
                <w:sz w:val="20"/>
                <w:szCs w:val="20"/>
              </w:rPr>
            </w:pPr>
          </w:p>
        </w:tc>
        <w:tc>
          <w:tcPr>
            <w:tcW w:w="2882" w:type="dxa"/>
          </w:tcPr>
          <w:p w:rsidRPr="0015499F" w:rsidR="005352D8" w:rsidP="00CF5941" w:rsidRDefault="005352D8" w14:paraId="2C9C44DC" w14:textId="77777777">
            <w:pPr>
              <w:rPr>
                <w:sz w:val="20"/>
                <w:szCs w:val="20"/>
              </w:rPr>
            </w:pPr>
          </w:p>
        </w:tc>
        <w:tc>
          <w:tcPr>
            <w:tcW w:w="2882" w:type="dxa"/>
          </w:tcPr>
          <w:p w:rsidRPr="0015499F" w:rsidR="005352D8" w:rsidP="00CF5941" w:rsidRDefault="005352D8" w14:paraId="020A68EB" w14:textId="77777777">
            <w:pPr>
              <w:rPr>
                <w:sz w:val="20"/>
                <w:szCs w:val="20"/>
              </w:rPr>
            </w:pPr>
          </w:p>
        </w:tc>
        <w:tc>
          <w:tcPr>
            <w:tcW w:w="2883" w:type="dxa"/>
          </w:tcPr>
          <w:p w:rsidRPr="0015499F" w:rsidR="005352D8" w:rsidP="00CF5941" w:rsidRDefault="005352D8" w14:paraId="6467AD4D" w14:textId="77777777">
            <w:pPr>
              <w:rPr>
                <w:sz w:val="20"/>
                <w:szCs w:val="20"/>
              </w:rPr>
            </w:pPr>
          </w:p>
        </w:tc>
      </w:tr>
    </w:tbl>
    <w:p w:rsidR="005352D8" w:rsidP="005352D8" w:rsidRDefault="005352D8" w14:paraId="06D6A95A" w14:textId="77777777">
      <w:pPr>
        <w:rPr>
          <w:sz w:val="20"/>
          <w:szCs w:val="20"/>
        </w:rPr>
      </w:pPr>
    </w:p>
    <w:p w:rsidRPr="0015499F" w:rsidR="005352D8" w:rsidP="005352D8" w:rsidRDefault="005352D8" w14:paraId="742B8B47" w14:textId="77777777">
      <w:pPr>
        <w:rPr>
          <w:sz w:val="20"/>
          <w:szCs w:val="20"/>
        </w:rPr>
      </w:pPr>
    </w:p>
    <w:p w:rsidRPr="0015499F" w:rsidR="005352D8" w:rsidP="005352D8" w:rsidRDefault="00EF1279" w14:paraId="458B1BBA" w14:textId="00FF713E">
      <w:pPr>
        <w:rPr>
          <w:sz w:val="20"/>
          <w:szCs w:val="20"/>
        </w:rPr>
      </w:pPr>
      <w:r>
        <w:rPr>
          <w:b/>
          <w:sz w:val="20"/>
          <w:szCs w:val="20"/>
        </w:rPr>
        <w:t>Y</w:t>
      </w:r>
      <w:r w:rsidRPr="00EB230E">
        <w:rPr>
          <w:b/>
          <w:sz w:val="24"/>
          <w:szCs w:val="24"/>
        </w:rPr>
        <w:t>ear</w:t>
      </w:r>
      <w:r w:rsidRPr="00EB230E" w:rsidR="005352D8">
        <w:rPr>
          <w:b/>
          <w:sz w:val="24"/>
          <w:szCs w:val="24"/>
        </w:rPr>
        <w:t xml:space="preserve"> 2</w:t>
      </w:r>
      <w:r w:rsidRPr="00EB230E" w:rsidR="005352D8">
        <w:rPr>
          <w:sz w:val="24"/>
          <w:szCs w:val="24"/>
        </w:rPr>
        <w:t xml:space="preserve">: </w:t>
      </w:r>
      <w:r w:rsidRPr="00EB230E" w:rsidR="005352D8">
        <w:rPr>
          <w:i/>
          <w:sz w:val="24"/>
          <w:szCs w:val="24"/>
        </w:rPr>
        <w:t>Active participation in care with minimal guidance and performing with increasing confidence and competence.</w:t>
      </w:r>
    </w:p>
    <w:tbl>
      <w:tblPr>
        <w:tblStyle w:val="TableGrid"/>
        <w:tblW w:w="9918" w:type="dxa"/>
        <w:tblLook w:val="04A0" w:firstRow="1" w:lastRow="0" w:firstColumn="1" w:lastColumn="0" w:noHBand="0" w:noVBand="1"/>
      </w:tblPr>
      <w:tblGrid>
        <w:gridCol w:w="1271"/>
        <w:gridCol w:w="2882"/>
        <w:gridCol w:w="2882"/>
        <w:gridCol w:w="2883"/>
      </w:tblGrid>
      <w:tr w:rsidRPr="0015499F" w:rsidR="005352D8" w:rsidTr="00CF5941" w14:paraId="13B5D3C4" w14:textId="77777777">
        <w:tc>
          <w:tcPr>
            <w:tcW w:w="1271" w:type="dxa"/>
            <w:shd w:val="clear" w:color="auto" w:fill="000000" w:themeFill="text1"/>
          </w:tcPr>
          <w:p w:rsidRPr="0015499F" w:rsidR="005352D8" w:rsidP="00CF5941" w:rsidRDefault="005352D8" w14:paraId="04B38F02" w14:textId="77777777">
            <w:pPr>
              <w:rPr>
                <w:color w:val="FFFFFF" w:themeColor="background1"/>
                <w:sz w:val="20"/>
                <w:szCs w:val="20"/>
              </w:rPr>
            </w:pPr>
            <w:r w:rsidRPr="0015499F">
              <w:rPr>
                <w:color w:val="FFFFFF" w:themeColor="background1"/>
                <w:sz w:val="20"/>
                <w:szCs w:val="20"/>
              </w:rPr>
              <w:t>Achieved</w:t>
            </w:r>
          </w:p>
        </w:tc>
        <w:tc>
          <w:tcPr>
            <w:tcW w:w="2882" w:type="dxa"/>
            <w:shd w:val="clear" w:color="auto" w:fill="000000" w:themeFill="text1"/>
          </w:tcPr>
          <w:p w:rsidRPr="0015499F" w:rsidR="005352D8" w:rsidP="00CF5941" w:rsidRDefault="005352D8" w14:paraId="7781EA6F" w14:textId="77777777">
            <w:pPr>
              <w:rPr>
                <w:color w:val="FFFFFF" w:themeColor="background1"/>
                <w:sz w:val="20"/>
                <w:szCs w:val="20"/>
              </w:rPr>
            </w:pPr>
            <w:r w:rsidRPr="0015499F">
              <w:rPr>
                <w:color w:val="FFFFFF" w:themeColor="background1"/>
                <w:sz w:val="20"/>
                <w:szCs w:val="20"/>
              </w:rPr>
              <w:t>Knowledge</w:t>
            </w:r>
          </w:p>
        </w:tc>
        <w:tc>
          <w:tcPr>
            <w:tcW w:w="2882" w:type="dxa"/>
            <w:shd w:val="clear" w:color="auto" w:fill="000000" w:themeFill="text1"/>
          </w:tcPr>
          <w:p w:rsidRPr="0015499F" w:rsidR="005352D8" w:rsidP="00CF5941" w:rsidRDefault="005352D8" w14:paraId="4E0B92B1" w14:textId="77777777">
            <w:pPr>
              <w:rPr>
                <w:color w:val="FFFFFF" w:themeColor="background1"/>
                <w:sz w:val="20"/>
                <w:szCs w:val="20"/>
              </w:rPr>
            </w:pPr>
            <w:r w:rsidRPr="0015499F">
              <w:rPr>
                <w:color w:val="FFFFFF" w:themeColor="background1"/>
                <w:sz w:val="20"/>
                <w:szCs w:val="20"/>
              </w:rPr>
              <w:t>Skills</w:t>
            </w:r>
          </w:p>
        </w:tc>
        <w:tc>
          <w:tcPr>
            <w:tcW w:w="2883" w:type="dxa"/>
            <w:shd w:val="clear" w:color="auto" w:fill="000000" w:themeFill="text1"/>
          </w:tcPr>
          <w:p w:rsidRPr="0015499F" w:rsidR="005352D8" w:rsidP="00CF5941" w:rsidRDefault="005352D8" w14:paraId="2D077F92" w14:textId="77777777">
            <w:pPr>
              <w:rPr>
                <w:color w:val="FFFFFF" w:themeColor="background1"/>
                <w:sz w:val="20"/>
                <w:szCs w:val="20"/>
              </w:rPr>
            </w:pPr>
            <w:r w:rsidRPr="0015499F">
              <w:rPr>
                <w:color w:val="FFFFFF" w:themeColor="background1"/>
                <w:sz w:val="20"/>
                <w:szCs w:val="20"/>
              </w:rPr>
              <w:t>Attitude and Values</w:t>
            </w:r>
          </w:p>
        </w:tc>
      </w:tr>
      <w:tr w:rsidRPr="0015499F" w:rsidR="005352D8" w:rsidTr="00CF5941" w14:paraId="57C6688F" w14:textId="77777777">
        <w:tc>
          <w:tcPr>
            <w:tcW w:w="1271" w:type="dxa"/>
          </w:tcPr>
          <w:p w:rsidRPr="0015499F" w:rsidR="005352D8" w:rsidP="00CF5941" w:rsidRDefault="005352D8" w14:paraId="4189C3DF" w14:textId="77777777">
            <w:pPr>
              <w:rPr>
                <w:sz w:val="20"/>
                <w:szCs w:val="20"/>
              </w:rPr>
            </w:pPr>
          </w:p>
          <w:p w:rsidRPr="0015499F" w:rsidR="005352D8" w:rsidP="00CF5941" w:rsidRDefault="005352D8" w14:paraId="5D2C084B" w14:textId="77777777">
            <w:pPr>
              <w:rPr>
                <w:sz w:val="20"/>
                <w:szCs w:val="20"/>
              </w:rPr>
            </w:pPr>
          </w:p>
          <w:p w:rsidRPr="0015499F" w:rsidR="005352D8" w:rsidP="00CF5941" w:rsidRDefault="005352D8" w14:paraId="7D470D9E" w14:textId="77777777">
            <w:pPr>
              <w:rPr>
                <w:sz w:val="20"/>
                <w:szCs w:val="20"/>
              </w:rPr>
            </w:pPr>
          </w:p>
          <w:p w:rsidR="005352D8" w:rsidP="00CF5941" w:rsidRDefault="005352D8" w14:paraId="29E26794" w14:textId="77777777">
            <w:pPr>
              <w:rPr>
                <w:sz w:val="20"/>
                <w:szCs w:val="20"/>
              </w:rPr>
            </w:pPr>
            <w:r w:rsidRPr="0015499F">
              <w:rPr>
                <w:sz w:val="20"/>
                <w:szCs w:val="20"/>
              </w:rPr>
              <w:t>YES</w:t>
            </w:r>
          </w:p>
          <w:p w:rsidR="005352D8" w:rsidP="00CF5941" w:rsidRDefault="005352D8" w14:paraId="6DAC51EF" w14:textId="77777777">
            <w:pPr>
              <w:rPr>
                <w:sz w:val="20"/>
                <w:szCs w:val="20"/>
              </w:rPr>
            </w:pPr>
          </w:p>
          <w:p w:rsidR="005352D8" w:rsidP="00CF5941" w:rsidRDefault="005352D8" w14:paraId="06D02E5F" w14:textId="77777777">
            <w:pPr>
              <w:rPr>
                <w:sz w:val="20"/>
                <w:szCs w:val="20"/>
              </w:rPr>
            </w:pPr>
          </w:p>
          <w:p w:rsidRPr="0015499F" w:rsidR="005352D8" w:rsidP="00CF5941" w:rsidRDefault="005352D8" w14:paraId="7B8F9F64" w14:textId="77777777">
            <w:pPr>
              <w:rPr>
                <w:sz w:val="20"/>
                <w:szCs w:val="20"/>
              </w:rPr>
            </w:pPr>
          </w:p>
        </w:tc>
        <w:tc>
          <w:tcPr>
            <w:tcW w:w="2882" w:type="dxa"/>
          </w:tcPr>
          <w:p w:rsidRPr="0015499F" w:rsidR="005352D8" w:rsidP="00CF5941" w:rsidRDefault="005352D8" w14:paraId="4FE2B7F6" w14:textId="77777777">
            <w:pPr>
              <w:rPr>
                <w:sz w:val="20"/>
                <w:szCs w:val="20"/>
              </w:rPr>
            </w:pPr>
          </w:p>
        </w:tc>
        <w:tc>
          <w:tcPr>
            <w:tcW w:w="2882" w:type="dxa"/>
          </w:tcPr>
          <w:p w:rsidRPr="0015499F" w:rsidR="005352D8" w:rsidP="00CF5941" w:rsidRDefault="005352D8" w14:paraId="47B8434A" w14:textId="77777777">
            <w:pPr>
              <w:rPr>
                <w:sz w:val="20"/>
                <w:szCs w:val="20"/>
              </w:rPr>
            </w:pPr>
          </w:p>
        </w:tc>
        <w:tc>
          <w:tcPr>
            <w:tcW w:w="2883" w:type="dxa"/>
          </w:tcPr>
          <w:p w:rsidRPr="0015499F" w:rsidR="005352D8" w:rsidP="00CF5941" w:rsidRDefault="005352D8" w14:paraId="02FA4F72" w14:textId="77777777">
            <w:pPr>
              <w:rPr>
                <w:sz w:val="20"/>
                <w:szCs w:val="20"/>
              </w:rPr>
            </w:pPr>
          </w:p>
        </w:tc>
      </w:tr>
      <w:tr w:rsidRPr="0015499F" w:rsidR="005352D8" w:rsidTr="00CF5941" w14:paraId="0ABCAF18" w14:textId="77777777">
        <w:tc>
          <w:tcPr>
            <w:tcW w:w="1271" w:type="dxa"/>
          </w:tcPr>
          <w:p w:rsidRPr="0015499F" w:rsidR="005352D8" w:rsidP="00CF5941" w:rsidRDefault="005352D8" w14:paraId="71A60CDE" w14:textId="77777777">
            <w:pPr>
              <w:rPr>
                <w:sz w:val="20"/>
                <w:szCs w:val="20"/>
              </w:rPr>
            </w:pPr>
          </w:p>
          <w:p w:rsidRPr="0015499F" w:rsidR="005352D8" w:rsidP="00CF5941" w:rsidRDefault="005352D8" w14:paraId="0A48861B" w14:textId="77777777">
            <w:pPr>
              <w:rPr>
                <w:sz w:val="20"/>
                <w:szCs w:val="20"/>
              </w:rPr>
            </w:pPr>
          </w:p>
          <w:p w:rsidRPr="0015499F" w:rsidR="005352D8" w:rsidP="00CF5941" w:rsidRDefault="005352D8" w14:paraId="1B4D6B30" w14:textId="77777777">
            <w:pPr>
              <w:rPr>
                <w:sz w:val="20"/>
                <w:szCs w:val="20"/>
              </w:rPr>
            </w:pPr>
          </w:p>
          <w:p w:rsidR="005352D8" w:rsidP="00CF5941" w:rsidRDefault="005352D8" w14:paraId="0415DED1" w14:textId="77777777">
            <w:pPr>
              <w:rPr>
                <w:sz w:val="20"/>
                <w:szCs w:val="20"/>
              </w:rPr>
            </w:pPr>
            <w:r w:rsidRPr="0015499F">
              <w:rPr>
                <w:sz w:val="20"/>
                <w:szCs w:val="20"/>
              </w:rPr>
              <w:t>NO</w:t>
            </w:r>
          </w:p>
          <w:p w:rsidR="005352D8" w:rsidP="00CF5941" w:rsidRDefault="005352D8" w14:paraId="5611AB40" w14:textId="77777777">
            <w:pPr>
              <w:rPr>
                <w:sz w:val="20"/>
                <w:szCs w:val="20"/>
              </w:rPr>
            </w:pPr>
          </w:p>
          <w:p w:rsidR="005352D8" w:rsidP="00CF5941" w:rsidRDefault="005352D8" w14:paraId="7EE3A058" w14:textId="77777777">
            <w:pPr>
              <w:rPr>
                <w:sz w:val="20"/>
                <w:szCs w:val="20"/>
              </w:rPr>
            </w:pPr>
          </w:p>
          <w:p w:rsidRPr="0015499F" w:rsidR="005352D8" w:rsidP="00CF5941" w:rsidRDefault="005352D8" w14:paraId="7D8B57F6" w14:textId="77777777">
            <w:pPr>
              <w:rPr>
                <w:sz w:val="20"/>
                <w:szCs w:val="20"/>
              </w:rPr>
            </w:pPr>
          </w:p>
        </w:tc>
        <w:tc>
          <w:tcPr>
            <w:tcW w:w="2882" w:type="dxa"/>
          </w:tcPr>
          <w:p w:rsidRPr="0015499F" w:rsidR="005352D8" w:rsidP="00CF5941" w:rsidRDefault="005352D8" w14:paraId="65BA6C47" w14:textId="77777777">
            <w:pPr>
              <w:rPr>
                <w:sz w:val="20"/>
                <w:szCs w:val="20"/>
              </w:rPr>
            </w:pPr>
          </w:p>
        </w:tc>
        <w:tc>
          <w:tcPr>
            <w:tcW w:w="2882" w:type="dxa"/>
          </w:tcPr>
          <w:p w:rsidRPr="0015499F" w:rsidR="005352D8" w:rsidP="00CF5941" w:rsidRDefault="005352D8" w14:paraId="3BD8DFFF" w14:textId="77777777">
            <w:pPr>
              <w:rPr>
                <w:sz w:val="20"/>
                <w:szCs w:val="20"/>
              </w:rPr>
            </w:pPr>
          </w:p>
        </w:tc>
        <w:tc>
          <w:tcPr>
            <w:tcW w:w="2883" w:type="dxa"/>
          </w:tcPr>
          <w:p w:rsidRPr="0015499F" w:rsidR="005352D8" w:rsidP="00CF5941" w:rsidRDefault="005352D8" w14:paraId="0A160B50" w14:textId="77777777">
            <w:pPr>
              <w:rPr>
                <w:sz w:val="20"/>
                <w:szCs w:val="20"/>
              </w:rPr>
            </w:pPr>
          </w:p>
        </w:tc>
      </w:tr>
    </w:tbl>
    <w:p w:rsidR="005352D8" w:rsidP="005352D8" w:rsidRDefault="005352D8" w14:paraId="0395D396" w14:textId="77777777">
      <w:pPr>
        <w:rPr>
          <w:sz w:val="20"/>
          <w:szCs w:val="20"/>
        </w:rPr>
      </w:pPr>
    </w:p>
    <w:p w:rsidRPr="0015499F" w:rsidR="005352D8" w:rsidP="005352D8" w:rsidRDefault="005352D8" w14:paraId="25E2C6E2" w14:textId="77777777">
      <w:pPr>
        <w:rPr>
          <w:sz w:val="20"/>
          <w:szCs w:val="20"/>
        </w:rPr>
      </w:pPr>
    </w:p>
    <w:p w:rsidRPr="00EB230E" w:rsidR="005352D8" w:rsidP="005352D8" w:rsidRDefault="00EF1279" w14:paraId="07F49815" w14:textId="5FF88CFB">
      <w:pPr>
        <w:rPr>
          <w:i/>
          <w:sz w:val="24"/>
          <w:szCs w:val="24"/>
        </w:rPr>
      </w:pPr>
      <w:r w:rsidRPr="00EB230E">
        <w:rPr>
          <w:b/>
          <w:sz w:val="24"/>
          <w:szCs w:val="24"/>
        </w:rPr>
        <w:t>Year</w:t>
      </w:r>
      <w:r w:rsidRPr="00EB230E" w:rsidR="005352D8">
        <w:rPr>
          <w:b/>
          <w:sz w:val="24"/>
          <w:szCs w:val="24"/>
        </w:rPr>
        <w:t xml:space="preserve"> 3</w:t>
      </w:r>
      <w:r w:rsidRPr="00EB230E" w:rsidR="005352D8">
        <w:rPr>
          <w:sz w:val="24"/>
          <w:szCs w:val="24"/>
        </w:rPr>
        <w:t xml:space="preserve">: </w:t>
      </w:r>
      <w:r w:rsidRPr="00EB230E" w:rsidR="005352D8">
        <w:rPr>
          <w:i/>
          <w:sz w:val="24"/>
          <w:szCs w:val="24"/>
        </w:rPr>
        <w:t>Practising independently with minimal supervision and leading and coordinating care with confidence.</w:t>
      </w:r>
    </w:p>
    <w:tbl>
      <w:tblPr>
        <w:tblStyle w:val="TableGrid"/>
        <w:tblW w:w="9918" w:type="dxa"/>
        <w:tblLook w:val="04A0" w:firstRow="1" w:lastRow="0" w:firstColumn="1" w:lastColumn="0" w:noHBand="0" w:noVBand="1"/>
      </w:tblPr>
      <w:tblGrid>
        <w:gridCol w:w="1271"/>
        <w:gridCol w:w="2882"/>
        <w:gridCol w:w="2882"/>
        <w:gridCol w:w="2883"/>
      </w:tblGrid>
      <w:tr w:rsidRPr="0015499F" w:rsidR="005352D8" w:rsidTr="00CF5941" w14:paraId="0D9E376E" w14:textId="77777777">
        <w:tc>
          <w:tcPr>
            <w:tcW w:w="1271" w:type="dxa"/>
            <w:shd w:val="clear" w:color="auto" w:fill="000000" w:themeFill="text1"/>
          </w:tcPr>
          <w:p w:rsidRPr="0015499F" w:rsidR="005352D8" w:rsidP="00CF5941" w:rsidRDefault="005352D8" w14:paraId="4D7B1826" w14:textId="77777777">
            <w:pPr>
              <w:rPr>
                <w:color w:val="FFFFFF" w:themeColor="background1"/>
                <w:sz w:val="20"/>
                <w:szCs w:val="20"/>
              </w:rPr>
            </w:pPr>
            <w:r w:rsidRPr="0015499F">
              <w:rPr>
                <w:color w:val="FFFFFF" w:themeColor="background1"/>
                <w:sz w:val="20"/>
                <w:szCs w:val="20"/>
              </w:rPr>
              <w:t>Achieved</w:t>
            </w:r>
          </w:p>
        </w:tc>
        <w:tc>
          <w:tcPr>
            <w:tcW w:w="2882" w:type="dxa"/>
            <w:shd w:val="clear" w:color="auto" w:fill="000000" w:themeFill="text1"/>
          </w:tcPr>
          <w:p w:rsidRPr="0015499F" w:rsidR="005352D8" w:rsidP="00CF5941" w:rsidRDefault="005352D8" w14:paraId="065A3E54" w14:textId="77777777">
            <w:pPr>
              <w:rPr>
                <w:color w:val="FFFFFF" w:themeColor="background1"/>
                <w:sz w:val="20"/>
                <w:szCs w:val="20"/>
              </w:rPr>
            </w:pPr>
            <w:r w:rsidRPr="0015499F">
              <w:rPr>
                <w:color w:val="FFFFFF" w:themeColor="background1"/>
                <w:sz w:val="20"/>
                <w:szCs w:val="20"/>
              </w:rPr>
              <w:t>Knowledge</w:t>
            </w:r>
          </w:p>
        </w:tc>
        <w:tc>
          <w:tcPr>
            <w:tcW w:w="2882" w:type="dxa"/>
            <w:shd w:val="clear" w:color="auto" w:fill="000000" w:themeFill="text1"/>
          </w:tcPr>
          <w:p w:rsidRPr="0015499F" w:rsidR="005352D8" w:rsidP="00CF5941" w:rsidRDefault="005352D8" w14:paraId="4F15CBCB" w14:textId="77777777">
            <w:pPr>
              <w:rPr>
                <w:color w:val="FFFFFF" w:themeColor="background1"/>
                <w:sz w:val="20"/>
                <w:szCs w:val="20"/>
              </w:rPr>
            </w:pPr>
            <w:r w:rsidRPr="0015499F">
              <w:rPr>
                <w:color w:val="FFFFFF" w:themeColor="background1"/>
                <w:sz w:val="20"/>
                <w:szCs w:val="20"/>
              </w:rPr>
              <w:t>Skills</w:t>
            </w:r>
          </w:p>
        </w:tc>
        <w:tc>
          <w:tcPr>
            <w:tcW w:w="2883" w:type="dxa"/>
            <w:shd w:val="clear" w:color="auto" w:fill="000000" w:themeFill="text1"/>
          </w:tcPr>
          <w:p w:rsidRPr="0015499F" w:rsidR="005352D8" w:rsidP="00CF5941" w:rsidRDefault="005352D8" w14:paraId="12381C31" w14:textId="77777777">
            <w:pPr>
              <w:rPr>
                <w:color w:val="FFFFFF" w:themeColor="background1"/>
                <w:sz w:val="20"/>
                <w:szCs w:val="20"/>
              </w:rPr>
            </w:pPr>
            <w:r w:rsidRPr="0015499F">
              <w:rPr>
                <w:color w:val="FFFFFF" w:themeColor="background1"/>
                <w:sz w:val="20"/>
                <w:szCs w:val="20"/>
              </w:rPr>
              <w:t>Attitude and Values</w:t>
            </w:r>
          </w:p>
        </w:tc>
      </w:tr>
      <w:tr w:rsidRPr="0015499F" w:rsidR="005352D8" w:rsidTr="00CF5941" w14:paraId="4517C83F" w14:textId="77777777">
        <w:tc>
          <w:tcPr>
            <w:tcW w:w="1271" w:type="dxa"/>
          </w:tcPr>
          <w:p w:rsidRPr="0015499F" w:rsidR="005352D8" w:rsidP="00CF5941" w:rsidRDefault="005352D8" w14:paraId="09C13036" w14:textId="77777777">
            <w:pPr>
              <w:rPr>
                <w:sz w:val="20"/>
                <w:szCs w:val="20"/>
              </w:rPr>
            </w:pPr>
          </w:p>
          <w:p w:rsidRPr="0015499F" w:rsidR="005352D8" w:rsidP="00CF5941" w:rsidRDefault="005352D8" w14:paraId="53633266" w14:textId="77777777">
            <w:pPr>
              <w:rPr>
                <w:sz w:val="20"/>
                <w:szCs w:val="20"/>
              </w:rPr>
            </w:pPr>
          </w:p>
          <w:p w:rsidRPr="0015499F" w:rsidR="005352D8" w:rsidP="00CF5941" w:rsidRDefault="005352D8" w14:paraId="1F916865" w14:textId="77777777">
            <w:pPr>
              <w:rPr>
                <w:sz w:val="20"/>
                <w:szCs w:val="20"/>
              </w:rPr>
            </w:pPr>
          </w:p>
          <w:p w:rsidR="005352D8" w:rsidP="00CF5941" w:rsidRDefault="005352D8" w14:paraId="285EAF67" w14:textId="77777777">
            <w:pPr>
              <w:rPr>
                <w:sz w:val="20"/>
                <w:szCs w:val="20"/>
              </w:rPr>
            </w:pPr>
            <w:r w:rsidRPr="0015499F">
              <w:rPr>
                <w:sz w:val="20"/>
                <w:szCs w:val="20"/>
              </w:rPr>
              <w:t>YES</w:t>
            </w:r>
          </w:p>
          <w:p w:rsidR="005352D8" w:rsidP="00CF5941" w:rsidRDefault="005352D8" w14:paraId="537BCB8C" w14:textId="77777777">
            <w:pPr>
              <w:rPr>
                <w:sz w:val="20"/>
                <w:szCs w:val="20"/>
              </w:rPr>
            </w:pPr>
          </w:p>
          <w:p w:rsidR="005352D8" w:rsidP="00CF5941" w:rsidRDefault="005352D8" w14:paraId="4F3C9E7D" w14:textId="77777777">
            <w:pPr>
              <w:rPr>
                <w:sz w:val="20"/>
                <w:szCs w:val="20"/>
              </w:rPr>
            </w:pPr>
          </w:p>
          <w:p w:rsidRPr="0015499F" w:rsidR="005352D8" w:rsidP="00CF5941" w:rsidRDefault="005352D8" w14:paraId="6398F913" w14:textId="77777777">
            <w:pPr>
              <w:rPr>
                <w:sz w:val="20"/>
                <w:szCs w:val="20"/>
              </w:rPr>
            </w:pPr>
          </w:p>
        </w:tc>
        <w:tc>
          <w:tcPr>
            <w:tcW w:w="2882" w:type="dxa"/>
          </w:tcPr>
          <w:p w:rsidRPr="0015499F" w:rsidR="005352D8" w:rsidP="00CF5941" w:rsidRDefault="005352D8" w14:paraId="7E983BAB" w14:textId="77777777">
            <w:pPr>
              <w:rPr>
                <w:sz w:val="20"/>
                <w:szCs w:val="20"/>
              </w:rPr>
            </w:pPr>
          </w:p>
        </w:tc>
        <w:tc>
          <w:tcPr>
            <w:tcW w:w="2882" w:type="dxa"/>
          </w:tcPr>
          <w:p w:rsidRPr="0015499F" w:rsidR="005352D8" w:rsidP="00CF5941" w:rsidRDefault="005352D8" w14:paraId="3136134C" w14:textId="77777777">
            <w:pPr>
              <w:rPr>
                <w:sz w:val="20"/>
                <w:szCs w:val="20"/>
              </w:rPr>
            </w:pPr>
          </w:p>
        </w:tc>
        <w:tc>
          <w:tcPr>
            <w:tcW w:w="2883" w:type="dxa"/>
          </w:tcPr>
          <w:p w:rsidRPr="0015499F" w:rsidR="005352D8" w:rsidP="00CF5941" w:rsidRDefault="005352D8" w14:paraId="028F0DF9" w14:textId="77777777">
            <w:pPr>
              <w:rPr>
                <w:sz w:val="20"/>
                <w:szCs w:val="20"/>
              </w:rPr>
            </w:pPr>
          </w:p>
        </w:tc>
      </w:tr>
      <w:tr w:rsidRPr="0015499F" w:rsidR="005352D8" w:rsidTr="00CF5941" w14:paraId="2294F2C2" w14:textId="77777777">
        <w:tc>
          <w:tcPr>
            <w:tcW w:w="1271" w:type="dxa"/>
          </w:tcPr>
          <w:p w:rsidRPr="0015499F" w:rsidR="005352D8" w:rsidP="00CF5941" w:rsidRDefault="005352D8" w14:paraId="3C69FAF9" w14:textId="77777777">
            <w:pPr>
              <w:rPr>
                <w:sz w:val="20"/>
                <w:szCs w:val="20"/>
              </w:rPr>
            </w:pPr>
          </w:p>
          <w:p w:rsidRPr="0015499F" w:rsidR="005352D8" w:rsidP="00CF5941" w:rsidRDefault="005352D8" w14:paraId="48CDE405" w14:textId="77777777">
            <w:pPr>
              <w:rPr>
                <w:sz w:val="20"/>
                <w:szCs w:val="20"/>
              </w:rPr>
            </w:pPr>
          </w:p>
          <w:p w:rsidRPr="0015499F" w:rsidR="005352D8" w:rsidP="00CF5941" w:rsidRDefault="005352D8" w14:paraId="1DB16B2F" w14:textId="77777777">
            <w:pPr>
              <w:rPr>
                <w:sz w:val="20"/>
                <w:szCs w:val="20"/>
              </w:rPr>
            </w:pPr>
          </w:p>
          <w:p w:rsidR="005352D8" w:rsidP="00CF5941" w:rsidRDefault="005352D8" w14:paraId="3A69BBF9" w14:textId="77777777">
            <w:pPr>
              <w:rPr>
                <w:sz w:val="20"/>
                <w:szCs w:val="20"/>
              </w:rPr>
            </w:pPr>
            <w:r w:rsidRPr="0015499F">
              <w:rPr>
                <w:sz w:val="20"/>
                <w:szCs w:val="20"/>
              </w:rPr>
              <w:t>NO</w:t>
            </w:r>
          </w:p>
          <w:p w:rsidR="005352D8" w:rsidP="00CF5941" w:rsidRDefault="005352D8" w14:paraId="055D0764" w14:textId="77777777">
            <w:pPr>
              <w:rPr>
                <w:sz w:val="20"/>
                <w:szCs w:val="20"/>
              </w:rPr>
            </w:pPr>
          </w:p>
          <w:p w:rsidR="005352D8" w:rsidP="00CF5941" w:rsidRDefault="005352D8" w14:paraId="5CF14930" w14:textId="77777777">
            <w:pPr>
              <w:rPr>
                <w:sz w:val="20"/>
                <w:szCs w:val="20"/>
              </w:rPr>
            </w:pPr>
          </w:p>
          <w:p w:rsidRPr="0015499F" w:rsidR="005352D8" w:rsidP="00CF5941" w:rsidRDefault="005352D8" w14:paraId="2F91A9AE" w14:textId="77777777">
            <w:pPr>
              <w:rPr>
                <w:sz w:val="20"/>
                <w:szCs w:val="20"/>
              </w:rPr>
            </w:pPr>
          </w:p>
        </w:tc>
        <w:tc>
          <w:tcPr>
            <w:tcW w:w="2882" w:type="dxa"/>
          </w:tcPr>
          <w:p w:rsidRPr="0015499F" w:rsidR="005352D8" w:rsidP="00CF5941" w:rsidRDefault="005352D8" w14:paraId="022739A1" w14:textId="77777777">
            <w:pPr>
              <w:rPr>
                <w:sz w:val="20"/>
                <w:szCs w:val="20"/>
              </w:rPr>
            </w:pPr>
          </w:p>
        </w:tc>
        <w:tc>
          <w:tcPr>
            <w:tcW w:w="2882" w:type="dxa"/>
          </w:tcPr>
          <w:p w:rsidRPr="0015499F" w:rsidR="005352D8" w:rsidP="00CF5941" w:rsidRDefault="005352D8" w14:paraId="35DA788E" w14:textId="77777777">
            <w:pPr>
              <w:rPr>
                <w:sz w:val="20"/>
                <w:szCs w:val="20"/>
              </w:rPr>
            </w:pPr>
          </w:p>
        </w:tc>
        <w:tc>
          <w:tcPr>
            <w:tcW w:w="2883" w:type="dxa"/>
          </w:tcPr>
          <w:p w:rsidRPr="0015499F" w:rsidR="005352D8" w:rsidP="00CF5941" w:rsidRDefault="005352D8" w14:paraId="194FB9BB" w14:textId="77777777">
            <w:pPr>
              <w:rPr>
                <w:sz w:val="20"/>
                <w:szCs w:val="20"/>
              </w:rPr>
            </w:pPr>
          </w:p>
        </w:tc>
      </w:tr>
    </w:tbl>
    <w:p w:rsidR="005352D8" w:rsidP="005352D8" w:rsidRDefault="005352D8" w14:paraId="4731BC51" w14:textId="7853B141">
      <w:pPr>
        <w:rPr>
          <w:sz w:val="20"/>
          <w:szCs w:val="20"/>
        </w:rPr>
      </w:pPr>
    </w:p>
    <w:p w:rsidR="009B11C7" w:rsidP="009B11C7" w:rsidRDefault="009B11C7" w14:paraId="097064CC" w14:textId="77777777">
      <w:pPr>
        <w:rPr>
          <w:sz w:val="20"/>
          <w:szCs w:val="20"/>
        </w:rPr>
        <w:sectPr w:rsidR="009B11C7" w:rsidSect="009B11C7">
          <w:pgSz w:w="11906" w:h="16838"/>
          <w:pgMar w:top="720" w:right="720" w:bottom="720" w:left="720" w:header="708" w:footer="708" w:gutter="0"/>
          <w:cols w:space="708"/>
          <w:docGrid w:linePitch="360"/>
        </w:sectPr>
      </w:pPr>
    </w:p>
    <w:p w:rsidRPr="00F318BE" w:rsidR="002239E2" w:rsidP="002239E2" w:rsidRDefault="002239E2" w14:paraId="78B1C8DF" w14:textId="77777777">
      <w:pPr>
        <w:tabs>
          <w:tab w:val="left" w:pos="3399"/>
        </w:tabs>
        <w:rPr>
          <w:b/>
          <w:bCs/>
        </w:rPr>
      </w:pPr>
      <w:r w:rsidRPr="00F318BE">
        <w:rPr>
          <w:b/>
          <w:bCs/>
        </w:rPr>
        <w:lastRenderedPageBreak/>
        <w:t xml:space="preserve">ACTIVITY 4 : </w:t>
      </w:r>
    </w:p>
    <w:p w:rsidRPr="002239E2" w:rsidR="002239E2" w:rsidP="00F318BE" w:rsidRDefault="002239E2" w14:paraId="1E2EF64A" w14:textId="77777777">
      <w:pPr>
        <w:tabs>
          <w:tab w:val="left" w:pos="3399"/>
        </w:tabs>
      </w:pPr>
      <w:r w:rsidRPr="002239E2">
        <w:t>Think about the placement orientation checklist(s)</w:t>
      </w:r>
    </w:p>
    <w:p w:rsidR="002239E2" w:rsidP="00F318BE" w:rsidRDefault="002239E2" w14:paraId="0AAB2930" w14:textId="590ABAAB">
      <w:pPr>
        <w:tabs>
          <w:tab w:val="left" w:pos="3399"/>
        </w:tabs>
      </w:pPr>
      <w:r w:rsidRPr="002239E2">
        <w:t>Make a list of tasks you need to do prior to the arrival of a learner</w:t>
      </w:r>
    </w:p>
    <w:p w:rsidR="002239E2" w:rsidP="00F318BE" w:rsidRDefault="002239E2" w14:paraId="3E6729BD" w14:textId="77777777">
      <w:pPr>
        <w:numPr>
          <w:ilvl w:val="1"/>
          <w:numId w:val="6"/>
        </w:numPr>
        <w:tabs>
          <w:tab w:val="left" w:pos="3399"/>
        </w:tabs>
        <w:ind w:left="567"/>
      </w:pPr>
      <w:r>
        <w:t>1.</w:t>
      </w:r>
    </w:p>
    <w:p w:rsidR="002239E2" w:rsidP="00F318BE" w:rsidRDefault="002239E2" w14:paraId="5406B700" w14:textId="77777777">
      <w:pPr>
        <w:numPr>
          <w:ilvl w:val="1"/>
          <w:numId w:val="6"/>
        </w:numPr>
        <w:tabs>
          <w:tab w:val="left" w:pos="3399"/>
        </w:tabs>
        <w:ind w:left="567"/>
      </w:pPr>
      <w:r>
        <w:t>2.</w:t>
      </w:r>
    </w:p>
    <w:p w:rsidR="002239E2" w:rsidP="00F318BE" w:rsidRDefault="002239E2" w14:paraId="4F4EC3B0" w14:textId="77777777">
      <w:pPr>
        <w:numPr>
          <w:ilvl w:val="1"/>
          <w:numId w:val="6"/>
        </w:numPr>
        <w:tabs>
          <w:tab w:val="left" w:pos="3399"/>
        </w:tabs>
        <w:ind w:left="567"/>
      </w:pPr>
      <w:r>
        <w:t>3.</w:t>
      </w:r>
    </w:p>
    <w:p w:rsidR="002239E2" w:rsidP="00F318BE" w:rsidRDefault="002239E2" w14:paraId="362F4B9E" w14:textId="77777777">
      <w:pPr>
        <w:numPr>
          <w:ilvl w:val="1"/>
          <w:numId w:val="6"/>
        </w:numPr>
        <w:tabs>
          <w:tab w:val="left" w:pos="3399"/>
        </w:tabs>
        <w:ind w:left="567"/>
      </w:pPr>
      <w:r>
        <w:t>4.</w:t>
      </w:r>
    </w:p>
    <w:p w:rsidRPr="002239E2" w:rsidR="002239E2" w:rsidP="00F318BE" w:rsidRDefault="002239E2" w14:paraId="0BA822E4" w14:textId="1BB62828">
      <w:pPr>
        <w:numPr>
          <w:ilvl w:val="1"/>
          <w:numId w:val="6"/>
        </w:numPr>
        <w:tabs>
          <w:tab w:val="left" w:pos="3399"/>
        </w:tabs>
        <w:ind w:left="567"/>
      </w:pPr>
      <w:r>
        <w:t>5.</w:t>
      </w:r>
    </w:p>
    <w:p w:rsidR="002239E2" w:rsidP="00F318BE" w:rsidRDefault="002239E2" w14:paraId="6357C1AB" w14:textId="0CA7B6BE">
      <w:pPr>
        <w:tabs>
          <w:tab w:val="left" w:pos="3399"/>
        </w:tabs>
      </w:pPr>
      <w:r w:rsidRPr="002239E2">
        <w:t>What information should learners receive in advance?</w:t>
      </w:r>
    </w:p>
    <w:p w:rsidR="002239E2" w:rsidP="00F318BE" w:rsidRDefault="002239E2" w14:paraId="20A8E22D" w14:textId="77777777">
      <w:pPr>
        <w:numPr>
          <w:ilvl w:val="1"/>
          <w:numId w:val="6"/>
        </w:numPr>
        <w:tabs>
          <w:tab w:val="left" w:pos="3399"/>
        </w:tabs>
        <w:ind w:left="426"/>
      </w:pPr>
      <w:r>
        <w:t>1.</w:t>
      </w:r>
    </w:p>
    <w:p w:rsidR="002239E2" w:rsidP="00F318BE" w:rsidRDefault="002239E2" w14:paraId="09F98B61" w14:textId="77777777">
      <w:pPr>
        <w:numPr>
          <w:ilvl w:val="1"/>
          <w:numId w:val="6"/>
        </w:numPr>
        <w:tabs>
          <w:tab w:val="left" w:pos="3399"/>
        </w:tabs>
        <w:ind w:left="426"/>
      </w:pPr>
      <w:r>
        <w:t>2.</w:t>
      </w:r>
    </w:p>
    <w:p w:rsidR="002239E2" w:rsidP="00F318BE" w:rsidRDefault="002239E2" w14:paraId="4564B01A" w14:textId="77777777">
      <w:pPr>
        <w:numPr>
          <w:ilvl w:val="1"/>
          <w:numId w:val="6"/>
        </w:numPr>
        <w:tabs>
          <w:tab w:val="left" w:pos="3399"/>
        </w:tabs>
        <w:ind w:left="426"/>
      </w:pPr>
      <w:r>
        <w:t>3.</w:t>
      </w:r>
    </w:p>
    <w:p w:rsidR="002239E2" w:rsidP="00F318BE" w:rsidRDefault="002239E2" w14:paraId="42C4A133" w14:textId="77777777">
      <w:pPr>
        <w:numPr>
          <w:ilvl w:val="1"/>
          <w:numId w:val="6"/>
        </w:numPr>
        <w:tabs>
          <w:tab w:val="left" w:pos="3399"/>
        </w:tabs>
        <w:ind w:left="426"/>
      </w:pPr>
      <w:r>
        <w:t>4.</w:t>
      </w:r>
    </w:p>
    <w:p w:rsidRPr="002239E2" w:rsidR="002239E2" w:rsidP="00F318BE" w:rsidRDefault="002239E2" w14:paraId="0C68ED82" w14:textId="77777777">
      <w:pPr>
        <w:numPr>
          <w:ilvl w:val="1"/>
          <w:numId w:val="6"/>
        </w:numPr>
        <w:tabs>
          <w:tab w:val="left" w:pos="3399"/>
        </w:tabs>
        <w:ind w:left="426"/>
      </w:pPr>
      <w:r>
        <w:t>5.</w:t>
      </w:r>
    </w:p>
    <w:p w:rsidRPr="002239E2" w:rsidR="002239E2" w:rsidP="00F318BE" w:rsidRDefault="002239E2" w14:paraId="191A4A80" w14:textId="77777777">
      <w:pPr>
        <w:tabs>
          <w:tab w:val="left" w:pos="3399"/>
        </w:tabs>
        <w:ind w:left="426"/>
      </w:pPr>
    </w:p>
    <w:p w:rsidRPr="00906F98" w:rsidR="00FC5E7A" w:rsidP="00906F98" w:rsidRDefault="00906F98" w14:paraId="53F70539" w14:textId="2D562ABA">
      <w:pPr>
        <w:tabs>
          <w:tab w:val="left" w:pos="3399"/>
        </w:tabs>
        <w:sectPr w:rsidRPr="00906F98" w:rsidR="00FC5E7A" w:rsidSect="00EF1FB0">
          <w:pgSz w:w="11906" w:h="16838"/>
          <w:pgMar w:top="720" w:right="720" w:bottom="720" w:left="720" w:header="708" w:footer="708" w:gutter="0"/>
          <w:cols w:space="708"/>
          <w:docGrid w:linePitch="360"/>
        </w:sectPr>
      </w:pPr>
      <w:r>
        <w:tab/>
      </w:r>
    </w:p>
    <w:p w:rsidRPr="00EB230E" w:rsidR="001D268E" w:rsidP="00EF1FB0" w:rsidRDefault="00EF1FB0" w14:paraId="27379A66" w14:textId="77777777">
      <w:pPr>
        <w:rPr>
          <w:b/>
          <w:sz w:val="28"/>
          <w:szCs w:val="28"/>
        </w:rPr>
      </w:pPr>
      <w:r w:rsidRPr="00EB230E">
        <w:rPr>
          <w:b/>
          <w:sz w:val="28"/>
          <w:szCs w:val="28"/>
        </w:rPr>
        <w:lastRenderedPageBreak/>
        <w:t>Activity 5</w:t>
      </w:r>
    </w:p>
    <w:p w:rsidRPr="00EB230E" w:rsidR="00EF1FB0" w:rsidP="00EF1FB0" w:rsidRDefault="00EF1FB0" w14:paraId="76A731AA" w14:textId="3493DAA4">
      <w:pPr>
        <w:rPr>
          <w:b/>
          <w:sz w:val="24"/>
          <w:szCs w:val="24"/>
        </w:rPr>
      </w:pPr>
      <w:r w:rsidRPr="00EF1FB0">
        <w:rPr>
          <w:b/>
          <w:sz w:val="24"/>
          <w:szCs w:val="20"/>
        </w:rPr>
        <w:t xml:space="preserve"> </w:t>
      </w:r>
      <w:r w:rsidRPr="00EB230E">
        <w:rPr>
          <w:b/>
          <w:sz w:val="24"/>
          <w:szCs w:val="24"/>
        </w:rPr>
        <w:t>Place these statements in the  correct box below as to when they should occur in the assessment process for each year.</w:t>
      </w:r>
    </w:p>
    <w:p w:rsidRPr="00EB230E" w:rsidR="00EF1FB0" w:rsidP="00EF1FB0" w:rsidRDefault="00EF1FB0" w14:paraId="07293103" w14:textId="77777777">
      <w:pPr>
        <w:rPr>
          <w:sz w:val="24"/>
          <w:szCs w:val="24"/>
        </w:rPr>
      </w:pPr>
      <w:r w:rsidRPr="00EB230E">
        <w:rPr>
          <w:sz w:val="24"/>
          <w:szCs w:val="24"/>
        </w:rPr>
        <w:t>1. Check placement orientation, health and safety requirements are complete.</w:t>
      </w:r>
    </w:p>
    <w:p w:rsidRPr="00EB230E" w:rsidR="00EF1FB0" w:rsidP="00EF1FB0" w:rsidRDefault="00EF1FB0" w14:paraId="5249E315" w14:textId="77777777">
      <w:pPr>
        <w:rPr>
          <w:sz w:val="24"/>
          <w:szCs w:val="24"/>
        </w:rPr>
      </w:pPr>
      <w:r w:rsidRPr="00EB230E">
        <w:rPr>
          <w:sz w:val="24"/>
          <w:szCs w:val="24"/>
        </w:rPr>
        <w:t>2. Agree dates for the midpoint interviews final interview okay.</w:t>
      </w:r>
    </w:p>
    <w:p w:rsidRPr="00EB230E" w:rsidR="00EF1FB0" w:rsidP="00EF1FB0" w:rsidRDefault="00EF1FB0" w14:paraId="77996FCC" w14:textId="77777777">
      <w:pPr>
        <w:rPr>
          <w:sz w:val="24"/>
          <w:szCs w:val="24"/>
        </w:rPr>
      </w:pPr>
      <w:r w:rsidRPr="00EB230E">
        <w:rPr>
          <w:sz w:val="24"/>
          <w:szCs w:val="24"/>
        </w:rPr>
        <w:t>3. Complete this and sign the MORA as the method of communicating with future practice supervisors practice and academic assessors.</w:t>
      </w:r>
    </w:p>
    <w:p w:rsidRPr="00EB230E" w:rsidR="00EF1FB0" w:rsidP="00EF1FB0" w:rsidRDefault="00EF1FB0" w14:paraId="5462D6C6" w14:textId="77777777">
      <w:pPr>
        <w:rPr>
          <w:sz w:val="24"/>
          <w:szCs w:val="24"/>
        </w:rPr>
      </w:pPr>
      <w:r w:rsidRPr="00EB230E">
        <w:rPr>
          <w:sz w:val="24"/>
          <w:szCs w:val="24"/>
        </w:rPr>
        <w:t>4. Discuss with practice supervisor and check the student is making progress on the clinical skills and proficiencies within their MORA.</w:t>
      </w:r>
    </w:p>
    <w:p w:rsidRPr="00EB230E" w:rsidR="00EF1FB0" w:rsidP="00EF1FB0" w:rsidRDefault="00EF1FB0" w14:paraId="6ED658E5" w14:textId="77777777">
      <w:pPr>
        <w:rPr>
          <w:sz w:val="24"/>
          <w:szCs w:val="24"/>
        </w:rPr>
      </w:pPr>
      <w:r w:rsidRPr="00EB230E">
        <w:rPr>
          <w:sz w:val="24"/>
          <w:szCs w:val="24"/>
        </w:rPr>
        <w:t>5. Discussed expectations for the medicines management assessment and plan appropriate opportunity to undertake this.</w:t>
      </w:r>
    </w:p>
    <w:p w:rsidRPr="00EB230E" w:rsidR="00EF1FB0" w:rsidP="00EF1FB0" w:rsidRDefault="00EF1FB0" w14:paraId="301D49C5" w14:textId="77777777">
      <w:pPr>
        <w:rPr>
          <w:sz w:val="24"/>
          <w:szCs w:val="24"/>
        </w:rPr>
      </w:pPr>
      <w:r w:rsidRPr="00EB230E">
        <w:rPr>
          <w:sz w:val="24"/>
          <w:szCs w:val="24"/>
        </w:rPr>
        <w:t>6. Ensure the student has completed their reflections in their practice document</w:t>
      </w:r>
    </w:p>
    <w:p w:rsidRPr="00EB230E" w:rsidR="00EF1FB0" w:rsidP="00EF1FB0" w:rsidRDefault="00EF1FB0" w14:paraId="6EA3D8B7" w14:textId="77777777">
      <w:pPr>
        <w:rPr>
          <w:sz w:val="24"/>
          <w:szCs w:val="24"/>
        </w:rPr>
      </w:pPr>
      <w:r w:rsidRPr="00EB230E">
        <w:rPr>
          <w:sz w:val="24"/>
          <w:szCs w:val="24"/>
        </w:rPr>
        <w:t>7. Encourage the student to complete an action plan/SWOT (strengths weaknesses opportunities threats) analysis for the years placements</w:t>
      </w:r>
    </w:p>
    <w:p w:rsidRPr="00EB230E" w:rsidR="00EF1FB0" w:rsidP="00EF1FB0" w:rsidRDefault="00EF1FB0" w14:paraId="1EBDCFA1" w14:textId="77777777">
      <w:pPr>
        <w:rPr>
          <w:sz w:val="24"/>
          <w:szCs w:val="24"/>
        </w:rPr>
      </w:pPr>
      <w:r w:rsidRPr="00EB230E">
        <w:rPr>
          <w:sz w:val="24"/>
          <w:szCs w:val="24"/>
        </w:rPr>
        <w:t>8. Ensure that the student has completed the midpoint interview reflection in the MORA.</w:t>
      </w:r>
    </w:p>
    <w:p w:rsidRPr="00EB230E" w:rsidR="00EF1FB0" w:rsidP="00EF1FB0" w:rsidRDefault="00EF1FB0" w14:paraId="72D323BC" w14:textId="77777777">
      <w:pPr>
        <w:rPr>
          <w:sz w:val="24"/>
          <w:szCs w:val="24"/>
        </w:rPr>
      </w:pPr>
      <w:r w:rsidRPr="00EB230E">
        <w:rPr>
          <w:sz w:val="24"/>
          <w:szCs w:val="24"/>
        </w:rPr>
        <w:t>9. Student practice assessor review the MORA to identify and discuss the learning required on the placements for the year.</w:t>
      </w:r>
    </w:p>
    <w:p w:rsidRPr="00EB230E" w:rsidR="00EF1FB0" w:rsidP="00EF1FB0" w:rsidRDefault="00EF1FB0" w14:paraId="290ED1BE" w14:textId="77777777">
      <w:pPr>
        <w:rPr>
          <w:sz w:val="24"/>
          <w:szCs w:val="24"/>
        </w:rPr>
      </w:pPr>
      <w:r w:rsidRPr="00EB230E">
        <w:rPr>
          <w:sz w:val="24"/>
          <w:szCs w:val="24"/>
        </w:rPr>
        <w:t>10 ensure that you (as the practice assessor) and the practice supervisors have signed the appropriate sections of the Mora.</w:t>
      </w:r>
    </w:p>
    <w:p w:rsidRPr="00EB230E" w:rsidR="00EF1FB0" w:rsidP="00EF1FB0" w:rsidRDefault="00EF1FB0" w14:paraId="389135F9" w14:textId="77777777">
      <w:pPr>
        <w:rPr>
          <w:sz w:val="24"/>
          <w:szCs w:val="24"/>
        </w:rPr>
      </w:pPr>
      <w:r w:rsidRPr="00EB230E">
        <w:rPr>
          <w:sz w:val="24"/>
          <w:szCs w:val="24"/>
        </w:rPr>
        <w:t>11. Complete that holistic assessment of practice and provide feedback. Action plan and communicate with the Academic Assessor regarding any areas where the student is not achieving.</w:t>
      </w:r>
    </w:p>
    <w:p w:rsidRPr="00EB230E" w:rsidR="00EF1FB0" w:rsidP="00EF1FB0" w:rsidRDefault="00EF1FB0" w14:paraId="35D06407" w14:textId="77777777">
      <w:pPr>
        <w:rPr>
          <w:sz w:val="24"/>
          <w:szCs w:val="24"/>
        </w:rPr>
      </w:pPr>
      <w:r w:rsidRPr="00EB230E">
        <w:rPr>
          <w:sz w:val="24"/>
          <w:szCs w:val="24"/>
        </w:rPr>
        <w:t>12 Agree learning outcomes for the placement with the student and practice supervisor.</w:t>
      </w:r>
    </w:p>
    <w:p w:rsidRPr="00EB230E" w:rsidR="00EF1FB0" w:rsidP="00EF1FB0" w:rsidRDefault="00EF1FB0" w14:paraId="169A40D4" w14:textId="77777777">
      <w:pPr>
        <w:rPr>
          <w:sz w:val="24"/>
          <w:szCs w:val="24"/>
        </w:rPr>
      </w:pPr>
      <w:r w:rsidRPr="00EB230E">
        <w:rPr>
          <w:sz w:val="24"/>
          <w:szCs w:val="24"/>
        </w:rPr>
        <w:t>13. Discussed potential and appropriate insight visits and interprofessional learning opportunities available on the placements.</w:t>
      </w:r>
    </w:p>
    <w:p w:rsidRPr="00EB230E" w:rsidR="00EF1FB0" w:rsidP="00EF1FB0" w:rsidRDefault="00EF1FB0" w14:paraId="36B5C827" w14:textId="77777777">
      <w:pPr>
        <w:rPr>
          <w:sz w:val="24"/>
          <w:szCs w:val="24"/>
        </w:rPr>
      </w:pPr>
      <w:r w:rsidRPr="00EB230E">
        <w:rPr>
          <w:sz w:val="24"/>
          <w:szCs w:val="24"/>
        </w:rPr>
        <w:t>14. Review the students overall progress and achievements. If the student has not achieved, clearly state the reasons for this.</w:t>
      </w:r>
    </w:p>
    <w:p w:rsidRPr="00EB230E" w:rsidR="00EF1FB0" w:rsidP="00EF1FB0" w:rsidRDefault="00EF1FB0" w14:paraId="76CC506A" w14:textId="77777777">
      <w:pPr>
        <w:rPr>
          <w:sz w:val="24"/>
          <w:szCs w:val="24"/>
        </w:rPr>
      </w:pPr>
      <w:r w:rsidRPr="00EB230E">
        <w:rPr>
          <w:sz w:val="24"/>
          <w:szCs w:val="24"/>
        </w:rPr>
        <w:t>15 check (and for Lincoln students verify on PEMS) the students hours recorded on the timesheet if the student has a shortfall in hours make a plan to rectify this.</w:t>
      </w:r>
    </w:p>
    <w:p w:rsidRPr="00EB230E" w:rsidR="00EF1FB0" w:rsidP="00EF1FB0" w:rsidRDefault="00EF1FB0" w14:paraId="1735E0F4" w14:textId="77777777">
      <w:pPr>
        <w:rPr>
          <w:sz w:val="24"/>
          <w:szCs w:val="24"/>
        </w:rPr>
      </w:pPr>
      <w:r w:rsidRPr="00EB230E">
        <w:rPr>
          <w:sz w:val="24"/>
          <w:szCs w:val="24"/>
        </w:rPr>
        <w:t>16. Check the students hours recording on the timesheet, (and verify on pens for Lincoln students.)</w:t>
      </w:r>
    </w:p>
    <w:p w:rsidRPr="00EB230E" w:rsidR="00EF1FB0" w:rsidP="00EF1FB0" w:rsidRDefault="00EF1FB0" w14:paraId="0903C098" w14:textId="77777777">
      <w:pPr>
        <w:rPr>
          <w:sz w:val="24"/>
          <w:szCs w:val="24"/>
        </w:rPr>
      </w:pPr>
      <w:r w:rsidRPr="00EB230E">
        <w:rPr>
          <w:sz w:val="24"/>
          <w:szCs w:val="24"/>
        </w:rPr>
        <w:t>17. Discuss the summative holistic assessment , clearly communicating expectations for this assessment.</w:t>
      </w:r>
    </w:p>
    <w:p w:rsidRPr="00EB230E" w:rsidR="00EF1FB0" w:rsidP="00EF1FB0" w:rsidRDefault="00EF1FB0" w14:paraId="7000336D" w14:textId="1B2B0636">
      <w:pPr>
        <w:rPr>
          <w:sz w:val="24"/>
          <w:szCs w:val="24"/>
        </w:rPr>
      </w:pPr>
      <w:r w:rsidRPr="00EB230E">
        <w:rPr>
          <w:sz w:val="24"/>
          <w:szCs w:val="24"/>
        </w:rPr>
        <w:t>18. Make a plan to achieve any criteria that has not yet been achieved in the placement. Discuss in-site visits and interprofessional learning undertaken to date and plan any future visits.</w:t>
      </w:r>
    </w:p>
    <w:p w:rsidR="001D268E" w:rsidP="00EF1FB0" w:rsidRDefault="001D268E" w14:paraId="74A92454" w14:textId="77777777">
      <w:pPr>
        <w:sectPr w:rsidR="001D268E" w:rsidSect="00EF1FB0">
          <w:pgSz w:w="11906" w:h="16838"/>
          <w:pgMar w:top="720" w:right="720" w:bottom="720" w:left="720" w:header="709" w:footer="709" w:gutter="0"/>
          <w:cols w:space="708"/>
          <w:docGrid w:linePitch="360"/>
        </w:sectPr>
      </w:pPr>
    </w:p>
    <w:p w:rsidRPr="00EF1FB0" w:rsidR="001D268E" w:rsidP="00EF1FB0" w:rsidRDefault="001D268E" w14:paraId="5C9A0036" w14:textId="1B06F31B"/>
    <w:tbl>
      <w:tblPr>
        <w:tblW w:w="100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20" w:firstRow="1" w:lastRow="0" w:firstColumn="0" w:lastColumn="0" w:noHBand="0" w:noVBand="1"/>
      </w:tblPr>
      <w:tblGrid>
        <w:gridCol w:w="3539"/>
        <w:gridCol w:w="3544"/>
        <w:gridCol w:w="2972"/>
      </w:tblGrid>
      <w:tr w:rsidRPr="00EF1FB0" w:rsidR="00EF1FB0" w:rsidTr="00EB230E" w14:paraId="72B6A71D" w14:textId="77777777">
        <w:trPr>
          <w:trHeight w:val="675"/>
        </w:trPr>
        <w:tc>
          <w:tcPr>
            <w:tcW w:w="3539" w:type="dxa"/>
            <w:shd w:val="clear" w:color="auto" w:fill="auto"/>
            <w:tcMar>
              <w:top w:w="72" w:type="dxa"/>
              <w:left w:w="144" w:type="dxa"/>
              <w:bottom w:w="72" w:type="dxa"/>
              <w:right w:w="144" w:type="dxa"/>
            </w:tcMar>
            <w:vAlign w:val="center"/>
            <w:hideMark/>
          </w:tcPr>
          <w:p w:rsidRPr="00EB230E" w:rsidR="00EF1FB0" w:rsidP="00C27258" w:rsidRDefault="00EF1FB0" w14:paraId="52C1BCE1" w14:textId="77777777">
            <w:pPr>
              <w:rPr>
                <w:sz w:val="24"/>
                <w:szCs w:val="24"/>
              </w:rPr>
            </w:pPr>
            <w:r w:rsidRPr="00EB230E">
              <w:rPr>
                <w:b/>
                <w:bCs/>
                <w:sz w:val="24"/>
                <w:szCs w:val="24"/>
              </w:rPr>
              <w:t>Initial Interview and Orientation</w:t>
            </w:r>
          </w:p>
        </w:tc>
        <w:tc>
          <w:tcPr>
            <w:tcW w:w="3544" w:type="dxa"/>
            <w:shd w:val="clear" w:color="auto" w:fill="auto"/>
            <w:tcMar>
              <w:top w:w="72" w:type="dxa"/>
              <w:left w:w="144" w:type="dxa"/>
              <w:bottom w:w="72" w:type="dxa"/>
              <w:right w:w="144" w:type="dxa"/>
            </w:tcMar>
            <w:vAlign w:val="center"/>
            <w:hideMark/>
          </w:tcPr>
          <w:p w:rsidRPr="00EB230E" w:rsidR="00EF1FB0" w:rsidP="00C27258" w:rsidRDefault="00EF1FB0" w14:paraId="6D77ED4F" w14:textId="77777777">
            <w:pPr>
              <w:rPr>
                <w:sz w:val="24"/>
                <w:szCs w:val="24"/>
              </w:rPr>
            </w:pPr>
            <w:r w:rsidRPr="00EB230E">
              <w:rPr>
                <w:b/>
                <w:bCs/>
                <w:sz w:val="24"/>
                <w:szCs w:val="24"/>
              </w:rPr>
              <w:t>Mid-point Interview</w:t>
            </w:r>
          </w:p>
        </w:tc>
        <w:tc>
          <w:tcPr>
            <w:tcW w:w="2972" w:type="dxa"/>
            <w:shd w:val="clear" w:color="auto" w:fill="auto"/>
            <w:tcMar>
              <w:top w:w="72" w:type="dxa"/>
              <w:left w:w="144" w:type="dxa"/>
              <w:bottom w:w="72" w:type="dxa"/>
              <w:right w:w="144" w:type="dxa"/>
            </w:tcMar>
            <w:vAlign w:val="center"/>
            <w:hideMark/>
          </w:tcPr>
          <w:p w:rsidRPr="00EB230E" w:rsidR="00EF1FB0" w:rsidP="00C27258" w:rsidRDefault="00EF1FB0" w14:paraId="2CD7ED48" w14:textId="77777777">
            <w:pPr>
              <w:rPr>
                <w:sz w:val="24"/>
                <w:szCs w:val="24"/>
              </w:rPr>
            </w:pPr>
            <w:r w:rsidRPr="00EB230E">
              <w:rPr>
                <w:b/>
                <w:bCs/>
                <w:sz w:val="24"/>
                <w:szCs w:val="24"/>
              </w:rPr>
              <w:t>Final Interview</w:t>
            </w:r>
          </w:p>
        </w:tc>
      </w:tr>
      <w:tr w:rsidRPr="00EF1FB0" w:rsidR="00EF1FB0" w:rsidTr="00EB230E" w14:paraId="22065FEB" w14:textId="77777777">
        <w:trPr>
          <w:trHeight w:val="235"/>
        </w:trPr>
        <w:tc>
          <w:tcPr>
            <w:tcW w:w="3539" w:type="dxa"/>
            <w:shd w:val="clear" w:color="auto" w:fill="auto"/>
            <w:tcMar>
              <w:top w:w="72" w:type="dxa"/>
              <w:left w:w="144" w:type="dxa"/>
              <w:bottom w:w="72" w:type="dxa"/>
              <w:right w:w="144" w:type="dxa"/>
            </w:tcMar>
            <w:vAlign w:val="center"/>
            <w:hideMark/>
          </w:tcPr>
          <w:p w:rsidR="00EF1FB0" w:rsidP="00C27258" w:rsidRDefault="00EF1FB0" w14:paraId="2781AAA1" w14:textId="57A35E71">
            <w:pPr>
              <w:rPr>
                <w:sz w:val="20"/>
                <w:szCs w:val="20"/>
              </w:rPr>
            </w:pPr>
          </w:p>
          <w:p w:rsidR="001D268E" w:rsidP="00C27258" w:rsidRDefault="001D268E" w14:paraId="316B0AB0" w14:textId="77777777">
            <w:pPr>
              <w:rPr>
                <w:sz w:val="20"/>
                <w:szCs w:val="20"/>
              </w:rPr>
            </w:pPr>
          </w:p>
          <w:p w:rsidRPr="00EF1FB0" w:rsidR="001D268E" w:rsidP="00C27258" w:rsidRDefault="001D268E" w14:paraId="6435FA12" w14:textId="388D8059">
            <w:pPr>
              <w:rPr>
                <w:sz w:val="20"/>
                <w:szCs w:val="20"/>
              </w:rPr>
            </w:pPr>
          </w:p>
        </w:tc>
        <w:tc>
          <w:tcPr>
            <w:tcW w:w="3544" w:type="dxa"/>
            <w:shd w:val="clear" w:color="auto" w:fill="auto"/>
            <w:tcMar>
              <w:top w:w="72" w:type="dxa"/>
              <w:left w:w="144" w:type="dxa"/>
              <w:bottom w:w="72" w:type="dxa"/>
              <w:right w:w="144" w:type="dxa"/>
            </w:tcMar>
            <w:vAlign w:val="center"/>
            <w:hideMark/>
          </w:tcPr>
          <w:p w:rsidRPr="00EF1FB0" w:rsidR="00EF1FB0" w:rsidP="00C27258" w:rsidRDefault="00EF1FB0" w14:paraId="05C76C2B" w14:textId="6F6E44A9">
            <w:pPr>
              <w:rPr>
                <w:sz w:val="20"/>
                <w:szCs w:val="20"/>
              </w:rPr>
            </w:pPr>
          </w:p>
        </w:tc>
        <w:tc>
          <w:tcPr>
            <w:tcW w:w="2972" w:type="dxa"/>
            <w:shd w:val="clear" w:color="auto" w:fill="auto"/>
            <w:tcMar>
              <w:top w:w="72" w:type="dxa"/>
              <w:left w:w="144" w:type="dxa"/>
              <w:bottom w:w="72" w:type="dxa"/>
              <w:right w:w="144" w:type="dxa"/>
            </w:tcMar>
            <w:vAlign w:val="center"/>
            <w:hideMark/>
          </w:tcPr>
          <w:p w:rsidRPr="00EF1FB0" w:rsidR="00EF1FB0" w:rsidP="00C27258" w:rsidRDefault="00EF1FB0" w14:paraId="4E8D691D" w14:textId="0B1C823D">
            <w:pPr>
              <w:rPr>
                <w:sz w:val="20"/>
                <w:szCs w:val="20"/>
              </w:rPr>
            </w:pPr>
          </w:p>
        </w:tc>
      </w:tr>
      <w:tr w:rsidRPr="00EF1FB0" w:rsidR="00EF1FB0" w:rsidTr="00EB230E" w14:paraId="04492C24" w14:textId="77777777">
        <w:trPr>
          <w:trHeight w:val="355"/>
        </w:trPr>
        <w:tc>
          <w:tcPr>
            <w:tcW w:w="3539" w:type="dxa"/>
            <w:shd w:val="clear" w:color="auto" w:fill="auto"/>
            <w:tcMar>
              <w:top w:w="72" w:type="dxa"/>
              <w:left w:w="144" w:type="dxa"/>
              <w:bottom w:w="72" w:type="dxa"/>
              <w:right w:w="144" w:type="dxa"/>
            </w:tcMar>
            <w:vAlign w:val="center"/>
            <w:hideMark/>
          </w:tcPr>
          <w:p w:rsidR="00EF1FB0" w:rsidP="00C27258" w:rsidRDefault="00EF1FB0" w14:paraId="11F13F6D" w14:textId="7285E284">
            <w:pPr>
              <w:rPr>
                <w:sz w:val="20"/>
                <w:szCs w:val="20"/>
              </w:rPr>
            </w:pPr>
          </w:p>
          <w:p w:rsidR="001D268E" w:rsidP="00C27258" w:rsidRDefault="001D268E" w14:paraId="154FE754" w14:textId="77777777">
            <w:pPr>
              <w:rPr>
                <w:sz w:val="20"/>
                <w:szCs w:val="20"/>
              </w:rPr>
            </w:pPr>
          </w:p>
          <w:p w:rsidRPr="00EF1FB0" w:rsidR="001D268E" w:rsidP="00C27258" w:rsidRDefault="001D268E" w14:paraId="699A80CD" w14:textId="17E39C56">
            <w:pPr>
              <w:rPr>
                <w:sz w:val="20"/>
                <w:szCs w:val="20"/>
              </w:rPr>
            </w:pPr>
          </w:p>
        </w:tc>
        <w:tc>
          <w:tcPr>
            <w:tcW w:w="3544" w:type="dxa"/>
            <w:shd w:val="clear" w:color="auto" w:fill="auto"/>
            <w:tcMar>
              <w:top w:w="72" w:type="dxa"/>
              <w:left w:w="144" w:type="dxa"/>
              <w:bottom w:w="72" w:type="dxa"/>
              <w:right w:w="144" w:type="dxa"/>
            </w:tcMar>
            <w:vAlign w:val="center"/>
            <w:hideMark/>
          </w:tcPr>
          <w:p w:rsidRPr="00EF1FB0" w:rsidR="00EF1FB0" w:rsidP="00C27258" w:rsidRDefault="00EF1FB0" w14:paraId="674C2EC8" w14:textId="744D0D5D">
            <w:pPr>
              <w:rPr>
                <w:sz w:val="20"/>
                <w:szCs w:val="20"/>
              </w:rPr>
            </w:pPr>
          </w:p>
        </w:tc>
        <w:tc>
          <w:tcPr>
            <w:tcW w:w="2972" w:type="dxa"/>
            <w:shd w:val="clear" w:color="auto" w:fill="auto"/>
            <w:tcMar>
              <w:top w:w="72" w:type="dxa"/>
              <w:left w:w="144" w:type="dxa"/>
              <w:bottom w:w="72" w:type="dxa"/>
              <w:right w:w="144" w:type="dxa"/>
            </w:tcMar>
            <w:vAlign w:val="center"/>
            <w:hideMark/>
          </w:tcPr>
          <w:p w:rsidRPr="00EF1FB0" w:rsidR="00EF1FB0" w:rsidP="00C27258" w:rsidRDefault="00EF1FB0" w14:paraId="70ABA796" w14:textId="5FBD0FE9">
            <w:pPr>
              <w:rPr>
                <w:sz w:val="20"/>
                <w:szCs w:val="20"/>
              </w:rPr>
            </w:pPr>
          </w:p>
        </w:tc>
      </w:tr>
      <w:tr w:rsidRPr="00EF1FB0" w:rsidR="00EF1FB0" w:rsidTr="00EB230E" w14:paraId="0ACB5CF5" w14:textId="77777777">
        <w:trPr>
          <w:trHeight w:val="179"/>
        </w:trPr>
        <w:tc>
          <w:tcPr>
            <w:tcW w:w="3539" w:type="dxa"/>
            <w:shd w:val="clear" w:color="auto" w:fill="auto"/>
            <w:tcMar>
              <w:top w:w="72" w:type="dxa"/>
              <w:left w:w="144" w:type="dxa"/>
              <w:bottom w:w="72" w:type="dxa"/>
              <w:right w:w="144" w:type="dxa"/>
            </w:tcMar>
            <w:vAlign w:val="center"/>
            <w:hideMark/>
          </w:tcPr>
          <w:p w:rsidR="00EF1FB0" w:rsidP="00C27258" w:rsidRDefault="00EF1FB0" w14:paraId="75B19427" w14:textId="356A4148">
            <w:pPr>
              <w:rPr>
                <w:sz w:val="20"/>
                <w:szCs w:val="20"/>
              </w:rPr>
            </w:pPr>
          </w:p>
          <w:p w:rsidR="001D268E" w:rsidP="00C27258" w:rsidRDefault="001D268E" w14:paraId="485730BC" w14:textId="77777777">
            <w:pPr>
              <w:rPr>
                <w:sz w:val="20"/>
                <w:szCs w:val="20"/>
              </w:rPr>
            </w:pPr>
          </w:p>
          <w:p w:rsidRPr="00EF1FB0" w:rsidR="001D268E" w:rsidP="00C27258" w:rsidRDefault="001D268E" w14:paraId="062F244B" w14:textId="6F1AE434">
            <w:pPr>
              <w:rPr>
                <w:sz w:val="20"/>
                <w:szCs w:val="20"/>
              </w:rPr>
            </w:pPr>
          </w:p>
        </w:tc>
        <w:tc>
          <w:tcPr>
            <w:tcW w:w="3544" w:type="dxa"/>
            <w:shd w:val="clear" w:color="auto" w:fill="auto"/>
            <w:tcMar>
              <w:top w:w="72" w:type="dxa"/>
              <w:left w:w="144" w:type="dxa"/>
              <w:bottom w:w="72" w:type="dxa"/>
              <w:right w:w="144" w:type="dxa"/>
            </w:tcMar>
            <w:vAlign w:val="center"/>
            <w:hideMark/>
          </w:tcPr>
          <w:p w:rsidRPr="00EF1FB0" w:rsidR="00EF1FB0" w:rsidP="00C27258" w:rsidRDefault="00EF1FB0" w14:paraId="59900219" w14:textId="584052A8">
            <w:pPr>
              <w:rPr>
                <w:sz w:val="20"/>
                <w:szCs w:val="20"/>
              </w:rPr>
            </w:pPr>
          </w:p>
        </w:tc>
        <w:tc>
          <w:tcPr>
            <w:tcW w:w="2972" w:type="dxa"/>
            <w:shd w:val="clear" w:color="auto" w:fill="auto"/>
            <w:tcMar>
              <w:top w:w="72" w:type="dxa"/>
              <w:left w:w="144" w:type="dxa"/>
              <w:bottom w:w="72" w:type="dxa"/>
              <w:right w:w="144" w:type="dxa"/>
            </w:tcMar>
            <w:vAlign w:val="center"/>
            <w:hideMark/>
          </w:tcPr>
          <w:p w:rsidRPr="00EF1FB0" w:rsidR="00EF1FB0" w:rsidP="00C27258" w:rsidRDefault="00EF1FB0" w14:paraId="04AD6369" w14:textId="73184EDC">
            <w:pPr>
              <w:rPr>
                <w:sz w:val="20"/>
                <w:szCs w:val="20"/>
              </w:rPr>
            </w:pPr>
          </w:p>
        </w:tc>
      </w:tr>
      <w:tr w:rsidRPr="00EF1FB0" w:rsidR="00EF1FB0" w:rsidTr="00EB230E" w14:paraId="7B0088E7" w14:textId="77777777">
        <w:trPr>
          <w:trHeight w:val="173"/>
        </w:trPr>
        <w:tc>
          <w:tcPr>
            <w:tcW w:w="3539" w:type="dxa"/>
            <w:shd w:val="clear" w:color="auto" w:fill="auto"/>
            <w:tcMar>
              <w:top w:w="72" w:type="dxa"/>
              <w:left w:w="144" w:type="dxa"/>
              <w:bottom w:w="72" w:type="dxa"/>
              <w:right w:w="144" w:type="dxa"/>
            </w:tcMar>
            <w:vAlign w:val="center"/>
            <w:hideMark/>
          </w:tcPr>
          <w:p w:rsidR="00EF1FB0" w:rsidP="00C27258" w:rsidRDefault="00EF1FB0" w14:paraId="0631BF84" w14:textId="53F5845F">
            <w:pPr>
              <w:rPr>
                <w:sz w:val="20"/>
                <w:szCs w:val="20"/>
              </w:rPr>
            </w:pPr>
          </w:p>
          <w:p w:rsidR="001D268E" w:rsidP="00C27258" w:rsidRDefault="001D268E" w14:paraId="0CE415D1" w14:textId="77777777">
            <w:pPr>
              <w:rPr>
                <w:sz w:val="20"/>
                <w:szCs w:val="20"/>
              </w:rPr>
            </w:pPr>
          </w:p>
          <w:p w:rsidRPr="00EF1FB0" w:rsidR="001D268E" w:rsidP="00C27258" w:rsidRDefault="001D268E" w14:paraId="36B9E41E" w14:textId="347BA33A">
            <w:pPr>
              <w:rPr>
                <w:sz w:val="20"/>
                <w:szCs w:val="20"/>
              </w:rPr>
            </w:pPr>
          </w:p>
        </w:tc>
        <w:tc>
          <w:tcPr>
            <w:tcW w:w="3544" w:type="dxa"/>
            <w:shd w:val="clear" w:color="auto" w:fill="auto"/>
            <w:tcMar>
              <w:top w:w="72" w:type="dxa"/>
              <w:left w:w="144" w:type="dxa"/>
              <w:bottom w:w="72" w:type="dxa"/>
              <w:right w:w="144" w:type="dxa"/>
            </w:tcMar>
            <w:vAlign w:val="center"/>
            <w:hideMark/>
          </w:tcPr>
          <w:p w:rsidRPr="00EF1FB0" w:rsidR="00EF1FB0" w:rsidP="00C27258" w:rsidRDefault="00EF1FB0" w14:paraId="147126D2" w14:textId="158D42EA">
            <w:pPr>
              <w:rPr>
                <w:sz w:val="20"/>
                <w:szCs w:val="20"/>
              </w:rPr>
            </w:pPr>
          </w:p>
        </w:tc>
        <w:tc>
          <w:tcPr>
            <w:tcW w:w="2972" w:type="dxa"/>
            <w:shd w:val="clear" w:color="auto" w:fill="auto"/>
            <w:tcMar>
              <w:top w:w="72" w:type="dxa"/>
              <w:left w:w="144" w:type="dxa"/>
              <w:bottom w:w="72" w:type="dxa"/>
              <w:right w:w="144" w:type="dxa"/>
            </w:tcMar>
            <w:vAlign w:val="center"/>
            <w:hideMark/>
          </w:tcPr>
          <w:p w:rsidRPr="00EF1FB0" w:rsidR="00EF1FB0" w:rsidP="00C27258" w:rsidRDefault="00EF1FB0" w14:paraId="53EB0A8C" w14:textId="4C23B745">
            <w:pPr>
              <w:rPr>
                <w:sz w:val="20"/>
                <w:szCs w:val="20"/>
              </w:rPr>
            </w:pPr>
          </w:p>
        </w:tc>
      </w:tr>
      <w:tr w:rsidRPr="00EF1FB0" w:rsidR="00EF1FB0" w:rsidTr="00EB230E" w14:paraId="6C4A1464" w14:textId="77777777">
        <w:trPr>
          <w:trHeight w:val="281"/>
        </w:trPr>
        <w:tc>
          <w:tcPr>
            <w:tcW w:w="3539" w:type="dxa"/>
            <w:shd w:val="clear" w:color="auto" w:fill="auto"/>
            <w:tcMar>
              <w:top w:w="72" w:type="dxa"/>
              <w:left w:w="144" w:type="dxa"/>
              <w:bottom w:w="72" w:type="dxa"/>
              <w:right w:w="144" w:type="dxa"/>
            </w:tcMar>
            <w:vAlign w:val="center"/>
            <w:hideMark/>
          </w:tcPr>
          <w:p w:rsidR="00EF1FB0" w:rsidP="00C27258" w:rsidRDefault="00EF1FB0" w14:paraId="60189550" w14:textId="2525BC95">
            <w:pPr>
              <w:rPr>
                <w:sz w:val="20"/>
                <w:szCs w:val="20"/>
              </w:rPr>
            </w:pPr>
          </w:p>
          <w:p w:rsidR="001D268E" w:rsidP="00C27258" w:rsidRDefault="001D268E" w14:paraId="33C068CF" w14:textId="77777777">
            <w:pPr>
              <w:rPr>
                <w:sz w:val="20"/>
                <w:szCs w:val="20"/>
              </w:rPr>
            </w:pPr>
          </w:p>
          <w:p w:rsidRPr="00EF1FB0" w:rsidR="001D268E" w:rsidP="00C27258" w:rsidRDefault="001D268E" w14:paraId="5E910345" w14:textId="3D8CDD75">
            <w:pPr>
              <w:rPr>
                <w:sz w:val="20"/>
                <w:szCs w:val="20"/>
              </w:rPr>
            </w:pPr>
          </w:p>
        </w:tc>
        <w:tc>
          <w:tcPr>
            <w:tcW w:w="3544" w:type="dxa"/>
            <w:shd w:val="clear" w:color="auto" w:fill="auto"/>
            <w:tcMar>
              <w:top w:w="72" w:type="dxa"/>
              <w:left w:w="144" w:type="dxa"/>
              <w:bottom w:w="72" w:type="dxa"/>
              <w:right w:w="144" w:type="dxa"/>
            </w:tcMar>
            <w:vAlign w:val="center"/>
            <w:hideMark/>
          </w:tcPr>
          <w:p w:rsidRPr="00EF1FB0" w:rsidR="00EF1FB0" w:rsidP="00C27258" w:rsidRDefault="00EF1FB0" w14:paraId="7C3769EB" w14:textId="07E0B974">
            <w:pPr>
              <w:rPr>
                <w:sz w:val="20"/>
                <w:szCs w:val="20"/>
              </w:rPr>
            </w:pPr>
          </w:p>
        </w:tc>
        <w:tc>
          <w:tcPr>
            <w:tcW w:w="2972" w:type="dxa"/>
            <w:shd w:val="clear" w:color="auto" w:fill="auto"/>
            <w:tcMar>
              <w:top w:w="72" w:type="dxa"/>
              <w:left w:w="144" w:type="dxa"/>
              <w:bottom w:w="72" w:type="dxa"/>
              <w:right w:w="144" w:type="dxa"/>
            </w:tcMar>
            <w:vAlign w:val="center"/>
            <w:hideMark/>
          </w:tcPr>
          <w:p w:rsidRPr="00EF1FB0" w:rsidR="00EF1FB0" w:rsidP="00C27258" w:rsidRDefault="00EF1FB0" w14:paraId="74E7663C" w14:textId="137FCDD8">
            <w:pPr>
              <w:rPr>
                <w:sz w:val="20"/>
                <w:szCs w:val="20"/>
              </w:rPr>
            </w:pPr>
          </w:p>
        </w:tc>
      </w:tr>
      <w:tr w:rsidRPr="009B11C7" w:rsidR="00EF1FB0" w:rsidTr="00EB230E" w14:paraId="2B8FEDFE" w14:textId="77777777">
        <w:trPr>
          <w:trHeight w:val="133"/>
        </w:trPr>
        <w:tc>
          <w:tcPr>
            <w:tcW w:w="3539" w:type="dxa"/>
            <w:shd w:val="clear" w:color="auto" w:fill="auto"/>
            <w:tcMar>
              <w:top w:w="72" w:type="dxa"/>
              <w:left w:w="144" w:type="dxa"/>
              <w:bottom w:w="72" w:type="dxa"/>
              <w:right w:w="144" w:type="dxa"/>
            </w:tcMar>
            <w:vAlign w:val="center"/>
            <w:hideMark/>
          </w:tcPr>
          <w:p w:rsidR="00EF1FB0" w:rsidP="00C27258" w:rsidRDefault="00EF1FB0" w14:paraId="697D711C" w14:textId="7781AE61">
            <w:pPr>
              <w:rPr>
                <w:sz w:val="20"/>
                <w:szCs w:val="20"/>
              </w:rPr>
            </w:pPr>
          </w:p>
          <w:p w:rsidR="001D268E" w:rsidP="00C27258" w:rsidRDefault="001D268E" w14:paraId="450BAFA1" w14:textId="77777777">
            <w:pPr>
              <w:rPr>
                <w:sz w:val="20"/>
                <w:szCs w:val="20"/>
              </w:rPr>
            </w:pPr>
          </w:p>
          <w:p w:rsidRPr="00EF1FB0" w:rsidR="001D268E" w:rsidP="00C27258" w:rsidRDefault="001D268E" w14:paraId="70FD1F42" w14:textId="2A2506AA">
            <w:pPr>
              <w:rPr>
                <w:sz w:val="20"/>
                <w:szCs w:val="20"/>
              </w:rPr>
            </w:pPr>
          </w:p>
        </w:tc>
        <w:tc>
          <w:tcPr>
            <w:tcW w:w="3544" w:type="dxa"/>
            <w:shd w:val="clear" w:color="auto" w:fill="auto"/>
            <w:tcMar>
              <w:top w:w="72" w:type="dxa"/>
              <w:left w:w="144" w:type="dxa"/>
              <w:bottom w:w="72" w:type="dxa"/>
              <w:right w:w="144" w:type="dxa"/>
            </w:tcMar>
            <w:vAlign w:val="center"/>
            <w:hideMark/>
          </w:tcPr>
          <w:p w:rsidRPr="00EF1FB0" w:rsidR="00EF1FB0" w:rsidP="00C27258" w:rsidRDefault="00EF1FB0" w14:paraId="39A52C93" w14:textId="533749F1">
            <w:pPr>
              <w:rPr>
                <w:sz w:val="20"/>
                <w:szCs w:val="20"/>
              </w:rPr>
            </w:pPr>
          </w:p>
        </w:tc>
        <w:tc>
          <w:tcPr>
            <w:tcW w:w="2972" w:type="dxa"/>
            <w:shd w:val="clear" w:color="auto" w:fill="auto"/>
            <w:tcMar>
              <w:top w:w="72" w:type="dxa"/>
              <w:left w:w="144" w:type="dxa"/>
              <w:bottom w:w="72" w:type="dxa"/>
              <w:right w:w="144" w:type="dxa"/>
            </w:tcMar>
            <w:vAlign w:val="center"/>
            <w:hideMark/>
          </w:tcPr>
          <w:p w:rsidRPr="009B11C7" w:rsidR="00EF1FB0" w:rsidP="00C27258" w:rsidRDefault="00EF1FB0" w14:paraId="10ABD826" w14:textId="483D1249">
            <w:pPr>
              <w:rPr>
                <w:sz w:val="20"/>
                <w:szCs w:val="20"/>
              </w:rPr>
            </w:pPr>
          </w:p>
        </w:tc>
      </w:tr>
    </w:tbl>
    <w:p w:rsidR="00EF1FB0" w:rsidP="002239E2" w:rsidRDefault="00EF1FB0" w14:paraId="0C1AAEA7" w14:textId="77777777">
      <w:pPr>
        <w:tabs>
          <w:tab w:val="left" w:pos="821"/>
        </w:tabs>
        <w:spacing w:line="360" w:lineRule="auto"/>
        <w:ind w:right="98"/>
        <w:sectPr w:rsidR="00EF1FB0" w:rsidSect="00EF1FB0">
          <w:pgSz w:w="11906" w:h="16838"/>
          <w:pgMar w:top="720" w:right="720" w:bottom="720" w:left="720" w:header="709" w:footer="709" w:gutter="0"/>
          <w:cols w:space="708"/>
          <w:docGrid w:linePitch="360"/>
        </w:sectPr>
      </w:pPr>
    </w:p>
    <w:p w:rsidR="00EF1FB0" w:rsidP="002239E2" w:rsidRDefault="00EF1FB0" w14:paraId="4FB5D70B" w14:textId="73EAA722">
      <w:pPr>
        <w:tabs>
          <w:tab w:val="left" w:pos="821"/>
        </w:tabs>
        <w:spacing w:line="360" w:lineRule="auto"/>
        <w:ind w:right="98"/>
      </w:pPr>
    </w:p>
    <w:p w:rsidRPr="00EB230E" w:rsidR="002A46B9" w:rsidP="002239E2" w:rsidRDefault="00EF1FB0" w14:paraId="6CD14982" w14:textId="2F7AB34F">
      <w:pPr>
        <w:tabs>
          <w:tab w:val="left" w:pos="821"/>
        </w:tabs>
        <w:spacing w:line="360" w:lineRule="auto"/>
        <w:ind w:right="98"/>
        <w:rPr>
          <w:b/>
          <w:bCs/>
          <w:sz w:val="28"/>
          <w:szCs w:val="28"/>
        </w:rPr>
      </w:pPr>
      <w:r w:rsidRPr="00EB230E">
        <w:rPr>
          <w:b/>
          <w:bCs/>
          <w:sz w:val="28"/>
          <w:szCs w:val="28"/>
        </w:rPr>
        <w:t>Activity  6</w:t>
      </w:r>
    </w:p>
    <w:p w:rsidRPr="00EB230E" w:rsidR="00EF1FB0" w:rsidP="00EF1FB0" w:rsidRDefault="00EF1FB0" w14:paraId="0D5DC07D" w14:textId="11E1D871">
      <w:pPr>
        <w:pStyle w:val="ListParagraph"/>
        <w:numPr>
          <w:ilvl w:val="0"/>
          <w:numId w:val="13"/>
        </w:numPr>
        <w:tabs>
          <w:tab w:val="left" w:pos="821"/>
        </w:tabs>
        <w:spacing w:line="360" w:lineRule="auto"/>
        <w:ind w:right="98"/>
        <w:rPr>
          <w:rFonts w:asciiTheme="minorHAnsi" w:hAnsiTheme="minorHAnsi" w:cstheme="minorHAnsi"/>
          <w:sz w:val="24"/>
          <w:szCs w:val="24"/>
        </w:rPr>
      </w:pPr>
      <w:r w:rsidRPr="00EB230E">
        <w:rPr>
          <w:rFonts w:asciiTheme="minorHAnsi" w:hAnsiTheme="minorHAnsi" w:cstheme="minorHAnsi"/>
          <w:sz w:val="24"/>
          <w:szCs w:val="24"/>
        </w:rPr>
        <w:t xml:space="preserve">Read the learner case study (Year 1) </w:t>
      </w:r>
      <w:r w:rsidR="00055FB2">
        <w:rPr>
          <w:rFonts w:asciiTheme="minorHAnsi" w:hAnsiTheme="minorHAnsi" w:cstheme="minorHAnsi"/>
          <w:sz w:val="24"/>
          <w:szCs w:val="24"/>
        </w:rPr>
        <w:t>below</w:t>
      </w:r>
      <w:r w:rsidRPr="00EB230E">
        <w:rPr>
          <w:rFonts w:asciiTheme="minorHAnsi" w:hAnsiTheme="minorHAnsi" w:cstheme="minorHAnsi"/>
          <w:sz w:val="24"/>
          <w:szCs w:val="24"/>
        </w:rPr>
        <w:t xml:space="preserve"> and identify the issues</w:t>
      </w:r>
    </w:p>
    <w:p w:rsidRPr="00EB230E" w:rsidR="00EF1FB0" w:rsidP="00EF1FB0" w:rsidRDefault="00EF1FB0" w14:paraId="60AE46B6" w14:textId="77777777">
      <w:pPr>
        <w:pStyle w:val="ListParagraph"/>
        <w:numPr>
          <w:ilvl w:val="0"/>
          <w:numId w:val="13"/>
        </w:numPr>
        <w:tabs>
          <w:tab w:val="left" w:pos="821"/>
        </w:tabs>
        <w:spacing w:line="360" w:lineRule="auto"/>
        <w:ind w:right="98"/>
        <w:rPr>
          <w:rFonts w:asciiTheme="minorHAnsi" w:hAnsiTheme="minorHAnsi" w:cstheme="minorHAnsi"/>
          <w:sz w:val="24"/>
          <w:szCs w:val="24"/>
        </w:rPr>
      </w:pPr>
      <w:r w:rsidRPr="00EB230E">
        <w:rPr>
          <w:rFonts w:asciiTheme="minorHAnsi" w:hAnsiTheme="minorHAnsi" w:cstheme="minorHAnsi"/>
          <w:sz w:val="24"/>
          <w:szCs w:val="24"/>
        </w:rPr>
        <w:t>Think about what actions and responses are required and how these might be recorded on the respective university documentation</w:t>
      </w:r>
    </w:p>
    <w:p w:rsidR="00055FB2" w:rsidP="00055FB2" w:rsidRDefault="00055FB2" w14:paraId="1CB00F91" w14:textId="77777777">
      <w:pPr>
        <w:pStyle w:val="Heading1"/>
        <w:ind w:left="-5"/>
      </w:pPr>
      <w:r>
        <w:t xml:space="preserve">RCN Peer Support Service with the University of Brighton Reasonable adjustments for students on placements  Case study 1: Kate – Dyslexia ( midwifery adapted )  </w:t>
      </w:r>
    </w:p>
    <w:p w:rsidR="00055FB2" w:rsidP="00055FB2" w:rsidRDefault="00055FB2" w14:paraId="2951E5E0" w14:textId="77777777">
      <w:pPr>
        <w:ind w:left="-5"/>
      </w:pPr>
      <w:r>
        <w:t xml:space="preserve">Dyslexia is a common term to describe a combination of abilities and difficulties that affect the learning process. Kate presented as a very able student who contributed readily in lectures and was very knowledgeable when talking about nursing and nursing practice. However, the marks she received for her academic work were often less than expected. After being referred in a written assignment, she presented herself at student services for additional support. She had also struggled with her organisation skills in practice.  </w:t>
      </w:r>
    </w:p>
    <w:p w:rsidR="00055FB2" w:rsidP="00055FB2" w:rsidRDefault="00055FB2" w14:paraId="45EC7EB1" w14:textId="77777777">
      <w:pPr>
        <w:ind w:left="-5"/>
      </w:pPr>
      <w:r>
        <w:t xml:space="preserve">The Educational psychologist report identified difficulties in processing with a reduced short-term memory, organisation and sequencing.  On being told she had dyslexia Kate was relieved as she often felt that the ideas in her head didn’t match the written words she produced.  </w:t>
      </w:r>
    </w:p>
    <w:p w:rsidR="00055FB2" w:rsidP="00055FB2" w:rsidRDefault="00055FB2" w14:paraId="1CC52E9C" w14:textId="77777777">
      <w:pPr>
        <w:pStyle w:val="Heading1"/>
        <w:ind w:left="-5"/>
      </w:pPr>
      <w:r>
        <w:t xml:space="preserve">Getting support At the University </w:t>
      </w:r>
    </w:p>
    <w:p w:rsidR="00055FB2" w:rsidP="00055FB2" w:rsidRDefault="00055FB2" w14:paraId="5399D623" w14:textId="77777777">
      <w:pPr>
        <w:ind w:left="-5"/>
      </w:pPr>
      <w:r>
        <w:t xml:space="preserve">Following her Educational Psychologist report and needs assessment Kate applied for Disabled Student Allowance (DSA) through the NHS Bursary Unit. Kate had started her course as a funded NHS Bursary student. This funding provided her with a laptop, additional software to support her learning, and 1:1 tutorial support. Academic support from the University was identified in the form of a learning support plan (LSP) that identified reasonable adjustments including modified deadlines for the submission of course work, additional time in all examinations and OSCEs, and permission to use a computer in written examinations. </w:t>
      </w:r>
    </w:p>
    <w:p w:rsidR="00055FB2" w:rsidP="00055FB2" w:rsidRDefault="00055FB2" w14:paraId="4FB8D0C9" w14:textId="77777777">
      <w:pPr>
        <w:pStyle w:val="Heading1"/>
        <w:ind w:left="-5"/>
      </w:pPr>
      <w:r>
        <w:t>In clinical placements</w:t>
      </w:r>
      <w:r>
        <w:rPr>
          <w:b w:val="0"/>
        </w:rPr>
        <w:t xml:space="preserve"> </w:t>
      </w:r>
    </w:p>
    <w:p w:rsidR="00055FB2" w:rsidP="00055FB2" w:rsidRDefault="00055FB2" w14:paraId="002E8138" w14:textId="77777777">
      <w:pPr>
        <w:ind w:left="-5"/>
      </w:pPr>
      <w:r>
        <w:t xml:space="preserve">As a second-year student, Kate had a series of clinical placements in both community and hospital care settings. Her progress and achievement of skills are logged in practice documents verified by her supervisors and assessor and her academic support tutor. Within this assessment of practice documentation a learning support plan can be included. </w:t>
      </w:r>
      <w:r w:rsidRPr="00CB6C18">
        <w:t>This provides some general guidance about supporting students and includes contact details for the Disability Liaison tutor</w:t>
      </w:r>
      <w:r>
        <w:t xml:space="preserve"> or AST</w:t>
      </w:r>
      <w:r w:rsidRPr="00CB6C18">
        <w:t xml:space="preserve"> for any question or queries that might be raised</w:t>
      </w:r>
      <w:r>
        <w:t xml:space="preserve"> </w:t>
      </w:r>
    </w:p>
    <w:p w:rsidR="00055FB2" w:rsidP="00055FB2" w:rsidRDefault="00055FB2" w14:paraId="131FFECA" w14:textId="77777777">
      <w:pPr>
        <w:ind w:left="-5"/>
      </w:pPr>
      <w:r>
        <w:t xml:space="preserve">Kate met with her personal tutor and the Disability Liaison Tutor and based on her needs, a learning support plan was identified. The learning support plan included: </w:t>
      </w:r>
    </w:p>
    <w:p w:rsidR="00055FB2" w:rsidP="00055FB2" w:rsidRDefault="00055FB2" w14:paraId="4D7E3CC3" w14:textId="77777777">
      <w:pPr>
        <w:numPr>
          <w:ilvl w:val="0"/>
          <w:numId w:val="14"/>
        </w:numPr>
        <w:spacing w:after="154" w:line="266" w:lineRule="auto"/>
        <w:ind w:hanging="480"/>
      </w:pPr>
      <w:r>
        <w:t xml:space="preserve">The clinical placement was to provide a list of common words and terms used in the clinical setting </w:t>
      </w:r>
    </w:p>
    <w:p w:rsidR="00055FB2" w:rsidP="00055FB2" w:rsidRDefault="00055FB2" w14:paraId="7EEDE194" w14:textId="77777777">
      <w:pPr>
        <w:numPr>
          <w:ilvl w:val="0"/>
          <w:numId w:val="14"/>
        </w:numPr>
        <w:spacing w:after="154" w:line="266" w:lineRule="auto"/>
        <w:ind w:hanging="480"/>
      </w:pPr>
      <w:r>
        <w:t xml:space="preserve">The placement was asked to provide a list of three practice supervisors and a practice assessor to give written and verbal feedback on Kate’s progress and to plan skills assessment in advance. A grid approach was suggested for breaking complex skills into ‘chunks’ as per the example below. Chunks broken down to suit the complexity of the skill and the individual, as you might break down a long number.  </w:t>
      </w:r>
    </w:p>
    <w:p w:rsidR="00055FB2" w:rsidP="00055FB2" w:rsidRDefault="00055FB2" w14:paraId="06F3EDE5" w14:textId="77777777">
      <w:pPr>
        <w:ind w:left="480"/>
      </w:pPr>
      <w:r>
        <w:t xml:space="preserve">Practice each element before completing the whole, Allow the student to use notes when assessing knowledge. </w:t>
      </w:r>
    </w:p>
    <w:p w:rsidR="00055FB2" w:rsidP="00055FB2" w:rsidRDefault="00055FB2" w14:paraId="56FA18DF" w14:textId="77777777">
      <w:pPr>
        <w:spacing w:after="0"/>
      </w:pPr>
      <w:r>
        <w:t xml:space="preserve"> </w:t>
      </w:r>
    </w:p>
    <w:tbl>
      <w:tblPr>
        <w:tblStyle w:val="TableGrid0"/>
        <w:tblW w:w="10050" w:type="dxa"/>
        <w:tblInd w:w="7" w:type="dxa"/>
        <w:tblCellMar>
          <w:top w:w="13" w:type="dxa"/>
          <w:left w:w="79" w:type="dxa"/>
          <w:right w:w="56" w:type="dxa"/>
        </w:tblCellMar>
        <w:tblLook w:val="04A0" w:firstRow="1" w:lastRow="0" w:firstColumn="1" w:lastColumn="0" w:noHBand="0" w:noVBand="1"/>
      </w:tblPr>
      <w:tblGrid>
        <w:gridCol w:w="5117"/>
        <w:gridCol w:w="4933"/>
      </w:tblGrid>
      <w:tr w:rsidR="00055FB2" w:rsidTr="00B91831" w14:paraId="30179E22" w14:textId="77777777">
        <w:trPr>
          <w:trHeight w:val="776"/>
        </w:trPr>
        <w:tc>
          <w:tcPr>
            <w:tcW w:w="10050" w:type="dxa"/>
            <w:gridSpan w:val="2"/>
            <w:tcBorders>
              <w:top w:val="single" w:color="000000" w:sz="6" w:space="0"/>
              <w:left w:val="single" w:color="000000" w:sz="6" w:space="0"/>
              <w:bottom w:val="single" w:color="000000" w:sz="12" w:space="0"/>
              <w:right w:val="single" w:color="auto" w:sz="4" w:space="0"/>
            </w:tcBorders>
          </w:tcPr>
          <w:p w:rsidR="00055FB2" w:rsidP="00B91831" w:rsidRDefault="00055FB2" w14:paraId="53990312" w14:textId="77777777">
            <w:pPr>
              <w:spacing w:line="259" w:lineRule="auto"/>
              <w:ind w:left="29"/>
            </w:pPr>
            <w:r>
              <w:rPr>
                <w:b/>
              </w:rPr>
              <w:t>Practice descriptor, i.e. can demonstrate skill used, stating knowledge base and act appropriately at this level:</w:t>
            </w:r>
            <w:r>
              <w:t xml:space="preserve"> </w:t>
            </w:r>
          </w:p>
        </w:tc>
      </w:tr>
      <w:tr w:rsidR="00055FB2" w:rsidTr="00B91831" w14:paraId="657FBBB7" w14:textId="77777777">
        <w:trPr>
          <w:trHeight w:val="902"/>
        </w:trPr>
        <w:tc>
          <w:tcPr>
            <w:tcW w:w="5245" w:type="dxa"/>
            <w:tcBorders>
              <w:top w:val="single" w:color="000000" w:sz="12" w:space="0"/>
              <w:left w:val="single" w:color="000000" w:sz="6" w:space="0"/>
              <w:bottom w:val="single" w:color="000000" w:sz="4" w:space="0"/>
              <w:right w:val="single" w:color="000000" w:sz="6" w:space="0"/>
            </w:tcBorders>
          </w:tcPr>
          <w:p w:rsidR="00055FB2" w:rsidP="00B91831" w:rsidRDefault="00055FB2" w14:paraId="151A5AF7" w14:textId="77777777">
            <w:pPr>
              <w:spacing w:line="259" w:lineRule="auto"/>
              <w:ind w:left="389" w:right="101" w:hanging="360"/>
              <w:jc w:val="both"/>
            </w:pPr>
            <w:r>
              <w:rPr>
                <w:rFonts w:ascii="Segoe UI Symbol" w:hAnsi="Segoe UI Symbol" w:eastAsia="Segoe UI Symbol" w:cs="Segoe UI Symbol"/>
              </w:rPr>
              <w:lastRenderedPageBreak/>
              <w:t></w:t>
            </w:r>
            <w:r>
              <w:t xml:space="preserve"> Demonstrate an understanding of the process required for the procedure they are undertaking  CHUNK 1 </w:t>
            </w:r>
          </w:p>
        </w:tc>
        <w:tc>
          <w:tcPr>
            <w:tcW w:w="4805" w:type="dxa"/>
            <w:vMerge w:val="restart"/>
            <w:tcBorders>
              <w:top w:val="single" w:color="000000" w:sz="12" w:space="0"/>
              <w:left w:val="single" w:color="000000" w:sz="6" w:space="0"/>
              <w:bottom w:val="single" w:color="000000" w:sz="6" w:space="0"/>
              <w:right w:val="single" w:color="000000" w:sz="6" w:space="0"/>
            </w:tcBorders>
          </w:tcPr>
          <w:p w:rsidR="00055FB2" w:rsidP="00055FB2" w:rsidRDefault="00055FB2" w14:paraId="2F207CB0" w14:textId="77777777">
            <w:pPr>
              <w:numPr>
                <w:ilvl w:val="0"/>
                <w:numId w:val="15"/>
              </w:numPr>
              <w:spacing w:after="17" w:line="241" w:lineRule="auto"/>
              <w:ind w:hanging="360"/>
            </w:pPr>
            <w:r>
              <w:t xml:space="preserve">Consideration of staffing numbers/support required for the procedure to be undertaken </w:t>
            </w:r>
          </w:p>
          <w:p w:rsidR="00055FB2" w:rsidP="00055FB2" w:rsidRDefault="00055FB2" w14:paraId="0C5C464E" w14:textId="77777777">
            <w:pPr>
              <w:numPr>
                <w:ilvl w:val="0"/>
                <w:numId w:val="15"/>
              </w:numPr>
              <w:spacing w:after="17" w:line="241" w:lineRule="auto"/>
              <w:ind w:hanging="360"/>
            </w:pPr>
            <w:r>
              <w:t xml:space="preserve">Ensures patient privacy, dignity and comfort is maintained prior, during and after the procedure </w:t>
            </w:r>
          </w:p>
          <w:p w:rsidR="00055FB2" w:rsidP="00055FB2" w:rsidRDefault="00055FB2" w14:paraId="4B01D40F" w14:textId="77777777">
            <w:pPr>
              <w:numPr>
                <w:ilvl w:val="0"/>
                <w:numId w:val="15"/>
              </w:numPr>
              <w:spacing w:after="13" w:line="242" w:lineRule="auto"/>
              <w:ind w:hanging="360"/>
            </w:pPr>
            <w:r>
              <w:t xml:space="preserve">Demonstrate effective hand hygiene and wearing of appropriate PPE </w:t>
            </w:r>
          </w:p>
          <w:p w:rsidR="00055FB2" w:rsidP="00055FB2" w:rsidRDefault="00055FB2" w14:paraId="2031265B" w14:textId="77777777">
            <w:pPr>
              <w:numPr>
                <w:ilvl w:val="0"/>
                <w:numId w:val="15"/>
              </w:numPr>
              <w:spacing w:line="259" w:lineRule="auto"/>
              <w:ind w:hanging="360"/>
            </w:pPr>
            <w:r>
              <w:t xml:space="preserve">Undertakes the procedure as per Trust </w:t>
            </w:r>
          </w:p>
          <w:p w:rsidR="00055FB2" w:rsidP="00B91831" w:rsidRDefault="00055FB2" w14:paraId="189941E9" w14:textId="77777777">
            <w:pPr>
              <w:spacing w:line="259" w:lineRule="auto"/>
              <w:ind w:right="229"/>
              <w:jc w:val="center"/>
            </w:pPr>
            <w:r>
              <w:t xml:space="preserve">Policy CHUNK 3 – RISK ASSESS – </w:t>
            </w:r>
          </w:p>
          <w:p w:rsidR="00055FB2" w:rsidP="00B91831" w:rsidRDefault="00055FB2" w14:paraId="4A823ABF" w14:textId="77777777">
            <w:pPr>
              <w:spacing w:line="259" w:lineRule="auto"/>
              <w:ind w:left="389"/>
            </w:pPr>
            <w:r>
              <w:t xml:space="preserve">SURROUNDINGS  </w:t>
            </w:r>
          </w:p>
          <w:p w:rsidR="00055FB2" w:rsidP="00B91831" w:rsidRDefault="00055FB2" w14:paraId="01148696" w14:textId="77777777">
            <w:pPr>
              <w:spacing w:after="43" w:line="259" w:lineRule="auto"/>
            </w:pPr>
            <w:r>
              <w:rPr>
                <w:rFonts w:ascii="Calibri" w:hAnsi="Calibri" w:eastAsia="Calibri" w:cs="Calibri"/>
                <w:noProof/>
              </w:rPr>
              <mc:AlternateContent>
                <mc:Choice Requires="wpg">
                  <w:drawing>
                    <wp:inline distT="0" distB="0" distL="0" distR="0" wp14:anchorId="6EF1599A" wp14:editId="3C07675A">
                      <wp:extent cx="3047111" cy="6096"/>
                      <wp:effectExtent l="0" t="0" r="0" b="0"/>
                      <wp:docPr id="3392" name="Group 3392"/>
                      <wp:cNvGraphicFramePr/>
                      <a:graphic xmlns:a="http://schemas.openxmlformats.org/drawingml/2006/main">
                        <a:graphicData uri="http://schemas.microsoft.com/office/word/2010/wordprocessingGroup">
                          <wpg:wgp>
                            <wpg:cNvGrpSpPr/>
                            <wpg:grpSpPr>
                              <a:xfrm>
                                <a:off x="0" y="0"/>
                                <a:ext cx="3047111" cy="6096"/>
                                <a:chOff x="0" y="0"/>
                                <a:chExt cx="3047111" cy="6096"/>
                              </a:xfrm>
                            </wpg:grpSpPr>
                            <wps:wsp>
                              <wps:cNvPr id="3860" name="Shape 3860"/>
                              <wps:cNvSpPr/>
                              <wps:spPr>
                                <a:xfrm>
                                  <a:off x="0" y="0"/>
                                  <a:ext cx="3047111" cy="9144"/>
                                </a:xfrm>
                                <a:custGeom>
                                  <a:avLst/>
                                  <a:gdLst/>
                                  <a:ahLst/>
                                  <a:cxnLst/>
                                  <a:rect l="0" t="0" r="0" b="0"/>
                                  <a:pathLst>
                                    <a:path w="3047111" h="9144">
                                      <a:moveTo>
                                        <a:pt x="0" y="0"/>
                                      </a:moveTo>
                                      <a:lnTo>
                                        <a:pt x="3047111" y="0"/>
                                      </a:lnTo>
                                      <a:lnTo>
                                        <a:pt x="3047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392" style="width:239.95pt;height:.5pt;mso-position-horizontal-relative:char;mso-position-vertical-relative:line" coordsize="30471,60" o:spid="_x0000_s1026" w14:anchorId="56E016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">
                      <v:shape id="Shape 3860" style="position:absolute;width:30471;height:91;visibility:visible;mso-wrap-style:square;v-text-anchor:top" coordsize="3047111,9144" o:spid="_x0000_s1027" fillcolor="black" stroked="f" strokeweight="0" path="m,l3047111,r,9144l,914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">
                        <v:stroke miterlimit="83231f" joinstyle="miter"/>
                        <v:path textboxrect="0,0,3047111,9144" arrowok="t"/>
                      </v:shape>
                      <w10:anchorlock/>
                    </v:group>
                  </w:pict>
                </mc:Fallback>
              </mc:AlternateContent>
            </w:r>
          </w:p>
          <w:p w:rsidR="00055FB2" w:rsidP="00055FB2" w:rsidRDefault="00055FB2" w14:paraId="0B7BC9C4" w14:textId="77777777">
            <w:pPr>
              <w:numPr>
                <w:ilvl w:val="0"/>
                <w:numId w:val="15"/>
              </w:numPr>
              <w:spacing w:after="19"/>
              <w:ind w:hanging="360"/>
            </w:pPr>
            <w:r>
              <w:t xml:space="preserve">Communicates with the patient the outcomes of the procedure and any patient advice regarding this </w:t>
            </w:r>
          </w:p>
          <w:p w:rsidR="00055FB2" w:rsidP="00055FB2" w:rsidRDefault="00055FB2" w14:paraId="26F80A32" w14:textId="77777777">
            <w:pPr>
              <w:numPr>
                <w:ilvl w:val="0"/>
                <w:numId w:val="15"/>
              </w:numPr>
              <w:spacing w:line="242" w:lineRule="auto"/>
              <w:ind w:hanging="360"/>
            </w:pPr>
            <w:r>
              <w:t xml:space="preserve">Clear and Accurate Documentation of the procedure and its outcomes is </w:t>
            </w:r>
          </w:p>
          <w:p w:rsidR="00055FB2" w:rsidP="00B91831" w:rsidRDefault="00055FB2" w14:paraId="14ABE2AA" w14:textId="77777777">
            <w:pPr>
              <w:spacing w:line="259" w:lineRule="auto"/>
              <w:ind w:left="389"/>
            </w:pPr>
            <w:r>
              <w:t xml:space="preserve">performed </w:t>
            </w:r>
          </w:p>
          <w:p w:rsidR="00055FB2" w:rsidP="00B91831" w:rsidRDefault="00055FB2" w14:paraId="21236253" w14:textId="77777777">
            <w:pPr>
              <w:spacing w:line="259" w:lineRule="auto"/>
              <w:ind w:left="389"/>
            </w:pPr>
            <w:r>
              <w:t xml:space="preserve">CHUNK 4 – OUTCOMES  </w:t>
            </w:r>
          </w:p>
        </w:tc>
      </w:tr>
      <w:tr w:rsidR="00055FB2" w:rsidTr="00B91831" w14:paraId="1FDF22CF" w14:textId="77777777">
        <w:trPr>
          <w:trHeight w:val="4203"/>
        </w:trPr>
        <w:tc>
          <w:tcPr>
            <w:tcW w:w="5245" w:type="dxa"/>
            <w:tcBorders>
              <w:top w:val="single" w:color="000000" w:sz="4" w:space="0"/>
              <w:left w:val="single" w:color="000000" w:sz="6" w:space="0"/>
              <w:bottom w:val="single" w:color="000000" w:sz="6" w:space="0"/>
              <w:right w:val="single" w:color="000000" w:sz="6" w:space="0"/>
            </w:tcBorders>
          </w:tcPr>
          <w:p w:rsidR="00055FB2" w:rsidP="00055FB2" w:rsidRDefault="00055FB2" w14:paraId="70514E75" w14:textId="77777777">
            <w:pPr>
              <w:numPr>
                <w:ilvl w:val="0"/>
                <w:numId w:val="16"/>
              </w:numPr>
              <w:spacing w:after="16" w:line="242" w:lineRule="auto"/>
              <w:ind w:hanging="360"/>
            </w:pPr>
            <w:r>
              <w:t xml:space="preserve">Gains patient consent prior to undertaking the procedure </w:t>
            </w:r>
          </w:p>
          <w:p w:rsidR="00055FB2" w:rsidP="00055FB2" w:rsidRDefault="00055FB2" w14:paraId="7A3BC11B" w14:textId="77777777">
            <w:pPr>
              <w:numPr>
                <w:ilvl w:val="0"/>
                <w:numId w:val="16"/>
              </w:numPr>
              <w:spacing w:after="16" w:line="242" w:lineRule="auto"/>
              <w:ind w:hanging="360"/>
            </w:pPr>
            <w:r>
              <w:t xml:space="preserve">Undertaken a risk assessment of the patient prior to commencing the procedure </w:t>
            </w:r>
          </w:p>
          <w:p w:rsidR="00055FB2" w:rsidP="00055FB2" w:rsidRDefault="00055FB2" w14:paraId="616C2A82" w14:textId="77777777">
            <w:pPr>
              <w:numPr>
                <w:ilvl w:val="0"/>
                <w:numId w:val="16"/>
              </w:numPr>
              <w:spacing w:after="18"/>
              <w:ind w:hanging="360"/>
            </w:pPr>
            <w:r>
              <w:t xml:space="preserve">Assessed the analgesic requirements of the patient prior to, during and on completion of the procedure </w:t>
            </w:r>
          </w:p>
          <w:p w:rsidR="00055FB2" w:rsidP="00055FB2" w:rsidRDefault="00055FB2" w14:paraId="0DA7A741" w14:textId="77777777">
            <w:pPr>
              <w:numPr>
                <w:ilvl w:val="0"/>
                <w:numId w:val="16"/>
              </w:numPr>
              <w:spacing w:after="2" w:line="242" w:lineRule="auto"/>
              <w:ind w:hanging="360"/>
            </w:pPr>
            <w:r>
              <w:t xml:space="preserve">Ensures that adequate preparation of all resources is achieved prior to undertaking the procedure  CHUNK 2 – RISK ASSESS </w:t>
            </w:r>
          </w:p>
          <w:p w:rsidR="00055FB2" w:rsidP="00B91831" w:rsidRDefault="00055FB2" w14:paraId="73C81CE9" w14:textId="77777777">
            <w:pPr>
              <w:spacing w:line="259" w:lineRule="auto"/>
              <w:ind w:left="389"/>
            </w:pPr>
            <w:r>
              <w:t xml:space="preserve">– TREATMENT  </w:t>
            </w:r>
          </w:p>
        </w:tc>
        <w:tc>
          <w:tcPr>
            <w:tcW w:w="4805" w:type="dxa"/>
            <w:vMerge/>
            <w:tcBorders>
              <w:top w:val="nil"/>
              <w:left w:val="single" w:color="000000" w:sz="6" w:space="0"/>
              <w:bottom w:val="single" w:color="000000" w:sz="6" w:space="0"/>
              <w:right w:val="single" w:color="000000" w:sz="6" w:space="0"/>
            </w:tcBorders>
          </w:tcPr>
          <w:p w:rsidR="00055FB2" w:rsidP="00B91831" w:rsidRDefault="00055FB2" w14:paraId="5F0A0E9A" w14:textId="77777777">
            <w:pPr>
              <w:spacing w:after="160" w:line="259" w:lineRule="auto"/>
            </w:pPr>
          </w:p>
        </w:tc>
      </w:tr>
    </w:tbl>
    <w:p w:rsidR="00055FB2" w:rsidP="00055FB2" w:rsidRDefault="00055FB2" w14:paraId="4E471226" w14:textId="77777777">
      <w:pPr>
        <w:ind w:left="730"/>
      </w:pPr>
      <w:r>
        <w:t xml:space="preserve">©University of Brighton Skill Bank E Thorne 2016 </w:t>
      </w:r>
    </w:p>
    <w:p w:rsidR="00055FB2" w:rsidP="00055FB2" w:rsidRDefault="00055FB2" w14:paraId="1790296D" w14:textId="77777777">
      <w:pPr>
        <w:numPr>
          <w:ilvl w:val="0"/>
          <w:numId w:val="14"/>
        </w:numPr>
        <w:spacing w:after="154" w:line="266" w:lineRule="auto"/>
        <w:ind w:hanging="480"/>
      </w:pPr>
      <w:r>
        <w:t xml:space="preserve">Permission was given for her to use her smart phone to access the NHS BNF, NICE guidance, medical dictionary and spell check apps </w:t>
      </w:r>
    </w:p>
    <w:p w:rsidR="00055FB2" w:rsidP="00055FB2" w:rsidRDefault="00055FB2" w14:paraId="10920A79" w14:textId="77777777">
      <w:pPr>
        <w:numPr>
          <w:ilvl w:val="0"/>
          <w:numId w:val="14"/>
        </w:numPr>
        <w:spacing w:after="154" w:line="266" w:lineRule="auto"/>
        <w:ind w:hanging="480"/>
      </w:pPr>
      <w:r>
        <w:t xml:space="preserve">She was allowed additional time following handover, to ensure she was able to plan and organise care for her allocated patient(s) and understood any terms or phrases used during the handover </w:t>
      </w:r>
    </w:p>
    <w:p w:rsidR="00055FB2" w:rsidP="00055FB2" w:rsidRDefault="00055FB2" w14:paraId="4DA88F8F" w14:textId="77777777">
      <w:pPr>
        <w:numPr>
          <w:ilvl w:val="0"/>
          <w:numId w:val="14"/>
        </w:numPr>
        <w:spacing w:after="0" w:line="266" w:lineRule="auto"/>
        <w:ind w:hanging="480"/>
      </w:pPr>
      <w:r>
        <w:t xml:space="preserve">The use of a grid approach to organising and planning care was encouraged (see example) </w:t>
      </w:r>
    </w:p>
    <w:tbl>
      <w:tblPr>
        <w:tblStyle w:val="TableGrid0"/>
        <w:tblW w:w="7881" w:type="dxa"/>
        <w:tblInd w:w="30" w:type="dxa"/>
        <w:tblCellMar>
          <w:top w:w="34" w:type="dxa"/>
          <w:left w:w="107" w:type="dxa"/>
          <w:right w:w="43" w:type="dxa"/>
        </w:tblCellMar>
        <w:tblLook w:val="04A0" w:firstRow="1" w:lastRow="0" w:firstColumn="1" w:lastColumn="0" w:noHBand="0" w:noVBand="1"/>
      </w:tblPr>
      <w:tblGrid>
        <w:gridCol w:w="3939"/>
        <w:gridCol w:w="3942"/>
      </w:tblGrid>
      <w:tr w:rsidR="00055FB2" w:rsidTr="00B91831" w14:paraId="1DD4BBC1" w14:textId="77777777">
        <w:trPr>
          <w:trHeight w:val="2268"/>
        </w:trPr>
        <w:tc>
          <w:tcPr>
            <w:tcW w:w="3939" w:type="dxa"/>
            <w:tcBorders>
              <w:top w:val="single" w:color="000000" w:sz="24" w:space="0"/>
              <w:left w:val="single" w:color="000000" w:sz="24" w:space="0"/>
              <w:bottom w:val="single" w:color="000000" w:sz="24" w:space="0"/>
              <w:right w:val="single" w:color="000000" w:sz="24" w:space="0"/>
            </w:tcBorders>
          </w:tcPr>
          <w:p w:rsidR="00055FB2" w:rsidP="00B91831" w:rsidRDefault="00055FB2" w14:paraId="5698455A" w14:textId="77777777">
            <w:r>
              <w:rPr>
                <w:b/>
              </w:rPr>
              <w:t xml:space="preserve">My Patient – who am I caring for </w:t>
            </w:r>
          </w:p>
          <w:p w:rsidR="00055FB2" w:rsidP="00B91831" w:rsidRDefault="00055FB2" w14:paraId="2AA976D2" w14:textId="77777777">
            <w:pPr>
              <w:spacing w:line="259" w:lineRule="auto"/>
            </w:pPr>
            <w:r>
              <w:t xml:space="preserve"> </w:t>
            </w:r>
          </w:p>
          <w:p w:rsidR="00055FB2" w:rsidP="00B91831" w:rsidRDefault="00055FB2" w14:paraId="42402A0F" w14:textId="77777777">
            <w:pPr>
              <w:spacing w:line="259" w:lineRule="auto"/>
              <w:ind w:left="720" w:right="67" w:hanging="360"/>
              <w:jc w:val="both"/>
            </w:pPr>
            <w:r w:rsidRPr="006E35D3">
              <w:t>1)</w:t>
            </w:r>
            <w:r>
              <w:rPr>
                <w:color w:val="FF0000"/>
              </w:rPr>
              <w:t xml:space="preserve"> </w:t>
            </w:r>
            <w:r>
              <w:t xml:space="preserve">Mary Cole 28 G2 P1. Post caesarean section. Not yet mobilised needs support with personal hygiene </w:t>
            </w:r>
          </w:p>
        </w:tc>
        <w:tc>
          <w:tcPr>
            <w:tcW w:w="3941" w:type="dxa"/>
            <w:tcBorders>
              <w:top w:val="single" w:color="000000" w:sz="24" w:space="0"/>
              <w:left w:val="single" w:color="000000" w:sz="24" w:space="0"/>
              <w:bottom w:val="single" w:color="000000" w:sz="24" w:space="0"/>
              <w:right w:val="single" w:color="000000" w:sz="24" w:space="0"/>
            </w:tcBorders>
          </w:tcPr>
          <w:p w:rsidR="00055FB2" w:rsidP="00B91831" w:rsidRDefault="00055FB2" w14:paraId="329A5E23" w14:textId="77777777">
            <w:pPr>
              <w:spacing w:line="259" w:lineRule="auto"/>
              <w:ind w:left="2"/>
            </w:pPr>
            <w:r>
              <w:rPr>
                <w:b/>
              </w:rPr>
              <w:t xml:space="preserve">My Shift Plan – what I am doing </w:t>
            </w:r>
          </w:p>
          <w:p w:rsidR="00055FB2" w:rsidP="00B91831" w:rsidRDefault="00055FB2" w14:paraId="671A32A3" w14:textId="77777777">
            <w:pPr>
              <w:spacing w:line="259" w:lineRule="auto"/>
              <w:ind w:left="2"/>
            </w:pPr>
            <w:r>
              <w:rPr>
                <w:b/>
              </w:rPr>
              <w:t xml:space="preserve"> </w:t>
            </w:r>
          </w:p>
          <w:p w:rsidR="00055FB2" w:rsidP="00B91831" w:rsidRDefault="00055FB2" w14:paraId="731593D1" w14:textId="77777777">
            <w:pPr>
              <w:spacing w:line="259" w:lineRule="auto"/>
              <w:ind w:left="2"/>
            </w:pPr>
            <w:r>
              <w:rPr>
                <w:b/>
              </w:rPr>
              <w:t xml:space="preserve">1) Help Mary with shower. Do observations at 10 am </w:t>
            </w:r>
          </w:p>
        </w:tc>
      </w:tr>
      <w:tr w:rsidR="00055FB2" w:rsidTr="00B91831" w14:paraId="29A5C22E" w14:textId="77777777">
        <w:trPr>
          <w:trHeight w:val="1993"/>
        </w:trPr>
        <w:tc>
          <w:tcPr>
            <w:tcW w:w="3939" w:type="dxa"/>
            <w:tcBorders>
              <w:top w:val="single" w:color="000000" w:sz="24" w:space="0"/>
              <w:left w:val="single" w:color="000000" w:sz="24" w:space="0"/>
              <w:bottom w:val="single" w:color="000000" w:sz="24" w:space="0"/>
              <w:right w:val="single" w:color="000000" w:sz="24" w:space="0"/>
            </w:tcBorders>
          </w:tcPr>
          <w:p w:rsidR="00055FB2" w:rsidP="00B91831" w:rsidRDefault="00055FB2" w14:paraId="0533944A" w14:textId="77777777">
            <w:pPr>
              <w:spacing w:line="259" w:lineRule="auto"/>
            </w:pPr>
            <w:r>
              <w:rPr>
                <w:b/>
              </w:rPr>
              <w:t xml:space="preserve">My Handover – what I will </w:t>
            </w:r>
          </w:p>
          <w:p w:rsidR="00055FB2" w:rsidP="00B91831" w:rsidRDefault="00055FB2" w14:paraId="26CC7EB3" w14:textId="77777777">
            <w:pPr>
              <w:spacing w:line="259" w:lineRule="auto"/>
            </w:pPr>
            <w:r>
              <w:rPr>
                <w:b/>
              </w:rPr>
              <w:t xml:space="preserve">handover to mentor/others </w:t>
            </w:r>
          </w:p>
          <w:p w:rsidR="00055FB2" w:rsidP="00B91831" w:rsidRDefault="00055FB2" w14:paraId="0E256C20" w14:textId="77777777">
            <w:pPr>
              <w:spacing w:line="259" w:lineRule="auto"/>
            </w:pPr>
            <w:r>
              <w:rPr>
                <w:b/>
              </w:rPr>
              <w:t xml:space="preserve"> </w:t>
            </w:r>
          </w:p>
          <w:p w:rsidR="00055FB2" w:rsidP="00055FB2" w:rsidRDefault="00055FB2" w14:paraId="4CB1CBF6" w14:textId="77777777">
            <w:pPr>
              <w:pStyle w:val="ListParagraph"/>
              <w:widowControl/>
              <w:numPr>
                <w:ilvl w:val="0"/>
                <w:numId w:val="17"/>
              </w:numPr>
              <w:spacing w:before="0" w:line="259" w:lineRule="auto"/>
              <w:contextualSpacing/>
            </w:pPr>
            <w:r>
              <w:t xml:space="preserve">Mary Cole </w:t>
            </w:r>
            <w:proofErr w:type="spellStart"/>
            <w:r>
              <w:t>Obs</w:t>
            </w:r>
            <w:proofErr w:type="spellEnd"/>
            <w:r>
              <w:t xml:space="preserve"> stable  </w:t>
            </w:r>
            <w:proofErr w:type="spellStart"/>
            <w:r>
              <w:t>mobilised</w:t>
            </w:r>
            <w:proofErr w:type="spellEnd"/>
            <w:r>
              <w:t>, passed urine, lochia moderate, wound dry.</w:t>
            </w:r>
          </w:p>
          <w:p w:rsidR="00055FB2" w:rsidP="00B91831" w:rsidRDefault="00055FB2" w14:paraId="5BEA6904" w14:textId="77777777">
            <w:pPr>
              <w:pStyle w:val="ListParagraph"/>
              <w:spacing w:line="259" w:lineRule="auto"/>
              <w:ind w:firstLine="0"/>
            </w:pPr>
            <w:r>
              <w:t xml:space="preserve">Needed help with breast feeding </w:t>
            </w:r>
          </w:p>
          <w:p w:rsidR="00055FB2" w:rsidP="00B91831" w:rsidRDefault="00055FB2" w14:paraId="4ACBB7B0" w14:textId="77777777">
            <w:pPr>
              <w:pStyle w:val="ListParagraph"/>
              <w:spacing w:line="259" w:lineRule="auto"/>
              <w:ind w:firstLine="0"/>
            </w:pPr>
            <w:r>
              <w:t xml:space="preserve"> </w:t>
            </w:r>
          </w:p>
        </w:tc>
        <w:tc>
          <w:tcPr>
            <w:tcW w:w="3941" w:type="dxa"/>
            <w:tcBorders>
              <w:top w:val="single" w:color="000000" w:sz="24" w:space="0"/>
              <w:left w:val="single" w:color="000000" w:sz="24" w:space="0"/>
              <w:bottom w:val="single" w:color="000000" w:sz="24" w:space="0"/>
              <w:right w:val="single" w:color="000000" w:sz="24" w:space="0"/>
            </w:tcBorders>
          </w:tcPr>
          <w:p w:rsidR="00055FB2" w:rsidP="00B91831" w:rsidRDefault="00055FB2" w14:paraId="0452B0BC" w14:textId="77777777">
            <w:pPr>
              <w:spacing w:line="259" w:lineRule="auto"/>
              <w:ind w:left="2"/>
            </w:pPr>
            <w:r>
              <w:rPr>
                <w:b/>
              </w:rPr>
              <w:t xml:space="preserve">Anything else </w:t>
            </w:r>
          </w:p>
          <w:p w:rsidR="00055FB2" w:rsidP="00B91831" w:rsidRDefault="00055FB2" w14:paraId="7352CEF2" w14:textId="77777777">
            <w:pPr>
              <w:spacing w:line="259" w:lineRule="auto"/>
              <w:ind w:left="2"/>
            </w:pPr>
            <w:r>
              <w:rPr>
                <w:b/>
              </w:rPr>
              <w:t xml:space="preserve"> </w:t>
            </w:r>
          </w:p>
          <w:p w:rsidR="00055FB2" w:rsidP="00055FB2" w:rsidRDefault="00055FB2" w14:paraId="4ADA1206" w14:textId="77777777">
            <w:pPr>
              <w:pStyle w:val="ListParagraph"/>
              <w:widowControl/>
              <w:numPr>
                <w:ilvl w:val="0"/>
                <w:numId w:val="18"/>
              </w:numPr>
              <w:spacing w:before="0" w:line="259" w:lineRule="auto"/>
              <w:contextualSpacing/>
            </w:pPr>
            <w:r>
              <w:t xml:space="preserve">Needs  anti D </w:t>
            </w:r>
          </w:p>
          <w:p w:rsidR="00055FB2" w:rsidP="00B91831" w:rsidRDefault="00055FB2" w14:paraId="2AF2509D" w14:textId="77777777">
            <w:pPr>
              <w:pStyle w:val="ListParagraph"/>
              <w:spacing w:line="259" w:lineRule="auto"/>
              <w:ind w:left="782" w:firstLine="0"/>
            </w:pPr>
            <w:r>
              <w:t>Help needed with breast feeding</w:t>
            </w:r>
          </w:p>
          <w:p w:rsidR="00055FB2" w:rsidP="00B91831" w:rsidRDefault="00055FB2" w14:paraId="2D0B681C" w14:textId="77777777">
            <w:pPr>
              <w:pStyle w:val="ListParagraph"/>
              <w:spacing w:line="259" w:lineRule="auto"/>
              <w:ind w:left="782" w:firstLine="0"/>
            </w:pPr>
            <w:r>
              <w:t xml:space="preserve"> Baby examination  still required</w:t>
            </w:r>
          </w:p>
        </w:tc>
      </w:tr>
    </w:tbl>
    <w:p w:rsidR="00055FB2" w:rsidP="00055FB2" w:rsidRDefault="00055FB2" w14:paraId="5717278A" w14:textId="77777777">
      <w:pPr>
        <w:ind w:left="370"/>
      </w:pPr>
      <w:r>
        <w:t xml:space="preserve">©University of Brighton 2014 K Martyn  </w:t>
      </w:r>
    </w:p>
    <w:p w:rsidR="00055FB2" w:rsidP="00055FB2" w:rsidRDefault="00055FB2" w14:paraId="2E54C841" w14:textId="77777777">
      <w:pPr>
        <w:ind w:left="-5"/>
      </w:pPr>
      <w:r>
        <w:t xml:space="preserve">A review date was set, and Kate was encouraged to make an appointment to meet with her Practice Assessor before the placement started and to discuss her LSP-Practice. </w:t>
      </w:r>
    </w:p>
    <w:p w:rsidR="00055FB2" w:rsidP="00055FB2" w:rsidRDefault="00055FB2" w14:paraId="05932767" w14:textId="77777777">
      <w:pPr>
        <w:spacing w:after="0"/>
      </w:pPr>
      <w:r>
        <w:t xml:space="preserve"> </w:t>
      </w:r>
    </w:p>
    <w:p w:rsidR="00055FB2" w:rsidP="00055FB2" w:rsidRDefault="00055FB2" w14:paraId="795B6053" w14:textId="77777777">
      <w:pPr>
        <w:pStyle w:val="Heading1"/>
        <w:ind w:left="-5"/>
      </w:pPr>
      <w:r>
        <w:t xml:space="preserve">Review  </w:t>
      </w:r>
    </w:p>
    <w:p w:rsidR="00055FB2" w:rsidP="00055FB2" w:rsidRDefault="00055FB2" w14:paraId="418B3C0D" w14:textId="77777777">
      <w:pPr>
        <w:ind w:left="-5"/>
      </w:pPr>
      <w:r>
        <w:t xml:space="preserve">Following the placement, Kate met with her personal tutor to review the LSP-Practice. She had enjoyed the clinical experience. Initially, she was uncertain about having her LSP-Practice as she had wanted to be seen as ‘normal’ but </w:t>
      </w:r>
      <w:r>
        <w:lastRenderedPageBreak/>
        <w:t xml:space="preserve">on sharing her LSP-Practice with her supervisors and  assessor she was relieved to find out that her assessor also had dyslexia and was very supportive of the plan that had been identified. </w:t>
      </w:r>
    </w:p>
    <w:p w:rsidR="00055FB2" w:rsidP="00055FB2" w:rsidRDefault="00055FB2" w14:paraId="158B87C8" w14:textId="77777777">
      <w:pPr>
        <w:ind w:left="-5"/>
      </w:pPr>
      <w:r>
        <w:t xml:space="preserve">She had found herself to be more confident and had begun to worry less about being ‘slower’ in writing and keeping records. The use of the smart phone had been widely accepted in the clinical setting, and the electronic form of the BNF was seen as a useful tool. Kate had found that it was easy to use and made assisting with medication administration more effective.  </w:t>
      </w:r>
    </w:p>
    <w:p w:rsidR="00055FB2" w:rsidP="00055FB2" w:rsidRDefault="00055FB2" w14:paraId="24E4BAF5" w14:textId="77777777">
      <w:pPr>
        <w:ind w:left="-5"/>
      </w:pPr>
      <w:r>
        <w:t xml:space="preserve">Using the grid helped her to organise her time well, and also provided her with a framework to ensure that things were not missed and relevant information was captured in the handover. </w:t>
      </w:r>
    </w:p>
    <w:p w:rsidR="00055FB2" w:rsidP="00055FB2" w:rsidRDefault="00055FB2" w14:paraId="75E4FE6D" w14:textId="77777777">
      <w:r>
        <w:t xml:space="preserve"> </w:t>
      </w:r>
    </w:p>
    <w:p w:rsidR="00055FB2" w:rsidP="00055FB2" w:rsidRDefault="00055FB2" w14:paraId="6D0188FE" w14:textId="77777777">
      <w:pPr>
        <w:spacing w:after="0"/>
      </w:pPr>
      <w:r>
        <w:t xml:space="preserve"> </w:t>
      </w:r>
    </w:p>
    <w:p w:rsidRPr="00EB230E" w:rsidR="00EF1FB0" w:rsidP="002239E2" w:rsidRDefault="00EF1FB0" w14:paraId="113DB3B8" w14:textId="77777777">
      <w:pPr>
        <w:tabs>
          <w:tab w:val="left" w:pos="821"/>
        </w:tabs>
        <w:spacing w:line="360" w:lineRule="auto"/>
        <w:ind w:right="98"/>
        <w:rPr>
          <w:rFonts w:cstheme="minorHAnsi"/>
          <w:sz w:val="24"/>
          <w:szCs w:val="24"/>
        </w:rPr>
      </w:pPr>
    </w:p>
    <w:p w:rsidR="00EF1FB0" w:rsidP="002239E2" w:rsidRDefault="00EF1FB0" w14:paraId="75484E70" w14:textId="77777777">
      <w:pPr>
        <w:tabs>
          <w:tab w:val="left" w:pos="821"/>
        </w:tabs>
        <w:spacing w:line="360" w:lineRule="auto"/>
        <w:ind w:right="98"/>
      </w:pPr>
      <w:r>
        <w:t xml:space="preserve"> </w:t>
      </w:r>
    </w:p>
    <w:p w:rsidR="00EF1FB0" w:rsidP="002239E2" w:rsidRDefault="00EF1FB0" w14:paraId="08D85057" w14:textId="77777777">
      <w:pPr>
        <w:tabs>
          <w:tab w:val="left" w:pos="821"/>
        </w:tabs>
        <w:spacing w:line="360" w:lineRule="auto"/>
        <w:ind w:right="98"/>
      </w:pPr>
    </w:p>
    <w:p w:rsidR="00EF1FB0" w:rsidP="002239E2" w:rsidRDefault="00EF1FB0" w14:paraId="1D27503B" w14:textId="77777777">
      <w:pPr>
        <w:tabs>
          <w:tab w:val="left" w:pos="821"/>
        </w:tabs>
        <w:spacing w:line="360" w:lineRule="auto"/>
        <w:ind w:right="98"/>
      </w:pPr>
    </w:p>
    <w:p w:rsidRPr="00EB230E" w:rsidR="00EF1FB0" w:rsidP="002239E2" w:rsidRDefault="00EF1FB0" w14:paraId="554A4FB9" w14:textId="6D8EDFA9">
      <w:pPr>
        <w:tabs>
          <w:tab w:val="left" w:pos="821"/>
        </w:tabs>
        <w:spacing w:line="360" w:lineRule="auto"/>
        <w:ind w:right="98"/>
        <w:rPr>
          <w:rFonts w:cstheme="minorHAnsi"/>
          <w:b/>
          <w:bCs/>
          <w:sz w:val="28"/>
          <w:szCs w:val="28"/>
        </w:rPr>
      </w:pPr>
      <w:r w:rsidRPr="00EB230E">
        <w:rPr>
          <w:rFonts w:cstheme="minorHAnsi"/>
          <w:b/>
          <w:bCs/>
          <w:sz w:val="28"/>
          <w:szCs w:val="28"/>
        </w:rPr>
        <w:t>Activity 7</w:t>
      </w:r>
    </w:p>
    <w:p w:rsidR="003118EE" w:rsidP="003118EE" w:rsidRDefault="00EF1FB0" w14:paraId="099ABDE5" w14:textId="77777777">
      <w:pPr>
        <w:pStyle w:val="ListParagraph"/>
        <w:numPr>
          <w:ilvl w:val="0"/>
          <w:numId w:val="11"/>
        </w:numPr>
        <w:tabs>
          <w:tab w:val="left" w:pos="821"/>
        </w:tabs>
        <w:spacing w:line="360" w:lineRule="auto"/>
        <w:ind w:right="98"/>
        <w:rPr>
          <w:rFonts w:asciiTheme="minorHAnsi" w:hAnsiTheme="minorHAnsi" w:cstheme="minorHAnsi"/>
          <w:sz w:val="24"/>
          <w:szCs w:val="24"/>
        </w:rPr>
      </w:pPr>
      <w:r w:rsidRPr="00EB230E">
        <w:rPr>
          <w:rFonts w:asciiTheme="minorHAnsi" w:hAnsiTheme="minorHAnsi" w:cstheme="minorHAnsi"/>
          <w:sz w:val="24"/>
          <w:szCs w:val="24"/>
        </w:rPr>
        <w:t>Review the Learner Case Study (Year 2)</w:t>
      </w:r>
      <w:r w:rsidR="00055FB2">
        <w:rPr>
          <w:rFonts w:asciiTheme="minorHAnsi" w:hAnsiTheme="minorHAnsi" w:cstheme="minorHAnsi"/>
          <w:sz w:val="24"/>
          <w:szCs w:val="24"/>
        </w:rPr>
        <w:t xml:space="preserve"> below</w:t>
      </w:r>
    </w:p>
    <w:p w:rsidRPr="003118EE" w:rsidR="003118EE" w:rsidP="003118EE" w:rsidRDefault="003118EE" w14:paraId="3855D1A6" w14:textId="77777777">
      <w:pPr>
        <w:pStyle w:val="ListParagraph"/>
        <w:numPr>
          <w:ilvl w:val="0"/>
          <w:numId w:val="11"/>
        </w:numPr>
        <w:tabs>
          <w:tab w:val="left" w:pos="821"/>
        </w:tabs>
        <w:spacing w:line="360" w:lineRule="auto"/>
        <w:ind w:right="98"/>
        <w:rPr>
          <w:rFonts w:cstheme="minorHAnsi"/>
          <w:sz w:val="24"/>
          <w:szCs w:val="24"/>
        </w:rPr>
      </w:pPr>
      <w:r w:rsidRPr="003118EE">
        <w:rPr>
          <w:rFonts w:cstheme="minorHAnsi"/>
          <w:sz w:val="24"/>
          <w:szCs w:val="24"/>
        </w:rPr>
        <w:t>Make suggestions regarding how you could support and make reasonable adjustments for Minnie</w:t>
      </w:r>
    </w:p>
    <w:p w:rsidRPr="003118EE" w:rsidR="003118EE" w:rsidP="003118EE" w:rsidRDefault="003118EE" w14:paraId="7A93B303" w14:textId="22F1FBCE">
      <w:pPr>
        <w:pStyle w:val="ListParagraph"/>
        <w:tabs>
          <w:tab w:val="left" w:pos="821"/>
        </w:tabs>
        <w:spacing w:line="360" w:lineRule="auto"/>
        <w:ind w:left="720" w:right="98" w:firstLine="0"/>
        <w:rPr>
          <w:rFonts w:asciiTheme="minorHAnsi" w:hAnsiTheme="minorHAnsi" w:cstheme="minorHAnsi"/>
          <w:sz w:val="24"/>
          <w:szCs w:val="24"/>
        </w:rPr>
      </w:pPr>
      <w:r w:rsidRPr="003118EE">
        <w:rPr>
          <w:b/>
        </w:rPr>
        <w:tab/>
      </w:r>
    </w:p>
    <w:p w:rsidRPr="003118EE" w:rsidR="003118EE" w:rsidP="003118EE" w:rsidRDefault="003118EE" w14:paraId="353631C9" w14:textId="2F6B2513">
      <w:pPr>
        <w:pStyle w:val="ListParagraph"/>
        <w:tabs>
          <w:tab w:val="left" w:pos="821"/>
        </w:tabs>
        <w:spacing w:line="360" w:lineRule="auto"/>
        <w:ind w:left="720" w:right="98" w:firstLine="0"/>
        <w:rPr>
          <w:rFonts w:asciiTheme="minorHAnsi" w:hAnsiTheme="minorHAnsi" w:cstheme="minorHAnsi"/>
          <w:sz w:val="24"/>
          <w:szCs w:val="24"/>
        </w:rPr>
      </w:pPr>
    </w:p>
    <w:p w:rsidR="003118EE" w:rsidP="003118EE" w:rsidRDefault="003118EE" w14:paraId="7B20CC00" w14:textId="77777777">
      <w:pPr>
        <w:pStyle w:val="Heading1"/>
        <w:ind w:left="-5"/>
      </w:pPr>
      <w:r>
        <w:t xml:space="preserve">RCN Peer Support Service with the University of Brighton Reasonable adjustments for students on placements  Case study 2: Minnie – depression and anxiety(adapted for midwifery)  </w:t>
      </w:r>
    </w:p>
    <w:p w:rsidR="003118EE" w:rsidP="003118EE" w:rsidRDefault="003118EE" w14:paraId="343F0FFD" w14:textId="77777777">
      <w:pPr>
        <w:ind w:left="-5"/>
      </w:pPr>
      <w:r>
        <w:t xml:space="preserve">Nice (2011) suggest that between 4-10% of people will experience major depression in their lifetime and it is recognised that mental health problems are common among students. </w:t>
      </w:r>
    </w:p>
    <w:p w:rsidR="003118EE" w:rsidP="003118EE" w:rsidRDefault="003118EE" w14:paraId="72553DA4" w14:textId="77777777">
      <w:pPr>
        <w:ind w:left="-5"/>
      </w:pPr>
      <w:r>
        <w:t xml:space="preserve">Minnie had disclosed on her UCAS application form that he had depression which was managed with medication and counselling.  </w:t>
      </w:r>
    </w:p>
    <w:p w:rsidR="003118EE" w:rsidP="003118EE" w:rsidRDefault="003118EE" w14:paraId="4B2AA986" w14:textId="77777777">
      <w:pPr>
        <w:pStyle w:val="Heading1"/>
        <w:ind w:left="-5"/>
      </w:pPr>
      <w:r>
        <w:t xml:space="preserve">Getting support At the University </w:t>
      </w:r>
    </w:p>
    <w:p w:rsidR="003118EE" w:rsidP="003118EE" w:rsidRDefault="003118EE" w14:paraId="3EB657B7" w14:textId="77777777">
      <w:pPr>
        <w:ind w:left="-5"/>
      </w:pPr>
      <w:r>
        <w:t xml:space="preserve">On starting her programme, Minnie made contact with the University support services, and a learning support plan had been produced she applied for the Disabled Students Allowance through Student Finance England. This funding provided 1:1 tutorial support. Academic support from the University was identified in the form of a learning support plan (LSP) that identified reasonable adjustments including modified deadlines for the submission of course work, additional time in all examinations and OSCEs </w:t>
      </w:r>
    </w:p>
    <w:p w:rsidR="003118EE" w:rsidP="003118EE" w:rsidRDefault="003118EE" w14:paraId="744FDFBE" w14:textId="77777777">
      <w:pPr>
        <w:ind w:left="-5"/>
      </w:pPr>
      <w:r>
        <w:t xml:space="preserve">Minnie met with the Disability Liaison Tutor, and her support package was discussed. She declined any additional support for her clinical placements as she felt that it would not be an issue there. She did not want her placement or her supervisors and assessor to know that she had depression. </w:t>
      </w:r>
    </w:p>
    <w:p w:rsidR="003118EE" w:rsidP="003118EE" w:rsidRDefault="003118EE" w14:paraId="37477B2D" w14:textId="77777777">
      <w:pPr>
        <w:ind w:left="-5"/>
      </w:pPr>
      <w:r>
        <w:t xml:space="preserve">During her first placement, her supervisors and assessor raised concerns about her time keeping because she was frequently late for the start of her shift. Initially, she had said this was due to public transport, but the supervisors and assessor felt that there was more to it than this. The supervisors had also noticed that over time she was less </w:t>
      </w:r>
      <w:r>
        <w:lastRenderedPageBreak/>
        <w:t xml:space="preserve">engaged with her clients or with the team. The assessor raised concerns with her academic assessor who met with Minnie and advised her to seek further support through student services and the Disability Liaison Tutor. </w:t>
      </w:r>
    </w:p>
    <w:p w:rsidR="003118EE" w:rsidP="003118EE" w:rsidRDefault="003118EE" w14:paraId="4C4D50A1" w14:textId="77777777">
      <w:pPr>
        <w:ind w:left="-5"/>
      </w:pPr>
      <w:r>
        <w:t xml:space="preserve">On meeting the DLT, Minnie described how her mood had started to dip soon after starting the programme. She said that the first weeks had been fine and she had made a lot of friends.  She had taken a break from her counselling because she had felt so well and also it had been difficult to keep the appointments due to her university timetable and then going into practice.  Her counsellor was located at her home location, over 50 miles away from the University. She had not got around to registering with a local GP. She thought she was just a bit low because of moving away from home as initially, it had not felt like her normal ‘depression coming back’.  At first, she had just missed a few lectures but had not worried because other students also did this. She was drinking more alcohol than normal just to perk her up a bit, but over the last few weeks that had not worked and she had taken to spending a lot of time alone. Minnie said she was feeling increasingly tired and often slept through her alarm or woke not feeling able to attend her clinical placements or the University. </w:t>
      </w:r>
    </w:p>
    <w:p w:rsidR="003118EE" w:rsidP="003118EE" w:rsidRDefault="003118EE" w14:paraId="4D1AFDD0" w14:textId="77777777">
      <w:pPr>
        <w:pStyle w:val="Heading1"/>
        <w:ind w:left="-5"/>
      </w:pPr>
      <w:r>
        <w:t xml:space="preserve">Getting more support </w:t>
      </w:r>
    </w:p>
    <w:p w:rsidR="003118EE" w:rsidP="003118EE" w:rsidRDefault="003118EE" w14:paraId="1F87FFCA" w14:textId="77777777">
      <w:pPr>
        <w:spacing w:after="0"/>
        <w:ind w:left="-5"/>
      </w:pPr>
      <w:r>
        <w:t xml:space="preserve">The DLT advised that Minnie returned to student services for further support and to access the </w:t>
      </w:r>
    </w:p>
    <w:p w:rsidR="003118EE" w:rsidP="003118EE" w:rsidRDefault="003118EE" w14:paraId="3F6C9916" w14:textId="77777777">
      <w:pPr>
        <w:spacing w:after="0"/>
        <w:ind w:left="-5"/>
      </w:pPr>
      <w:r>
        <w:t xml:space="preserve">University counselling service. Also, she was advised to register with the campus-based Doctors Surgery and enquire about re-engaging with counselling with a local counsellor. Information regarding local support groups within the town was given. Minnie followed this advice, and an updated LSP was produced. Minnie agreed to having an LSP-Practice and for this to be within her assessment of practice documentation. </w:t>
      </w:r>
    </w:p>
    <w:p w:rsidR="003118EE" w:rsidP="003118EE" w:rsidRDefault="003118EE" w14:paraId="4439BD61" w14:textId="77777777">
      <w:pPr>
        <w:spacing w:after="0"/>
        <w:ind w:right="-15"/>
        <w:jc w:val="right"/>
      </w:pPr>
      <w:r>
        <w:rPr>
          <w:rFonts w:ascii="Calibri" w:hAnsi="Calibri" w:eastAsia="Calibri" w:cs="Calibri"/>
        </w:rPr>
        <w:t xml:space="preserve">1 </w:t>
      </w:r>
    </w:p>
    <w:p w:rsidR="003118EE" w:rsidP="003118EE" w:rsidRDefault="003118EE" w14:paraId="76230AA7" w14:textId="77777777">
      <w:pPr>
        <w:spacing w:after="0"/>
      </w:pPr>
      <w:r>
        <w:rPr>
          <w:rFonts w:ascii="Calibri" w:hAnsi="Calibri" w:eastAsia="Calibri" w:cs="Calibri"/>
        </w:rPr>
        <w:t xml:space="preserve"> </w:t>
      </w:r>
    </w:p>
    <w:p w:rsidR="003118EE" w:rsidP="003118EE" w:rsidRDefault="003118EE" w14:paraId="395C8F65" w14:textId="77777777">
      <w:pPr>
        <w:pStyle w:val="Heading1"/>
        <w:ind w:left="-5"/>
      </w:pPr>
      <w:r>
        <w:t xml:space="preserve">In clinical placements </w:t>
      </w:r>
    </w:p>
    <w:p w:rsidR="003118EE" w:rsidP="003118EE" w:rsidRDefault="003118EE" w14:paraId="2EF5F0BB" w14:textId="77777777">
      <w:pPr>
        <w:ind w:left="-5"/>
      </w:pPr>
      <w:r>
        <w:t xml:space="preserve">Minnie met with her personal tutor and the Disability Liaison Tutor and based on her LSP, a learning support plan was identified.  The learning support plan was discussed with the practice education facilitators within the local MH Trust, and they agreed that the adjustments to practice were appropriate.  </w:t>
      </w:r>
    </w:p>
    <w:p w:rsidR="003118EE" w:rsidP="003118EE" w:rsidRDefault="003118EE" w14:paraId="2C210403" w14:textId="77777777">
      <w:pPr>
        <w:ind w:left="-5"/>
      </w:pPr>
      <w:r>
        <w:t xml:space="preserve">The learning support plan included </w:t>
      </w:r>
    </w:p>
    <w:p w:rsidR="003118EE" w:rsidP="003118EE" w:rsidRDefault="003118EE" w14:paraId="09A3A4E9" w14:textId="77777777">
      <w:pPr>
        <w:numPr>
          <w:ilvl w:val="0"/>
          <w:numId w:val="11"/>
        </w:numPr>
        <w:spacing w:after="158" w:line="261" w:lineRule="auto"/>
      </w:pPr>
      <w:r>
        <w:t xml:space="preserve">Minnie was struggling with her energy levels and coped better when 1working 8-hour shifts. It was agreed that she would complete 8-hour shifts with no more than two consecutive shifts at a time. </w:t>
      </w:r>
    </w:p>
    <w:p w:rsidR="003118EE" w:rsidP="003118EE" w:rsidRDefault="003118EE" w14:paraId="65FA2C80" w14:textId="77777777">
      <w:pPr>
        <w:numPr>
          <w:ilvl w:val="0"/>
          <w:numId w:val="11"/>
        </w:numPr>
        <w:spacing w:after="158" w:line="261" w:lineRule="auto"/>
      </w:pPr>
      <w:r>
        <w:t xml:space="preserve">Minnie would inform the placement of her regular counselling sessions, and her attendance would be planned around these dates. </w:t>
      </w:r>
    </w:p>
    <w:p w:rsidR="003118EE" w:rsidP="003118EE" w:rsidRDefault="003118EE" w14:paraId="498A0AA2" w14:textId="77777777">
      <w:pPr>
        <w:numPr>
          <w:ilvl w:val="0"/>
          <w:numId w:val="11"/>
        </w:numPr>
        <w:spacing w:after="158" w:line="261" w:lineRule="auto"/>
      </w:pPr>
      <w:r>
        <w:t xml:space="preserve">Minnie was given a total of 5 independent study days during the academic year that she could use to manage her long-term health condition. Before taking a day Minnie had to inform her placement area, assessor and inform the Disability Liaison Tutor who would authorise the day. The placement was asked to provide a consistent 3 named supervisors and1assessor to support Minnie to maintain her attendance and give verbal and written feedback as to her progress.   </w:t>
      </w:r>
    </w:p>
    <w:p w:rsidR="003118EE" w:rsidP="003118EE" w:rsidRDefault="003118EE" w14:paraId="4FC6C46A" w14:textId="77777777">
      <w:pPr>
        <w:numPr>
          <w:ilvl w:val="0"/>
          <w:numId w:val="11"/>
        </w:numPr>
        <w:spacing w:after="158" w:line="261" w:lineRule="auto"/>
      </w:pPr>
      <w:r>
        <w:t xml:space="preserve">Minnie would follow the process for informing her placement and the University if she was unable to attend </w:t>
      </w:r>
    </w:p>
    <w:p w:rsidR="003118EE" w:rsidP="003118EE" w:rsidRDefault="003118EE" w14:paraId="1769EF00" w14:textId="77777777">
      <w:pPr>
        <w:ind w:left="-5"/>
      </w:pPr>
      <w:r>
        <w:t xml:space="preserve">A six-week review date was set, and Minnie was encouraged to make an appointment to meet with her assessor before the placement started and to discuss her LSP-Practice. </w:t>
      </w:r>
    </w:p>
    <w:p w:rsidR="003118EE" w:rsidP="003118EE" w:rsidRDefault="003118EE" w14:paraId="56029A55" w14:textId="77777777">
      <w:pPr>
        <w:pStyle w:val="Heading1"/>
        <w:ind w:left="-5"/>
      </w:pPr>
      <w:r>
        <w:t xml:space="preserve">Review  </w:t>
      </w:r>
    </w:p>
    <w:p w:rsidR="003118EE" w:rsidP="003118EE" w:rsidRDefault="003118EE" w14:paraId="3CE785B9" w14:textId="77777777">
      <w:pPr>
        <w:ind w:left="-5"/>
      </w:pPr>
      <w:r>
        <w:t xml:space="preserve">At the review date, Minnie met with the DLT. Her attendance in practice had improved considerably, and although she had struggled to attend on occasions, she had not needed to use one of the five independent study days. Her supervisors and assessor had been more supportive and had come up with other suggestions about how Minnie could manage her wellbeing. Minnie had had regular sessions with the counselling service based at the University and was on a waiting list for counselling through the GP. She had decided not to look into any groups within the town as she was uncertain about how she could manage this especially if she met people who had been in her care.  </w:t>
      </w:r>
    </w:p>
    <w:p w:rsidR="003118EE" w:rsidP="003118EE" w:rsidRDefault="003118EE" w14:paraId="1901D1B1" w14:textId="77777777">
      <w:pPr>
        <w:pStyle w:val="Heading1"/>
        <w:ind w:left="-5"/>
      </w:pPr>
      <w:r>
        <w:lastRenderedPageBreak/>
        <w:t xml:space="preserve">Outcome </w:t>
      </w:r>
    </w:p>
    <w:p w:rsidRPr="00EB230E" w:rsidR="003118EE" w:rsidP="003118EE" w:rsidRDefault="003118EE" w14:paraId="3879D6E7" w14:textId="6EE36899">
      <w:pPr>
        <w:pStyle w:val="ListParagraph"/>
        <w:numPr>
          <w:ilvl w:val="0"/>
          <w:numId w:val="11"/>
        </w:numPr>
        <w:tabs>
          <w:tab w:val="left" w:pos="821"/>
        </w:tabs>
        <w:spacing w:line="360" w:lineRule="auto"/>
        <w:ind w:right="98"/>
        <w:rPr>
          <w:rFonts w:asciiTheme="minorHAnsi" w:hAnsiTheme="minorHAnsi" w:cstheme="minorHAnsi"/>
          <w:sz w:val="24"/>
          <w:szCs w:val="24"/>
        </w:rPr>
      </w:pPr>
      <w:r>
        <w:t>The LSP was maintained, and a further review date was scheduled. The next review would be with her academic support tutor</w:t>
      </w:r>
    </w:p>
    <w:p w:rsidRPr="00EB230E" w:rsidR="003118EE" w:rsidP="003118EE" w:rsidRDefault="003118EE" w14:paraId="6ED1F30C" w14:textId="2530BB2E">
      <w:pPr>
        <w:pStyle w:val="ListParagraph"/>
        <w:tabs>
          <w:tab w:val="left" w:pos="821"/>
        </w:tabs>
        <w:spacing w:line="360" w:lineRule="auto"/>
        <w:ind w:left="720" w:right="98" w:firstLine="0"/>
        <w:rPr>
          <w:rFonts w:asciiTheme="minorHAnsi" w:hAnsiTheme="minorHAnsi" w:cstheme="minorHAnsi"/>
          <w:sz w:val="24"/>
          <w:szCs w:val="24"/>
        </w:rPr>
      </w:pPr>
      <w:r>
        <w:rPr>
          <w:noProof/>
        </w:rPr>
        <mc:AlternateContent>
          <mc:Choice Requires="wps">
            <w:drawing>
              <wp:anchor distT="0" distB="0" distL="114300" distR="114300" simplePos="0" relativeHeight="251659264" behindDoc="0" locked="0" layoutInCell="1" allowOverlap="1" wp14:editId="2128F148" wp14:anchorId="5B0087AA">
                <wp:simplePos x="0" y="0"/>
                <wp:positionH relativeFrom="column">
                  <wp:posOffset>440690</wp:posOffset>
                </wp:positionH>
                <wp:positionV relativeFrom="paragraph">
                  <wp:posOffset>243478</wp:posOffset>
                </wp:positionV>
                <wp:extent cx="5061858" cy="1004208"/>
                <wp:effectExtent l="0" t="0" r="18415" b="12065"/>
                <wp:wrapNone/>
                <wp:docPr id="1" name="Text Box 1"/>
                <wp:cNvGraphicFramePr/>
                <a:graphic xmlns:a="http://schemas.openxmlformats.org/drawingml/2006/main">
                  <a:graphicData uri="http://schemas.microsoft.com/office/word/2010/wordprocessingShape">
                    <wps:wsp>
                      <wps:cNvSpPr txBox="1"/>
                      <wps:spPr>
                        <a:xfrm>
                          <a:off x="0" y="0"/>
                          <a:ext cx="5061858" cy="1004208"/>
                        </a:xfrm>
                        <a:prstGeom prst="rect">
                          <a:avLst/>
                        </a:prstGeom>
                        <a:solidFill>
                          <a:schemeClr val="lt1"/>
                        </a:solidFill>
                        <a:ln w="6350">
                          <a:solidFill>
                            <a:prstClr val="black"/>
                          </a:solidFill>
                        </a:ln>
                      </wps:spPr>
                      <wps:txbx>
                        <w:txbxContent>
                          <w:p w:rsidR="003118EE" w:rsidRDefault="003118EE" w14:paraId="32589B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5B0087AA">
                <v:stroke joinstyle="miter"/>
                <v:path gradientshapeok="t" o:connecttype="rect"/>
              </v:shapetype>
              <v:shape id="Text Box 1" style="position:absolute;left:0;text-align:left;margin-left:34.7pt;margin-top:19.15pt;width:398.55pt;height:79.0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">
                <v:textbox>
                  <w:txbxContent>
                    <w:p w:rsidR="003118EE" w:rsidRDefault="003118EE" w14:paraId="32589BC3" w14:textId="77777777"/>
                  </w:txbxContent>
                </v:textbox>
              </v:shape>
            </w:pict>
          </mc:Fallback>
        </mc:AlternateContent>
      </w:r>
      <w:r>
        <w:rPr>
          <w:rFonts w:asciiTheme="minorHAnsi" w:hAnsiTheme="minorHAnsi" w:cstheme="minorHAnsi"/>
          <w:sz w:val="24"/>
          <w:szCs w:val="24"/>
        </w:rPr>
        <w:t>Suggestions</w:t>
      </w:r>
    </w:p>
    <w:p w:rsidR="00EF1FB0" w:rsidP="00EF1FB0" w:rsidRDefault="00EF1FB0" w14:paraId="55561C03" w14:textId="6ADEBC51">
      <w:pPr>
        <w:tabs>
          <w:tab w:val="left" w:pos="821"/>
        </w:tabs>
        <w:spacing w:line="360" w:lineRule="auto"/>
        <w:ind w:right="98"/>
      </w:pPr>
    </w:p>
    <w:p w:rsidR="00EF1FB0" w:rsidP="00EF1FB0" w:rsidRDefault="00EF1FB0" w14:paraId="3EEF93E9" w14:textId="77777777">
      <w:pPr>
        <w:tabs>
          <w:tab w:val="left" w:pos="821"/>
        </w:tabs>
        <w:spacing w:line="360" w:lineRule="auto"/>
        <w:ind w:right="98"/>
      </w:pPr>
    </w:p>
    <w:p w:rsidR="00EF1FB0" w:rsidP="00EF1FB0" w:rsidRDefault="00EF1FB0" w14:paraId="068CAFB5" w14:textId="77777777">
      <w:pPr>
        <w:tabs>
          <w:tab w:val="left" w:pos="821"/>
        </w:tabs>
        <w:spacing w:line="360" w:lineRule="auto"/>
        <w:ind w:right="98"/>
      </w:pPr>
    </w:p>
    <w:p w:rsidR="00EF1FB0" w:rsidP="00EF1FB0" w:rsidRDefault="00EF1FB0" w14:paraId="4072170A" w14:textId="77777777">
      <w:pPr>
        <w:tabs>
          <w:tab w:val="left" w:pos="821"/>
        </w:tabs>
        <w:spacing w:line="360" w:lineRule="auto"/>
        <w:ind w:right="98"/>
        <w:sectPr w:rsidR="00EF1FB0" w:rsidSect="00EF1FB0">
          <w:pgSz w:w="11906" w:h="16838"/>
          <w:pgMar w:top="720" w:right="720" w:bottom="720" w:left="720" w:header="709" w:footer="709" w:gutter="0"/>
          <w:cols w:space="708"/>
          <w:docGrid w:linePitch="360"/>
        </w:sectPr>
      </w:pPr>
    </w:p>
    <w:p w:rsidRPr="00EB230E" w:rsidR="00EF1FB0" w:rsidP="00EF1FB0" w:rsidRDefault="00EF1FB0" w14:paraId="2C19ABE8" w14:textId="083DA866">
      <w:pPr>
        <w:tabs>
          <w:tab w:val="left" w:pos="821"/>
        </w:tabs>
        <w:spacing w:line="360" w:lineRule="auto"/>
        <w:ind w:right="98"/>
        <w:rPr>
          <w:b/>
          <w:bCs/>
          <w:sz w:val="28"/>
          <w:szCs w:val="28"/>
        </w:rPr>
      </w:pPr>
      <w:r w:rsidRPr="00EB230E">
        <w:rPr>
          <w:b/>
          <w:bCs/>
          <w:sz w:val="28"/>
          <w:szCs w:val="28"/>
        </w:rPr>
        <w:lastRenderedPageBreak/>
        <w:t>ACTIVITY 8:</w:t>
      </w:r>
    </w:p>
    <w:p w:rsidRPr="00EB230E" w:rsidR="00EF1FB0" w:rsidP="00EF1FB0" w:rsidRDefault="00EF1FB0" w14:paraId="3F0A0583" w14:textId="316C8BA6">
      <w:pPr>
        <w:tabs>
          <w:tab w:val="left" w:pos="821"/>
        </w:tabs>
        <w:spacing w:line="360" w:lineRule="auto"/>
        <w:ind w:right="98"/>
        <w:rPr>
          <w:sz w:val="24"/>
          <w:szCs w:val="24"/>
        </w:rPr>
      </w:pPr>
      <w:r w:rsidRPr="00EB230E">
        <w:rPr>
          <w:sz w:val="24"/>
          <w:szCs w:val="24"/>
        </w:rPr>
        <w:t>Make a list of the things that matter to you, when you are trying to learn a new skill</w:t>
      </w:r>
    </w:p>
    <w:p w:rsidRPr="00EB230E" w:rsidR="00EF1FB0" w:rsidP="00EF1FB0" w:rsidRDefault="00EF1FB0" w14:paraId="3909AB11" w14:textId="77777777">
      <w:pPr>
        <w:tabs>
          <w:tab w:val="left" w:pos="821"/>
        </w:tabs>
        <w:spacing w:line="360" w:lineRule="auto"/>
        <w:ind w:right="98"/>
        <w:rPr>
          <w:sz w:val="24"/>
          <w:szCs w:val="24"/>
        </w:rPr>
      </w:pPr>
      <w:r w:rsidRPr="00EB230E">
        <w:rPr>
          <w:sz w:val="24"/>
          <w:szCs w:val="24"/>
        </w:rPr>
        <w:t>1.</w:t>
      </w:r>
    </w:p>
    <w:p w:rsidRPr="00EB230E" w:rsidR="00EF1FB0" w:rsidP="00EF1FB0" w:rsidRDefault="00EF1FB0" w14:paraId="372D1852" w14:textId="77777777">
      <w:pPr>
        <w:tabs>
          <w:tab w:val="left" w:pos="821"/>
        </w:tabs>
        <w:spacing w:line="360" w:lineRule="auto"/>
        <w:ind w:right="98"/>
        <w:rPr>
          <w:sz w:val="24"/>
          <w:szCs w:val="24"/>
        </w:rPr>
      </w:pPr>
      <w:r w:rsidRPr="00EB230E">
        <w:rPr>
          <w:sz w:val="24"/>
          <w:szCs w:val="24"/>
        </w:rPr>
        <w:t>2.</w:t>
      </w:r>
    </w:p>
    <w:p w:rsidRPr="00EB230E" w:rsidR="00EF1FB0" w:rsidP="00EF1FB0" w:rsidRDefault="00EF1FB0" w14:paraId="302EA87A" w14:textId="77777777">
      <w:pPr>
        <w:tabs>
          <w:tab w:val="left" w:pos="821"/>
        </w:tabs>
        <w:spacing w:line="360" w:lineRule="auto"/>
        <w:ind w:right="98"/>
        <w:rPr>
          <w:sz w:val="24"/>
          <w:szCs w:val="24"/>
        </w:rPr>
      </w:pPr>
      <w:r w:rsidRPr="00EB230E">
        <w:rPr>
          <w:sz w:val="24"/>
          <w:szCs w:val="24"/>
        </w:rPr>
        <w:t>3.</w:t>
      </w:r>
    </w:p>
    <w:p w:rsidRPr="00EB230E" w:rsidR="00EF1FB0" w:rsidP="00EF1FB0" w:rsidRDefault="00EF1FB0" w14:paraId="2C361E2C" w14:textId="580AC4D9">
      <w:pPr>
        <w:tabs>
          <w:tab w:val="left" w:pos="821"/>
        </w:tabs>
        <w:spacing w:line="360" w:lineRule="auto"/>
        <w:ind w:right="98"/>
        <w:rPr>
          <w:sz w:val="24"/>
          <w:szCs w:val="24"/>
        </w:rPr>
      </w:pPr>
      <w:r w:rsidRPr="00EB230E">
        <w:rPr>
          <w:sz w:val="24"/>
          <w:szCs w:val="24"/>
        </w:rPr>
        <w:t>4.</w:t>
      </w:r>
    </w:p>
    <w:p w:rsidRPr="00EB230E" w:rsidR="00EF1FB0" w:rsidP="00EF1FB0" w:rsidRDefault="00EF1FB0" w14:paraId="37E1AFCD" w14:textId="6DDA7324">
      <w:pPr>
        <w:tabs>
          <w:tab w:val="left" w:pos="821"/>
        </w:tabs>
        <w:spacing w:line="360" w:lineRule="auto"/>
        <w:ind w:right="98"/>
        <w:rPr>
          <w:sz w:val="24"/>
          <w:szCs w:val="24"/>
        </w:rPr>
      </w:pPr>
      <w:r w:rsidRPr="00EB230E">
        <w:rPr>
          <w:sz w:val="24"/>
          <w:szCs w:val="24"/>
        </w:rPr>
        <w:t>5.</w:t>
      </w:r>
    </w:p>
    <w:p w:rsidRPr="00EB230E" w:rsidR="00EF1FB0" w:rsidP="00EF1FB0" w:rsidRDefault="00EF1FB0" w14:paraId="70801427" w14:textId="23155419">
      <w:pPr>
        <w:tabs>
          <w:tab w:val="left" w:pos="821"/>
        </w:tabs>
        <w:spacing w:line="360" w:lineRule="auto"/>
        <w:ind w:right="98"/>
        <w:rPr>
          <w:sz w:val="24"/>
          <w:szCs w:val="24"/>
        </w:rPr>
      </w:pPr>
      <w:r w:rsidRPr="00EB230E">
        <w:rPr>
          <w:sz w:val="24"/>
          <w:szCs w:val="24"/>
        </w:rPr>
        <w:t>6.</w:t>
      </w:r>
    </w:p>
    <w:p w:rsidRPr="00EB230E" w:rsidR="00EF1FB0" w:rsidP="00EF1FB0" w:rsidRDefault="00EF1FB0" w14:paraId="044800AD" w14:textId="4D500FC4">
      <w:pPr>
        <w:tabs>
          <w:tab w:val="left" w:pos="821"/>
        </w:tabs>
        <w:spacing w:line="360" w:lineRule="auto"/>
        <w:ind w:right="98"/>
        <w:rPr>
          <w:sz w:val="24"/>
          <w:szCs w:val="24"/>
        </w:rPr>
      </w:pPr>
      <w:r w:rsidRPr="00EB230E">
        <w:rPr>
          <w:sz w:val="24"/>
          <w:szCs w:val="24"/>
        </w:rPr>
        <w:t>7.</w:t>
      </w:r>
    </w:p>
    <w:p w:rsidRPr="00EB230E" w:rsidR="00EF1FB0" w:rsidP="00EF1FB0" w:rsidRDefault="00EF1FB0" w14:paraId="1379B543" w14:textId="036AA111">
      <w:pPr>
        <w:tabs>
          <w:tab w:val="left" w:pos="821"/>
        </w:tabs>
        <w:spacing w:line="360" w:lineRule="auto"/>
        <w:ind w:right="98"/>
        <w:rPr>
          <w:sz w:val="24"/>
          <w:szCs w:val="24"/>
        </w:rPr>
      </w:pPr>
      <w:r w:rsidRPr="00EB230E">
        <w:rPr>
          <w:sz w:val="24"/>
          <w:szCs w:val="24"/>
        </w:rPr>
        <w:t>8.</w:t>
      </w:r>
    </w:p>
    <w:p w:rsidR="00EF1FB0" w:rsidP="002239E2" w:rsidRDefault="00EF1FB0" w14:paraId="6256173F" w14:textId="77777777">
      <w:pPr>
        <w:tabs>
          <w:tab w:val="left" w:pos="821"/>
        </w:tabs>
        <w:spacing w:line="360" w:lineRule="auto"/>
        <w:ind w:right="98"/>
      </w:pPr>
    </w:p>
    <w:p w:rsidRPr="00EB230E" w:rsidR="00EF1FB0" w:rsidP="002239E2" w:rsidRDefault="00EF1FB0" w14:paraId="457CB85F" w14:textId="77777777">
      <w:pPr>
        <w:tabs>
          <w:tab w:val="left" w:pos="821"/>
        </w:tabs>
        <w:spacing w:line="360" w:lineRule="auto"/>
        <w:ind w:right="98"/>
        <w:rPr>
          <w:b/>
          <w:bCs/>
          <w:sz w:val="28"/>
          <w:szCs w:val="28"/>
        </w:rPr>
      </w:pPr>
    </w:p>
    <w:p w:rsidRPr="00EB230E" w:rsidR="00EF1FB0" w:rsidP="002239E2" w:rsidRDefault="00EF1FB0" w14:paraId="6550BC29" w14:textId="3CC6BE05">
      <w:pPr>
        <w:tabs>
          <w:tab w:val="left" w:pos="821"/>
        </w:tabs>
        <w:spacing w:line="360" w:lineRule="auto"/>
        <w:ind w:right="98"/>
        <w:rPr>
          <w:b/>
          <w:bCs/>
          <w:sz w:val="28"/>
          <w:szCs w:val="28"/>
        </w:rPr>
      </w:pPr>
      <w:r w:rsidRPr="00EB230E">
        <w:rPr>
          <w:b/>
          <w:bCs/>
          <w:sz w:val="28"/>
          <w:szCs w:val="28"/>
        </w:rPr>
        <w:t xml:space="preserve"> Activity 9</w:t>
      </w:r>
    </w:p>
    <w:p w:rsidRPr="00EB230E" w:rsidR="00EF1FB0" w:rsidP="002239E2" w:rsidRDefault="00EF1FB0" w14:paraId="2F74A49A" w14:textId="2D2ECAAF">
      <w:pPr>
        <w:tabs>
          <w:tab w:val="left" w:pos="821"/>
        </w:tabs>
        <w:spacing w:line="360" w:lineRule="auto"/>
        <w:ind w:right="98"/>
        <w:rPr>
          <w:rFonts w:cstheme="minorHAnsi"/>
          <w:sz w:val="24"/>
          <w:szCs w:val="24"/>
        </w:rPr>
      </w:pPr>
      <w:r>
        <w:t xml:space="preserve"> </w:t>
      </w:r>
      <w:r w:rsidRPr="00EB230E">
        <w:rPr>
          <w:rFonts w:cstheme="minorHAnsi"/>
          <w:sz w:val="24"/>
          <w:szCs w:val="24"/>
        </w:rPr>
        <w:t>Name one thing</w:t>
      </w:r>
    </w:p>
    <w:p w:rsidRPr="00EB230E" w:rsidR="00EF1FB0" w:rsidP="00EF1FB0" w:rsidRDefault="00EF1FB0" w14:paraId="15FE1A36" w14:textId="2875E110">
      <w:pPr>
        <w:pStyle w:val="ListParagraph"/>
        <w:numPr>
          <w:ilvl w:val="0"/>
          <w:numId w:val="8"/>
        </w:numPr>
        <w:tabs>
          <w:tab w:val="left" w:pos="821"/>
        </w:tabs>
        <w:spacing w:line="360" w:lineRule="auto"/>
        <w:ind w:right="98"/>
        <w:rPr>
          <w:rFonts w:asciiTheme="minorHAnsi" w:hAnsiTheme="minorHAnsi" w:cstheme="minorHAnsi"/>
          <w:sz w:val="24"/>
          <w:szCs w:val="24"/>
        </w:rPr>
      </w:pPr>
      <w:r w:rsidRPr="00EB230E">
        <w:rPr>
          <w:rFonts w:asciiTheme="minorHAnsi" w:hAnsiTheme="minorHAnsi" w:cstheme="minorHAnsi"/>
          <w:sz w:val="24"/>
          <w:szCs w:val="24"/>
        </w:rPr>
        <w:t>You will do differently following this course?</w:t>
      </w:r>
    </w:p>
    <w:p w:rsidRPr="00EB230E" w:rsidR="00EB230E" w:rsidP="00EB230E" w:rsidRDefault="00EB230E" w14:paraId="4D47E400" w14:textId="77777777">
      <w:pPr>
        <w:pStyle w:val="ListParagraph"/>
        <w:tabs>
          <w:tab w:val="left" w:pos="821"/>
        </w:tabs>
        <w:spacing w:line="360" w:lineRule="auto"/>
        <w:ind w:left="720" w:right="98" w:firstLine="0"/>
        <w:rPr>
          <w:rFonts w:asciiTheme="minorHAnsi" w:hAnsiTheme="minorHAnsi" w:cstheme="minorHAnsi"/>
          <w:sz w:val="24"/>
          <w:szCs w:val="24"/>
        </w:rPr>
      </w:pPr>
    </w:p>
    <w:p w:rsidRPr="00EB230E" w:rsidR="00EF1FB0" w:rsidP="00EF1FB0" w:rsidRDefault="00EF1FB0" w14:paraId="7BAF66D6" w14:textId="77777777">
      <w:pPr>
        <w:pStyle w:val="ListParagraph"/>
        <w:tabs>
          <w:tab w:val="left" w:pos="821"/>
        </w:tabs>
        <w:spacing w:line="360" w:lineRule="auto"/>
        <w:ind w:left="720" w:right="98" w:firstLine="0"/>
        <w:rPr>
          <w:rFonts w:asciiTheme="minorHAnsi" w:hAnsiTheme="minorHAnsi" w:cstheme="minorHAnsi"/>
          <w:sz w:val="24"/>
          <w:szCs w:val="24"/>
        </w:rPr>
      </w:pPr>
    </w:p>
    <w:p w:rsidRPr="00EB230E" w:rsidR="00EF1FB0" w:rsidP="00EF1FB0" w:rsidRDefault="00EF1FB0" w14:paraId="617FC89F" w14:textId="5A02AEE3">
      <w:pPr>
        <w:pStyle w:val="ListParagraph"/>
        <w:numPr>
          <w:ilvl w:val="0"/>
          <w:numId w:val="8"/>
        </w:numPr>
        <w:tabs>
          <w:tab w:val="left" w:pos="821"/>
        </w:tabs>
        <w:spacing w:line="360" w:lineRule="auto"/>
        <w:ind w:right="98"/>
        <w:rPr>
          <w:rFonts w:asciiTheme="minorHAnsi" w:hAnsiTheme="minorHAnsi" w:cstheme="minorHAnsi"/>
          <w:sz w:val="24"/>
          <w:szCs w:val="24"/>
        </w:rPr>
      </w:pPr>
      <w:r w:rsidRPr="00EB230E">
        <w:rPr>
          <w:rFonts w:asciiTheme="minorHAnsi" w:hAnsiTheme="minorHAnsi" w:cstheme="minorHAnsi"/>
          <w:sz w:val="24"/>
          <w:szCs w:val="24"/>
        </w:rPr>
        <w:t>You are looking forward to?</w:t>
      </w:r>
    </w:p>
    <w:p w:rsidRPr="00EB230E" w:rsidR="00EB230E" w:rsidP="00EB230E" w:rsidRDefault="00EB230E" w14:paraId="33FC20F8" w14:textId="77777777">
      <w:pPr>
        <w:pStyle w:val="ListParagraph"/>
        <w:tabs>
          <w:tab w:val="left" w:pos="821"/>
        </w:tabs>
        <w:spacing w:line="360" w:lineRule="auto"/>
        <w:ind w:left="720" w:right="98" w:firstLine="0"/>
        <w:rPr>
          <w:rFonts w:asciiTheme="minorHAnsi" w:hAnsiTheme="minorHAnsi" w:cstheme="minorHAnsi"/>
          <w:sz w:val="24"/>
          <w:szCs w:val="24"/>
        </w:rPr>
      </w:pPr>
    </w:p>
    <w:p w:rsidRPr="00EB230E" w:rsidR="00EF1FB0" w:rsidP="00EF1FB0" w:rsidRDefault="00EF1FB0" w14:paraId="35C8E159" w14:textId="77777777">
      <w:pPr>
        <w:tabs>
          <w:tab w:val="left" w:pos="821"/>
        </w:tabs>
        <w:spacing w:line="360" w:lineRule="auto"/>
        <w:ind w:right="98"/>
        <w:rPr>
          <w:rFonts w:cstheme="minorHAnsi"/>
          <w:sz w:val="24"/>
          <w:szCs w:val="24"/>
        </w:rPr>
      </w:pPr>
    </w:p>
    <w:p w:rsidRPr="00EB230E" w:rsidR="00EF1FB0" w:rsidP="00EF1FB0" w:rsidRDefault="00EF1FB0" w14:paraId="26705269" w14:textId="17ECED83">
      <w:pPr>
        <w:pStyle w:val="ListParagraph"/>
        <w:numPr>
          <w:ilvl w:val="0"/>
          <w:numId w:val="8"/>
        </w:numPr>
        <w:tabs>
          <w:tab w:val="left" w:pos="821"/>
        </w:tabs>
        <w:spacing w:line="360" w:lineRule="auto"/>
        <w:ind w:right="98"/>
        <w:rPr>
          <w:rFonts w:asciiTheme="minorHAnsi" w:hAnsiTheme="minorHAnsi" w:cstheme="minorHAnsi"/>
          <w:sz w:val="24"/>
          <w:szCs w:val="24"/>
        </w:rPr>
      </w:pPr>
      <w:r w:rsidRPr="00EB230E">
        <w:rPr>
          <w:rFonts w:asciiTheme="minorHAnsi" w:hAnsiTheme="minorHAnsi" w:cstheme="minorHAnsi"/>
          <w:sz w:val="24"/>
          <w:szCs w:val="24"/>
        </w:rPr>
        <w:t>You will tell your colleagues</w:t>
      </w:r>
    </w:p>
    <w:p w:rsidRPr="00EB230E" w:rsidR="00EB230E" w:rsidP="00EB230E" w:rsidRDefault="00EB230E" w14:paraId="4A9C0624" w14:textId="77777777">
      <w:pPr>
        <w:pStyle w:val="ListParagraph"/>
        <w:rPr>
          <w:rFonts w:asciiTheme="minorHAnsi" w:hAnsiTheme="minorHAnsi" w:cstheme="minorHAnsi"/>
          <w:sz w:val="24"/>
          <w:szCs w:val="24"/>
        </w:rPr>
      </w:pPr>
    </w:p>
    <w:p w:rsidR="00EB230E" w:rsidP="00EB230E" w:rsidRDefault="00EB230E" w14:paraId="77607601" w14:textId="3CCE0DA6">
      <w:pPr>
        <w:pStyle w:val="ListParagraph"/>
        <w:tabs>
          <w:tab w:val="left" w:pos="821"/>
        </w:tabs>
        <w:spacing w:line="360" w:lineRule="auto"/>
        <w:ind w:left="720" w:right="98" w:firstLine="0"/>
      </w:pPr>
    </w:p>
    <w:p w:rsidR="00EB230E" w:rsidP="00EB230E" w:rsidRDefault="00EB230E" w14:paraId="47EE7BAF" w14:textId="230BD55F">
      <w:pPr>
        <w:pStyle w:val="ListParagraph"/>
        <w:tabs>
          <w:tab w:val="left" w:pos="821"/>
        </w:tabs>
        <w:spacing w:line="360" w:lineRule="auto"/>
        <w:ind w:left="720" w:right="98" w:firstLine="0"/>
      </w:pPr>
    </w:p>
    <w:p w:rsidR="00EB230E" w:rsidP="00EB230E" w:rsidRDefault="00EB230E" w14:paraId="18056D77" w14:textId="23451A71">
      <w:pPr>
        <w:pStyle w:val="ListParagraph"/>
        <w:tabs>
          <w:tab w:val="left" w:pos="821"/>
        </w:tabs>
        <w:spacing w:line="360" w:lineRule="auto"/>
        <w:ind w:left="720" w:right="98" w:firstLine="0"/>
      </w:pPr>
    </w:p>
    <w:p w:rsidR="00EB230E" w:rsidP="00EB230E" w:rsidRDefault="00EB230E" w14:paraId="2D141AF9" w14:textId="775B8597">
      <w:pPr>
        <w:pStyle w:val="ListParagraph"/>
        <w:tabs>
          <w:tab w:val="left" w:pos="821"/>
        </w:tabs>
        <w:spacing w:line="360" w:lineRule="auto"/>
        <w:ind w:left="720" w:right="98" w:firstLine="0"/>
      </w:pPr>
    </w:p>
    <w:p w:rsidR="00EB230E" w:rsidP="00EB230E" w:rsidRDefault="00EB230E" w14:paraId="0D20E878" w14:textId="42830BC0">
      <w:pPr>
        <w:pStyle w:val="ListParagraph"/>
        <w:tabs>
          <w:tab w:val="left" w:pos="821"/>
        </w:tabs>
        <w:spacing w:line="360" w:lineRule="auto"/>
        <w:ind w:left="720" w:right="98" w:firstLine="0"/>
      </w:pPr>
    </w:p>
    <w:p w:rsidR="00EB230E" w:rsidP="00B32970" w:rsidRDefault="00EB230E" w14:paraId="07A5D2FF" w14:textId="7F9C3994">
      <w:pPr>
        <w:tabs>
          <w:tab w:val="left" w:pos="821"/>
        </w:tabs>
        <w:spacing w:line="360" w:lineRule="auto"/>
        <w:ind w:right="98"/>
      </w:pPr>
    </w:p>
    <w:p w:rsidRPr="002A46B9" w:rsidR="00EB230E" w:rsidP="00EB230E" w:rsidRDefault="00EB230E" w14:paraId="2868E43A" w14:textId="77777777">
      <w:pPr>
        <w:tabs>
          <w:tab w:val="left" w:pos="821"/>
        </w:tabs>
        <w:spacing w:line="360" w:lineRule="auto"/>
        <w:ind w:right="98"/>
      </w:pPr>
    </w:p>
    <w:sectPr w:rsidRPr="002A46B9" w:rsidR="00EB230E" w:rsidSect="00EF1FB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583"/>
    <w:multiLevelType w:val="hybridMultilevel"/>
    <w:tmpl w:val="207C852A"/>
    <w:lvl w:ilvl="0" w:tplc="2034C162">
      <w:start w:val="1"/>
      <w:numFmt w:val="decimal"/>
      <w:lvlText w:val="%1)"/>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B892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EA71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52E4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6229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6638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42B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05A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ACA7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20C63"/>
    <w:multiLevelType w:val="hybridMultilevel"/>
    <w:tmpl w:val="E9226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91130"/>
    <w:multiLevelType w:val="hybridMultilevel"/>
    <w:tmpl w:val="1B04EE44"/>
    <w:lvl w:ilvl="0" w:tplc="30B4EDC2">
      <w:start w:val="1"/>
      <w:numFmt w:val="bullet"/>
      <w:lvlText w:val="•"/>
      <w:lvlJc w:val="left"/>
      <w:pPr>
        <w:ind w:left="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F0488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36E25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AC03E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6903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06C48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BCFDB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2EB7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24093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196265"/>
    <w:multiLevelType w:val="hybridMultilevel"/>
    <w:tmpl w:val="05DAFBF0"/>
    <w:lvl w:ilvl="0" w:tplc="E884C0E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3AD3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E2B5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58EF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59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8472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BEE3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263C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7C41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FC5DF0"/>
    <w:multiLevelType w:val="hybridMultilevel"/>
    <w:tmpl w:val="3A8C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F00A0"/>
    <w:multiLevelType w:val="hybridMultilevel"/>
    <w:tmpl w:val="7272E846"/>
    <w:lvl w:ilvl="0" w:tplc="5A5E2CDE">
      <w:start w:val="1"/>
      <w:numFmt w:val="bullet"/>
      <w:lvlText w:val="–"/>
      <w:lvlJc w:val="left"/>
      <w:pPr>
        <w:tabs>
          <w:tab w:val="num" w:pos="720"/>
        </w:tabs>
        <w:ind w:left="720" w:hanging="360"/>
      </w:pPr>
      <w:rPr>
        <w:rFonts w:ascii="Arial" w:hAnsi="Arial" w:hint="default"/>
      </w:rPr>
    </w:lvl>
    <w:lvl w:ilvl="1" w:tplc="A364E3C0">
      <w:start w:val="1"/>
      <w:numFmt w:val="bullet"/>
      <w:lvlText w:val="–"/>
      <w:lvlJc w:val="left"/>
      <w:pPr>
        <w:tabs>
          <w:tab w:val="num" w:pos="1440"/>
        </w:tabs>
        <w:ind w:left="1440" w:hanging="360"/>
      </w:pPr>
      <w:rPr>
        <w:rFonts w:ascii="Arial" w:hAnsi="Arial" w:hint="default"/>
      </w:rPr>
    </w:lvl>
    <w:lvl w:ilvl="2" w:tplc="CAFCCC88" w:tentative="1">
      <w:start w:val="1"/>
      <w:numFmt w:val="bullet"/>
      <w:lvlText w:val="–"/>
      <w:lvlJc w:val="left"/>
      <w:pPr>
        <w:tabs>
          <w:tab w:val="num" w:pos="2160"/>
        </w:tabs>
        <w:ind w:left="2160" w:hanging="360"/>
      </w:pPr>
      <w:rPr>
        <w:rFonts w:ascii="Arial" w:hAnsi="Arial" w:hint="default"/>
      </w:rPr>
    </w:lvl>
    <w:lvl w:ilvl="3" w:tplc="26389878" w:tentative="1">
      <w:start w:val="1"/>
      <w:numFmt w:val="bullet"/>
      <w:lvlText w:val="–"/>
      <w:lvlJc w:val="left"/>
      <w:pPr>
        <w:tabs>
          <w:tab w:val="num" w:pos="2880"/>
        </w:tabs>
        <w:ind w:left="2880" w:hanging="360"/>
      </w:pPr>
      <w:rPr>
        <w:rFonts w:ascii="Arial" w:hAnsi="Arial" w:hint="default"/>
      </w:rPr>
    </w:lvl>
    <w:lvl w:ilvl="4" w:tplc="AC4C95EC" w:tentative="1">
      <w:start w:val="1"/>
      <w:numFmt w:val="bullet"/>
      <w:lvlText w:val="–"/>
      <w:lvlJc w:val="left"/>
      <w:pPr>
        <w:tabs>
          <w:tab w:val="num" w:pos="3600"/>
        </w:tabs>
        <w:ind w:left="3600" w:hanging="360"/>
      </w:pPr>
      <w:rPr>
        <w:rFonts w:ascii="Arial" w:hAnsi="Arial" w:hint="default"/>
      </w:rPr>
    </w:lvl>
    <w:lvl w:ilvl="5" w:tplc="276A7B52" w:tentative="1">
      <w:start w:val="1"/>
      <w:numFmt w:val="bullet"/>
      <w:lvlText w:val="–"/>
      <w:lvlJc w:val="left"/>
      <w:pPr>
        <w:tabs>
          <w:tab w:val="num" w:pos="4320"/>
        </w:tabs>
        <w:ind w:left="4320" w:hanging="360"/>
      </w:pPr>
      <w:rPr>
        <w:rFonts w:ascii="Arial" w:hAnsi="Arial" w:hint="default"/>
      </w:rPr>
    </w:lvl>
    <w:lvl w:ilvl="6" w:tplc="581C7C1E" w:tentative="1">
      <w:start w:val="1"/>
      <w:numFmt w:val="bullet"/>
      <w:lvlText w:val="–"/>
      <w:lvlJc w:val="left"/>
      <w:pPr>
        <w:tabs>
          <w:tab w:val="num" w:pos="5040"/>
        </w:tabs>
        <w:ind w:left="5040" w:hanging="360"/>
      </w:pPr>
      <w:rPr>
        <w:rFonts w:ascii="Arial" w:hAnsi="Arial" w:hint="default"/>
      </w:rPr>
    </w:lvl>
    <w:lvl w:ilvl="7" w:tplc="0E7E74A0" w:tentative="1">
      <w:start w:val="1"/>
      <w:numFmt w:val="bullet"/>
      <w:lvlText w:val="–"/>
      <w:lvlJc w:val="left"/>
      <w:pPr>
        <w:tabs>
          <w:tab w:val="num" w:pos="5760"/>
        </w:tabs>
        <w:ind w:left="5760" w:hanging="360"/>
      </w:pPr>
      <w:rPr>
        <w:rFonts w:ascii="Arial" w:hAnsi="Arial" w:hint="default"/>
      </w:rPr>
    </w:lvl>
    <w:lvl w:ilvl="8" w:tplc="A0D6DC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E05FCB"/>
    <w:multiLevelType w:val="hybridMultilevel"/>
    <w:tmpl w:val="5E86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544D0"/>
    <w:multiLevelType w:val="hybridMultilevel"/>
    <w:tmpl w:val="52BEC262"/>
    <w:lvl w:ilvl="0" w:tplc="B052BDD8">
      <w:start w:val="1"/>
      <w:numFmt w:val="bullet"/>
      <w:lvlText w:val=""/>
      <w:lvlJc w:val="left"/>
      <w:pPr>
        <w:ind w:left="820" w:hanging="361"/>
      </w:pPr>
      <w:rPr>
        <w:rFonts w:ascii="Symbol" w:eastAsia="Symbol" w:hAnsi="Symbol" w:cs="Symbol" w:hint="default"/>
        <w:w w:val="99"/>
        <w:sz w:val="20"/>
        <w:szCs w:val="20"/>
      </w:rPr>
    </w:lvl>
    <w:lvl w:ilvl="1" w:tplc="A2563F46">
      <w:start w:val="1"/>
      <w:numFmt w:val="bullet"/>
      <w:lvlText w:val="•"/>
      <w:lvlJc w:val="left"/>
      <w:pPr>
        <w:ind w:left="1800" w:hanging="361"/>
      </w:pPr>
      <w:rPr>
        <w:rFonts w:hint="default"/>
      </w:rPr>
    </w:lvl>
    <w:lvl w:ilvl="2" w:tplc="D1600996">
      <w:start w:val="1"/>
      <w:numFmt w:val="bullet"/>
      <w:lvlText w:val="•"/>
      <w:lvlJc w:val="left"/>
      <w:pPr>
        <w:ind w:left="2781" w:hanging="361"/>
      </w:pPr>
      <w:rPr>
        <w:rFonts w:hint="default"/>
      </w:rPr>
    </w:lvl>
    <w:lvl w:ilvl="3" w:tplc="3EE4317C">
      <w:start w:val="1"/>
      <w:numFmt w:val="bullet"/>
      <w:lvlText w:val="•"/>
      <w:lvlJc w:val="left"/>
      <w:pPr>
        <w:ind w:left="3761" w:hanging="361"/>
      </w:pPr>
      <w:rPr>
        <w:rFonts w:hint="default"/>
      </w:rPr>
    </w:lvl>
    <w:lvl w:ilvl="4" w:tplc="DD00068E">
      <w:start w:val="1"/>
      <w:numFmt w:val="bullet"/>
      <w:lvlText w:val="•"/>
      <w:lvlJc w:val="left"/>
      <w:pPr>
        <w:ind w:left="4742" w:hanging="361"/>
      </w:pPr>
      <w:rPr>
        <w:rFonts w:hint="default"/>
      </w:rPr>
    </w:lvl>
    <w:lvl w:ilvl="5" w:tplc="C7FEF4B4">
      <w:start w:val="1"/>
      <w:numFmt w:val="bullet"/>
      <w:lvlText w:val="•"/>
      <w:lvlJc w:val="left"/>
      <w:pPr>
        <w:ind w:left="5723" w:hanging="361"/>
      </w:pPr>
      <w:rPr>
        <w:rFonts w:hint="default"/>
      </w:rPr>
    </w:lvl>
    <w:lvl w:ilvl="6" w:tplc="4E08F9D0">
      <w:start w:val="1"/>
      <w:numFmt w:val="bullet"/>
      <w:lvlText w:val="•"/>
      <w:lvlJc w:val="left"/>
      <w:pPr>
        <w:ind w:left="6703" w:hanging="361"/>
      </w:pPr>
      <w:rPr>
        <w:rFonts w:hint="default"/>
      </w:rPr>
    </w:lvl>
    <w:lvl w:ilvl="7" w:tplc="6A9A0324">
      <w:start w:val="1"/>
      <w:numFmt w:val="bullet"/>
      <w:lvlText w:val="•"/>
      <w:lvlJc w:val="left"/>
      <w:pPr>
        <w:ind w:left="7684" w:hanging="361"/>
      </w:pPr>
      <w:rPr>
        <w:rFonts w:hint="default"/>
      </w:rPr>
    </w:lvl>
    <w:lvl w:ilvl="8" w:tplc="DC80BF34">
      <w:start w:val="1"/>
      <w:numFmt w:val="bullet"/>
      <w:lvlText w:val="•"/>
      <w:lvlJc w:val="left"/>
      <w:pPr>
        <w:ind w:left="8665" w:hanging="361"/>
      </w:pPr>
      <w:rPr>
        <w:rFonts w:hint="default"/>
      </w:rPr>
    </w:lvl>
  </w:abstractNum>
  <w:abstractNum w:abstractNumId="8" w15:restartNumberingAfterBreak="0">
    <w:nsid w:val="18AD6480"/>
    <w:multiLevelType w:val="hybridMultilevel"/>
    <w:tmpl w:val="8BC47BA6"/>
    <w:lvl w:ilvl="0" w:tplc="F6388C04">
      <w:start w:val="1"/>
      <w:numFmt w:val="decimal"/>
      <w:lvlText w:val="%1."/>
      <w:lvlJc w:val="left"/>
      <w:pPr>
        <w:tabs>
          <w:tab w:val="num" w:pos="720"/>
        </w:tabs>
        <w:ind w:left="720" w:hanging="360"/>
      </w:pPr>
    </w:lvl>
    <w:lvl w:ilvl="1" w:tplc="0D526FA2" w:tentative="1">
      <w:start w:val="1"/>
      <w:numFmt w:val="decimal"/>
      <w:lvlText w:val="%2."/>
      <w:lvlJc w:val="left"/>
      <w:pPr>
        <w:tabs>
          <w:tab w:val="num" w:pos="1440"/>
        </w:tabs>
        <w:ind w:left="1440" w:hanging="360"/>
      </w:pPr>
    </w:lvl>
    <w:lvl w:ilvl="2" w:tplc="0B7CE4F4" w:tentative="1">
      <w:start w:val="1"/>
      <w:numFmt w:val="decimal"/>
      <w:lvlText w:val="%3."/>
      <w:lvlJc w:val="left"/>
      <w:pPr>
        <w:tabs>
          <w:tab w:val="num" w:pos="2160"/>
        </w:tabs>
        <w:ind w:left="2160" w:hanging="360"/>
      </w:pPr>
    </w:lvl>
    <w:lvl w:ilvl="3" w:tplc="F4EA6382" w:tentative="1">
      <w:start w:val="1"/>
      <w:numFmt w:val="decimal"/>
      <w:lvlText w:val="%4."/>
      <w:lvlJc w:val="left"/>
      <w:pPr>
        <w:tabs>
          <w:tab w:val="num" w:pos="2880"/>
        </w:tabs>
        <w:ind w:left="2880" w:hanging="360"/>
      </w:pPr>
    </w:lvl>
    <w:lvl w:ilvl="4" w:tplc="CC22B6B0" w:tentative="1">
      <w:start w:val="1"/>
      <w:numFmt w:val="decimal"/>
      <w:lvlText w:val="%5."/>
      <w:lvlJc w:val="left"/>
      <w:pPr>
        <w:tabs>
          <w:tab w:val="num" w:pos="3600"/>
        </w:tabs>
        <w:ind w:left="3600" w:hanging="360"/>
      </w:pPr>
    </w:lvl>
    <w:lvl w:ilvl="5" w:tplc="337CA730" w:tentative="1">
      <w:start w:val="1"/>
      <w:numFmt w:val="decimal"/>
      <w:lvlText w:val="%6."/>
      <w:lvlJc w:val="left"/>
      <w:pPr>
        <w:tabs>
          <w:tab w:val="num" w:pos="4320"/>
        </w:tabs>
        <w:ind w:left="4320" w:hanging="360"/>
      </w:pPr>
    </w:lvl>
    <w:lvl w:ilvl="6" w:tplc="755CE4B0" w:tentative="1">
      <w:start w:val="1"/>
      <w:numFmt w:val="decimal"/>
      <w:lvlText w:val="%7."/>
      <w:lvlJc w:val="left"/>
      <w:pPr>
        <w:tabs>
          <w:tab w:val="num" w:pos="5040"/>
        </w:tabs>
        <w:ind w:left="5040" w:hanging="360"/>
      </w:pPr>
    </w:lvl>
    <w:lvl w:ilvl="7" w:tplc="EFE26CC2" w:tentative="1">
      <w:start w:val="1"/>
      <w:numFmt w:val="decimal"/>
      <w:lvlText w:val="%8."/>
      <w:lvlJc w:val="left"/>
      <w:pPr>
        <w:tabs>
          <w:tab w:val="num" w:pos="5760"/>
        </w:tabs>
        <w:ind w:left="5760" w:hanging="360"/>
      </w:pPr>
    </w:lvl>
    <w:lvl w:ilvl="8" w:tplc="D97E64C6" w:tentative="1">
      <w:start w:val="1"/>
      <w:numFmt w:val="decimal"/>
      <w:lvlText w:val="%9."/>
      <w:lvlJc w:val="left"/>
      <w:pPr>
        <w:tabs>
          <w:tab w:val="num" w:pos="6480"/>
        </w:tabs>
        <w:ind w:left="6480" w:hanging="360"/>
      </w:pPr>
    </w:lvl>
  </w:abstractNum>
  <w:abstractNum w:abstractNumId="9" w15:restartNumberingAfterBreak="0">
    <w:nsid w:val="41E818C5"/>
    <w:multiLevelType w:val="hybridMultilevel"/>
    <w:tmpl w:val="01626460"/>
    <w:lvl w:ilvl="0" w:tplc="2FAC451C">
      <w:start w:val="1"/>
      <w:numFmt w:val="bullet"/>
      <w:lvlText w:val="•"/>
      <w:lvlJc w:val="left"/>
      <w:pPr>
        <w:tabs>
          <w:tab w:val="num" w:pos="720"/>
        </w:tabs>
        <w:ind w:left="720" w:hanging="360"/>
      </w:pPr>
      <w:rPr>
        <w:rFonts w:ascii="Arial" w:hAnsi="Arial" w:hint="default"/>
      </w:rPr>
    </w:lvl>
    <w:lvl w:ilvl="1" w:tplc="968E3CB8" w:tentative="1">
      <w:start w:val="1"/>
      <w:numFmt w:val="bullet"/>
      <w:lvlText w:val="•"/>
      <w:lvlJc w:val="left"/>
      <w:pPr>
        <w:tabs>
          <w:tab w:val="num" w:pos="1440"/>
        </w:tabs>
        <w:ind w:left="1440" w:hanging="360"/>
      </w:pPr>
      <w:rPr>
        <w:rFonts w:ascii="Arial" w:hAnsi="Arial" w:hint="default"/>
      </w:rPr>
    </w:lvl>
    <w:lvl w:ilvl="2" w:tplc="C9427A3E" w:tentative="1">
      <w:start w:val="1"/>
      <w:numFmt w:val="bullet"/>
      <w:lvlText w:val="•"/>
      <w:lvlJc w:val="left"/>
      <w:pPr>
        <w:tabs>
          <w:tab w:val="num" w:pos="2160"/>
        </w:tabs>
        <w:ind w:left="2160" w:hanging="360"/>
      </w:pPr>
      <w:rPr>
        <w:rFonts w:ascii="Arial" w:hAnsi="Arial" w:hint="default"/>
      </w:rPr>
    </w:lvl>
    <w:lvl w:ilvl="3" w:tplc="063693BA" w:tentative="1">
      <w:start w:val="1"/>
      <w:numFmt w:val="bullet"/>
      <w:lvlText w:val="•"/>
      <w:lvlJc w:val="left"/>
      <w:pPr>
        <w:tabs>
          <w:tab w:val="num" w:pos="2880"/>
        </w:tabs>
        <w:ind w:left="2880" w:hanging="360"/>
      </w:pPr>
      <w:rPr>
        <w:rFonts w:ascii="Arial" w:hAnsi="Arial" w:hint="default"/>
      </w:rPr>
    </w:lvl>
    <w:lvl w:ilvl="4" w:tplc="EBF48F4A" w:tentative="1">
      <w:start w:val="1"/>
      <w:numFmt w:val="bullet"/>
      <w:lvlText w:val="•"/>
      <w:lvlJc w:val="left"/>
      <w:pPr>
        <w:tabs>
          <w:tab w:val="num" w:pos="3600"/>
        </w:tabs>
        <w:ind w:left="3600" w:hanging="360"/>
      </w:pPr>
      <w:rPr>
        <w:rFonts w:ascii="Arial" w:hAnsi="Arial" w:hint="default"/>
      </w:rPr>
    </w:lvl>
    <w:lvl w:ilvl="5" w:tplc="965E1E84" w:tentative="1">
      <w:start w:val="1"/>
      <w:numFmt w:val="bullet"/>
      <w:lvlText w:val="•"/>
      <w:lvlJc w:val="left"/>
      <w:pPr>
        <w:tabs>
          <w:tab w:val="num" w:pos="4320"/>
        </w:tabs>
        <w:ind w:left="4320" w:hanging="360"/>
      </w:pPr>
      <w:rPr>
        <w:rFonts w:ascii="Arial" w:hAnsi="Arial" w:hint="default"/>
      </w:rPr>
    </w:lvl>
    <w:lvl w:ilvl="6" w:tplc="281AD33A" w:tentative="1">
      <w:start w:val="1"/>
      <w:numFmt w:val="bullet"/>
      <w:lvlText w:val="•"/>
      <w:lvlJc w:val="left"/>
      <w:pPr>
        <w:tabs>
          <w:tab w:val="num" w:pos="5040"/>
        </w:tabs>
        <w:ind w:left="5040" w:hanging="360"/>
      </w:pPr>
      <w:rPr>
        <w:rFonts w:ascii="Arial" w:hAnsi="Arial" w:hint="default"/>
      </w:rPr>
    </w:lvl>
    <w:lvl w:ilvl="7" w:tplc="F7588A5C" w:tentative="1">
      <w:start w:val="1"/>
      <w:numFmt w:val="bullet"/>
      <w:lvlText w:val="•"/>
      <w:lvlJc w:val="left"/>
      <w:pPr>
        <w:tabs>
          <w:tab w:val="num" w:pos="5760"/>
        </w:tabs>
        <w:ind w:left="5760" w:hanging="360"/>
      </w:pPr>
      <w:rPr>
        <w:rFonts w:ascii="Arial" w:hAnsi="Arial" w:hint="default"/>
      </w:rPr>
    </w:lvl>
    <w:lvl w:ilvl="8" w:tplc="66367E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8A5160"/>
    <w:multiLevelType w:val="hybridMultilevel"/>
    <w:tmpl w:val="4D203B9A"/>
    <w:lvl w:ilvl="0" w:tplc="FCC6E4DE">
      <w:start w:val="1"/>
      <w:numFmt w:val="bullet"/>
      <w:lvlText w:val="–"/>
      <w:lvlJc w:val="left"/>
      <w:pPr>
        <w:tabs>
          <w:tab w:val="num" w:pos="720"/>
        </w:tabs>
        <w:ind w:left="720" w:hanging="360"/>
      </w:pPr>
      <w:rPr>
        <w:rFonts w:ascii="Arial" w:hAnsi="Arial" w:hint="default"/>
      </w:rPr>
    </w:lvl>
    <w:lvl w:ilvl="1" w:tplc="C49668B8">
      <w:start w:val="1"/>
      <w:numFmt w:val="bullet"/>
      <w:lvlText w:val="–"/>
      <w:lvlJc w:val="left"/>
      <w:pPr>
        <w:tabs>
          <w:tab w:val="num" w:pos="1440"/>
        </w:tabs>
        <w:ind w:left="1440" w:hanging="360"/>
      </w:pPr>
      <w:rPr>
        <w:rFonts w:ascii="Arial" w:hAnsi="Arial" w:hint="default"/>
      </w:rPr>
    </w:lvl>
    <w:lvl w:ilvl="2" w:tplc="B3BCCCEC" w:tentative="1">
      <w:start w:val="1"/>
      <w:numFmt w:val="bullet"/>
      <w:lvlText w:val="–"/>
      <w:lvlJc w:val="left"/>
      <w:pPr>
        <w:tabs>
          <w:tab w:val="num" w:pos="2160"/>
        </w:tabs>
        <w:ind w:left="2160" w:hanging="360"/>
      </w:pPr>
      <w:rPr>
        <w:rFonts w:ascii="Arial" w:hAnsi="Arial" w:hint="default"/>
      </w:rPr>
    </w:lvl>
    <w:lvl w:ilvl="3" w:tplc="2DCA009A" w:tentative="1">
      <w:start w:val="1"/>
      <w:numFmt w:val="bullet"/>
      <w:lvlText w:val="–"/>
      <w:lvlJc w:val="left"/>
      <w:pPr>
        <w:tabs>
          <w:tab w:val="num" w:pos="2880"/>
        </w:tabs>
        <w:ind w:left="2880" w:hanging="360"/>
      </w:pPr>
      <w:rPr>
        <w:rFonts w:ascii="Arial" w:hAnsi="Arial" w:hint="default"/>
      </w:rPr>
    </w:lvl>
    <w:lvl w:ilvl="4" w:tplc="96ACD624" w:tentative="1">
      <w:start w:val="1"/>
      <w:numFmt w:val="bullet"/>
      <w:lvlText w:val="–"/>
      <w:lvlJc w:val="left"/>
      <w:pPr>
        <w:tabs>
          <w:tab w:val="num" w:pos="3600"/>
        </w:tabs>
        <w:ind w:left="3600" w:hanging="360"/>
      </w:pPr>
      <w:rPr>
        <w:rFonts w:ascii="Arial" w:hAnsi="Arial" w:hint="default"/>
      </w:rPr>
    </w:lvl>
    <w:lvl w:ilvl="5" w:tplc="D528175C" w:tentative="1">
      <w:start w:val="1"/>
      <w:numFmt w:val="bullet"/>
      <w:lvlText w:val="–"/>
      <w:lvlJc w:val="left"/>
      <w:pPr>
        <w:tabs>
          <w:tab w:val="num" w:pos="4320"/>
        </w:tabs>
        <w:ind w:left="4320" w:hanging="360"/>
      </w:pPr>
      <w:rPr>
        <w:rFonts w:ascii="Arial" w:hAnsi="Arial" w:hint="default"/>
      </w:rPr>
    </w:lvl>
    <w:lvl w:ilvl="6" w:tplc="6DB2A45E" w:tentative="1">
      <w:start w:val="1"/>
      <w:numFmt w:val="bullet"/>
      <w:lvlText w:val="–"/>
      <w:lvlJc w:val="left"/>
      <w:pPr>
        <w:tabs>
          <w:tab w:val="num" w:pos="5040"/>
        </w:tabs>
        <w:ind w:left="5040" w:hanging="360"/>
      </w:pPr>
      <w:rPr>
        <w:rFonts w:ascii="Arial" w:hAnsi="Arial" w:hint="default"/>
      </w:rPr>
    </w:lvl>
    <w:lvl w:ilvl="7" w:tplc="3EC20748" w:tentative="1">
      <w:start w:val="1"/>
      <w:numFmt w:val="bullet"/>
      <w:lvlText w:val="–"/>
      <w:lvlJc w:val="left"/>
      <w:pPr>
        <w:tabs>
          <w:tab w:val="num" w:pos="5760"/>
        </w:tabs>
        <w:ind w:left="5760" w:hanging="360"/>
      </w:pPr>
      <w:rPr>
        <w:rFonts w:ascii="Arial" w:hAnsi="Arial" w:hint="default"/>
      </w:rPr>
    </w:lvl>
    <w:lvl w:ilvl="8" w:tplc="CC3A46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A8261E"/>
    <w:multiLevelType w:val="hybridMultilevel"/>
    <w:tmpl w:val="B9E41744"/>
    <w:lvl w:ilvl="0" w:tplc="8286C344">
      <w:start w:val="1"/>
      <w:numFmt w:val="decimal"/>
      <w:lvlText w:val="%1)"/>
      <w:lvlJc w:val="left"/>
      <w:pPr>
        <w:ind w:left="720" w:hanging="360"/>
      </w:pPr>
      <w:rPr>
        <w:rFonts w:hint="default"/>
        <w:b/>
        <w:color w:val="8496B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D0758"/>
    <w:multiLevelType w:val="hybridMultilevel"/>
    <w:tmpl w:val="BB124CF6"/>
    <w:lvl w:ilvl="0" w:tplc="FEC20610">
      <w:start w:val="1"/>
      <w:numFmt w:val="bullet"/>
      <w:lvlText w:val="•"/>
      <w:lvlJc w:val="left"/>
      <w:pPr>
        <w:ind w:left="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66E1D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60B84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109FC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F2AD3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A6F2E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DC1AD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2FB9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42B06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912657"/>
    <w:multiLevelType w:val="hybridMultilevel"/>
    <w:tmpl w:val="3D64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05490"/>
    <w:multiLevelType w:val="hybridMultilevel"/>
    <w:tmpl w:val="2B444BE6"/>
    <w:lvl w:ilvl="0" w:tplc="5E72B8B2">
      <w:start w:val="1"/>
      <w:numFmt w:val="decimal"/>
      <w:lvlText w:val="%1)"/>
      <w:lvlJc w:val="left"/>
      <w:pPr>
        <w:ind w:left="782" w:hanging="420"/>
      </w:pPr>
      <w:rPr>
        <w:rFonts w:hint="default"/>
        <w:b/>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5" w15:restartNumberingAfterBreak="0">
    <w:nsid w:val="6E741562"/>
    <w:multiLevelType w:val="hybridMultilevel"/>
    <w:tmpl w:val="E88A7FBA"/>
    <w:lvl w:ilvl="0" w:tplc="93E09F9C">
      <w:start w:val="1"/>
      <w:numFmt w:val="bullet"/>
      <w:lvlText w:val="–"/>
      <w:lvlJc w:val="left"/>
      <w:pPr>
        <w:tabs>
          <w:tab w:val="num" w:pos="720"/>
        </w:tabs>
        <w:ind w:left="720" w:hanging="360"/>
      </w:pPr>
      <w:rPr>
        <w:rFonts w:ascii="Arial" w:hAnsi="Arial" w:hint="default"/>
      </w:rPr>
    </w:lvl>
    <w:lvl w:ilvl="1" w:tplc="BD62F6F2">
      <w:start w:val="1"/>
      <w:numFmt w:val="bullet"/>
      <w:lvlText w:val="–"/>
      <w:lvlJc w:val="left"/>
      <w:pPr>
        <w:tabs>
          <w:tab w:val="num" w:pos="1440"/>
        </w:tabs>
        <w:ind w:left="1440" w:hanging="360"/>
      </w:pPr>
      <w:rPr>
        <w:rFonts w:ascii="Arial" w:hAnsi="Arial" w:hint="default"/>
      </w:rPr>
    </w:lvl>
    <w:lvl w:ilvl="2" w:tplc="2AAEBEEA" w:tentative="1">
      <w:start w:val="1"/>
      <w:numFmt w:val="bullet"/>
      <w:lvlText w:val="–"/>
      <w:lvlJc w:val="left"/>
      <w:pPr>
        <w:tabs>
          <w:tab w:val="num" w:pos="2160"/>
        </w:tabs>
        <w:ind w:left="2160" w:hanging="360"/>
      </w:pPr>
      <w:rPr>
        <w:rFonts w:ascii="Arial" w:hAnsi="Arial" w:hint="default"/>
      </w:rPr>
    </w:lvl>
    <w:lvl w:ilvl="3" w:tplc="CF347FBA" w:tentative="1">
      <w:start w:val="1"/>
      <w:numFmt w:val="bullet"/>
      <w:lvlText w:val="–"/>
      <w:lvlJc w:val="left"/>
      <w:pPr>
        <w:tabs>
          <w:tab w:val="num" w:pos="2880"/>
        </w:tabs>
        <w:ind w:left="2880" w:hanging="360"/>
      </w:pPr>
      <w:rPr>
        <w:rFonts w:ascii="Arial" w:hAnsi="Arial" w:hint="default"/>
      </w:rPr>
    </w:lvl>
    <w:lvl w:ilvl="4" w:tplc="72FC9D5E" w:tentative="1">
      <w:start w:val="1"/>
      <w:numFmt w:val="bullet"/>
      <w:lvlText w:val="–"/>
      <w:lvlJc w:val="left"/>
      <w:pPr>
        <w:tabs>
          <w:tab w:val="num" w:pos="3600"/>
        </w:tabs>
        <w:ind w:left="3600" w:hanging="360"/>
      </w:pPr>
      <w:rPr>
        <w:rFonts w:ascii="Arial" w:hAnsi="Arial" w:hint="default"/>
      </w:rPr>
    </w:lvl>
    <w:lvl w:ilvl="5" w:tplc="BD9A6EB4" w:tentative="1">
      <w:start w:val="1"/>
      <w:numFmt w:val="bullet"/>
      <w:lvlText w:val="–"/>
      <w:lvlJc w:val="left"/>
      <w:pPr>
        <w:tabs>
          <w:tab w:val="num" w:pos="4320"/>
        </w:tabs>
        <w:ind w:left="4320" w:hanging="360"/>
      </w:pPr>
      <w:rPr>
        <w:rFonts w:ascii="Arial" w:hAnsi="Arial" w:hint="default"/>
      </w:rPr>
    </w:lvl>
    <w:lvl w:ilvl="6" w:tplc="8C0891E4" w:tentative="1">
      <w:start w:val="1"/>
      <w:numFmt w:val="bullet"/>
      <w:lvlText w:val="–"/>
      <w:lvlJc w:val="left"/>
      <w:pPr>
        <w:tabs>
          <w:tab w:val="num" w:pos="5040"/>
        </w:tabs>
        <w:ind w:left="5040" w:hanging="360"/>
      </w:pPr>
      <w:rPr>
        <w:rFonts w:ascii="Arial" w:hAnsi="Arial" w:hint="default"/>
      </w:rPr>
    </w:lvl>
    <w:lvl w:ilvl="7" w:tplc="865AA49C" w:tentative="1">
      <w:start w:val="1"/>
      <w:numFmt w:val="bullet"/>
      <w:lvlText w:val="–"/>
      <w:lvlJc w:val="left"/>
      <w:pPr>
        <w:tabs>
          <w:tab w:val="num" w:pos="5760"/>
        </w:tabs>
        <w:ind w:left="5760" w:hanging="360"/>
      </w:pPr>
      <w:rPr>
        <w:rFonts w:ascii="Arial" w:hAnsi="Arial" w:hint="default"/>
      </w:rPr>
    </w:lvl>
    <w:lvl w:ilvl="8" w:tplc="620CE7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10395C"/>
    <w:multiLevelType w:val="hybridMultilevel"/>
    <w:tmpl w:val="8D46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E5CC4"/>
    <w:multiLevelType w:val="hybridMultilevel"/>
    <w:tmpl w:val="07689B12"/>
    <w:lvl w:ilvl="0" w:tplc="7506065E">
      <w:start w:val="1"/>
      <w:numFmt w:val="bullet"/>
      <w:lvlText w:val="–"/>
      <w:lvlJc w:val="left"/>
      <w:pPr>
        <w:tabs>
          <w:tab w:val="num" w:pos="720"/>
        </w:tabs>
        <w:ind w:left="720" w:hanging="360"/>
      </w:pPr>
      <w:rPr>
        <w:rFonts w:ascii="Arial" w:hAnsi="Arial" w:hint="default"/>
      </w:rPr>
    </w:lvl>
    <w:lvl w:ilvl="1" w:tplc="BBBCA9C0">
      <w:start w:val="1"/>
      <w:numFmt w:val="bullet"/>
      <w:lvlText w:val="–"/>
      <w:lvlJc w:val="left"/>
      <w:pPr>
        <w:tabs>
          <w:tab w:val="num" w:pos="1440"/>
        </w:tabs>
        <w:ind w:left="1440" w:hanging="360"/>
      </w:pPr>
      <w:rPr>
        <w:rFonts w:ascii="Arial" w:hAnsi="Arial" w:hint="default"/>
      </w:rPr>
    </w:lvl>
    <w:lvl w:ilvl="2" w:tplc="A0B83E18" w:tentative="1">
      <w:start w:val="1"/>
      <w:numFmt w:val="bullet"/>
      <w:lvlText w:val="–"/>
      <w:lvlJc w:val="left"/>
      <w:pPr>
        <w:tabs>
          <w:tab w:val="num" w:pos="2160"/>
        </w:tabs>
        <w:ind w:left="2160" w:hanging="360"/>
      </w:pPr>
      <w:rPr>
        <w:rFonts w:ascii="Arial" w:hAnsi="Arial" w:hint="default"/>
      </w:rPr>
    </w:lvl>
    <w:lvl w:ilvl="3" w:tplc="7FD46C8C" w:tentative="1">
      <w:start w:val="1"/>
      <w:numFmt w:val="bullet"/>
      <w:lvlText w:val="–"/>
      <w:lvlJc w:val="left"/>
      <w:pPr>
        <w:tabs>
          <w:tab w:val="num" w:pos="2880"/>
        </w:tabs>
        <w:ind w:left="2880" w:hanging="360"/>
      </w:pPr>
      <w:rPr>
        <w:rFonts w:ascii="Arial" w:hAnsi="Arial" w:hint="default"/>
      </w:rPr>
    </w:lvl>
    <w:lvl w:ilvl="4" w:tplc="AFA4D71A" w:tentative="1">
      <w:start w:val="1"/>
      <w:numFmt w:val="bullet"/>
      <w:lvlText w:val="–"/>
      <w:lvlJc w:val="left"/>
      <w:pPr>
        <w:tabs>
          <w:tab w:val="num" w:pos="3600"/>
        </w:tabs>
        <w:ind w:left="3600" w:hanging="360"/>
      </w:pPr>
      <w:rPr>
        <w:rFonts w:ascii="Arial" w:hAnsi="Arial" w:hint="default"/>
      </w:rPr>
    </w:lvl>
    <w:lvl w:ilvl="5" w:tplc="78D05B84" w:tentative="1">
      <w:start w:val="1"/>
      <w:numFmt w:val="bullet"/>
      <w:lvlText w:val="–"/>
      <w:lvlJc w:val="left"/>
      <w:pPr>
        <w:tabs>
          <w:tab w:val="num" w:pos="4320"/>
        </w:tabs>
        <w:ind w:left="4320" w:hanging="360"/>
      </w:pPr>
      <w:rPr>
        <w:rFonts w:ascii="Arial" w:hAnsi="Arial" w:hint="default"/>
      </w:rPr>
    </w:lvl>
    <w:lvl w:ilvl="6" w:tplc="3E883CD8" w:tentative="1">
      <w:start w:val="1"/>
      <w:numFmt w:val="bullet"/>
      <w:lvlText w:val="–"/>
      <w:lvlJc w:val="left"/>
      <w:pPr>
        <w:tabs>
          <w:tab w:val="num" w:pos="5040"/>
        </w:tabs>
        <w:ind w:left="5040" w:hanging="360"/>
      </w:pPr>
      <w:rPr>
        <w:rFonts w:ascii="Arial" w:hAnsi="Arial" w:hint="default"/>
      </w:rPr>
    </w:lvl>
    <w:lvl w:ilvl="7" w:tplc="9E4A0040" w:tentative="1">
      <w:start w:val="1"/>
      <w:numFmt w:val="bullet"/>
      <w:lvlText w:val="–"/>
      <w:lvlJc w:val="left"/>
      <w:pPr>
        <w:tabs>
          <w:tab w:val="num" w:pos="5760"/>
        </w:tabs>
        <w:ind w:left="5760" w:hanging="360"/>
      </w:pPr>
      <w:rPr>
        <w:rFonts w:ascii="Arial" w:hAnsi="Arial" w:hint="default"/>
      </w:rPr>
    </w:lvl>
    <w:lvl w:ilvl="8" w:tplc="1160EB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BD2442"/>
    <w:multiLevelType w:val="hybridMultilevel"/>
    <w:tmpl w:val="5DF02B34"/>
    <w:lvl w:ilvl="0" w:tplc="BCFCB288">
      <w:start w:val="1"/>
      <w:numFmt w:val="bullet"/>
      <w:lvlText w:val="–"/>
      <w:lvlJc w:val="left"/>
      <w:pPr>
        <w:tabs>
          <w:tab w:val="num" w:pos="720"/>
        </w:tabs>
        <w:ind w:left="720" w:hanging="360"/>
      </w:pPr>
      <w:rPr>
        <w:rFonts w:ascii="Arial" w:hAnsi="Arial" w:hint="default"/>
      </w:rPr>
    </w:lvl>
    <w:lvl w:ilvl="1" w:tplc="7AA68F32">
      <w:start w:val="1"/>
      <w:numFmt w:val="bullet"/>
      <w:lvlText w:val="–"/>
      <w:lvlJc w:val="left"/>
      <w:pPr>
        <w:tabs>
          <w:tab w:val="num" w:pos="1440"/>
        </w:tabs>
        <w:ind w:left="1440" w:hanging="360"/>
      </w:pPr>
      <w:rPr>
        <w:rFonts w:ascii="Arial" w:hAnsi="Arial" w:hint="default"/>
      </w:rPr>
    </w:lvl>
    <w:lvl w:ilvl="2" w:tplc="0BCC0CFE" w:tentative="1">
      <w:start w:val="1"/>
      <w:numFmt w:val="bullet"/>
      <w:lvlText w:val="–"/>
      <w:lvlJc w:val="left"/>
      <w:pPr>
        <w:tabs>
          <w:tab w:val="num" w:pos="2160"/>
        </w:tabs>
        <w:ind w:left="2160" w:hanging="360"/>
      </w:pPr>
      <w:rPr>
        <w:rFonts w:ascii="Arial" w:hAnsi="Arial" w:hint="default"/>
      </w:rPr>
    </w:lvl>
    <w:lvl w:ilvl="3" w:tplc="B09619A6" w:tentative="1">
      <w:start w:val="1"/>
      <w:numFmt w:val="bullet"/>
      <w:lvlText w:val="–"/>
      <w:lvlJc w:val="left"/>
      <w:pPr>
        <w:tabs>
          <w:tab w:val="num" w:pos="2880"/>
        </w:tabs>
        <w:ind w:left="2880" w:hanging="360"/>
      </w:pPr>
      <w:rPr>
        <w:rFonts w:ascii="Arial" w:hAnsi="Arial" w:hint="default"/>
      </w:rPr>
    </w:lvl>
    <w:lvl w:ilvl="4" w:tplc="42BEC8FE" w:tentative="1">
      <w:start w:val="1"/>
      <w:numFmt w:val="bullet"/>
      <w:lvlText w:val="–"/>
      <w:lvlJc w:val="left"/>
      <w:pPr>
        <w:tabs>
          <w:tab w:val="num" w:pos="3600"/>
        </w:tabs>
        <w:ind w:left="3600" w:hanging="360"/>
      </w:pPr>
      <w:rPr>
        <w:rFonts w:ascii="Arial" w:hAnsi="Arial" w:hint="default"/>
      </w:rPr>
    </w:lvl>
    <w:lvl w:ilvl="5" w:tplc="429A7E36" w:tentative="1">
      <w:start w:val="1"/>
      <w:numFmt w:val="bullet"/>
      <w:lvlText w:val="–"/>
      <w:lvlJc w:val="left"/>
      <w:pPr>
        <w:tabs>
          <w:tab w:val="num" w:pos="4320"/>
        </w:tabs>
        <w:ind w:left="4320" w:hanging="360"/>
      </w:pPr>
      <w:rPr>
        <w:rFonts w:ascii="Arial" w:hAnsi="Arial" w:hint="default"/>
      </w:rPr>
    </w:lvl>
    <w:lvl w:ilvl="6" w:tplc="54D62ACE" w:tentative="1">
      <w:start w:val="1"/>
      <w:numFmt w:val="bullet"/>
      <w:lvlText w:val="–"/>
      <w:lvlJc w:val="left"/>
      <w:pPr>
        <w:tabs>
          <w:tab w:val="num" w:pos="5040"/>
        </w:tabs>
        <w:ind w:left="5040" w:hanging="360"/>
      </w:pPr>
      <w:rPr>
        <w:rFonts w:ascii="Arial" w:hAnsi="Arial" w:hint="default"/>
      </w:rPr>
    </w:lvl>
    <w:lvl w:ilvl="7" w:tplc="8190F868" w:tentative="1">
      <w:start w:val="1"/>
      <w:numFmt w:val="bullet"/>
      <w:lvlText w:val="–"/>
      <w:lvlJc w:val="left"/>
      <w:pPr>
        <w:tabs>
          <w:tab w:val="num" w:pos="5760"/>
        </w:tabs>
        <w:ind w:left="5760" w:hanging="360"/>
      </w:pPr>
      <w:rPr>
        <w:rFonts w:ascii="Arial" w:hAnsi="Arial" w:hint="default"/>
      </w:rPr>
    </w:lvl>
    <w:lvl w:ilvl="8" w:tplc="6AEEA06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13"/>
  </w:num>
  <w:num w:numId="4">
    <w:abstractNumId w:val="8"/>
  </w:num>
  <w:num w:numId="5">
    <w:abstractNumId w:val="9"/>
  </w:num>
  <w:num w:numId="6">
    <w:abstractNumId w:val="5"/>
  </w:num>
  <w:num w:numId="7">
    <w:abstractNumId w:val="18"/>
  </w:num>
  <w:num w:numId="8">
    <w:abstractNumId w:val="6"/>
  </w:num>
  <w:num w:numId="9">
    <w:abstractNumId w:val="10"/>
  </w:num>
  <w:num w:numId="10">
    <w:abstractNumId w:val="15"/>
  </w:num>
  <w:num w:numId="11">
    <w:abstractNumId w:val="4"/>
  </w:num>
  <w:num w:numId="12">
    <w:abstractNumId w:val="17"/>
  </w:num>
  <w:num w:numId="13">
    <w:abstractNumId w:val="16"/>
  </w:num>
  <w:num w:numId="14">
    <w:abstractNumId w:val="0"/>
  </w:num>
  <w:num w:numId="15">
    <w:abstractNumId w:val="2"/>
  </w:num>
  <w:num w:numId="16">
    <w:abstractNumId w:val="12"/>
  </w:num>
  <w:num w:numId="17">
    <w:abstractNumId w:val="1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B9"/>
    <w:rsid w:val="0000379D"/>
    <w:rsid w:val="00010130"/>
    <w:rsid w:val="00055FB2"/>
    <w:rsid w:val="000734E3"/>
    <w:rsid w:val="00135BEA"/>
    <w:rsid w:val="00191359"/>
    <w:rsid w:val="001D268E"/>
    <w:rsid w:val="001D74FE"/>
    <w:rsid w:val="002239E2"/>
    <w:rsid w:val="00236C9E"/>
    <w:rsid w:val="00261BA4"/>
    <w:rsid w:val="002629A7"/>
    <w:rsid w:val="00293310"/>
    <w:rsid w:val="002A46B9"/>
    <w:rsid w:val="002E6CB1"/>
    <w:rsid w:val="003118EE"/>
    <w:rsid w:val="0032024C"/>
    <w:rsid w:val="00376A00"/>
    <w:rsid w:val="00396FF2"/>
    <w:rsid w:val="003A0475"/>
    <w:rsid w:val="0046573C"/>
    <w:rsid w:val="004B620D"/>
    <w:rsid w:val="005007A4"/>
    <w:rsid w:val="005352D8"/>
    <w:rsid w:val="0058746F"/>
    <w:rsid w:val="005B0E63"/>
    <w:rsid w:val="005B4A9E"/>
    <w:rsid w:val="00651993"/>
    <w:rsid w:val="006A0456"/>
    <w:rsid w:val="007833C2"/>
    <w:rsid w:val="007A186C"/>
    <w:rsid w:val="008035A6"/>
    <w:rsid w:val="008507E9"/>
    <w:rsid w:val="0085593D"/>
    <w:rsid w:val="00894F56"/>
    <w:rsid w:val="008E17C6"/>
    <w:rsid w:val="00906F98"/>
    <w:rsid w:val="0093145F"/>
    <w:rsid w:val="00937E9C"/>
    <w:rsid w:val="00981196"/>
    <w:rsid w:val="009B11C7"/>
    <w:rsid w:val="00A32C41"/>
    <w:rsid w:val="00A36E64"/>
    <w:rsid w:val="00AA7E7E"/>
    <w:rsid w:val="00AE25DC"/>
    <w:rsid w:val="00B1264C"/>
    <w:rsid w:val="00B277CA"/>
    <w:rsid w:val="00B32970"/>
    <w:rsid w:val="00C0588E"/>
    <w:rsid w:val="00C06187"/>
    <w:rsid w:val="00C130E2"/>
    <w:rsid w:val="00C20455"/>
    <w:rsid w:val="00C269B1"/>
    <w:rsid w:val="00C44636"/>
    <w:rsid w:val="00CB4900"/>
    <w:rsid w:val="00D14306"/>
    <w:rsid w:val="00D41FBB"/>
    <w:rsid w:val="00D80E4F"/>
    <w:rsid w:val="00DA7953"/>
    <w:rsid w:val="00DD1044"/>
    <w:rsid w:val="00DF32B3"/>
    <w:rsid w:val="00E30420"/>
    <w:rsid w:val="00EB230E"/>
    <w:rsid w:val="00ED6104"/>
    <w:rsid w:val="00EF1279"/>
    <w:rsid w:val="00EF1FB0"/>
    <w:rsid w:val="00F1238A"/>
    <w:rsid w:val="00F318BE"/>
    <w:rsid w:val="00F703AA"/>
    <w:rsid w:val="00F94925"/>
    <w:rsid w:val="00FC5E7A"/>
    <w:rsid w:val="00FD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179A"/>
  <w15:chartTrackingRefBased/>
  <w15:docId w15:val="{051B9F75-53FF-4171-B35F-1FE282C5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55FB2"/>
    <w:pPr>
      <w:keepNext/>
      <w:keepLines/>
      <w:spacing w:after="162"/>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46B9"/>
    <w:pPr>
      <w:widowControl w:val="0"/>
      <w:spacing w:after="0" w:line="240" w:lineRule="auto"/>
      <w:ind w:left="820"/>
    </w:pPr>
    <w:rPr>
      <w:rFonts w:ascii="Helvetica 55 Roman" w:eastAsia="Helvetica 55 Roman" w:hAnsi="Helvetica 55 Roman" w:cs="Helvetica 55 Roman"/>
      <w:sz w:val="20"/>
      <w:szCs w:val="20"/>
      <w:lang w:val="en-US"/>
    </w:rPr>
  </w:style>
  <w:style w:type="character" w:customStyle="1" w:styleId="BodyTextChar">
    <w:name w:val="Body Text Char"/>
    <w:basedOn w:val="DefaultParagraphFont"/>
    <w:link w:val="BodyText"/>
    <w:uiPriority w:val="1"/>
    <w:rsid w:val="002A46B9"/>
    <w:rPr>
      <w:rFonts w:ascii="Helvetica 55 Roman" w:eastAsia="Helvetica 55 Roman" w:hAnsi="Helvetica 55 Roman" w:cs="Helvetica 55 Roman"/>
      <w:sz w:val="20"/>
      <w:szCs w:val="20"/>
      <w:lang w:val="en-US"/>
    </w:rPr>
  </w:style>
  <w:style w:type="paragraph" w:styleId="ListParagraph">
    <w:name w:val="List Paragraph"/>
    <w:basedOn w:val="Normal"/>
    <w:uiPriority w:val="34"/>
    <w:qFormat/>
    <w:rsid w:val="002A46B9"/>
    <w:pPr>
      <w:widowControl w:val="0"/>
      <w:spacing w:before="9" w:after="0" w:line="240" w:lineRule="auto"/>
      <w:ind w:left="820" w:hanging="360"/>
    </w:pPr>
    <w:rPr>
      <w:rFonts w:ascii="Helvetica 55 Roman" w:eastAsia="Helvetica 55 Roman" w:hAnsi="Helvetica 55 Roman" w:cs="Helvetica 55 Roman"/>
      <w:lang w:val="en-US"/>
    </w:rPr>
  </w:style>
  <w:style w:type="table" w:styleId="TableGrid">
    <w:name w:val="Table Grid"/>
    <w:basedOn w:val="TableNormal"/>
    <w:uiPriority w:val="39"/>
    <w:rsid w:val="002A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5FB2"/>
    <w:rPr>
      <w:rFonts w:ascii="Arial" w:eastAsia="Arial" w:hAnsi="Arial" w:cs="Arial"/>
      <w:b/>
      <w:color w:val="000000"/>
      <w:sz w:val="24"/>
      <w:lang w:eastAsia="en-GB"/>
    </w:rPr>
  </w:style>
  <w:style w:type="table" w:customStyle="1" w:styleId="TableGrid0">
    <w:name w:val="TableGrid"/>
    <w:rsid w:val="00055FB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83">
      <w:bodyDiv w:val="1"/>
      <w:marLeft w:val="0"/>
      <w:marRight w:val="0"/>
      <w:marTop w:val="0"/>
      <w:marBottom w:val="0"/>
      <w:divBdr>
        <w:top w:val="none" w:sz="0" w:space="0" w:color="auto"/>
        <w:left w:val="none" w:sz="0" w:space="0" w:color="auto"/>
        <w:bottom w:val="none" w:sz="0" w:space="0" w:color="auto"/>
        <w:right w:val="none" w:sz="0" w:space="0" w:color="auto"/>
      </w:divBdr>
    </w:div>
    <w:div w:id="213125014">
      <w:bodyDiv w:val="1"/>
      <w:marLeft w:val="0"/>
      <w:marRight w:val="0"/>
      <w:marTop w:val="0"/>
      <w:marBottom w:val="0"/>
      <w:divBdr>
        <w:top w:val="none" w:sz="0" w:space="0" w:color="auto"/>
        <w:left w:val="none" w:sz="0" w:space="0" w:color="auto"/>
        <w:bottom w:val="none" w:sz="0" w:space="0" w:color="auto"/>
        <w:right w:val="none" w:sz="0" w:space="0" w:color="auto"/>
      </w:divBdr>
      <w:divsChild>
        <w:div w:id="446850037">
          <w:marLeft w:val="1166"/>
          <w:marRight w:val="0"/>
          <w:marTop w:val="134"/>
          <w:marBottom w:val="0"/>
          <w:divBdr>
            <w:top w:val="none" w:sz="0" w:space="0" w:color="auto"/>
            <w:left w:val="none" w:sz="0" w:space="0" w:color="auto"/>
            <w:bottom w:val="none" w:sz="0" w:space="0" w:color="auto"/>
            <w:right w:val="none" w:sz="0" w:space="0" w:color="auto"/>
          </w:divBdr>
        </w:div>
        <w:div w:id="1287077530">
          <w:marLeft w:val="1166"/>
          <w:marRight w:val="0"/>
          <w:marTop w:val="134"/>
          <w:marBottom w:val="0"/>
          <w:divBdr>
            <w:top w:val="none" w:sz="0" w:space="0" w:color="auto"/>
            <w:left w:val="none" w:sz="0" w:space="0" w:color="auto"/>
            <w:bottom w:val="none" w:sz="0" w:space="0" w:color="auto"/>
            <w:right w:val="none" w:sz="0" w:space="0" w:color="auto"/>
          </w:divBdr>
        </w:div>
        <w:div w:id="444927921">
          <w:marLeft w:val="1166"/>
          <w:marRight w:val="0"/>
          <w:marTop w:val="134"/>
          <w:marBottom w:val="0"/>
          <w:divBdr>
            <w:top w:val="none" w:sz="0" w:space="0" w:color="auto"/>
            <w:left w:val="none" w:sz="0" w:space="0" w:color="auto"/>
            <w:bottom w:val="none" w:sz="0" w:space="0" w:color="auto"/>
            <w:right w:val="none" w:sz="0" w:space="0" w:color="auto"/>
          </w:divBdr>
        </w:div>
      </w:divsChild>
    </w:div>
    <w:div w:id="404761969">
      <w:bodyDiv w:val="1"/>
      <w:marLeft w:val="0"/>
      <w:marRight w:val="0"/>
      <w:marTop w:val="0"/>
      <w:marBottom w:val="0"/>
      <w:divBdr>
        <w:top w:val="none" w:sz="0" w:space="0" w:color="auto"/>
        <w:left w:val="none" w:sz="0" w:space="0" w:color="auto"/>
        <w:bottom w:val="none" w:sz="0" w:space="0" w:color="auto"/>
        <w:right w:val="none" w:sz="0" w:space="0" w:color="auto"/>
      </w:divBdr>
      <w:divsChild>
        <w:div w:id="1642729880">
          <w:marLeft w:val="1166"/>
          <w:marRight w:val="0"/>
          <w:marTop w:val="154"/>
          <w:marBottom w:val="0"/>
          <w:divBdr>
            <w:top w:val="none" w:sz="0" w:space="0" w:color="auto"/>
            <w:left w:val="none" w:sz="0" w:space="0" w:color="auto"/>
            <w:bottom w:val="none" w:sz="0" w:space="0" w:color="auto"/>
            <w:right w:val="none" w:sz="0" w:space="0" w:color="auto"/>
          </w:divBdr>
        </w:div>
        <w:div w:id="1148664843">
          <w:marLeft w:val="1166"/>
          <w:marRight w:val="0"/>
          <w:marTop w:val="154"/>
          <w:marBottom w:val="0"/>
          <w:divBdr>
            <w:top w:val="none" w:sz="0" w:space="0" w:color="auto"/>
            <w:left w:val="none" w:sz="0" w:space="0" w:color="auto"/>
            <w:bottom w:val="none" w:sz="0" w:space="0" w:color="auto"/>
            <w:right w:val="none" w:sz="0" w:space="0" w:color="auto"/>
          </w:divBdr>
        </w:div>
      </w:divsChild>
    </w:div>
    <w:div w:id="645546835">
      <w:bodyDiv w:val="1"/>
      <w:marLeft w:val="0"/>
      <w:marRight w:val="0"/>
      <w:marTop w:val="0"/>
      <w:marBottom w:val="0"/>
      <w:divBdr>
        <w:top w:val="none" w:sz="0" w:space="0" w:color="auto"/>
        <w:left w:val="none" w:sz="0" w:space="0" w:color="auto"/>
        <w:bottom w:val="none" w:sz="0" w:space="0" w:color="auto"/>
        <w:right w:val="none" w:sz="0" w:space="0" w:color="auto"/>
      </w:divBdr>
      <w:divsChild>
        <w:div w:id="1117674637">
          <w:marLeft w:val="1166"/>
          <w:marRight w:val="0"/>
          <w:marTop w:val="134"/>
          <w:marBottom w:val="0"/>
          <w:divBdr>
            <w:top w:val="none" w:sz="0" w:space="0" w:color="auto"/>
            <w:left w:val="none" w:sz="0" w:space="0" w:color="auto"/>
            <w:bottom w:val="none" w:sz="0" w:space="0" w:color="auto"/>
            <w:right w:val="none" w:sz="0" w:space="0" w:color="auto"/>
          </w:divBdr>
        </w:div>
      </w:divsChild>
    </w:div>
    <w:div w:id="833181702">
      <w:bodyDiv w:val="1"/>
      <w:marLeft w:val="0"/>
      <w:marRight w:val="0"/>
      <w:marTop w:val="0"/>
      <w:marBottom w:val="0"/>
      <w:divBdr>
        <w:top w:val="none" w:sz="0" w:space="0" w:color="auto"/>
        <w:left w:val="none" w:sz="0" w:space="0" w:color="auto"/>
        <w:bottom w:val="none" w:sz="0" w:space="0" w:color="auto"/>
        <w:right w:val="none" w:sz="0" w:space="0" w:color="auto"/>
      </w:divBdr>
      <w:divsChild>
        <w:div w:id="1538087099">
          <w:marLeft w:val="1166"/>
          <w:marRight w:val="0"/>
          <w:marTop w:val="134"/>
          <w:marBottom w:val="0"/>
          <w:divBdr>
            <w:top w:val="none" w:sz="0" w:space="0" w:color="auto"/>
            <w:left w:val="none" w:sz="0" w:space="0" w:color="auto"/>
            <w:bottom w:val="none" w:sz="0" w:space="0" w:color="auto"/>
            <w:right w:val="none" w:sz="0" w:space="0" w:color="auto"/>
          </w:divBdr>
        </w:div>
        <w:div w:id="981545297">
          <w:marLeft w:val="1166"/>
          <w:marRight w:val="0"/>
          <w:marTop w:val="134"/>
          <w:marBottom w:val="0"/>
          <w:divBdr>
            <w:top w:val="none" w:sz="0" w:space="0" w:color="auto"/>
            <w:left w:val="none" w:sz="0" w:space="0" w:color="auto"/>
            <w:bottom w:val="none" w:sz="0" w:space="0" w:color="auto"/>
            <w:right w:val="none" w:sz="0" w:space="0" w:color="auto"/>
          </w:divBdr>
        </w:div>
        <w:div w:id="1914973549">
          <w:marLeft w:val="1166"/>
          <w:marRight w:val="0"/>
          <w:marTop w:val="134"/>
          <w:marBottom w:val="0"/>
          <w:divBdr>
            <w:top w:val="none" w:sz="0" w:space="0" w:color="auto"/>
            <w:left w:val="none" w:sz="0" w:space="0" w:color="auto"/>
            <w:bottom w:val="none" w:sz="0" w:space="0" w:color="auto"/>
            <w:right w:val="none" w:sz="0" w:space="0" w:color="auto"/>
          </w:divBdr>
        </w:div>
      </w:divsChild>
    </w:div>
    <w:div w:id="1192381406">
      <w:bodyDiv w:val="1"/>
      <w:marLeft w:val="0"/>
      <w:marRight w:val="0"/>
      <w:marTop w:val="0"/>
      <w:marBottom w:val="0"/>
      <w:divBdr>
        <w:top w:val="none" w:sz="0" w:space="0" w:color="auto"/>
        <w:left w:val="none" w:sz="0" w:space="0" w:color="auto"/>
        <w:bottom w:val="none" w:sz="0" w:space="0" w:color="auto"/>
        <w:right w:val="none" w:sz="0" w:space="0" w:color="auto"/>
      </w:divBdr>
      <w:divsChild>
        <w:div w:id="937644026">
          <w:marLeft w:val="547"/>
          <w:marRight w:val="0"/>
          <w:marTop w:val="154"/>
          <w:marBottom w:val="0"/>
          <w:divBdr>
            <w:top w:val="none" w:sz="0" w:space="0" w:color="auto"/>
            <w:left w:val="none" w:sz="0" w:space="0" w:color="auto"/>
            <w:bottom w:val="none" w:sz="0" w:space="0" w:color="auto"/>
            <w:right w:val="none" w:sz="0" w:space="0" w:color="auto"/>
          </w:divBdr>
        </w:div>
      </w:divsChild>
    </w:div>
    <w:div w:id="1426001009">
      <w:bodyDiv w:val="1"/>
      <w:marLeft w:val="0"/>
      <w:marRight w:val="0"/>
      <w:marTop w:val="0"/>
      <w:marBottom w:val="0"/>
      <w:divBdr>
        <w:top w:val="none" w:sz="0" w:space="0" w:color="auto"/>
        <w:left w:val="none" w:sz="0" w:space="0" w:color="auto"/>
        <w:bottom w:val="none" w:sz="0" w:space="0" w:color="auto"/>
        <w:right w:val="none" w:sz="0" w:space="0" w:color="auto"/>
      </w:divBdr>
      <w:divsChild>
        <w:div w:id="927739162">
          <w:marLeft w:val="547"/>
          <w:marRight w:val="0"/>
          <w:marTop w:val="154"/>
          <w:marBottom w:val="0"/>
          <w:divBdr>
            <w:top w:val="none" w:sz="0" w:space="0" w:color="auto"/>
            <w:left w:val="none" w:sz="0" w:space="0" w:color="auto"/>
            <w:bottom w:val="none" w:sz="0" w:space="0" w:color="auto"/>
            <w:right w:val="none" w:sz="0" w:space="0" w:color="auto"/>
          </w:divBdr>
        </w:div>
        <w:div w:id="1297836272">
          <w:marLeft w:val="547"/>
          <w:marRight w:val="0"/>
          <w:marTop w:val="154"/>
          <w:marBottom w:val="0"/>
          <w:divBdr>
            <w:top w:val="none" w:sz="0" w:space="0" w:color="auto"/>
            <w:left w:val="none" w:sz="0" w:space="0" w:color="auto"/>
            <w:bottom w:val="none" w:sz="0" w:space="0" w:color="auto"/>
            <w:right w:val="none" w:sz="0" w:space="0" w:color="auto"/>
          </w:divBdr>
        </w:div>
      </w:divsChild>
    </w:div>
    <w:div w:id="1456288862">
      <w:bodyDiv w:val="1"/>
      <w:marLeft w:val="0"/>
      <w:marRight w:val="0"/>
      <w:marTop w:val="0"/>
      <w:marBottom w:val="0"/>
      <w:divBdr>
        <w:top w:val="none" w:sz="0" w:space="0" w:color="auto"/>
        <w:left w:val="none" w:sz="0" w:space="0" w:color="auto"/>
        <w:bottom w:val="none" w:sz="0" w:space="0" w:color="auto"/>
        <w:right w:val="none" w:sz="0" w:space="0" w:color="auto"/>
      </w:divBdr>
      <w:divsChild>
        <w:div w:id="452215430">
          <w:marLeft w:val="360"/>
          <w:marRight w:val="0"/>
          <w:marTop w:val="96"/>
          <w:marBottom w:val="0"/>
          <w:divBdr>
            <w:top w:val="none" w:sz="0" w:space="0" w:color="auto"/>
            <w:left w:val="none" w:sz="0" w:space="0" w:color="auto"/>
            <w:bottom w:val="none" w:sz="0" w:space="0" w:color="auto"/>
            <w:right w:val="none" w:sz="0" w:space="0" w:color="auto"/>
          </w:divBdr>
        </w:div>
        <w:div w:id="1386446256">
          <w:marLeft w:val="360"/>
          <w:marRight w:val="0"/>
          <w:marTop w:val="96"/>
          <w:marBottom w:val="0"/>
          <w:divBdr>
            <w:top w:val="none" w:sz="0" w:space="0" w:color="auto"/>
            <w:left w:val="none" w:sz="0" w:space="0" w:color="auto"/>
            <w:bottom w:val="none" w:sz="0" w:space="0" w:color="auto"/>
            <w:right w:val="none" w:sz="0" w:space="0" w:color="auto"/>
          </w:divBdr>
        </w:div>
        <w:div w:id="1948198005">
          <w:marLeft w:val="360"/>
          <w:marRight w:val="0"/>
          <w:marTop w:val="96"/>
          <w:marBottom w:val="0"/>
          <w:divBdr>
            <w:top w:val="none" w:sz="0" w:space="0" w:color="auto"/>
            <w:left w:val="none" w:sz="0" w:space="0" w:color="auto"/>
            <w:bottom w:val="none" w:sz="0" w:space="0" w:color="auto"/>
            <w:right w:val="none" w:sz="0" w:space="0" w:color="auto"/>
          </w:divBdr>
        </w:div>
        <w:div w:id="1197767587">
          <w:marLeft w:val="360"/>
          <w:marRight w:val="0"/>
          <w:marTop w:val="96"/>
          <w:marBottom w:val="0"/>
          <w:divBdr>
            <w:top w:val="none" w:sz="0" w:space="0" w:color="auto"/>
            <w:left w:val="none" w:sz="0" w:space="0" w:color="auto"/>
            <w:bottom w:val="none" w:sz="0" w:space="0" w:color="auto"/>
            <w:right w:val="none" w:sz="0" w:space="0" w:color="auto"/>
          </w:divBdr>
        </w:div>
      </w:divsChild>
    </w:div>
    <w:div w:id="1476793944">
      <w:bodyDiv w:val="1"/>
      <w:marLeft w:val="0"/>
      <w:marRight w:val="0"/>
      <w:marTop w:val="0"/>
      <w:marBottom w:val="0"/>
      <w:divBdr>
        <w:top w:val="none" w:sz="0" w:space="0" w:color="auto"/>
        <w:left w:val="none" w:sz="0" w:space="0" w:color="auto"/>
        <w:bottom w:val="none" w:sz="0" w:space="0" w:color="auto"/>
        <w:right w:val="none" w:sz="0" w:space="0" w:color="auto"/>
      </w:divBdr>
      <w:divsChild>
        <w:div w:id="361783218">
          <w:marLeft w:val="1166"/>
          <w:marRight w:val="0"/>
          <w:marTop w:val="134"/>
          <w:marBottom w:val="0"/>
          <w:divBdr>
            <w:top w:val="none" w:sz="0" w:space="0" w:color="auto"/>
            <w:left w:val="none" w:sz="0" w:space="0" w:color="auto"/>
            <w:bottom w:val="none" w:sz="0" w:space="0" w:color="auto"/>
            <w:right w:val="none" w:sz="0" w:space="0" w:color="auto"/>
          </w:divBdr>
        </w:div>
        <w:div w:id="616178552">
          <w:marLeft w:val="1166"/>
          <w:marRight w:val="0"/>
          <w:marTop w:val="134"/>
          <w:marBottom w:val="0"/>
          <w:divBdr>
            <w:top w:val="none" w:sz="0" w:space="0" w:color="auto"/>
            <w:left w:val="none" w:sz="0" w:space="0" w:color="auto"/>
            <w:bottom w:val="none" w:sz="0" w:space="0" w:color="auto"/>
            <w:right w:val="none" w:sz="0" w:space="0" w:color="auto"/>
          </w:divBdr>
        </w:div>
      </w:divsChild>
    </w:div>
    <w:div w:id="16869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and PA Training Notes Booklet - midwifery version[1]</dc:title>
  <dc:subject>
  </dc:subject>
  <dc:creator>Sophia Hunt</dc:creator>
  <cp:keywords>
  </cp:keywords>
  <dc:description>
  </dc:description>
  <cp:lastModifiedBy>Anthony.Chambers@hull.ac.uk</cp:lastModifiedBy>
  <cp:revision>2</cp:revision>
  <dcterms:created xsi:type="dcterms:W3CDTF">2021-09-29T11:23:00Z</dcterms:created>
  <dcterms:modified xsi:type="dcterms:W3CDTF">2021-10-06T10:13:54Z</dcterms:modified>
</cp:coreProperties>
</file>