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740E" w:rsidR="00760972" w:rsidP="00C943D6" w:rsidRDefault="00813448">
      <w:pPr>
        <w:spacing w:before="120" w:after="0" w:line="360" w:lineRule="auto"/>
        <w:jc w:val="center"/>
      </w:pPr>
      <w:r w:rsidRPr="00F6740E">
        <w:rPr>
          <w:noProof/>
          <w:lang w:eastAsia="en-GB"/>
        </w:rPr>
        <w:drawing>
          <wp:inline distT="0" distB="0" distL="0" distR="0" wp14:anchorId="46174473" wp14:editId="604C05AD">
            <wp:extent cx="4838700" cy="647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8700" cy="647700"/>
                    </a:xfrm>
                    <a:prstGeom prst="rect">
                      <a:avLst/>
                    </a:prstGeom>
                  </pic:spPr>
                </pic:pic>
              </a:graphicData>
            </a:graphic>
          </wp:inline>
        </w:drawing>
      </w:r>
    </w:p>
    <w:p w:rsidRPr="00F6740E" w:rsidR="00760972" w:rsidP="00C943D6" w:rsidRDefault="00760972">
      <w:pPr>
        <w:spacing w:before="120" w:after="0" w:line="360" w:lineRule="auto"/>
        <w:jc w:val="center"/>
      </w:pPr>
    </w:p>
    <w:p w:rsidRPr="00F6740E" w:rsidR="003A792A" w:rsidP="00C943D6" w:rsidRDefault="003A792A">
      <w:pPr>
        <w:spacing w:before="120" w:after="0" w:line="360" w:lineRule="auto"/>
        <w:jc w:val="center"/>
      </w:pPr>
    </w:p>
    <w:p w:rsidRPr="00F6740E" w:rsidR="00E951CD" w:rsidP="00C943D6" w:rsidRDefault="00AA3CFA">
      <w:pPr>
        <w:spacing w:before="120" w:after="0" w:line="360" w:lineRule="auto"/>
      </w:pPr>
      <w:r w:rsidRPr="00F6740E">
        <w:rPr>
          <w:noProof/>
          <w:lang w:eastAsia="en-GB"/>
        </w:rPr>
        <w:drawing>
          <wp:inline distT="0" distB="0" distL="0" distR="0">
            <wp:extent cx="2276475" cy="507673"/>
            <wp:effectExtent l="0" t="0" r="0" b="6985"/>
            <wp:docPr id="1" name="Picture 1" descr="C:\Users\User\AppData\Local\Microsoft\Windows\INetCache\IE\TSJLNKRT\pebblePadLogo-300x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TSJLNKRT\pebblePadLogo-300x6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2875" cy="578233"/>
                    </a:xfrm>
                    <a:prstGeom prst="rect">
                      <a:avLst/>
                    </a:prstGeom>
                    <a:noFill/>
                    <a:ln>
                      <a:noFill/>
                    </a:ln>
                  </pic:spPr>
                </pic:pic>
              </a:graphicData>
            </a:graphic>
          </wp:inline>
        </w:drawing>
      </w:r>
      <w:r w:rsidRPr="00F6740E" w:rsidR="00AA153C">
        <w:tab/>
      </w:r>
      <w:r w:rsidRPr="00F6740E" w:rsidR="00354B4D">
        <w:rPr>
          <w:noProof/>
          <w:lang w:eastAsia="en-GB"/>
        </w:rPr>
        <w:t xml:space="preserve">     </w:t>
      </w:r>
      <w:r w:rsidRPr="00F6740E" w:rsidR="00354B4D">
        <w:rPr>
          <w:noProof/>
          <w:lang w:eastAsia="en-GB"/>
        </w:rPr>
        <w:drawing>
          <wp:inline distT="0" distB="0" distL="0" distR="0" wp14:anchorId="580F826D" wp14:editId="660B6850">
            <wp:extent cx="3258005" cy="67636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40.PNG"/>
                    <pic:cNvPicPr/>
                  </pic:nvPicPr>
                  <pic:blipFill>
                    <a:blip r:embed="rId10">
                      <a:extLst>
                        <a:ext uri="{28A0092B-C50C-407E-A947-70E740481C1C}">
                          <a14:useLocalDpi xmlns:a14="http://schemas.microsoft.com/office/drawing/2010/main" val="0"/>
                        </a:ext>
                      </a:extLst>
                    </a:blip>
                    <a:stretch>
                      <a:fillRect/>
                    </a:stretch>
                  </pic:blipFill>
                  <pic:spPr>
                    <a:xfrm>
                      <a:off x="0" y="0"/>
                      <a:ext cx="3258005" cy="676369"/>
                    </a:xfrm>
                    <a:prstGeom prst="rect">
                      <a:avLst/>
                    </a:prstGeom>
                  </pic:spPr>
                </pic:pic>
              </a:graphicData>
            </a:graphic>
          </wp:inline>
        </w:drawing>
      </w:r>
      <w:r w:rsidRPr="00F6740E" w:rsidR="00AA153C">
        <w:tab/>
      </w:r>
    </w:p>
    <w:p w:rsidRPr="00F6740E" w:rsidR="00AA3CFA" w:rsidP="00C943D6" w:rsidRDefault="00AA3CFA">
      <w:pPr>
        <w:spacing w:before="120" w:after="0" w:line="360" w:lineRule="auto"/>
        <w:jc w:val="center"/>
      </w:pPr>
    </w:p>
    <w:p w:rsidRPr="00F6740E" w:rsidR="00E951CD" w:rsidP="00C943D6" w:rsidRDefault="00E951CD">
      <w:pPr>
        <w:spacing w:before="120" w:after="0" w:line="360" w:lineRule="auto"/>
        <w:jc w:val="center"/>
      </w:pPr>
    </w:p>
    <w:p w:rsidRPr="00F6740E" w:rsidR="00AA3CFA" w:rsidP="00C943D6" w:rsidRDefault="00AF000D">
      <w:pPr>
        <w:spacing w:before="120" w:after="0" w:line="360" w:lineRule="auto"/>
        <w:jc w:val="center"/>
        <w:rPr>
          <w:sz w:val="48"/>
          <w:szCs w:val="48"/>
        </w:rPr>
      </w:pPr>
      <w:r w:rsidRPr="00F6740E">
        <w:rPr>
          <w:sz w:val="48"/>
          <w:szCs w:val="48"/>
        </w:rPr>
        <w:t xml:space="preserve">Practice </w:t>
      </w:r>
      <w:r w:rsidRPr="00F6740E" w:rsidR="003B11F2">
        <w:rPr>
          <w:sz w:val="48"/>
          <w:szCs w:val="48"/>
        </w:rPr>
        <w:t>Assessor</w:t>
      </w:r>
      <w:r w:rsidRPr="00F6740E">
        <w:rPr>
          <w:sz w:val="48"/>
          <w:szCs w:val="48"/>
        </w:rPr>
        <w:t xml:space="preserve">/Practice </w:t>
      </w:r>
      <w:r w:rsidRPr="00F6740E" w:rsidR="003B11F2">
        <w:rPr>
          <w:sz w:val="48"/>
          <w:szCs w:val="48"/>
        </w:rPr>
        <w:t>Supervisor</w:t>
      </w:r>
      <w:r w:rsidRPr="00F6740E" w:rsidR="00AA3CFA">
        <w:rPr>
          <w:sz w:val="48"/>
          <w:szCs w:val="48"/>
        </w:rPr>
        <w:t xml:space="preserve"> guidance for </w:t>
      </w:r>
      <w:r w:rsidRPr="00F6740E" w:rsidR="003B11F2">
        <w:rPr>
          <w:sz w:val="48"/>
          <w:szCs w:val="48"/>
        </w:rPr>
        <w:t>MY</w:t>
      </w:r>
      <w:r w:rsidR="00F6740E">
        <w:rPr>
          <w:sz w:val="48"/>
          <w:szCs w:val="48"/>
        </w:rPr>
        <w:t>E</w:t>
      </w:r>
      <w:r w:rsidR="00D24031">
        <w:rPr>
          <w:sz w:val="48"/>
          <w:szCs w:val="48"/>
        </w:rPr>
        <w:t xml:space="preserve"> </w:t>
      </w:r>
      <w:r w:rsidRPr="00F6740E" w:rsidR="00593A7B">
        <w:rPr>
          <w:sz w:val="48"/>
          <w:szCs w:val="48"/>
        </w:rPr>
        <w:t>PAD</w:t>
      </w:r>
    </w:p>
    <w:p w:rsidR="00AA3CFA" w:rsidP="00C943D6" w:rsidRDefault="00AA3CFA">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p w:rsidR="00B84874" w:rsidP="00C943D6" w:rsidRDefault="00B84874">
      <w:pPr>
        <w:spacing w:before="120" w:after="0" w:line="360" w:lineRule="auto"/>
        <w:jc w:val="center"/>
      </w:pPr>
    </w:p>
    <w:sdt>
      <w:sdtPr>
        <w:rPr>
          <w:rFonts w:asciiTheme="minorHAnsi" w:hAnsiTheme="minorHAnsi" w:eastAsiaTheme="minorHAnsi" w:cstheme="minorBidi"/>
          <w:color w:val="auto"/>
          <w:sz w:val="22"/>
          <w:szCs w:val="22"/>
          <w:lang w:val="en-GB"/>
        </w:rPr>
        <w:id w:val="-1623685026"/>
        <w:docPartObj>
          <w:docPartGallery w:val="Table of Contents"/>
          <w:docPartUnique/>
        </w:docPartObj>
      </w:sdtPr>
      <w:sdtEndPr>
        <w:rPr>
          <w:b/>
          <w:bCs/>
          <w:noProof/>
        </w:rPr>
      </w:sdtEndPr>
      <w:sdtContent>
        <w:p w:rsidRPr="00F6740E" w:rsidR="00F6740E" w:rsidP="00C943D6" w:rsidRDefault="00F6740E">
          <w:pPr>
            <w:pStyle w:val="TOCHeading"/>
            <w:spacing w:before="120" w:line="360" w:lineRule="auto"/>
            <w:rPr>
              <w:rStyle w:val="Heading1Char"/>
            </w:rPr>
          </w:pPr>
          <w:r w:rsidRPr="00F6740E">
            <w:rPr>
              <w:rStyle w:val="Heading1Char"/>
            </w:rPr>
            <w:t>Contents</w:t>
          </w:r>
        </w:p>
        <w:p w:rsidR="008622E7" w:rsidRDefault="00F6740E">
          <w:pPr>
            <w:pStyle w:val="TOC1"/>
            <w:tabs>
              <w:tab w:val="right" w:leader="dot" w:pos="9016"/>
            </w:tabs>
            <w:rPr>
              <w:rFonts w:eastAsiaTheme="minorEastAsia"/>
              <w:noProof/>
              <w:lang w:eastAsia="en-GB"/>
            </w:rPr>
          </w:pPr>
          <w:r w:rsidRPr="00F6740E">
            <w:fldChar w:fldCharType="begin"/>
          </w:r>
          <w:r w:rsidRPr="00F6740E">
            <w:instrText xml:space="preserve"> TOC \o "1-3" \h \z \u </w:instrText>
          </w:r>
          <w:r w:rsidRPr="00F6740E">
            <w:fldChar w:fldCharType="separate"/>
          </w:r>
          <w:hyperlink w:history="1" w:anchor="_Toc33621231">
            <w:r w:rsidRPr="004C7C0B" w:rsidR="008622E7">
              <w:rPr>
                <w:rStyle w:val="Hyperlink"/>
                <w:noProof/>
              </w:rPr>
              <w:t>Logging onto PebblePad</w:t>
            </w:r>
            <w:r w:rsidR="008622E7">
              <w:rPr>
                <w:noProof/>
                <w:webHidden/>
              </w:rPr>
              <w:tab/>
            </w:r>
            <w:r w:rsidR="008622E7">
              <w:rPr>
                <w:noProof/>
                <w:webHidden/>
              </w:rPr>
              <w:fldChar w:fldCharType="begin"/>
            </w:r>
            <w:r w:rsidR="008622E7">
              <w:rPr>
                <w:noProof/>
                <w:webHidden/>
              </w:rPr>
              <w:instrText xml:space="preserve"> PAGEREF _Toc33621231 \h </w:instrText>
            </w:r>
            <w:r w:rsidR="008622E7">
              <w:rPr>
                <w:noProof/>
                <w:webHidden/>
              </w:rPr>
            </w:r>
            <w:r w:rsidR="008622E7">
              <w:rPr>
                <w:noProof/>
                <w:webHidden/>
              </w:rPr>
              <w:fldChar w:fldCharType="separate"/>
            </w:r>
            <w:r w:rsidR="008622E7">
              <w:rPr>
                <w:noProof/>
                <w:webHidden/>
              </w:rPr>
              <w:t>3</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2">
            <w:r w:rsidRPr="004C7C0B" w:rsidR="008622E7">
              <w:rPr>
                <w:rStyle w:val="Hyperlink"/>
                <w:noProof/>
              </w:rPr>
              <w:t>Recommended Web Browsers</w:t>
            </w:r>
            <w:r w:rsidR="008622E7">
              <w:rPr>
                <w:noProof/>
                <w:webHidden/>
              </w:rPr>
              <w:tab/>
            </w:r>
            <w:r w:rsidR="008622E7">
              <w:rPr>
                <w:noProof/>
                <w:webHidden/>
              </w:rPr>
              <w:fldChar w:fldCharType="begin"/>
            </w:r>
            <w:r w:rsidR="008622E7">
              <w:rPr>
                <w:noProof/>
                <w:webHidden/>
              </w:rPr>
              <w:instrText xml:space="preserve"> PAGEREF _Toc33621232 \h </w:instrText>
            </w:r>
            <w:r w:rsidR="008622E7">
              <w:rPr>
                <w:noProof/>
                <w:webHidden/>
              </w:rPr>
            </w:r>
            <w:r w:rsidR="008622E7">
              <w:rPr>
                <w:noProof/>
                <w:webHidden/>
              </w:rPr>
              <w:fldChar w:fldCharType="separate"/>
            </w:r>
            <w:r w:rsidR="008622E7">
              <w:rPr>
                <w:noProof/>
                <w:webHidden/>
              </w:rPr>
              <w:t>4</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3">
            <w:r w:rsidRPr="004C7C0B" w:rsidR="008622E7">
              <w:rPr>
                <w:rStyle w:val="Hyperlink"/>
                <w:noProof/>
              </w:rPr>
              <w:t>Required Web Browser Components</w:t>
            </w:r>
            <w:r w:rsidR="008622E7">
              <w:rPr>
                <w:noProof/>
                <w:webHidden/>
              </w:rPr>
              <w:tab/>
            </w:r>
            <w:r w:rsidR="008622E7">
              <w:rPr>
                <w:noProof/>
                <w:webHidden/>
              </w:rPr>
              <w:fldChar w:fldCharType="begin"/>
            </w:r>
            <w:r w:rsidR="008622E7">
              <w:rPr>
                <w:noProof/>
                <w:webHidden/>
              </w:rPr>
              <w:instrText xml:space="preserve"> PAGEREF _Toc33621233 \h </w:instrText>
            </w:r>
            <w:r w:rsidR="008622E7">
              <w:rPr>
                <w:noProof/>
                <w:webHidden/>
              </w:rPr>
            </w:r>
            <w:r w:rsidR="008622E7">
              <w:rPr>
                <w:noProof/>
                <w:webHidden/>
              </w:rPr>
              <w:fldChar w:fldCharType="separate"/>
            </w:r>
            <w:r w:rsidR="008622E7">
              <w:rPr>
                <w:noProof/>
                <w:webHidden/>
              </w:rPr>
              <w:t>5</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4">
            <w:r w:rsidRPr="004C7C0B" w:rsidR="008622E7">
              <w:rPr>
                <w:rStyle w:val="Hyperlink"/>
                <w:noProof/>
              </w:rPr>
              <w:t>What if I already have a PebblePad Account?</w:t>
            </w:r>
            <w:r w:rsidR="008622E7">
              <w:rPr>
                <w:noProof/>
                <w:webHidden/>
              </w:rPr>
              <w:tab/>
            </w:r>
            <w:r w:rsidR="008622E7">
              <w:rPr>
                <w:noProof/>
                <w:webHidden/>
              </w:rPr>
              <w:fldChar w:fldCharType="begin"/>
            </w:r>
            <w:r w:rsidR="008622E7">
              <w:rPr>
                <w:noProof/>
                <w:webHidden/>
              </w:rPr>
              <w:instrText xml:space="preserve"> PAGEREF _Toc33621234 \h </w:instrText>
            </w:r>
            <w:r w:rsidR="008622E7">
              <w:rPr>
                <w:noProof/>
                <w:webHidden/>
              </w:rPr>
            </w:r>
            <w:r w:rsidR="008622E7">
              <w:rPr>
                <w:noProof/>
                <w:webHidden/>
              </w:rPr>
              <w:fldChar w:fldCharType="separate"/>
            </w:r>
            <w:r w:rsidR="008622E7">
              <w:rPr>
                <w:noProof/>
                <w:webHidden/>
              </w:rPr>
              <w:t>5</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5">
            <w:r w:rsidRPr="004C7C0B" w:rsidR="008622E7">
              <w:rPr>
                <w:rStyle w:val="Hyperlink"/>
                <w:noProof/>
              </w:rPr>
              <w:t>I am a Practice Assessor, how do I see my student’s MYE PAD?</w:t>
            </w:r>
            <w:r w:rsidR="008622E7">
              <w:rPr>
                <w:noProof/>
                <w:webHidden/>
              </w:rPr>
              <w:tab/>
            </w:r>
            <w:r w:rsidR="008622E7">
              <w:rPr>
                <w:noProof/>
                <w:webHidden/>
              </w:rPr>
              <w:fldChar w:fldCharType="begin"/>
            </w:r>
            <w:r w:rsidR="008622E7">
              <w:rPr>
                <w:noProof/>
                <w:webHidden/>
              </w:rPr>
              <w:instrText xml:space="preserve"> PAGEREF _Toc33621235 \h </w:instrText>
            </w:r>
            <w:r w:rsidR="008622E7">
              <w:rPr>
                <w:noProof/>
                <w:webHidden/>
              </w:rPr>
            </w:r>
            <w:r w:rsidR="008622E7">
              <w:rPr>
                <w:noProof/>
                <w:webHidden/>
              </w:rPr>
              <w:fldChar w:fldCharType="separate"/>
            </w:r>
            <w:r w:rsidR="008622E7">
              <w:rPr>
                <w:noProof/>
                <w:webHidden/>
              </w:rPr>
              <w:t>6</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6">
            <w:r w:rsidRPr="004C7C0B" w:rsidR="008622E7">
              <w:rPr>
                <w:rStyle w:val="Hyperlink"/>
                <w:noProof/>
              </w:rPr>
              <w:t>I am a Practice Supervisor, do I need access to the MYE P</w:t>
            </w:r>
            <w:r w:rsidRPr="004C7C0B" w:rsidR="008622E7">
              <w:rPr>
                <w:rStyle w:val="Hyperlink"/>
                <w:noProof/>
              </w:rPr>
              <w:t>A</w:t>
            </w:r>
            <w:r w:rsidRPr="004C7C0B" w:rsidR="008622E7">
              <w:rPr>
                <w:rStyle w:val="Hyperlink"/>
                <w:noProof/>
              </w:rPr>
              <w:t>D?</w:t>
            </w:r>
            <w:r w:rsidR="008622E7">
              <w:rPr>
                <w:noProof/>
                <w:webHidden/>
              </w:rPr>
              <w:tab/>
            </w:r>
            <w:r w:rsidR="008622E7">
              <w:rPr>
                <w:noProof/>
                <w:webHidden/>
              </w:rPr>
              <w:fldChar w:fldCharType="begin"/>
            </w:r>
            <w:r w:rsidR="008622E7">
              <w:rPr>
                <w:noProof/>
                <w:webHidden/>
              </w:rPr>
              <w:instrText xml:space="preserve"> PAGEREF _Toc33621236 \h </w:instrText>
            </w:r>
            <w:r w:rsidR="008622E7">
              <w:rPr>
                <w:noProof/>
                <w:webHidden/>
              </w:rPr>
            </w:r>
            <w:r w:rsidR="008622E7">
              <w:rPr>
                <w:noProof/>
                <w:webHidden/>
              </w:rPr>
              <w:fldChar w:fldCharType="separate"/>
            </w:r>
            <w:r w:rsidR="008622E7">
              <w:rPr>
                <w:noProof/>
                <w:webHidden/>
              </w:rPr>
              <w:t>6</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7">
            <w:r w:rsidRPr="004C7C0B" w:rsidR="008622E7">
              <w:rPr>
                <w:rStyle w:val="Hyperlink"/>
                <w:noProof/>
              </w:rPr>
              <w:t>How do students ‘share’ their MYE PAD with you?</w:t>
            </w:r>
            <w:r w:rsidR="008622E7">
              <w:rPr>
                <w:noProof/>
                <w:webHidden/>
              </w:rPr>
              <w:tab/>
            </w:r>
            <w:r w:rsidR="008622E7">
              <w:rPr>
                <w:noProof/>
                <w:webHidden/>
              </w:rPr>
              <w:fldChar w:fldCharType="begin"/>
            </w:r>
            <w:r w:rsidR="008622E7">
              <w:rPr>
                <w:noProof/>
                <w:webHidden/>
              </w:rPr>
              <w:instrText xml:space="preserve"> PAGEREF _Toc33621237 \h </w:instrText>
            </w:r>
            <w:r w:rsidR="008622E7">
              <w:rPr>
                <w:noProof/>
                <w:webHidden/>
              </w:rPr>
            </w:r>
            <w:r w:rsidR="008622E7">
              <w:rPr>
                <w:noProof/>
                <w:webHidden/>
              </w:rPr>
              <w:fldChar w:fldCharType="separate"/>
            </w:r>
            <w:r w:rsidR="008622E7">
              <w:rPr>
                <w:noProof/>
                <w:webHidden/>
              </w:rPr>
              <w:t>6</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8">
            <w:r w:rsidRPr="004C7C0B" w:rsidR="008622E7">
              <w:rPr>
                <w:rStyle w:val="Hyperlink"/>
                <w:noProof/>
              </w:rPr>
              <w:t>MYE PAD Key Components</w:t>
            </w:r>
            <w:r w:rsidR="008622E7">
              <w:rPr>
                <w:noProof/>
                <w:webHidden/>
              </w:rPr>
              <w:tab/>
            </w:r>
            <w:r w:rsidR="008622E7">
              <w:rPr>
                <w:noProof/>
                <w:webHidden/>
              </w:rPr>
              <w:fldChar w:fldCharType="begin"/>
            </w:r>
            <w:r w:rsidR="008622E7">
              <w:rPr>
                <w:noProof/>
                <w:webHidden/>
              </w:rPr>
              <w:instrText xml:space="preserve"> PAGEREF _Toc33621238 \h </w:instrText>
            </w:r>
            <w:r w:rsidR="008622E7">
              <w:rPr>
                <w:noProof/>
                <w:webHidden/>
              </w:rPr>
            </w:r>
            <w:r w:rsidR="008622E7">
              <w:rPr>
                <w:noProof/>
                <w:webHidden/>
              </w:rPr>
              <w:fldChar w:fldCharType="separate"/>
            </w:r>
            <w:r w:rsidR="008622E7">
              <w:rPr>
                <w:noProof/>
                <w:webHidden/>
              </w:rPr>
              <w:t>7</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39">
            <w:r w:rsidRPr="004C7C0B" w:rsidR="008622E7">
              <w:rPr>
                <w:rStyle w:val="Hyperlink"/>
                <w:noProof/>
              </w:rPr>
              <w:t>Recording Assessor/Supervisor details</w:t>
            </w:r>
            <w:r w:rsidR="008622E7">
              <w:rPr>
                <w:noProof/>
                <w:webHidden/>
              </w:rPr>
              <w:tab/>
            </w:r>
            <w:r w:rsidR="008622E7">
              <w:rPr>
                <w:noProof/>
                <w:webHidden/>
              </w:rPr>
              <w:fldChar w:fldCharType="begin"/>
            </w:r>
            <w:r w:rsidR="008622E7">
              <w:rPr>
                <w:noProof/>
                <w:webHidden/>
              </w:rPr>
              <w:instrText xml:space="preserve"> PAGEREF _Toc33621239 \h </w:instrText>
            </w:r>
            <w:r w:rsidR="008622E7">
              <w:rPr>
                <w:noProof/>
                <w:webHidden/>
              </w:rPr>
            </w:r>
            <w:r w:rsidR="008622E7">
              <w:rPr>
                <w:noProof/>
                <w:webHidden/>
              </w:rPr>
              <w:fldChar w:fldCharType="separate"/>
            </w:r>
            <w:r w:rsidR="008622E7">
              <w:rPr>
                <w:noProof/>
                <w:webHidden/>
              </w:rPr>
              <w:t>8</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0">
            <w:r w:rsidRPr="004C7C0B" w:rsidR="008622E7">
              <w:rPr>
                <w:rStyle w:val="Hyperlink"/>
                <w:noProof/>
              </w:rPr>
              <w:t>What does a Practice Assessor do in the MYE PAD?</w:t>
            </w:r>
            <w:r w:rsidR="008622E7">
              <w:rPr>
                <w:noProof/>
                <w:webHidden/>
              </w:rPr>
              <w:tab/>
            </w:r>
            <w:r w:rsidR="008622E7">
              <w:rPr>
                <w:noProof/>
                <w:webHidden/>
              </w:rPr>
              <w:fldChar w:fldCharType="begin"/>
            </w:r>
            <w:r w:rsidR="008622E7">
              <w:rPr>
                <w:noProof/>
                <w:webHidden/>
              </w:rPr>
              <w:instrText xml:space="preserve"> PAGEREF _Toc33621240 \h </w:instrText>
            </w:r>
            <w:r w:rsidR="008622E7">
              <w:rPr>
                <w:noProof/>
                <w:webHidden/>
              </w:rPr>
            </w:r>
            <w:r w:rsidR="008622E7">
              <w:rPr>
                <w:noProof/>
                <w:webHidden/>
              </w:rPr>
              <w:fldChar w:fldCharType="separate"/>
            </w:r>
            <w:r w:rsidR="008622E7">
              <w:rPr>
                <w:noProof/>
                <w:webHidden/>
              </w:rPr>
              <w:t>8</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1">
            <w:r w:rsidRPr="004C7C0B" w:rsidR="008622E7">
              <w:rPr>
                <w:rStyle w:val="Hyperlink"/>
                <w:noProof/>
              </w:rPr>
              <w:t>What does a Practice Supervisor do in the MYE PAD?</w:t>
            </w:r>
            <w:r w:rsidR="008622E7">
              <w:rPr>
                <w:noProof/>
                <w:webHidden/>
              </w:rPr>
              <w:tab/>
            </w:r>
            <w:r w:rsidR="008622E7">
              <w:rPr>
                <w:noProof/>
                <w:webHidden/>
              </w:rPr>
              <w:fldChar w:fldCharType="begin"/>
            </w:r>
            <w:r w:rsidR="008622E7">
              <w:rPr>
                <w:noProof/>
                <w:webHidden/>
              </w:rPr>
              <w:instrText xml:space="preserve"> PAGEREF _Toc33621241 \h </w:instrText>
            </w:r>
            <w:r w:rsidR="008622E7">
              <w:rPr>
                <w:noProof/>
                <w:webHidden/>
              </w:rPr>
            </w:r>
            <w:r w:rsidR="008622E7">
              <w:rPr>
                <w:noProof/>
                <w:webHidden/>
              </w:rPr>
              <w:fldChar w:fldCharType="separate"/>
            </w:r>
            <w:r w:rsidR="008622E7">
              <w:rPr>
                <w:noProof/>
                <w:webHidden/>
              </w:rPr>
              <w:t>9</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2">
            <w:r w:rsidRPr="004C7C0B" w:rsidR="008622E7">
              <w:rPr>
                <w:rStyle w:val="Hyperlink"/>
                <w:noProof/>
              </w:rPr>
              <w:t>Saving your assessments/contribution to the MYE PAD</w:t>
            </w:r>
            <w:r w:rsidR="008622E7">
              <w:rPr>
                <w:noProof/>
                <w:webHidden/>
              </w:rPr>
              <w:tab/>
            </w:r>
            <w:r w:rsidR="008622E7">
              <w:rPr>
                <w:noProof/>
                <w:webHidden/>
              </w:rPr>
              <w:fldChar w:fldCharType="begin"/>
            </w:r>
            <w:r w:rsidR="008622E7">
              <w:rPr>
                <w:noProof/>
                <w:webHidden/>
              </w:rPr>
              <w:instrText xml:space="preserve"> PAGEREF _Toc33621242 \h </w:instrText>
            </w:r>
            <w:r w:rsidR="008622E7">
              <w:rPr>
                <w:noProof/>
                <w:webHidden/>
              </w:rPr>
            </w:r>
            <w:r w:rsidR="008622E7">
              <w:rPr>
                <w:noProof/>
                <w:webHidden/>
              </w:rPr>
              <w:fldChar w:fldCharType="separate"/>
            </w:r>
            <w:r w:rsidR="008622E7">
              <w:rPr>
                <w:noProof/>
                <w:webHidden/>
              </w:rPr>
              <w:t>9</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3">
            <w:r w:rsidRPr="004C7C0B" w:rsidR="008622E7">
              <w:rPr>
                <w:rStyle w:val="Hyperlink"/>
                <w:noProof/>
              </w:rPr>
              <w:t>Guidance for assessment of professional values</w:t>
            </w:r>
            <w:r w:rsidR="008622E7">
              <w:rPr>
                <w:noProof/>
                <w:webHidden/>
              </w:rPr>
              <w:tab/>
            </w:r>
            <w:r w:rsidR="008622E7">
              <w:rPr>
                <w:noProof/>
                <w:webHidden/>
              </w:rPr>
              <w:fldChar w:fldCharType="begin"/>
            </w:r>
            <w:r w:rsidR="008622E7">
              <w:rPr>
                <w:noProof/>
                <w:webHidden/>
              </w:rPr>
              <w:instrText xml:space="preserve"> PAGEREF _Toc33621243 \h </w:instrText>
            </w:r>
            <w:r w:rsidR="008622E7">
              <w:rPr>
                <w:noProof/>
                <w:webHidden/>
              </w:rPr>
            </w:r>
            <w:r w:rsidR="008622E7">
              <w:rPr>
                <w:noProof/>
                <w:webHidden/>
              </w:rPr>
              <w:fldChar w:fldCharType="separate"/>
            </w:r>
            <w:r w:rsidR="008622E7">
              <w:rPr>
                <w:noProof/>
                <w:webHidden/>
              </w:rPr>
              <w:t>10</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4">
            <w:r w:rsidRPr="004C7C0B" w:rsidR="008622E7">
              <w:rPr>
                <w:rStyle w:val="Hyperlink"/>
                <w:noProof/>
              </w:rPr>
              <w:t>Assessment of proficiencies</w:t>
            </w:r>
            <w:r w:rsidR="008622E7">
              <w:rPr>
                <w:noProof/>
                <w:webHidden/>
              </w:rPr>
              <w:tab/>
            </w:r>
            <w:r w:rsidR="008622E7">
              <w:rPr>
                <w:noProof/>
                <w:webHidden/>
              </w:rPr>
              <w:fldChar w:fldCharType="begin"/>
            </w:r>
            <w:r w:rsidR="008622E7">
              <w:rPr>
                <w:noProof/>
                <w:webHidden/>
              </w:rPr>
              <w:instrText xml:space="preserve"> PAGEREF _Toc33621244 \h </w:instrText>
            </w:r>
            <w:r w:rsidR="008622E7">
              <w:rPr>
                <w:noProof/>
                <w:webHidden/>
              </w:rPr>
            </w:r>
            <w:r w:rsidR="008622E7">
              <w:rPr>
                <w:noProof/>
                <w:webHidden/>
              </w:rPr>
              <w:fldChar w:fldCharType="separate"/>
            </w:r>
            <w:r w:rsidR="008622E7">
              <w:rPr>
                <w:noProof/>
                <w:webHidden/>
              </w:rPr>
              <w:t>10</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5">
            <w:r w:rsidRPr="004C7C0B" w:rsidR="008622E7">
              <w:rPr>
                <w:rStyle w:val="Hyperlink"/>
                <w:noProof/>
              </w:rPr>
              <w:t>Episode of Care</w:t>
            </w:r>
            <w:r w:rsidR="008622E7">
              <w:rPr>
                <w:noProof/>
                <w:webHidden/>
              </w:rPr>
              <w:tab/>
            </w:r>
            <w:r w:rsidR="008622E7">
              <w:rPr>
                <w:noProof/>
                <w:webHidden/>
              </w:rPr>
              <w:fldChar w:fldCharType="begin"/>
            </w:r>
            <w:r w:rsidR="008622E7">
              <w:rPr>
                <w:noProof/>
                <w:webHidden/>
              </w:rPr>
              <w:instrText xml:space="preserve"> PAGEREF _Toc33621245 \h </w:instrText>
            </w:r>
            <w:r w:rsidR="008622E7">
              <w:rPr>
                <w:noProof/>
                <w:webHidden/>
              </w:rPr>
            </w:r>
            <w:r w:rsidR="008622E7">
              <w:rPr>
                <w:noProof/>
                <w:webHidden/>
              </w:rPr>
              <w:fldChar w:fldCharType="separate"/>
            </w:r>
            <w:r w:rsidR="008622E7">
              <w:rPr>
                <w:noProof/>
                <w:webHidden/>
              </w:rPr>
              <w:t>11</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6">
            <w:r w:rsidRPr="004C7C0B" w:rsidR="008622E7">
              <w:rPr>
                <w:rStyle w:val="Hyperlink"/>
                <w:noProof/>
              </w:rPr>
              <w:t>Medicines Management</w:t>
            </w:r>
            <w:r w:rsidR="008622E7">
              <w:rPr>
                <w:noProof/>
                <w:webHidden/>
              </w:rPr>
              <w:tab/>
            </w:r>
            <w:r w:rsidR="008622E7">
              <w:rPr>
                <w:noProof/>
                <w:webHidden/>
              </w:rPr>
              <w:fldChar w:fldCharType="begin"/>
            </w:r>
            <w:r w:rsidR="008622E7">
              <w:rPr>
                <w:noProof/>
                <w:webHidden/>
              </w:rPr>
              <w:instrText xml:space="preserve"> PAGEREF _Toc33621246 \h </w:instrText>
            </w:r>
            <w:r w:rsidR="008622E7">
              <w:rPr>
                <w:noProof/>
                <w:webHidden/>
              </w:rPr>
            </w:r>
            <w:r w:rsidR="008622E7">
              <w:rPr>
                <w:noProof/>
                <w:webHidden/>
              </w:rPr>
              <w:fldChar w:fldCharType="separate"/>
            </w:r>
            <w:r w:rsidR="008622E7">
              <w:rPr>
                <w:noProof/>
                <w:webHidden/>
              </w:rPr>
              <w:t>12</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7">
            <w:r w:rsidRPr="004C7C0B" w:rsidR="008622E7">
              <w:rPr>
                <w:rStyle w:val="Hyperlink"/>
                <w:noProof/>
              </w:rPr>
              <w:t>Ongoing Achievement Record (OAR)</w:t>
            </w:r>
            <w:r w:rsidR="008622E7">
              <w:rPr>
                <w:noProof/>
                <w:webHidden/>
              </w:rPr>
              <w:tab/>
            </w:r>
            <w:r w:rsidR="008622E7">
              <w:rPr>
                <w:noProof/>
                <w:webHidden/>
              </w:rPr>
              <w:fldChar w:fldCharType="begin"/>
            </w:r>
            <w:r w:rsidR="008622E7">
              <w:rPr>
                <w:noProof/>
                <w:webHidden/>
              </w:rPr>
              <w:instrText xml:space="preserve"> PAGEREF _Toc33621247 \h </w:instrText>
            </w:r>
            <w:r w:rsidR="008622E7">
              <w:rPr>
                <w:noProof/>
                <w:webHidden/>
              </w:rPr>
            </w:r>
            <w:r w:rsidR="008622E7">
              <w:rPr>
                <w:noProof/>
                <w:webHidden/>
              </w:rPr>
              <w:fldChar w:fldCharType="separate"/>
            </w:r>
            <w:r w:rsidR="008622E7">
              <w:rPr>
                <w:noProof/>
                <w:webHidden/>
              </w:rPr>
              <w:t>12</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8">
            <w:r w:rsidRPr="004C7C0B" w:rsidR="008622E7">
              <w:rPr>
                <w:rStyle w:val="Hyperlink"/>
                <w:noProof/>
              </w:rPr>
              <w:t>Patient/Service User/Child/Young Person/Carer Feedback</w:t>
            </w:r>
            <w:r w:rsidR="008622E7">
              <w:rPr>
                <w:noProof/>
                <w:webHidden/>
              </w:rPr>
              <w:tab/>
            </w:r>
            <w:r w:rsidR="008622E7">
              <w:rPr>
                <w:noProof/>
                <w:webHidden/>
              </w:rPr>
              <w:fldChar w:fldCharType="begin"/>
            </w:r>
            <w:r w:rsidR="008622E7">
              <w:rPr>
                <w:noProof/>
                <w:webHidden/>
              </w:rPr>
              <w:instrText xml:space="preserve"> PAGEREF _Toc33621248 \h </w:instrText>
            </w:r>
            <w:r w:rsidR="008622E7">
              <w:rPr>
                <w:noProof/>
                <w:webHidden/>
              </w:rPr>
            </w:r>
            <w:r w:rsidR="008622E7">
              <w:rPr>
                <w:noProof/>
                <w:webHidden/>
              </w:rPr>
              <w:fldChar w:fldCharType="separate"/>
            </w:r>
            <w:r w:rsidR="008622E7">
              <w:rPr>
                <w:noProof/>
                <w:webHidden/>
              </w:rPr>
              <w:t>13</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49">
            <w:r w:rsidRPr="004C7C0B" w:rsidR="008622E7">
              <w:rPr>
                <w:rStyle w:val="Hyperlink"/>
                <w:noProof/>
              </w:rPr>
              <w:t>Record of Working With and Learning from Others/Inter-professional Working</w:t>
            </w:r>
            <w:r w:rsidR="008622E7">
              <w:rPr>
                <w:noProof/>
                <w:webHidden/>
              </w:rPr>
              <w:tab/>
            </w:r>
            <w:r w:rsidR="008622E7">
              <w:rPr>
                <w:noProof/>
                <w:webHidden/>
              </w:rPr>
              <w:fldChar w:fldCharType="begin"/>
            </w:r>
            <w:r w:rsidR="008622E7">
              <w:rPr>
                <w:noProof/>
                <w:webHidden/>
              </w:rPr>
              <w:instrText xml:space="preserve"> PAGEREF _Toc33621249 \h </w:instrText>
            </w:r>
            <w:r w:rsidR="008622E7">
              <w:rPr>
                <w:noProof/>
                <w:webHidden/>
              </w:rPr>
            </w:r>
            <w:r w:rsidR="008622E7">
              <w:rPr>
                <w:noProof/>
                <w:webHidden/>
              </w:rPr>
              <w:fldChar w:fldCharType="separate"/>
            </w:r>
            <w:r w:rsidR="008622E7">
              <w:rPr>
                <w:noProof/>
                <w:webHidden/>
              </w:rPr>
              <w:t>13</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0">
            <w:r w:rsidRPr="004C7C0B" w:rsidR="008622E7">
              <w:rPr>
                <w:rStyle w:val="Hyperlink"/>
                <w:noProof/>
              </w:rPr>
              <w:t>Record of Communication/Additional Feedback</w:t>
            </w:r>
            <w:r w:rsidR="008622E7">
              <w:rPr>
                <w:noProof/>
                <w:webHidden/>
              </w:rPr>
              <w:tab/>
            </w:r>
            <w:r w:rsidR="008622E7">
              <w:rPr>
                <w:noProof/>
                <w:webHidden/>
              </w:rPr>
              <w:fldChar w:fldCharType="begin"/>
            </w:r>
            <w:r w:rsidR="008622E7">
              <w:rPr>
                <w:noProof/>
                <w:webHidden/>
              </w:rPr>
              <w:instrText xml:space="preserve"> PAGEREF _Toc33621250 \h </w:instrText>
            </w:r>
            <w:r w:rsidR="008622E7">
              <w:rPr>
                <w:noProof/>
                <w:webHidden/>
              </w:rPr>
            </w:r>
            <w:r w:rsidR="008622E7">
              <w:rPr>
                <w:noProof/>
                <w:webHidden/>
              </w:rPr>
              <w:fldChar w:fldCharType="separate"/>
            </w:r>
            <w:r w:rsidR="008622E7">
              <w:rPr>
                <w:noProof/>
                <w:webHidden/>
              </w:rPr>
              <w:t>14</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1">
            <w:r w:rsidRPr="004C7C0B" w:rsidR="008622E7">
              <w:rPr>
                <w:rStyle w:val="Hyperlink"/>
                <w:noProof/>
              </w:rPr>
              <w:t>Action Plans</w:t>
            </w:r>
            <w:r w:rsidR="008622E7">
              <w:rPr>
                <w:noProof/>
                <w:webHidden/>
              </w:rPr>
              <w:tab/>
            </w:r>
            <w:r w:rsidR="008622E7">
              <w:rPr>
                <w:noProof/>
                <w:webHidden/>
              </w:rPr>
              <w:fldChar w:fldCharType="begin"/>
            </w:r>
            <w:r w:rsidR="008622E7">
              <w:rPr>
                <w:noProof/>
                <w:webHidden/>
              </w:rPr>
              <w:instrText xml:space="preserve"> PAGEREF _Toc33621251 \h </w:instrText>
            </w:r>
            <w:r w:rsidR="008622E7">
              <w:rPr>
                <w:noProof/>
                <w:webHidden/>
              </w:rPr>
            </w:r>
            <w:r w:rsidR="008622E7">
              <w:rPr>
                <w:noProof/>
                <w:webHidden/>
              </w:rPr>
              <w:fldChar w:fldCharType="separate"/>
            </w:r>
            <w:r w:rsidR="008622E7">
              <w:rPr>
                <w:noProof/>
                <w:webHidden/>
              </w:rPr>
              <w:t>15</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2">
            <w:r w:rsidRPr="004C7C0B" w:rsidR="008622E7">
              <w:rPr>
                <w:rStyle w:val="Hyperlink"/>
                <w:noProof/>
              </w:rPr>
              <w:t>Guidance for verifying the practice hours/placement absence</w:t>
            </w:r>
            <w:r w:rsidR="008622E7">
              <w:rPr>
                <w:noProof/>
                <w:webHidden/>
              </w:rPr>
              <w:tab/>
            </w:r>
            <w:r w:rsidR="008622E7">
              <w:rPr>
                <w:noProof/>
                <w:webHidden/>
              </w:rPr>
              <w:fldChar w:fldCharType="begin"/>
            </w:r>
            <w:r w:rsidR="008622E7">
              <w:rPr>
                <w:noProof/>
                <w:webHidden/>
              </w:rPr>
              <w:instrText xml:space="preserve"> PAGEREF _Toc33621252 \h </w:instrText>
            </w:r>
            <w:r w:rsidR="008622E7">
              <w:rPr>
                <w:noProof/>
                <w:webHidden/>
              </w:rPr>
            </w:r>
            <w:r w:rsidR="008622E7">
              <w:rPr>
                <w:noProof/>
                <w:webHidden/>
              </w:rPr>
              <w:fldChar w:fldCharType="separate"/>
            </w:r>
            <w:r w:rsidR="008622E7">
              <w:rPr>
                <w:noProof/>
                <w:webHidden/>
              </w:rPr>
              <w:t>15</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3">
            <w:r w:rsidRPr="004C7C0B" w:rsidR="008622E7">
              <w:rPr>
                <w:rStyle w:val="Hyperlink"/>
                <w:noProof/>
              </w:rPr>
              <w:t>Hints and tips</w:t>
            </w:r>
            <w:r w:rsidR="008622E7">
              <w:rPr>
                <w:noProof/>
                <w:webHidden/>
              </w:rPr>
              <w:tab/>
            </w:r>
            <w:r w:rsidR="008622E7">
              <w:rPr>
                <w:noProof/>
                <w:webHidden/>
              </w:rPr>
              <w:fldChar w:fldCharType="begin"/>
            </w:r>
            <w:r w:rsidR="008622E7">
              <w:rPr>
                <w:noProof/>
                <w:webHidden/>
              </w:rPr>
              <w:instrText xml:space="preserve"> PAGEREF _Toc33621253 \h </w:instrText>
            </w:r>
            <w:r w:rsidR="008622E7">
              <w:rPr>
                <w:noProof/>
                <w:webHidden/>
              </w:rPr>
            </w:r>
            <w:r w:rsidR="008622E7">
              <w:rPr>
                <w:noProof/>
                <w:webHidden/>
              </w:rPr>
              <w:fldChar w:fldCharType="separate"/>
            </w:r>
            <w:r w:rsidR="008622E7">
              <w:rPr>
                <w:noProof/>
                <w:webHidden/>
              </w:rPr>
              <w:t>16</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4">
            <w:r w:rsidRPr="004C7C0B" w:rsidR="008622E7">
              <w:rPr>
                <w:rStyle w:val="Hyperlink"/>
                <w:noProof/>
              </w:rPr>
              <w:t>Help with MYE PAD</w:t>
            </w:r>
            <w:r w:rsidR="008622E7">
              <w:rPr>
                <w:noProof/>
                <w:webHidden/>
              </w:rPr>
              <w:tab/>
            </w:r>
            <w:r w:rsidR="008622E7">
              <w:rPr>
                <w:noProof/>
                <w:webHidden/>
              </w:rPr>
              <w:fldChar w:fldCharType="begin"/>
            </w:r>
            <w:r w:rsidR="008622E7">
              <w:rPr>
                <w:noProof/>
                <w:webHidden/>
              </w:rPr>
              <w:instrText xml:space="preserve"> PAGEREF _Toc33621254 \h </w:instrText>
            </w:r>
            <w:r w:rsidR="008622E7">
              <w:rPr>
                <w:noProof/>
                <w:webHidden/>
              </w:rPr>
            </w:r>
            <w:r w:rsidR="008622E7">
              <w:rPr>
                <w:noProof/>
                <w:webHidden/>
              </w:rPr>
              <w:fldChar w:fldCharType="separate"/>
            </w:r>
            <w:r w:rsidR="008622E7">
              <w:rPr>
                <w:noProof/>
                <w:webHidden/>
              </w:rPr>
              <w:t>17</w:t>
            </w:r>
            <w:r w:rsidR="008622E7">
              <w:rPr>
                <w:noProof/>
                <w:webHidden/>
              </w:rPr>
              <w:fldChar w:fldCharType="end"/>
            </w:r>
          </w:hyperlink>
        </w:p>
        <w:p w:rsidR="008622E7" w:rsidRDefault="00B66333">
          <w:pPr>
            <w:pStyle w:val="TOC1"/>
            <w:tabs>
              <w:tab w:val="right" w:leader="dot" w:pos="9016"/>
            </w:tabs>
            <w:rPr>
              <w:rFonts w:eastAsiaTheme="minorEastAsia"/>
              <w:noProof/>
              <w:lang w:eastAsia="en-GB"/>
            </w:rPr>
          </w:pPr>
          <w:hyperlink w:history="1" w:anchor="_Toc33621255">
            <w:r w:rsidRPr="004C7C0B" w:rsidR="008622E7">
              <w:rPr>
                <w:rStyle w:val="Hyperlink"/>
                <w:noProof/>
              </w:rPr>
              <w:t>COMPETENCY FRAMEWORK</w:t>
            </w:r>
            <w:r w:rsidR="008622E7">
              <w:rPr>
                <w:noProof/>
                <w:webHidden/>
              </w:rPr>
              <w:tab/>
            </w:r>
            <w:r w:rsidR="008622E7">
              <w:rPr>
                <w:noProof/>
                <w:webHidden/>
              </w:rPr>
              <w:fldChar w:fldCharType="begin"/>
            </w:r>
            <w:r w:rsidR="008622E7">
              <w:rPr>
                <w:noProof/>
                <w:webHidden/>
              </w:rPr>
              <w:instrText xml:space="preserve"> PAGEREF _Toc33621255 \h </w:instrText>
            </w:r>
            <w:r w:rsidR="008622E7">
              <w:rPr>
                <w:noProof/>
                <w:webHidden/>
              </w:rPr>
            </w:r>
            <w:r w:rsidR="008622E7">
              <w:rPr>
                <w:noProof/>
                <w:webHidden/>
              </w:rPr>
              <w:fldChar w:fldCharType="separate"/>
            </w:r>
            <w:r w:rsidR="008622E7">
              <w:rPr>
                <w:noProof/>
                <w:webHidden/>
              </w:rPr>
              <w:t>18</w:t>
            </w:r>
            <w:r w:rsidR="008622E7">
              <w:rPr>
                <w:noProof/>
                <w:webHidden/>
              </w:rPr>
              <w:fldChar w:fldCharType="end"/>
            </w:r>
          </w:hyperlink>
        </w:p>
        <w:p w:rsidRPr="00F6740E" w:rsidR="00F6740E" w:rsidP="00C943D6" w:rsidRDefault="00F6740E">
          <w:pPr>
            <w:spacing w:before="120" w:after="0" w:line="360" w:lineRule="auto"/>
          </w:pPr>
          <w:r w:rsidRPr="00F6740E">
            <w:rPr>
              <w:b/>
              <w:bCs/>
              <w:noProof/>
            </w:rPr>
            <w:fldChar w:fldCharType="end"/>
          </w:r>
        </w:p>
      </w:sdtContent>
    </w:sdt>
    <w:p w:rsidRPr="00F6740E" w:rsidR="00F6740E" w:rsidP="00C943D6" w:rsidRDefault="00F6740E">
      <w:pPr>
        <w:spacing w:before="120" w:after="0" w:line="360" w:lineRule="auto"/>
        <w:jc w:val="both"/>
        <w:rPr>
          <w:rFonts w:cs="Arial"/>
        </w:rPr>
      </w:pPr>
    </w:p>
    <w:p w:rsidR="00265491" w:rsidP="00C943D6" w:rsidRDefault="00265491">
      <w:pPr>
        <w:spacing w:before="120" w:after="0" w:line="360" w:lineRule="auto"/>
        <w:jc w:val="both"/>
        <w:rPr>
          <w:rFonts w:cs="Arial"/>
        </w:rPr>
      </w:pPr>
    </w:p>
    <w:p w:rsidR="00265491" w:rsidP="00C943D6" w:rsidRDefault="00265491">
      <w:pPr>
        <w:spacing w:before="120" w:after="0" w:line="360" w:lineRule="auto"/>
        <w:jc w:val="both"/>
        <w:rPr>
          <w:rFonts w:cs="Arial"/>
        </w:rPr>
      </w:pPr>
    </w:p>
    <w:p w:rsidR="00265491" w:rsidP="00C943D6" w:rsidRDefault="00265491">
      <w:pPr>
        <w:spacing w:before="120" w:after="0" w:line="360" w:lineRule="auto"/>
        <w:jc w:val="both"/>
        <w:rPr>
          <w:rFonts w:cs="Arial"/>
        </w:rPr>
      </w:pPr>
    </w:p>
    <w:p w:rsidR="00265491" w:rsidP="00C943D6" w:rsidRDefault="00B84874">
      <w:pPr>
        <w:spacing w:before="120" w:after="0" w:line="360" w:lineRule="auto"/>
        <w:jc w:val="both"/>
        <w:rPr>
          <w:rFonts w:cs="Arial"/>
          <w:lang w:val="en"/>
        </w:rPr>
      </w:pPr>
      <w:r>
        <w:rPr>
          <w:rFonts w:cs="Arial"/>
        </w:rPr>
        <w:lastRenderedPageBreak/>
        <w:t>F</w:t>
      </w:r>
      <w:r w:rsidRPr="00F6740E" w:rsidR="00813448">
        <w:rPr>
          <w:rFonts w:cs="Arial"/>
        </w:rPr>
        <w:t>rom September 2020</w:t>
      </w:r>
      <w:r w:rsidRPr="00F6740E" w:rsidR="00AA3CFA">
        <w:rPr>
          <w:rFonts w:cs="Arial"/>
        </w:rPr>
        <w:t xml:space="preserve">, </w:t>
      </w:r>
      <w:r w:rsidRPr="00F6740E" w:rsidR="00D35F6E">
        <w:rPr>
          <w:rFonts w:cs="Arial"/>
        </w:rPr>
        <w:t>all four</w:t>
      </w:r>
      <w:r w:rsidRPr="00F6740E" w:rsidR="00D1431F">
        <w:rPr>
          <w:rFonts w:cs="Arial"/>
        </w:rPr>
        <w:t xml:space="preserve"> </w:t>
      </w:r>
      <w:r w:rsidRPr="00F6740E" w:rsidR="00EF334E">
        <w:rPr>
          <w:rFonts w:cs="Arial"/>
        </w:rPr>
        <w:t xml:space="preserve">pre-registration nursing </w:t>
      </w:r>
      <w:r w:rsidRPr="00F6740E" w:rsidR="00D35F6E">
        <w:rPr>
          <w:rFonts w:cs="Arial"/>
        </w:rPr>
        <w:t xml:space="preserve">field </w:t>
      </w:r>
      <w:r w:rsidRPr="00F6740E" w:rsidR="00EF334E">
        <w:rPr>
          <w:rFonts w:cs="Arial"/>
        </w:rPr>
        <w:t>students</w:t>
      </w:r>
      <w:r w:rsidRPr="00F6740E" w:rsidR="00813448">
        <w:rPr>
          <w:rFonts w:cs="Arial"/>
        </w:rPr>
        <w:t xml:space="preserve"> </w:t>
      </w:r>
      <w:r w:rsidRPr="00F6740E" w:rsidR="00593A7B">
        <w:rPr>
          <w:rFonts w:cs="Arial"/>
        </w:rPr>
        <w:t>will</w:t>
      </w:r>
      <w:r w:rsidRPr="00F6740E" w:rsidR="00813448">
        <w:rPr>
          <w:rFonts w:cs="Arial"/>
        </w:rPr>
        <w:t xml:space="preserve"> use the Midlands, Yorkshire &amp; East Practice Assessment D</w:t>
      </w:r>
      <w:r w:rsidRPr="00F6740E" w:rsidR="00AA3CFA">
        <w:rPr>
          <w:rFonts w:cs="Arial"/>
        </w:rPr>
        <w:t>ocument</w:t>
      </w:r>
      <w:r w:rsidRPr="00F6740E" w:rsidR="00813448">
        <w:rPr>
          <w:rFonts w:cs="Arial"/>
        </w:rPr>
        <w:t xml:space="preserve"> (MYE PAD)</w:t>
      </w:r>
      <w:r w:rsidRPr="00F6740E" w:rsidR="00AE3B00">
        <w:rPr>
          <w:rFonts w:cs="Arial"/>
        </w:rPr>
        <w:t xml:space="preserve">. </w:t>
      </w:r>
      <w:r w:rsidRPr="00F6740E" w:rsidR="00AA153C">
        <w:rPr>
          <w:rFonts w:cs="Arial"/>
        </w:rPr>
        <w:t xml:space="preserve">This guidance explains the key points to enable </w:t>
      </w:r>
      <w:r w:rsidRPr="00F6740E" w:rsidR="00AF000D">
        <w:rPr>
          <w:rFonts w:cs="Arial"/>
        </w:rPr>
        <w:t xml:space="preserve">practice </w:t>
      </w:r>
      <w:r w:rsidRPr="00F6740E" w:rsidR="00813448">
        <w:rPr>
          <w:rFonts w:cs="Arial"/>
        </w:rPr>
        <w:t xml:space="preserve">assessors &amp; </w:t>
      </w:r>
      <w:r w:rsidRPr="00F6740E" w:rsidR="00AF000D">
        <w:rPr>
          <w:rFonts w:cs="Arial"/>
        </w:rPr>
        <w:t>practice supervisors</w:t>
      </w:r>
      <w:r w:rsidRPr="00F6740E" w:rsidR="00813448">
        <w:rPr>
          <w:rFonts w:cs="Arial"/>
        </w:rPr>
        <w:t xml:space="preserve"> </w:t>
      </w:r>
      <w:r w:rsidRPr="00F6740E" w:rsidR="00593A7B">
        <w:rPr>
          <w:rFonts w:cs="Arial"/>
        </w:rPr>
        <w:t xml:space="preserve">to access the students’ </w:t>
      </w:r>
      <w:r w:rsidR="00D24031">
        <w:rPr>
          <w:rFonts w:cs="Arial"/>
        </w:rPr>
        <w:t xml:space="preserve">MYE </w:t>
      </w:r>
      <w:r w:rsidRPr="00F6740E" w:rsidR="00AA153C">
        <w:rPr>
          <w:rFonts w:cs="Arial"/>
        </w:rPr>
        <w:t xml:space="preserve">PAD and how a </w:t>
      </w:r>
      <w:r w:rsidRPr="00F6740E" w:rsidR="00AF000D">
        <w:rPr>
          <w:rFonts w:cs="Arial"/>
        </w:rPr>
        <w:t xml:space="preserve">practice </w:t>
      </w:r>
      <w:r w:rsidRPr="00F6740E" w:rsidR="00593A7B">
        <w:rPr>
          <w:rFonts w:cs="Arial"/>
        </w:rPr>
        <w:t>assessor/</w:t>
      </w:r>
      <w:r w:rsidRPr="00F6740E" w:rsidR="00AF000D">
        <w:rPr>
          <w:rFonts w:cs="Arial"/>
        </w:rPr>
        <w:t xml:space="preserve">practice </w:t>
      </w:r>
      <w:r w:rsidRPr="00F6740E" w:rsidR="00593A7B">
        <w:rPr>
          <w:rFonts w:cs="Arial"/>
        </w:rPr>
        <w:t>supervisor</w:t>
      </w:r>
      <w:r w:rsidRPr="00F6740E" w:rsidR="00AA153C">
        <w:rPr>
          <w:rFonts w:cs="Arial"/>
        </w:rPr>
        <w:t xml:space="preserve"> navigates around and completes the assess</w:t>
      </w:r>
      <w:r w:rsidRPr="00F6740E" w:rsidR="00593A7B">
        <w:rPr>
          <w:rFonts w:cs="Arial"/>
        </w:rPr>
        <w:t xml:space="preserve">ments and assessor sections in the MYE </w:t>
      </w:r>
      <w:r w:rsidRPr="00F6740E" w:rsidR="00AA153C">
        <w:rPr>
          <w:rFonts w:cs="Arial"/>
        </w:rPr>
        <w:t>PAD.</w:t>
      </w:r>
      <w:r w:rsidRPr="00F6740E" w:rsidR="00F6740E">
        <w:rPr>
          <w:rFonts w:cs="Arial"/>
          <w:lang w:val="en"/>
        </w:rPr>
        <w:t xml:space="preserve"> </w:t>
      </w:r>
    </w:p>
    <w:p w:rsidR="0040387F" w:rsidP="00C943D6" w:rsidRDefault="0040387F">
      <w:pPr>
        <w:spacing w:before="120" w:after="0" w:line="360" w:lineRule="auto"/>
        <w:jc w:val="both"/>
        <w:rPr>
          <w:rFonts w:cs="Arial"/>
          <w:lang w:val="en"/>
        </w:rPr>
      </w:pPr>
      <w:r>
        <w:rPr>
          <w:rFonts w:cs="Arial"/>
          <w:lang w:val="en"/>
        </w:rPr>
        <w:t xml:space="preserve">This guidance should be read in conjunction with the </w:t>
      </w:r>
      <w:r w:rsidRPr="008622E7">
        <w:rPr>
          <w:rFonts w:cs="Arial"/>
          <w:i/>
          <w:lang w:val="en"/>
        </w:rPr>
        <w:t>Midlands Yorkshire and East Guide to using the PAD</w:t>
      </w:r>
      <w:r w:rsidR="008622E7">
        <w:rPr>
          <w:rFonts w:cs="Arial"/>
          <w:lang w:val="en"/>
        </w:rPr>
        <w:t xml:space="preserve">, the </w:t>
      </w:r>
      <w:r w:rsidRPr="008622E7" w:rsidR="008622E7">
        <w:rPr>
          <w:rFonts w:cs="Arial"/>
          <w:i/>
          <w:lang w:val="en"/>
        </w:rPr>
        <w:t>University of Hull Practice Assessor/Practice</w:t>
      </w:r>
      <w:r w:rsidR="008622E7">
        <w:rPr>
          <w:rFonts w:cs="Arial"/>
          <w:i/>
          <w:lang w:val="en"/>
        </w:rPr>
        <w:t xml:space="preserve"> Supervisor H</w:t>
      </w:r>
      <w:r w:rsidRPr="008622E7" w:rsidR="008622E7">
        <w:rPr>
          <w:rFonts w:cs="Arial"/>
          <w:i/>
          <w:lang w:val="en"/>
        </w:rPr>
        <w:t>and</w:t>
      </w:r>
      <w:r w:rsidR="008622E7">
        <w:rPr>
          <w:rFonts w:cs="Arial"/>
          <w:i/>
          <w:lang w:val="en"/>
        </w:rPr>
        <w:t>b</w:t>
      </w:r>
      <w:r w:rsidRPr="008622E7" w:rsidR="008622E7">
        <w:rPr>
          <w:rFonts w:cs="Arial"/>
          <w:i/>
          <w:lang w:val="en"/>
        </w:rPr>
        <w:t>ook</w:t>
      </w:r>
      <w:r>
        <w:rPr>
          <w:rFonts w:cs="Arial"/>
          <w:lang w:val="en"/>
        </w:rPr>
        <w:t xml:space="preserve"> and the guidance for assessment contained in the Students’ MYE PAD.</w:t>
      </w:r>
    </w:p>
    <w:p w:rsidRPr="00F6740E" w:rsidR="00F6740E" w:rsidP="00C943D6" w:rsidRDefault="00F6740E">
      <w:pPr>
        <w:spacing w:before="120" w:after="0" w:line="360" w:lineRule="auto"/>
        <w:jc w:val="both"/>
        <w:rPr>
          <w:rFonts w:cs="Arial"/>
          <w:lang w:val="en"/>
        </w:rPr>
      </w:pPr>
      <w:r w:rsidRPr="00F6740E">
        <w:rPr>
          <w:rFonts w:cs="Arial"/>
          <w:lang w:val="en"/>
        </w:rPr>
        <w:t>Remember to remind students and discuss with them the guidelines and policies relating to mobile phones and electronic devices during work hours.</w:t>
      </w:r>
    </w:p>
    <w:p w:rsidRPr="00F6740E" w:rsidR="00CD0764" w:rsidP="00C943D6" w:rsidRDefault="00CD0764">
      <w:pPr>
        <w:pStyle w:val="Heading1"/>
        <w:spacing w:before="120" w:line="360" w:lineRule="auto"/>
      </w:pPr>
      <w:bookmarkStart w:name="_Toc33621231" w:id="0"/>
      <w:r w:rsidRPr="00F6740E">
        <w:t xml:space="preserve">Logging onto </w:t>
      </w:r>
      <w:r w:rsidRPr="00F6740E" w:rsidR="00593A7B">
        <w:t>PebblePad</w:t>
      </w:r>
      <w:bookmarkEnd w:id="0"/>
    </w:p>
    <w:p w:rsidRPr="00F6740E" w:rsidR="00F6740E" w:rsidP="00C943D6" w:rsidRDefault="00150959">
      <w:pPr>
        <w:spacing w:before="120" w:after="0" w:line="360" w:lineRule="auto"/>
        <w:jc w:val="both"/>
        <w:rPr>
          <w:rFonts w:cs="Arial"/>
        </w:rPr>
      </w:pPr>
      <w:r w:rsidRPr="00F6740E">
        <w:rPr>
          <w:rFonts w:cs="Arial"/>
        </w:rPr>
        <w:t xml:space="preserve">When the University registers you onto PebblePad this triggers an automated email to you from ‘PebblePad’ from the email address ‘noreply@PebblePad.co.uk’ with the subject line ‘A new account has been created for you’.  </w:t>
      </w:r>
    </w:p>
    <w:p w:rsidRPr="00F6740E" w:rsidR="00150959" w:rsidP="00C943D6" w:rsidRDefault="00150959">
      <w:pPr>
        <w:spacing w:before="120" w:after="0" w:line="360" w:lineRule="auto"/>
        <w:jc w:val="both"/>
        <w:rPr>
          <w:rFonts w:cs="Arial"/>
        </w:rPr>
      </w:pPr>
      <w:r w:rsidRPr="00F6740E">
        <w:rPr>
          <w:rFonts w:cs="Arial"/>
        </w:rPr>
        <w:t>Do check your spam/junk email box, whilst the Trust firewall has been set to accept this email. It may still be filtered to those areas</w:t>
      </w:r>
      <w:r w:rsidRPr="00F6740E" w:rsidR="00F6740E">
        <w:rPr>
          <w:rFonts w:cs="Arial"/>
        </w:rPr>
        <w:t>.</w:t>
      </w:r>
      <w:r w:rsidRPr="00F6740E">
        <w:rPr>
          <w:rFonts w:cs="Arial"/>
        </w:rPr>
        <w:t xml:space="preserve"> </w:t>
      </w:r>
    </w:p>
    <w:p w:rsidR="00BF4B1A" w:rsidP="00C943D6" w:rsidRDefault="00150959">
      <w:pPr>
        <w:spacing w:before="120" w:after="0" w:line="360" w:lineRule="auto"/>
        <w:jc w:val="both"/>
        <w:rPr>
          <w:rFonts w:cs="Arial"/>
        </w:rPr>
      </w:pPr>
      <w:r w:rsidRPr="00F6740E">
        <w:rPr>
          <w:rFonts w:cs="Arial"/>
        </w:rPr>
        <w:t>Within the email will be a link to PebblePad</w:t>
      </w:r>
      <w:r w:rsidRPr="00F6740E" w:rsidR="00F6740E">
        <w:rPr>
          <w:rFonts w:cs="Arial"/>
        </w:rPr>
        <w:t xml:space="preserve"> </w:t>
      </w:r>
      <w:r w:rsidRPr="00F6740E">
        <w:rPr>
          <w:rFonts w:cs="Arial"/>
        </w:rPr>
        <w:t>and your email address –which becomes your user ID and</w:t>
      </w:r>
      <w:r w:rsidRPr="00F6740E" w:rsidR="00F6740E">
        <w:rPr>
          <w:rFonts w:cs="Arial"/>
        </w:rPr>
        <w:t xml:space="preserve"> a</w:t>
      </w:r>
      <w:r w:rsidRPr="00F6740E">
        <w:rPr>
          <w:rFonts w:cs="Arial"/>
        </w:rPr>
        <w:t xml:space="preserve"> </w:t>
      </w:r>
      <w:r w:rsidRPr="00F6740E" w:rsidR="003341EC">
        <w:rPr>
          <w:rFonts w:cs="Arial"/>
        </w:rPr>
        <w:t>computer-generated</w:t>
      </w:r>
      <w:r w:rsidRPr="00F6740E">
        <w:rPr>
          <w:rFonts w:cs="Arial"/>
        </w:rPr>
        <w:t xml:space="preserve"> password –to be used to initially log on. </w:t>
      </w:r>
      <w:r w:rsidRPr="00F6740E" w:rsidR="00F6740E">
        <w:rPr>
          <w:rFonts w:cs="Arial"/>
        </w:rPr>
        <w:t>I</w:t>
      </w:r>
      <w:r w:rsidRPr="00F6740E" w:rsidR="00BF4B1A">
        <w:rPr>
          <w:rFonts w:cs="Arial"/>
        </w:rPr>
        <w:t xml:space="preserve">n the email click on the link to </w:t>
      </w:r>
      <w:r w:rsidRPr="00F6740E" w:rsidR="00593A7B">
        <w:rPr>
          <w:rFonts w:cs="Arial"/>
        </w:rPr>
        <w:t>PebblePad</w:t>
      </w:r>
      <w:r w:rsidRPr="00F6740E" w:rsidR="00BF4B1A">
        <w:rPr>
          <w:rFonts w:cs="Arial"/>
        </w:rPr>
        <w:t xml:space="preserve"> and on the </w:t>
      </w:r>
      <w:r w:rsidRPr="00F6740E" w:rsidR="00593A7B">
        <w:rPr>
          <w:rFonts w:cs="Arial"/>
        </w:rPr>
        <w:t>PebblePad</w:t>
      </w:r>
      <w:r w:rsidRPr="00F6740E" w:rsidR="00BF4B1A">
        <w:rPr>
          <w:rFonts w:cs="Arial"/>
        </w:rPr>
        <w:t xml:space="preserve"> login screen type in your username and password as it appears in the email</w:t>
      </w:r>
      <w:r w:rsidRPr="00F6740E" w:rsidR="00AE3B00">
        <w:rPr>
          <w:rFonts w:cs="Arial"/>
        </w:rPr>
        <w:t xml:space="preserve">. </w:t>
      </w:r>
      <w:r w:rsidRPr="00F6740E" w:rsidR="00BF4B1A">
        <w:rPr>
          <w:rFonts w:cs="Arial"/>
        </w:rPr>
        <w:t xml:space="preserve">From this screen you will also have to option of changing your password, which is recommended, to something more memorable.  </w:t>
      </w:r>
    </w:p>
    <w:p w:rsidRPr="00F6740E" w:rsidR="00265491" w:rsidP="00C943D6" w:rsidRDefault="00773327">
      <w:pPr>
        <w:spacing w:before="120" w:after="0" w:line="360" w:lineRule="auto"/>
        <w:jc w:val="center"/>
        <w:rPr>
          <w:rFonts w:cs="Arial"/>
        </w:rPr>
      </w:pPr>
      <w:r>
        <w:rPr>
          <w:noProof/>
          <w:lang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4794250</wp:posOffset>
                </wp:positionH>
                <wp:positionV relativeFrom="paragraph">
                  <wp:posOffset>1798320</wp:posOffset>
                </wp:positionV>
                <wp:extent cx="914400" cy="1147445"/>
                <wp:effectExtent l="1085850" t="95250" r="19050" b="14605"/>
                <wp:wrapNone/>
                <wp:docPr id="25" name="Line Callout 2 25"/>
                <wp:cNvGraphicFramePr/>
                <a:graphic xmlns:a="http://schemas.openxmlformats.org/drawingml/2006/main">
                  <a:graphicData uri="http://schemas.microsoft.com/office/word/2010/wordprocessingShape">
                    <wps:wsp>
                      <wps:cNvSpPr/>
                      <wps:spPr>
                        <a:xfrm>
                          <a:off x="0" y="0"/>
                          <a:ext cx="914400" cy="1147445"/>
                        </a:xfrm>
                        <a:prstGeom prst="borderCallout2">
                          <a:avLst>
                            <a:gd name="adj1" fmla="val 18750"/>
                            <a:gd name="adj2" fmla="val -8333"/>
                            <a:gd name="adj3" fmla="val 18750"/>
                            <a:gd name="adj4" fmla="val -27102"/>
                            <a:gd name="adj5" fmla="val -7854"/>
                            <a:gd name="adj6" fmla="val -118841"/>
                          </a:avLst>
                        </a:prstGeom>
                      </wps:spPr>
                      <wps:style>
                        <a:lnRef idx="2">
                          <a:schemeClr val="accent6"/>
                        </a:lnRef>
                        <a:fillRef idx="1">
                          <a:schemeClr val="lt1"/>
                        </a:fillRef>
                        <a:effectRef idx="0">
                          <a:schemeClr val="accent6"/>
                        </a:effectRef>
                        <a:fontRef idx="minor">
                          <a:schemeClr val="dk1"/>
                        </a:fontRef>
                      </wps:style>
                      <wps:txbx>
                        <w:txbxContent>
                          <w:p w:rsidRPr="00854E16" w:rsidR="00177920" w:rsidP="00265491" w:rsidRDefault="00177920">
                            <w:pPr>
                              <w:jc w:val="center"/>
                              <w:rPr>
                                <w:lang w:val="en-US"/>
                              </w:rPr>
                            </w:pPr>
                            <w:r>
                              <w:rPr>
                                <w:lang w:val="en-US"/>
                              </w:rPr>
                              <w:t>Type in the password given to you by PebblePad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Line Callout 2 25" style="position:absolute;left:0;text-align:left;margin-left:377.5pt;margin-top:141.6pt;width:1in;height:90.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f79646 [3209]" strokeweight="2pt" type="#_x0000_t48" adj="-25670,-1696,-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">
                <v:textbox>
                  <w:txbxContent>
                    <w:p w:rsidRPr="00854E16" w:rsidR="00177920" w:rsidP="00265491" w:rsidRDefault="00177920">
                      <w:pPr>
                        <w:jc w:val="center"/>
                        <w:rPr>
                          <w:lang w:val="en-US"/>
                        </w:rPr>
                      </w:pPr>
                      <w:r>
                        <w:rPr>
                          <w:lang w:val="en-US"/>
                        </w:rPr>
                        <w:t>Type in the password given to you by PebblePad</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4794637</wp:posOffset>
                </wp:positionH>
                <wp:positionV relativeFrom="paragraph">
                  <wp:posOffset>781078</wp:posOffset>
                </wp:positionV>
                <wp:extent cx="914400" cy="687705"/>
                <wp:effectExtent l="1028700" t="0" r="19050" b="55245"/>
                <wp:wrapNone/>
                <wp:docPr id="24" name="Line Callout 2 24"/>
                <wp:cNvGraphicFramePr/>
                <a:graphic xmlns:a="http://schemas.openxmlformats.org/drawingml/2006/main">
                  <a:graphicData uri="http://schemas.microsoft.com/office/word/2010/wordprocessingShape">
                    <wps:wsp>
                      <wps:cNvSpPr/>
                      <wps:spPr>
                        <a:xfrm>
                          <a:off x="0" y="0"/>
                          <a:ext cx="914400" cy="687705"/>
                        </a:xfrm>
                        <a:prstGeom prst="borderCallout2">
                          <a:avLst>
                            <a:gd name="adj1" fmla="val 17594"/>
                            <a:gd name="adj2" fmla="val -5724"/>
                            <a:gd name="adj3" fmla="val 18750"/>
                            <a:gd name="adj4" fmla="val -16667"/>
                            <a:gd name="adj5" fmla="val 103664"/>
                            <a:gd name="adj6" fmla="val -111884"/>
                          </a:avLst>
                        </a:prstGeom>
                      </wps:spPr>
                      <wps:style>
                        <a:lnRef idx="2">
                          <a:schemeClr val="accent6"/>
                        </a:lnRef>
                        <a:fillRef idx="1">
                          <a:schemeClr val="lt1"/>
                        </a:fillRef>
                        <a:effectRef idx="0">
                          <a:schemeClr val="accent6"/>
                        </a:effectRef>
                        <a:fontRef idx="minor">
                          <a:schemeClr val="dk1"/>
                        </a:fontRef>
                      </wps:style>
                      <wps:txbx>
                        <w:txbxContent>
                          <w:p w:rsidRPr="00854E16" w:rsidR="00177920" w:rsidP="00265491" w:rsidRDefault="00177920">
                            <w:pPr>
                              <w:jc w:val="center"/>
                              <w:rPr>
                                <w:lang w:val="en-US"/>
                              </w:rPr>
                            </w:pPr>
                            <w:r>
                              <w:rPr>
                                <w:lang w:val="en-US"/>
                              </w:rPr>
                              <w:t>Type in your trust/work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ine Callout 2 24" style="position:absolute;left:0;text-align:left;margin-left:377.55pt;margin-top:61.5pt;width:1in;height:54.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white [3201]" strokecolor="#f79646 [3209]" strokeweight="2pt" type="#_x0000_t48" adj="-24167,22391,,,-123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">
                <v:textbox>
                  <w:txbxContent>
                    <w:p w:rsidRPr="00854E16" w:rsidR="00177920" w:rsidP="00265491" w:rsidRDefault="00177920">
                      <w:pPr>
                        <w:jc w:val="center"/>
                        <w:rPr>
                          <w:lang w:val="en-US"/>
                        </w:rPr>
                      </w:pPr>
                      <w:r>
                        <w:rPr>
                          <w:lang w:val="en-US"/>
                        </w:rPr>
                        <w:t>Type in your trust/work email</w:t>
                      </w:r>
                    </w:p>
                  </w:txbxContent>
                </v:textbox>
                <o:callout v:ext="edit" minusy="t"/>
              </v:shape>
            </w:pict>
          </mc:Fallback>
        </mc:AlternateContent>
      </w:r>
      <w:r w:rsidR="00854E16">
        <w:rPr>
          <w:noProof/>
          <w:lang w:eastAsia="en-GB"/>
        </w:rPr>
        <mc:AlternateContent>
          <mc:Choice Requires="wps">
            <w:drawing>
              <wp:anchor distT="0" distB="0" distL="114300" distR="114300" simplePos="0" relativeHeight="251654144" behindDoc="0" locked="0" layoutInCell="1" allowOverlap="1">
                <wp:simplePos x="0" y="0"/>
                <wp:positionH relativeFrom="column">
                  <wp:posOffset>230588</wp:posOffset>
                </wp:positionH>
                <wp:positionV relativeFrom="paragraph">
                  <wp:posOffset>101600</wp:posOffset>
                </wp:positionV>
                <wp:extent cx="914400" cy="1485900"/>
                <wp:effectExtent l="247650" t="0" r="1143000" b="838200"/>
                <wp:wrapNone/>
                <wp:docPr id="23" name="Line Callout 3 23"/>
                <wp:cNvGraphicFramePr/>
                <a:graphic xmlns:a="http://schemas.openxmlformats.org/drawingml/2006/main">
                  <a:graphicData uri="http://schemas.microsoft.com/office/word/2010/wordprocessingShape">
                    <wps:wsp>
                      <wps:cNvSpPr/>
                      <wps:spPr>
                        <a:xfrm>
                          <a:off x="0" y="0"/>
                          <a:ext cx="914400" cy="1485900"/>
                        </a:xfrm>
                        <a:prstGeom prst="borderCallout3">
                          <a:avLst>
                            <a:gd name="adj1" fmla="val 18750"/>
                            <a:gd name="adj2" fmla="val -8333"/>
                            <a:gd name="adj3" fmla="val 18750"/>
                            <a:gd name="adj4" fmla="val -24493"/>
                            <a:gd name="adj5" fmla="val 154688"/>
                            <a:gd name="adj6" fmla="val -26233"/>
                            <a:gd name="adj7" fmla="val 153285"/>
                            <a:gd name="adj8" fmla="val 233406"/>
                          </a:avLst>
                        </a:prstGeom>
                      </wps:spPr>
                      <wps:style>
                        <a:lnRef idx="2">
                          <a:schemeClr val="accent6"/>
                        </a:lnRef>
                        <a:fillRef idx="1">
                          <a:schemeClr val="lt1"/>
                        </a:fillRef>
                        <a:effectRef idx="0">
                          <a:schemeClr val="accent6"/>
                        </a:effectRef>
                        <a:fontRef idx="minor">
                          <a:schemeClr val="dk1"/>
                        </a:fontRef>
                      </wps:style>
                      <wps:txbx>
                        <w:txbxContent>
                          <w:p w:rsidRPr="00854E16" w:rsidR="00177920" w:rsidP="00265491" w:rsidRDefault="00177920">
                            <w:pPr>
                              <w:jc w:val="center"/>
                              <w:rPr>
                                <w:lang w:val="en-US"/>
                              </w:rPr>
                            </w:pPr>
                            <w:r>
                              <w:rPr>
                                <w:lang w:val="en-US"/>
                              </w:rPr>
                              <w:t>Once logged on you can use the change your password button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gradientshapeok="t" o:connecttype="custom" o:connectlocs="@0,@1;10800,0;10800,21600;0,10800;21600,10800" o:extrusionok="f"/>
                <v:handles>
                  <v:h position="#0,#1"/>
                  <v:h position="#2,#3"/>
                  <v:h position="#4,#5"/>
                  <v:h position="#6,#7"/>
                </v:handles>
                <o:callout v:ext="edit" on="t" type="threeSegment"/>
              </v:shapetype>
              <v:shape id="Line Callout 3 23" style="position:absolute;left:0;text-align:left;margin-left:18.15pt;margin-top:8pt;width:1in;height:11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white [3201]" strokecolor="#f79646 [3209]" strokeweight="2pt" type="#_x0000_t49" adj="50416,33110,-5666,33413,-529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">
                <v:textbox>
                  <w:txbxContent>
                    <w:p w:rsidRPr="00854E16" w:rsidR="00177920" w:rsidP="00265491" w:rsidRDefault="00177920">
                      <w:pPr>
                        <w:jc w:val="center"/>
                        <w:rPr>
                          <w:lang w:val="en-US"/>
                        </w:rPr>
                      </w:pPr>
                      <w:r>
                        <w:rPr>
                          <w:lang w:val="en-US"/>
                        </w:rPr>
                        <w:t>Once logged on you can use the change your password button</w:t>
                      </w:r>
                    </w:p>
                  </w:txbxContent>
                </v:textbox>
                <o:callout v:ext="edit" minusx="t" minusy="t"/>
              </v:shape>
            </w:pict>
          </mc:Fallback>
        </mc:AlternateContent>
      </w:r>
      <w:r w:rsidR="00265491">
        <w:rPr>
          <w:noProof/>
          <w:lang w:eastAsia="en-GB"/>
        </w:rPr>
        <w:drawing>
          <wp:inline distT="0" distB="0" distL="0" distR="0" wp14:anchorId="3C1F80F9" wp14:editId="663BC699">
            <wp:extent cx="2898868" cy="2967708"/>
            <wp:effectExtent l="0" t="0" r="0" b="4445"/>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27679" cy="2997204"/>
                    </a:xfrm>
                    <a:prstGeom prst="rect">
                      <a:avLst/>
                    </a:prstGeom>
                  </pic:spPr>
                </pic:pic>
              </a:graphicData>
            </a:graphic>
          </wp:inline>
        </w:drawing>
      </w:r>
    </w:p>
    <w:p w:rsidRPr="00F6740E" w:rsidR="00F6740E" w:rsidP="00C943D6" w:rsidRDefault="00F6740E">
      <w:pPr>
        <w:spacing w:before="120" w:after="0" w:line="360" w:lineRule="auto"/>
        <w:jc w:val="both"/>
        <w:rPr>
          <w:rFonts w:cs="Arial"/>
        </w:rPr>
      </w:pPr>
      <w:r w:rsidRPr="00F6740E">
        <w:rPr>
          <w:rFonts w:cs="Arial"/>
        </w:rPr>
        <w:t xml:space="preserve">The username and password </w:t>
      </w:r>
      <w:r w:rsidRPr="00F6740E" w:rsidR="00612785">
        <w:rPr>
          <w:rFonts w:cs="Arial"/>
        </w:rPr>
        <w:t>are</w:t>
      </w:r>
      <w:r w:rsidRPr="00F6740E">
        <w:rPr>
          <w:rFonts w:cs="Arial"/>
        </w:rPr>
        <w:t xml:space="preserve"> personal to you and must </w:t>
      </w:r>
      <w:r w:rsidRPr="00F6740E">
        <w:rPr>
          <w:rFonts w:cs="Arial"/>
          <w:b/>
          <w:bCs/>
        </w:rPr>
        <w:t xml:space="preserve">never </w:t>
      </w:r>
      <w:r w:rsidRPr="00F6740E">
        <w:rPr>
          <w:rFonts w:cs="Arial"/>
        </w:rPr>
        <w:t xml:space="preserve">be shared with a colleague or a student. Your personal login acts as your signature, so whenever you complete assessor fields in </w:t>
      </w:r>
      <w:r w:rsidR="00D24031">
        <w:rPr>
          <w:rFonts w:cs="Arial"/>
        </w:rPr>
        <w:t xml:space="preserve">the MYE </w:t>
      </w:r>
      <w:r w:rsidRPr="00F6740E">
        <w:rPr>
          <w:rFonts w:cs="Arial"/>
        </w:rPr>
        <w:t xml:space="preserve">PAD your ‘digital signature’ is visible and acts as your own handwritten signature. </w:t>
      </w:r>
    </w:p>
    <w:p w:rsidR="00593A7B" w:rsidP="00C943D6" w:rsidRDefault="00F6740E">
      <w:pPr>
        <w:spacing w:before="120" w:after="0" w:line="360" w:lineRule="auto"/>
        <w:jc w:val="both"/>
        <w:rPr>
          <w:rFonts w:cs="Arial"/>
        </w:rPr>
      </w:pPr>
      <w:r w:rsidRPr="00F6740E">
        <w:rPr>
          <w:rFonts w:cs="Arial"/>
        </w:rPr>
        <w:t xml:space="preserve">You are now set up as an </w:t>
      </w:r>
      <w:r w:rsidRPr="00A21E11">
        <w:rPr>
          <w:rFonts w:cs="Arial"/>
          <w:b/>
        </w:rPr>
        <w:t>external assessor</w:t>
      </w:r>
      <w:r w:rsidRPr="00F6740E">
        <w:rPr>
          <w:rFonts w:cs="Arial"/>
        </w:rPr>
        <w:t xml:space="preserve"> and will be able to view your student’s PAD once the ‘share’ it with you (see page </w:t>
      </w:r>
      <w:r w:rsidR="00B84874">
        <w:rPr>
          <w:rFonts w:cs="Arial"/>
        </w:rPr>
        <w:t>5</w:t>
      </w:r>
      <w:r w:rsidRPr="00F6740E">
        <w:rPr>
          <w:rFonts w:cs="Arial"/>
        </w:rPr>
        <w:t>).</w:t>
      </w:r>
    </w:p>
    <w:p w:rsidR="00CA6D10" w:rsidP="00C943D6" w:rsidRDefault="00773327">
      <w:pPr>
        <w:spacing w:before="120" w:after="0" w:line="360" w:lineRule="auto"/>
        <w:jc w:val="both"/>
        <w:rPr>
          <w:rFonts w:cs="Arial"/>
        </w:rPr>
      </w:pPr>
      <w:r>
        <w:rPr>
          <w:rFonts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-47708</wp:posOffset>
                </wp:positionH>
                <wp:positionV relativeFrom="paragraph">
                  <wp:posOffset>799713</wp:posOffset>
                </wp:positionV>
                <wp:extent cx="2289810" cy="222250"/>
                <wp:effectExtent l="381000" t="0" r="872490" b="1092200"/>
                <wp:wrapNone/>
                <wp:docPr id="9" name="Line Callout 3 9"/>
                <wp:cNvGraphicFramePr/>
                <a:graphic xmlns:a="http://schemas.openxmlformats.org/drawingml/2006/main">
                  <a:graphicData uri="http://schemas.microsoft.com/office/word/2010/wordprocessingShape">
                    <wps:wsp>
                      <wps:cNvSpPr/>
                      <wps:spPr>
                        <a:xfrm>
                          <a:off x="0" y="0"/>
                          <a:ext cx="2289810" cy="222250"/>
                        </a:xfrm>
                        <a:prstGeom prst="borderCallout3">
                          <a:avLst>
                            <a:gd name="adj1" fmla="val 22328"/>
                            <a:gd name="adj2" fmla="val -2430"/>
                            <a:gd name="adj3" fmla="val 22328"/>
                            <a:gd name="adj4" fmla="val -14931"/>
                            <a:gd name="adj5" fmla="val 100000"/>
                            <a:gd name="adj6" fmla="val -16667"/>
                            <a:gd name="adj7" fmla="val 560168"/>
                            <a:gd name="adj8" fmla="val 137630"/>
                          </a:avLst>
                        </a:prstGeom>
                        <a:noFill/>
                      </wps:spPr>
                      <wps:style>
                        <a:lnRef idx="2">
                          <a:schemeClr val="accent2"/>
                        </a:lnRef>
                        <a:fillRef idx="1">
                          <a:schemeClr val="lt1"/>
                        </a:fillRef>
                        <a:effectRef idx="0">
                          <a:schemeClr val="accent2"/>
                        </a:effectRef>
                        <a:fontRef idx="minor">
                          <a:schemeClr val="dk1"/>
                        </a:fontRef>
                      </wps:style>
                      <wps:txbx>
                        <w:txbxContent>
                          <w:p w:rsidR="00177920" w:rsidP="00773327" w:rsidRDefault="001779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ine Callout 3 9" style="position:absolute;left:0;text-align:left;margin-left:-3.75pt;margin-top:62.95pt;width:180.3pt;height:1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9" filled="f" strokecolor="#c0504d [3205]" strokeweight="2pt" type="#_x0000_t49" adj="29728,120996,-3600,,-3225,4823,-525,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">
                <v:textbox>
                  <w:txbxContent>
                    <w:p w:rsidR="00177920" w:rsidP="00773327" w:rsidRDefault="00177920">
                      <w:pPr>
                        <w:jc w:val="center"/>
                      </w:pPr>
                    </w:p>
                  </w:txbxContent>
                </v:textbox>
                <o:callout v:ext="edit" minusx="t" minusy="t"/>
              </v:shape>
            </w:pict>
          </mc:Fallback>
        </mc:AlternateContent>
      </w:r>
      <w:r w:rsidR="00CA6D10">
        <w:rPr>
          <w:rFonts w:cs="Arial"/>
        </w:rPr>
        <w:t>The University of Hull uses single sign on for platforms such as PebblePad. This means that you shouldn’t need to type in your login details every time. However, as very often trust/organisation computers are shared with multiple users it may not recognise your login details each time.</w:t>
      </w:r>
      <w:r w:rsidR="00951B07">
        <w:rPr>
          <w:rFonts w:cs="Arial"/>
        </w:rPr>
        <w:t xml:space="preserve"> </w:t>
      </w:r>
      <w:r w:rsidRPr="00951B07" w:rsidR="00951B07">
        <w:rPr>
          <w:rFonts w:cs="Arial"/>
        </w:rPr>
        <w:t xml:space="preserve">Click the ‘I have a guest account for PebblePad’ radio button </w:t>
      </w:r>
      <w:r w:rsidRPr="00951B07" w:rsidR="00951B07">
        <w:rPr>
          <w:rFonts w:cs="Arial"/>
          <w:b/>
          <w:bCs/>
        </w:rPr>
        <w:t>NOT</w:t>
      </w:r>
      <w:r w:rsidRPr="00951B07" w:rsidR="00951B07">
        <w:rPr>
          <w:rFonts w:cs="Arial"/>
        </w:rPr>
        <w:t xml:space="preserve"> ‘I have an IT account at this organisation, add your login details</w:t>
      </w:r>
      <w:r w:rsidRPr="00951B07" w:rsidR="00951B07">
        <w:rPr>
          <w:rFonts w:cs="Arial"/>
          <w:b/>
          <w:bCs/>
        </w:rPr>
        <w:t xml:space="preserve"> </w:t>
      </w:r>
      <w:r w:rsidRPr="00951B07" w:rsidR="00951B07">
        <w:rPr>
          <w:rFonts w:cs="Arial"/>
        </w:rPr>
        <w:t>and click</w:t>
      </w:r>
      <w:r w:rsidRPr="00951B07" w:rsidR="00951B07">
        <w:rPr>
          <w:rFonts w:cs="Arial"/>
          <w:b/>
          <w:bCs/>
        </w:rPr>
        <w:t xml:space="preserve"> Login to PebblePad </w:t>
      </w:r>
      <w:r w:rsidRPr="00951B07" w:rsidR="00951B07">
        <w:rPr>
          <w:rFonts w:cs="Arial"/>
        </w:rPr>
        <w:t>for access</w:t>
      </w:r>
      <w:r w:rsidR="00951B07">
        <w:rPr>
          <w:rFonts w:cs="Arial"/>
        </w:rPr>
        <w:t>:</w:t>
      </w:r>
    </w:p>
    <w:p w:rsidRPr="00F6740E" w:rsidR="00CA6D10" w:rsidP="00C943D6" w:rsidRDefault="00951B07">
      <w:pPr>
        <w:spacing w:before="120" w:after="0" w:line="360" w:lineRule="auto"/>
        <w:jc w:val="center"/>
        <w:rPr>
          <w:rFonts w:cs="Arial"/>
        </w:rPr>
      </w:pPr>
      <w:r w:rsidRPr="00951B07">
        <w:rPr>
          <w:rFonts w:ascii="Calibri" w:hAnsi="Calibri" w:eastAsia="Calibri" w:cs="Arial"/>
          <w:noProof/>
          <w:sz w:val="24"/>
          <w:lang w:eastAsia="en-GB"/>
        </w:rPr>
        <w:drawing>
          <wp:anchor distT="0" distB="0" distL="114300" distR="114300" simplePos="0" relativeHeight="251660288" behindDoc="0" locked="0" layoutInCell="1" allowOverlap="1" wp14:editId="2DA4CBFF" wp14:anchorId="51470C04">
            <wp:simplePos x="0" y="0"/>
            <wp:positionH relativeFrom="margin">
              <wp:posOffset>3220085</wp:posOffset>
            </wp:positionH>
            <wp:positionV relativeFrom="paragraph">
              <wp:posOffset>261620</wp:posOffset>
            </wp:positionV>
            <wp:extent cx="2482850" cy="13404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2850" cy="1340485"/>
                    </a:xfrm>
                    <a:prstGeom prst="rect">
                      <a:avLst/>
                    </a:prstGeom>
                  </pic:spPr>
                </pic:pic>
              </a:graphicData>
            </a:graphic>
            <wp14:sizeRelH relativeFrom="page">
              <wp14:pctWidth>0</wp14:pctWidth>
            </wp14:sizeRelH>
            <wp14:sizeRelV relativeFrom="page">
              <wp14:pctHeight>0</wp14:pctHeight>
            </wp14:sizeRelV>
          </wp:anchor>
        </w:drawing>
      </w:r>
      <w:r w:rsidRPr="00CA6D10" w:rsidR="00CA6D10">
        <w:rPr>
          <w:rFonts w:cs="Arial"/>
          <w:noProof/>
          <w:lang w:eastAsia="en-GB"/>
        </w:rPr>
        <w:drawing>
          <wp:inline distT="0" distB="0" distL="0" distR="0">
            <wp:extent cx="2261152" cy="1812957"/>
            <wp:effectExtent l="0" t="0" r="6350" b="0"/>
            <wp:docPr id="26" name="Picture 26" descr="\\adir.hull.ac.uk\home\508\508554\My Pictures\sign 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r.hull.ac.uk\home\508\508554\My Pictures\sign 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8528" cy="1858960"/>
                    </a:xfrm>
                    <a:prstGeom prst="rect">
                      <a:avLst/>
                    </a:prstGeom>
                    <a:noFill/>
                    <a:ln>
                      <a:noFill/>
                    </a:ln>
                  </pic:spPr>
                </pic:pic>
              </a:graphicData>
            </a:graphic>
          </wp:inline>
        </w:drawing>
      </w:r>
    </w:p>
    <w:p w:rsidRPr="00F6740E" w:rsidR="00F6740E" w:rsidP="00C943D6" w:rsidRDefault="00F6740E">
      <w:pPr>
        <w:pStyle w:val="Heading1"/>
        <w:spacing w:before="120" w:line="360" w:lineRule="auto"/>
      </w:pPr>
      <w:bookmarkStart w:name="_Toc33621232" w:id="1"/>
      <w:r w:rsidRPr="00F6740E">
        <w:t>Recommended Web Browsers</w:t>
      </w:r>
      <w:bookmarkEnd w:id="1"/>
    </w:p>
    <w:p w:rsidRPr="00F6740E" w:rsidR="00593A7B" w:rsidP="00C943D6" w:rsidRDefault="00593A7B">
      <w:pPr>
        <w:spacing w:before="120" w:after="0" w:line="360" w:lineRule="auto"/>
        <w:jc w:val="both"/>
        <w:rPr>
          <w:rFonts w:cs="Arial"/>
        </w:rPr>
      </w:pPr>
      <w:r w:rsidRPr="00F6740E">
        <w:rPr>
          <w:rFonts w:cs="Arial"/>
        </w:rPr>
        <w:t xml:space="preserve">PebblePad runs on Windows, Mac, Linux, iOS, Android and any device with a modern web browser. However, </w:t>
      </w:r>
      <w:r w:rsidRPr="00F6740E" w:rsidR="00150959">
        <w:rPr>
          <w:rFonts w:cs="Arial"/>
        </w:rPr>
        <w:t>it is hig</w:t>
      </w:r>
      <w:r w:rsidRPr="00F6740E">
        <w:rPr>
          <w:rFonts w:cs="Arial"/>
        </w:rPr>
        <w:t xml:space="preserve">hly recommend updating to the newest version of the browser you are using. </w:t>
      </w:r>
    </w:p>
    <w:p w:rsidRPr="00F6740E" w:rsidR="00593A7B" w:rsidP="00C943D6" w:rsidRDefault="00593A7B">
      <w:pPr>
        <w:spacing w:before="120" w:after="0" w:line="360" w:lineRule="auto"/>
        <w:jc w:val="both"/>
        <w:rPr>
          <w:rFonts w:cs="Arial"/>
        </w:rPr>
      </w:pPr>
      <w:r w:rsidRPr="00F6740E">
        <w:rPr>
          <w:rFonts w:cs="Arial"/>
        </w:rPr>
        <w:lastRenderedPageBreak/>
        <w:t>Thes</w:t>
      </w:r>
      <w:r w:rsidRPr="00F6740E" w:rsidR="00150959">
        <w:rPr>
          <w:rFonts w:cs="Arial"/>
        </w:rPr>
        <w:t>e are the minimum web browsers for PebblePad</w:t>
      </w:r>
      <w:r w:rsidRPr="00F6740E">
        <w:rPr>
          <w:rFonts w:cs="Arial"/>
        </w:rPr>
        <w:t xml:space="preserve">: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Google Chrome 59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Mozilla Firefox 53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Opera 46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Internet Explorer 11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Microsoft Edge 41 </w:t>
      </w:r>
    </w:p>
    <w:p w:rsidRPr="00F6740E" w:rsidR="00593A7B" w:rsidP="00C943D6" w:rsidRDefault="00593A7B">
      <w:pPr>
        <w:pStyle w:val="ListParagraph"/>
        <w:numPr>
          <w:ilvl w:val="0"/>
          <w:numId w:val="5"/>
        </w:numPr>
        <w:spacing w:before="120" w:line="360" w:lineRule="auto"/>
        <w:jc w:val="both"/>
        <w:rPr>
          <w:rFonts w:cs="Arial" w:asciiTheme="minorHAnsi" w:hAnsiTheme="minorHAnsi"/>
          <w:sz w:val="22"/>
          <w:szCs w:val="22"/>
        </w:rPr>
      </w:pPr>
      <w:r w:rsidRPr="00F6740E">
        <w:rPr>
          <w:rFonts w:cs="Arial" w:asciiTheme="minorHAnsi" w:hAnsiTheme="minorHAnsi"/>
          <w:sz w:val="22"/>
          <w:szCs w:val="22"/>
        </w:rPr>
        <w:t xml:space="preserve">Safari 9 </w:t>
      </w:r>
    </w:p>
    <w:p w:rsidR="00F6740E" w:rsidP="00C943D6" w:rsidRDefault="00D35F6E">
      <w:pPr>
        <w:spacing w:before="120" w:after="0" w:line="360" w:lineRule="auto"/>
        <w:jc w:val="both"/>
        <w:rPr>
          <w:rFonts w:cs="Arial"/>
        </w:rPr>
      </w:pPr>
      <w:r w:rsidRPr="00F6740E">
        <w:rPr>
          <w:rFonts w:cs="Arial"/>
          <w:lang w:val="en"/>
        </w:rPr>
        <w:t>On</w:t>
      </w:r>
      <w:r w:rsidRPr="00F6740E" w:rsidR="00BF4B1A">
        <w:rPr>
          <w:rFonts w:cs="Arial"/>
          <w:lang w:val="en"/>
        </w:rPr>
        <w:t xml:space="preserve"> a search engine (on a trust/organisation computer it is recommended to use google chrome or Firefox),</w:t>
      </w:r>
      <w:r w:rsidRPr="00F6740E" w:rsidR="001605F8">
        <w:rPr>
          <w:rFonts w:cs="Arial"/>
          <w:lang w:val="en"/>
        </w:rPr>
        <w:t xml:space="preserve"> type in </w:t>
      </w:r>
      <w:r w:rsidR="00612785">
        <w:rPr>
          <w:rFonts w:cs="Arial"/>
          <w:lang w:val="en"/>
        </w:rPr>
        <w:t>p</w:t>
      </w:r>
      <w:r w:rsidRPr="00F6740E" w:rsidR="00593A7B">
        <w:rPr>
          <w:rFonts w:cs="Arial"/>
          <w:lang w:val="en"/>
        </w:rPr>
        <w:t>ebble</w:t>
      </w:r>
      <w:r w:rsidR="00612785">
        <w:rPr>
          <w:rFonts w:cs="Arial"/>
          <w:lang w:val="en"/>
        </w:rPr>
        <w:t>p</w:t>
      </w:r>
      <w:r w:rsidRPr="00F6740E" w:rsidR="00593A7B">
        <w:rPr>
          <w:rFonts w:cs="Arial"/>
          <w:lang w:val="en"/>
        </w:rPr>
        <w:t>ad</w:t>
      </w:r>
      <w:r w:rsidRPr="00F6740E" w:rsidR="00BF4B1A">
        <w:rPr>
          <w:rFonts w:cs="Arial"/>
          <w:lang w:val="en"/>
        </w:rPr>
        <w:t>@hull</w:t>
      </w:r>
      <w:r w:rsidRPr="00F6740E" w:rsidR="00AE3B00">
        <w:rPr>
          <w:rFonts w:cs="Arial"/>
          <w:lang w:val="en"/>
        </w:rPr>
        <w:t xml:space="preserve">. </w:t>
      </w:r>
      <w:r w:rsidRPr="00F6740E" w:rsidR="00BF4B1A">
        <w:rPr>
          <w:rFonts w:cs="Arial"/>
          <w:lang w:val="en"/>
        </w:rPr>
        <w:t xml:space="preserve">This will take you to the </w:t>
      </w:r>
      <w:r w:rsidRPr="00F6740E" w:rsidR="00593A7B">
        <w:rPr>
          <w:rFonts w:cs="Arial"/>
          <w:lang w:val="en"/>
        </w:rPr>
        <w:t>PebblePad</w:t>
      </w:r>
      <w:r w:rsidRPr="00F6740E" w:rsidR="00BF4B1A">
        <w:rPr>
          <w:rFonts w:cs="Arial"/>
          <w:lang w:val="en"/>
        </w:rPr>
        <w:t xml:space="preserve"> login page where you enter the </w:t>
      </w:r>
      <w:r w:rsidRPr="00F6740E" w:rsidR="00D54EB3">
        <w:rPr>
          <w:rFonts w:cs="Arial"/>
          <w:lang w:val="en"/>
        </w:rPr>
        <w:t xml:space="preserve">username and </w:t>
      </w:r>
      <w:r w:rsidRPr="00F6740E" w:rsidR="00E74864">
        <w:rPr>
          <w:rFonts w:cs="Arial"/>
          <w:lang w:val="en"/>
        </w:rPr>
        <w:t>password</w:t>
      </w:r>
      <w:r w:rsidRPr="00F6740E" w:rsidR="00D54EB3">
        <w:rPr>
          <w:rFonts w:cs="Arial"/>
          <w:lang w:val="en"/>
        </w:rPr>
        <w:t xml:space="preserve"> that you have been given by </w:t>
      </w:r>
      <w:r w:rsidRPr="00F6740E" w:rsidR="00593A7B">
        <w:rPr>
          <w:rFonts w:cs="Arial"/>
          <w:lang w:val="en"/>
        </w:rPr>
        <w:t>PebblePad</w:t>
      </w:r>
      <w:r w:rsidRPr="00F6740E" w:rsidR="00BF4B1A">
        <w:rPr>
          <w:rFonts w:cs="Arial"/>
          <w:lang w:val="en"/>
        </w:rPr>
        <w:t>.</w:t>
      </w:r>
      <w:r w:rsidRPr="00F6740E" w:rsidR="003F0578">
        <w:rPr>
          <w:rFonts w:cs="Arial"/>
        </w:rPr>
        <w:t xml:space="preserve"> </w:t>
      </w:r>
    </w:p>
    <w:p w:rsidR="00A42E14" w:rsidP="00C943D6" w:rsidRDefault="00F6740E">
      <w:pPr>
        <w:spacing w:before="120" w:after="0" w:line="360" w:lineRule="auto"/>
        <w:jc w:val="both"/>
        <w:rPr>
          <w:rFonts w:cs="Arial"/>
          <w:lang w:val="en"/>
        </w:rPr>
      </w:pPr>
      <w:r w:rsidRPr="00F6740E">
        <w:rPr>
          <w:rFonts w:cs="Arial"/>
          <w:lang w:val="en"/>
        </w:rPr>
        <w:t xml:space="preserve">You can access PebblePad via a mobile device such as a tablet or mobile phone. However, remember that the screen size will be considerably reduced which can make viewing the student’s </w:t>
      </w:r>
      <w:r w:rsidR="002E3128">
        <w:rPr>
          <w:rFonts w:cs="Arial"/>
          <w:lang w:val="en"/>
        </w:rPr>
        <w:t>MYE PAD</w:t>
      </w:r>
      <w:r w:rsidRPr="00F6740E">
        <w:rPr>
          <w:rFonts w:cs="Arial"/>
          <w:lang w:val="en"/>
        </w:rPr>
        <w:t xml:space="preserve"> difficult.</w:t>
      </w:r>
    </w:p>
    <w:p w:rsidRPr="00A42E14" w:rsidR="00A42E14" w:rsidP="00C943D6" w:rsidRDefault="00A42E14">
      <w:pPr>
        <w:pStyle w:val="Heading1"/>
        <w:spacing w:before="120" w:line="360" w:lineRule="auto"/>
      </w:pPr>
      <w:bookmarkStart w:name="_Toc33621233" w:id="2"/>
      <w:r w:rsidRPr="00A42E14">
        <w:t>Required Web Browser Components</w:t>
      </w:r>
      <w:bookmarkEnd w:id="2"/>
      <w:r w:rsidRPr="00A42E14">
        <w:t xml:space="preserve"> </w:t>
      </w:r>
    </w:p>
    <w:p w:rsidRPr="00C943D6" w:rsidR="00A42E14" w:rsidP="00C943D6" w:rsidRDefault="00A42E14">
      <w:pPr>
        <w:spacing w:before="120" w:after="0" w:line="360" w:lineRule="auto"/>
        <w:jc w:val="both"/>
        <w:rPr>
          <w:rFonts w:cs="Arial"/>
          <w:b/>
        </w:rPr>
      </w:pPr>
      <w:r w:rsidRPr="00C943D6">
        <w:rPr>
          <w:rFonts w:cs="Arial"/>
          <w:b/>
          <w:i/>
          <w:iCs/>
        </w:rPr>
        <w:t xml:space="preserve">Cookies </w:t>
      </w:r>
    </w:p>
    <w:p w:rsidR="00A42E14" w:rsidP="00C943D6" w:rsidRDefault="00A42E14">
      <w:pPr>
        <w:spacing w:before="120" w:after="0" w:line="360" w:lineRule="auto"/>
        <w:jc w:val="both"/>
        <w:rPr>
          <w:rFonts w:cs="Arial"/>
        </w:rPr>
      </w:pPr>
      <w:r w:rsidRPr="00A42E14">
        <w:rPr>
          <w:rFonts w:cs="Arial"/>
        </w:rPr>
        <w:t>Cookies need to be enabled on your browser to use PebblePad. This will help us to remember your settings, which will make your next visit to PebblePad easier and the site more useful to you.</w:t>
      </w:r>
    </w:p>
    <w:p w:rsidRPr="00C943D6" w:rsidR="00A42E14" w:rsidP="00C943D6" w:rsidRDefault="00A42E14">
      <w:pPr>
        <w:spacing w:before="120" w:after="0" w:line="360" w:lineRule="auto"/>
        <w:jc w:val="both"/>
        <w:rPr>
          <w:rFonts w:cs="Arial"/>
          <w:b/>
        </w:rPr>
      </w:pPr>
      <w:r w:rsidRPr="00C943D6">
        <w:rPr>
          <w:rFonts w:cs="Arial"/>
          <w:b/>
          <w:i/>
          <w:iCs/>
        </w:rPr>
        <w:t xml:space="preserve">Pop-Ups </w:t>
      </w:r>
    </w:p>
    <w:p w:rsidRPr="00F6740E" w:rsidR="00BF4B1A" w:rsidP="00C943D6" w:rsidRDefault="00A42E14">
      <w:pPr>
        <w:spacing w:before="120" w:after="0" w:line="360" w:lineRule="auto"/>
        <w:jc w:val="both"/>
        <w:rPr>
          <w:rFonts w:cs="Arial"/>
        </w:rPr>
      </w:pPr>
      <w:r w:rsidRPr="00A42E14">
        <w:rPr>
          <w:rFonts w:cs="Arial"/>
        </w:rPr>
        <w:t xml:space="preserve">If your browser has a pop-up blocker that is preventing you from using certain PebblePad tools, you can either disable the popup blocker completely or configure it so that it allows pages from PebblePad to open.  </w:t>
      </w:r>
      <w:r w:rsidRPr="00F6740E" w:rsidR="003F0578">
        <w:rPr>
          <w:rFonts w:cs="Arial"/>
        </w:rPr>
        <w:t xml:space="preserve"> </w:t>
      </w:r>
    </w:p>
    <w:p w:rsidRPr="00F6740E" w:rsidR="00F6740E" w:rsidP="00C943D6" w:rsidRDefault="00F6740E">
      <w:pPr>
        <w:pStyle w:val="Heading1"/>
        <w:spacing w:before="120" w:line="360" w:lineRule="auto"/>
      </w:pPr>
      <w:bookmarkStart w:name="_Toc33621234" w:id="3"/>
      <w:r w:rsidRPr="00F6740E">
        <w:t>What if I already have a PebblePad Account?</w:t>
      </w:r>
      <w:bookmarkEnd w:id="3"/>
    </w:p>
    <w:p w:rsidR="00265491" w:rsidP="00C943D6" w:rsidRDefault="00F6740E">
      <w:pPr>
        <w:spacing w:before="120" w:after="0" w:line="360" w:lineRule="auto"/>
        <w:jc w:val="both"/>
        <w:rPr>
          <w:rFonts w:cs="Arial"/>
        </w:rPr>
      </w:pPr>
      <w:r>
        <w:rPr>
          <w:rFonts w:cs="Arial"/>
        </w:rPr>
        <w:t>If you have a</w:t>
      </w:r>
      <w:r w:rsidRPr="00F6740E" w:rsidR="00BF4B1A">
        <w:rPr>
          <w:rFonts w:cs="Arial"/>
        </w:rPr>
        <w:t>n e</w:t>
      </w:r>
      <w:r w:rsidRPr="00F6740E" w:rsidR="00C27476">
        <w:rPr>
          <w:rFonts w:cs="Arial"/>
        </w:rPr>
        <w:t xml:space="preserve">xisting </w:t>
      </w:r>
      <w:r w:rsidRPr="00F6740E" w:rsidR="00C963CD">
        <w:rPr>
          <w:rFonts w:cs="Arial"/>
          <w:b/>
        </w:rPr>
        <w:t>student</w:t>
      </w:r>
      <w:r w:rsidRPr="00F6740E" w:rsidR="00C963CD">
        <w:rPr>
          <w:rFonts w:cs="Arial"/>
        </w:rPr>
        <w:t xml:space="preserve"> </w:t>
      </w:r>
      <w:r w:rsidRPr="00F6740E" w:rsidR="00593A7B">
        <w:rPr>
          <w:rFonts w:cs="Arial"/>
        </w:rPr>
        <w:t>PebblePad</w:t>
      </w:r>
      <w:r w:rsidRPr="00F6740E" w:rsidR="00BF4B1A">
        <w:rPr>
          <w:rFonts w:cs="Arial"/>
        </w:rPr>
        <w:t xml:space="preserve"> </w:t>
      </w:r>
      <w:r w:rsidRPr="00F6740E" w:rsidR="00612785">
        <w:rPr>
          <w:rFonts w:cs="Arial"/>
        </w:rPr>
        <w:t>account,</w:t>
      </w:r>
      <w:r w:rsidRPr="00F6740E" w:rsidR="00BF4B1A">
        <w:rPr>
          <w:rFonts w:cs="Arial"/>
        </w:rPr>
        <w:t xml:space="preserve"> you will still have access to use this account but </w:t>
      </w:r>
      <w:r w:rsidRPr="00F6740E" w:rsidR="00C27476">
        <w:rPr>
          <w:rFonts w:cs="Arial"/>
        </w:rPr>
        <w:t xml:space="preserve">to access </w:t>
      </w:r>
      <w:r w:rsidRPr="00F6740E" w:rsidR="00150959">
        <w:rPr>
          <w:rFonts w:cs="Arial"/>
        </w:rPr>
        <w:t>y</w:t>
      </w:r>
      <w:r w:rsidRPr="00F6740E" w:rsidR="00C27476">
        <w:rPr>
          <w:rFonts w:cs="Arial"/>
        </w:rPr>
        <w:t xml:space="preserve">our </w:t>
      </w:r>
      <w:r>
        <w:rPr>
          <w:rFonts w:cs="Arial"/>
        </w:rPr>
        <w:t xml:space="preserve">assigned </w:t>
      </w:r>
      <w:r w:rsidRPr="00F6740E" w:rsidR="00C27476">
        <w:rPr>
          <w:rFonts w:cs="Arial"/>
        </w:rPr>
        <w:t xml:space="preserve">pre-registration nursing student’s </w:t>
      </w:r>
      <w:r w:rsidR="00D24031">
        <w:rPr>
          <w:rFonts w:cs="Arial"/>
        </w:rPr>
        <w:t xml:space="preserve">MYE </w:t>
      </w:r>
      <w:r w:rsidRPr="00F6740E" w:rsidR="00593A7B">
        <w:rPr>
          <w:rFonts w:cs="Arial"/>
        </w:rPr>
        <w:t>PAD</w:t>
      </w:r>
      <w:r w:rsidRPr="00F6740E" w:rsidR="00C27476">
        <w:rPr>
          <w:rFonts w:cs="Arial"/>
        </w:rPr>
        <w:t xml:space="preserve"> you </w:t>
      </w:r>
      <w:r w:rsidRPr="00F6740E" w:rsidR="00BF4B1A">
        <w:rPr>
          <w:rFonts w:cs="Arial"/>
        </w:rPr>
        <w:t>will need the new username and p</w:t>
      </w:r>
      <w:r w:rsidRPr="00F6740E" w:rsidR="00C27476">
        <w:rPr>
          <w:rFonts w:cs="Arial"/>
        </w:rPr>
        <w:t xml:space="preserve">assword from </w:t>
      </w:r>
      <w:r w:rsidRPr="00F6740E" w:rsidR="00593A7B">
        <w:rPr>
          <w:rFonts w:cs="Arial"/>
        </w:rPr>
        <w:t>PebblePad</w:t>
      </w:r>
      <w:r w:rsidRPr="00F6740E" w:rsidR="001605F8">
        <w:rPr>
          <w:rFonts w:cs="Arial"/>
        </w:rPr>
        <w:t>.</w:t>
      </w:r>
      <w:r w:rsidRPr="00F6740E" w:rsidR="00AE3B00">
        <w:rPr>
          <w:rFonts w:cs="Arial"/>
        </w:rPr>
        <w:t xml:space="preserve"> </w:t>
      </w:r>
      <w:r w:rsidRPr="00F6740E" w:rsidR="00BF4B1A">
        <w:rPr>
          <w:rFonts w:cs="Arial"/>
        </w:rPr>
        <w:t xml:space="preserve">You will not be able to use your own student </w:t>
      </w:r>
      <w:r w:rsidRPr="00F6740E" w:rsidR="00593A7B">
        <w:rPr>
          <w:rFonts w:cs="Arial"/>
        </w:rPr>
        <w:t>PebblePad</w:t>
      </w:r>
      <w:r w:rsidRPr="00F6740E" w:rsidR="00BF4B1A">
        <w:rPr>
          <w:rFonts w:cs="Arial"/>
        </w:rPr>
        <w:t xml:space="preserve"> account </w:t>
      </w:r>
      <w:r w:rsidRPr="00F6740E" w:rsidR="00AE3B00">
        <w:rPr>
          <w:rFonts w:cs="Arial"/>
        </w:rPr>
        <w:t xml:space="preserve">to do this. </w:t>
      </w:r>
    </w:p>
    <w:p w:rsidRPr="00F6740E" w:rsidR="00822875" w:rsidP="00C943D6" w:rsidRDefault="00265491">
      <w:pPr>
        <w:spacing w:before="120" w:after="0" w:line="360" w:lineRule="auto"/>
        <w:jc w:val="both"/>
        <w:rPr>
          <w:rFonts w:cs="Arial"/>
        </w:rPr>
      </w:pPr>
      <w:r>
        <w:rPr>
          <w:rFonts w:cs="Arial"/>
        </w:rPr>
        <w:t xml:space="preserve">If you already have an </w:t>
      </w:r>
      <w:r w:rsidRPr="00F6740E" w:rsidR="00BF4B1A">
        <w:rPr>
          <w:rFonts w:cs="Arial"/>
        </w:rPr>
        <w:t xml:space="preserve">existing </w:t>
      </w:r>
      <w:r w:rsidRPr="00265491" w:rsidR="00BF4B1A">
        <w:rPr>
          <w:rFonts w:cs="Arial"/>
          <w:b/>
        </w:rPr>
        <w:t>NHS/work email</w:t>
      </w:r>
      <w:r w:rsidRPr="00F6740E" w:rsidR="00BF4B1A">
        <w:rPr>
          <w:rFonts w:cs="Arial"/>
        </w:rPr>
        <w:t xml:space="preserve"> </w:t>
      </w:r>
      <w:r w:rsidRPr="00F6740E" w:rsidR="00593A7B">
        <w:rPr>
          <w:rFonts w:cs="Arial"/>
        </w:rPr>
        <w:t>PebblePad</w:t>
      </w:r>
      <w:r w:rsidRPr="00F6740E" w:rsidR="00BF4B1A">
        <w:rPr>
          <w:rFonts w:cs="Arial"/>
        </w:rPr>
        <w:t xml:space="preserve"> account </w:t>
      </w:r>
      <w:r w:rsidRPr="00F6740E" w:rsidR="00FE65E3">
        <w:rPr>
          <w:rFonts w:cs="Arial"/>
        </w:rPr>
        <w:t>you may not have received an email with details of this external assessor account</w:t>
      </w:r>
      <w:r w:rsidRPr="00F6740E" w:rsidR="00D35F6E">
        <w:rPr>
          <w:rFonts w:cs="Arial"/>
        </w:rPr>
        <w:t>;</w:t>
      </w:r>
      <w:r w:rsidRPr="00F6740E" w:rsidR="00FE65E3">
        <w:rPr>
          <w:rFonts w:cs="Arial"/>
        </w:rPr>
        <w:t xml:space="preserve"> </w:t>
      </w:r>
      <w:r w:rsidRPr="00F6740E" w:rsidR="00BF4B1A">
        <w:rPr>
          <w:rFonts w:cs="Arial"/>
        </w:rPr>
        <w:t>you will</w:t>
      </w:r>
      <w:r w:rsidRPr="00F6740E" w:rsidR="00FE65E3">
        <w:rPr>
          <w:rFonts w:cs="Arial"/>
        </w:rPr>
        <w:t xml:space="preserve"> need to ensure that you have access to your student’s </w:t>
      </w:r>
      <w:r w:rsidR="00D24031">
        <w:rPr>
          <w:rFonts w:cs="Arial"/>
        </w:rPr>
        <w:t xml:space="preserve">MYE </w:t>
      </w:r>
      <w:r w:rsidRPr="00F6740E" w:rsidR="00593A7B">
        <w:rPr>
          <w:rFonts w:cs="Arial"/>
        </w:rPr>
        <w:t>PAD</w:t>
      </w:r>
      <w:r w:rsidRPr="00F6740E" w:rsidR="00FE65E3">
        <w:rPr>
          <w:rFonts w:cs="Arial"/>
        </w:rPr>
        <w:t xml:space="preserve"> which will require you to contact the University using the </w:t>
      </w:r>
      <w:hyperlink w:history="1" r:id="rId14">
        <w:r w:rsidRPr="00D146FB" w:rsidR="00E20C1D">
          <w:rPr>
            <w:rStyle w:val="Hyperlink"/>
            <w:rFonts w:cs="Arial"/>
          </w:rPr>
          <w:t>pebblepad@hull.ac.uk</w:t>
        </w:r>
      </w:hyperlink>
      <w:r w:rsidRPr="00F6740E" w:rsidR="00FE65E3">
        <w:rPr>
          <w:rFonts w:cs="Arial"/>
        </w:rPr>
        <w:t xml:space="preserve"> help email address. </w:t>
      </w:r>
    </w:p>
    <w:p w:rsidRPr="00F6740E" w:rsidR="00CD0764" w:rsidP="00C943D6" w:rsidRDefault="00C943D6">
      <w:pPr>
        <w:pStyle w:val="Heading1"/>
        <w:spacing w:before="120" w:line="360" w:lineRule="auto"/>
      </w:pPr>
      <w:bookmarkStart w:name="_Toc33621235" w:id="4"/>
      <w:r>
        <w:lastRenderedPageBreak/>
        <w:t xml:space="preserve">I am a Practice </w:t>
      </w:r>
      <w:r w:rsidR="00493CCA">
        <w:t>Assessor;</w:t>
      </w:r>
      <w:r>
        <w:t xml:space="preserve"> h</w:t>
      </w:r>
      <w:r w:rsidRPr="00F6740E" w:rsidR="00CD0764">
        <w:t xml:space="preserve">ow do I see my student’s </w:t>
      </w:r>
      <w:r w:rsidR="00D24031">
        <w:t xml:space="preserve">MYE </w:t>
      </w:r>
      <w:r w:rsidRPr="00F6740E" w:rsidR="00593A7B">
        <w:t>PAD</w:t>
      </w:r>
      <w:r w:rsidRPr="00F6740E" w:rsidR="00B627C4">
        <w:t>?</w:t>
      </w:r>
      <w:bookmarkEnd w:id="4"/>
    </w:p>
    <w:p w:rsidRPr="00F6740E" w:rsidR="00D722D1" w:rsidP="00C943D6" w:rsidRDefault="00F91055">
      <w:pPr>
        <w:spacing w:before="120" w:after="0" w:line="360" w:lineRule="auto"/>
        <w:jc w:val="both"/>
        <w:rPr>
          <w:rFonts w:cs="Arial"/>
        </w:rPr>
      </w:pPr>
      <w:r>
        <w:rPr>
          <w:rFonts w:cs="Arial"/>
        </w:rPr>
        <w:t>As a Practice Assessor y</w:t>
      </w:r>
      <w:r w:rsidRPr="00F6740E" w:rsidR="00D54EB3">
        <w:rPr>
          <w:rFonts w:cs="Arial"/>
        </w:rPr>
        <w:t xml:space="preserve">our student will ‘share’ their </w:t>
      </w:r>
      <w:r w:rsidR="00D24031">
        <w:rPr>
          <w:rFonts w:cs="Arial"/>
        </w:rPr>
        <w:t xml:space="preserve">MYE </w:t>
      </w:r>
      <w:r w:rsidRPr="00F6740E" w:rsidR="00593A7B">
        <w:rPr>
          <w:rFonts w:cs="Arial"/>
        </w:rPr>
        <w:t>PAD</w:t>
      </w:r>
      <w:r w:rsidRPr="00F6740E" w:rsidR="00D54EB3">
        <w:rPr>
          <w:rFonts w:cs="Arial"/>
        </w:rPr>
        <w:t xml:space="preserve"> with you so </w:t>
      </w:r>
      <w:r w:rsidRPr="00F6740E" w:rsidR="00E74864">
        <w:rPr>
          <w:rFonts w:cs="Arial"/>
        </w:rPr>
        <w:t xml:space="preserve">that </w:t>
      </w:r>
      <w:r w:rsidRPr="00F6740E" w:rsidR="00D54EB3">
        <w:rPr>
          <w:rFonts w:cs="Arial"/>
        </w:rPr>
        <w:t xml:space="preserve">you can </w:t>
      </w:r>
      <w:r w:rsidRPr="00F6740E" w:rsidR="00E74864">
        <w:rPr>
          <w:rFonts w:cs="Arial"/>
        </w:rPr>
        <w:t>complete</w:t>
      </w:r>
      <w:r w:rsidRPr="00F6740E" w:rsidR="00D54EB3">
        <w:rPr>
          <w:rFonts w:cs="Arial"/>
        </w:rPr>
        <w:t xml:space="preserve"> the assessment</w:t>
      </w:r>
      <w:r>
        <w:rPr>
          <w:rFonts w:cs="Arial"/>
        </w:rPr>
        <w:t>s</w:t>
      </w:r>
      <w:r w:rsidRPr="00F6740E" w:rsidR="00D54EB3">
        <w:rPr>
          <w:rFonts w:cs="Arial"/>
        </w:rPr>
        <w:t xml:space="preserve"> and </w:t>
      </w:r>
      <w:r w:rsidRPr="00F6740E" w:rsidR="00AF000D">
        <w:rPr>
          <w:rFonts w:cs="Arial"/>
        </w:rPr>
        <w:t>practice assessor</w:t>
      </w:r>
      <w:r w:rsidRPr="00F6740E" w:rsidR="00D54EB3">
        <w:rPr>
          <w:rFonts w:cs="Arial"/>
        </w:rPr>
        <w:t xml:space="preserve"> </w:t>
      </w:r>
      <w:r w:rsidRPr="00F6740E" w:rsidR="00E74864">
        <w:rPr>
          <w:rFonts w:cs="Arial"/>
        </w:rPr>
        <w:t>sections</w:t>
      </w:r>
      <w:r w:rsidRPr="00F6740E" w:rsidR="00D54EB3">
        <w:rPr>
          <w:rFonts w:cs="Arial"/>
        </w:rPr>
        <w:t xml:space="preserve"> for the practice placement</w:t>
      </w:r>
      <w:r>
        <w:rPr>
          <w:rFonts w:cs="Arial"/>
        </w:rPr>
        <w:t xml:space="preserve"> and the Ongoing Achievement Record (OAR)</w:t>
      </w:r>
      <w:r w:rsidRPr="00F6740E" w:rsidR="00D54EB3">
        <w:rPr>
          <w:rFonts w:cs="Arial"/>
        </w:rPr>
        <w:t>.</w:t>
      </w:r>
      <w:r w:rsidRPr="00F6740E" w:rsidR="00AE3B00">
        <w:rPr>
          <w:rFonts w:cs="Arial"/>
        </w:rPr>
        <w:t xml:space="preserve"> </w:t>
      </w:r>
      <w:r w:rsidRPr="00F6740E" w:rsidR="00B670C7">
        <w:rPr>
          <w:rFonts w:cs="Arial"/>
        </w:rPr>
        <w:t xml:space="preserve">As this </w:t>
      </w:r>
      <w:r w:rsidRPr="00F6740E" w:rsidR="00D722D1">
        <w:rPr>
          <w:rFonts w:cs="Arial"/>
        </w:rPr>
        <w:t xml:space="preserve">‘share’ action </w:t>
      </w:r>
      <w:r w:rsidRPr="00F6740E" w:rsidR="00B670C7">
        <w:rPr>
          <w:rFonts w:cs="Arial"/>
        </w:rPr>
        <w:t xml:space="preserve">is a student </w:t>
      </w:r>
      <w:r w:rsidRPr="00F6740E" w:rsidR="00401B21">
        <w:rPr>
          <w:rFonts w:cs="Arial"/>
        </w:rPr>
        <w:t>responsibility</w:t>
      </w:r>
      <w:r w:rsidRPr="00F6740E" w:rsidR="00B670C7">
        <w:rPr>
          <w:rFonts w:cs="Arial"/>
        </w:rPr>
        <w:t xml:space="preserve"> you will have to ensure that you remind </w:t>
      </w:r>
      <w:r w:rsidRPr="00F6740E" w:rsidR="00401B21">
        <w:rPr>
          <w:rFonts w:cs="Arial"/>
        </w:rPr>
        <w:t>student</w:t>
      </w:r>
      <w:r w:rsidRPr="00F6740E" w:rsidR="00B670C7">
        <w:rPr>
          <w:rFonts w:cs="Arial"/>
        </w:rPr>
        <w:t>s</w:t>
      </w:r>
      <w:r w:rsidRPr="00F6740E" w:rsidR="00401B21">
        <w:rPr>
          <w:rFonts w:cs="Arial"/>
        </w:rPr>
        <w:t xml:space="preserve"> </w:t>
      </w:r>
      <w:r w:rsidRPr="00F6740E" w:rsidR="00B670C7">
        <w:rPr>
          <w:rFonts w:cs="Arial"/>
        </w:rPr>
        <w:t xml:space="preserve">to share their </w:t>
      </w:r>
      <w:r w:rsidR="00D24031">
        <w:rPr>
          <w:rFonts w:cs="Arial"/>
        </w:rPr>
        <w:t xml:space="preserve">MYE </w:t>
      </w:r>
      <w:r w:rsidRPr="00F6740E" w:rsidR="00593A7B">
        <w:rPr>
          <w:rFonts w:cs="Arial"/>
        </w:rPr>
        <w:t>PAD</w:t>
      </w:r>
      <w:r w:rsidRPr="00F6740E" w:rsidR="00B670C7">
        <w:rPr>
          <w:rFonts w:cs="Arial"/>
        </w:rPr>
        <w:t xml:space="preserve"> for the </w:t>
      </w:r>
      <w:r w:rsidRPr="00F6740E" w:rsidR="00401B21">
        <w:rPr>
          <w:rFonts w:cs="Arial"/>
        </w:rPr>
        <w:t>purposes</w:t>
      </w:r>
      <w:r w:rsidRPr="00F6740E" w:rsidR="00B670C7">
        <w:rPr>
          <w:rFonts w:cs="Arial"/>
        </w:rPr>
        <w:t xml:space="preserve"> of assessment with you</w:t>
      </w:r>
      <w:r w:rsidRPr="00F6740E" w:rsidR="00AE3B00">
        <w:rPr>
          <w:rFonts w:cs="Arial"/>
        </w:rPr>
        <w:t xml:space="preserve"> on the first day of placement.</w:t>
      </w:r>
      <w:r w:rsidRPr="00F6740E" w:rsidR="00B670C7">
        <w:rPr>
          <w:rFonts w:cs="Arial"/>
        </w:rPr>
        <w:t xml:space="preserve"> </w:t>
      </w:r>
      <w:r w:rsidRPr="00F6740E" w:rsidR="00C963CD">
        <w:rPr>
          <w:rFonts w:cs="Arial"/>
        </w:rPr>
        <w:t>It is recommended that you</w:t>
      </w:r>
      <w:r w:rsidRPr="00F6740E" w:rsidR="00B670C7">
        <w:rPr>
          <w:rFonts w:cs="Arial"/>
        </w:rPr>
        <w:t xml:space="preserve"> ask a </w:t>
      </w:r>
      <w:r w:rsidRPr="00F6740E" w:rsidR="00401B21">
        <w:rPr>
          <w:rFonts w:cs="Arial"/>
        </w:rPr>
        <w:t>student</w:t>
      </w:r>
      <w:r w:rsidRPr="00F6740E" w:rsidR="00B670C7">
        <w:rPr>
          <w:rFonts w:cs="Arial"/>
        </w:rPr>
        <w:t xml:space="preserve"> to do this when they </w:t>
      </w:r>
      <w:r w:rsidRPr="00F6740E" w:rsidR="00401B21">
        <w:rPr>
          <w:rFonts w:cs="Arial"/>
        </w:rPr>
        <w:t>contact</w:t>
      </w:r>
      <w:r w:rsidRPr="00F6740E" w:rsidR="00B670C7">
        <w:rPr>
          <w:rFonts w:cs="Arial"/>
        </w:rPr>
        <w:t xml:space="preserve"> you </w:t>
      </w:r>
      <w:r w:rsidRPr="00F6740E" w:rsidR="00401B21">
        <w:rPr>
          <w:rFonts w:cs="Arial"/>
        </w:rPr>
        <w:t>before</w:t>
      </w:r>
      <w:r w:rsidRPr="00F6740E" w:rsidR="00B670C7">
        <w:rPr>
          <w:rFonts w:cs="Arial"/>
        </w:rPr>
        <w:t xml:space="preserve"> the placement begins.</w:t>
      </w:r>
    </w:p>
    <w:p w:rsidR="00504BBF" w:rsidP="00C943D6" w:rsidRDefault="00C943D6">
      <w:pPr>
        <w:pStyle w:val="Heading1"/>
        <w:spacing w:before="120" w:line="360" w:lineRule="auto"/>
      </w:pPr>
      <w:bookmarkStart w:name="_Toc33621236" w:id="5"/>
      <w:bookmarkStart w:name="_GoBack" w:id="6"/>
      <w:bookmarkEnd w:id="6"/>
      <w:r>
        <w:t xml:space="preserve">I am a Practice </w:t>
      </w:r>
      <w:r w:rsidR="00493CCA">
        <w:t>Supervisor;</w:t>
      </w:r>
      <w:r>
        <w:t xml:space="preserve"> do I need </w:t>
      </w:r>
      <w:r w:rsidR="00504BBF">
        <w:t xml:space="preserve">access to the </w:t>
      </w:r>
      <w:r w:rsidR="00D24031">
        <w:t xml:space="preserve">MYE </w:t>
      </w:r>
      <w:r w:rsidR="00504BBF">
        <w:t>PAD?</w:t>
      </w:r>
      <w:bookmarkEnd w:id="5"/>
    </w:p>
    <w:p w:rsidR="00C963CD" w:rsidP="00C943D6" w:rsidRDefault="00504BBF">
      <w:pPr>
        <w:spacing w:before="120" w:after="0" w:line="360" w:lineRule="auto"/>
        <w:jc w:val="both"/>
        <w:rPr>
          <w:rFonts w:cs="Arial"/>
        </w:rPr>
      </w:pPr>
      <w:r>
        <w:rPr>
          <w:rFonts w:cs="Arial"/>
        </w:rPr>
        <w:t xml:space="preserve">To comply with the NMC Standards for Student Supervision and Assessment (2018) it is essential </w:t>
      </w:r>
      <w:r w:rsidR="009D0624">
        <w:rPr>
          <w:rFonts w:cs="Arial"/>
        </w:rPr>
        <w:t>that</w:t>
      </w:r>
      <w:r>
        <w:rPr>
          <w:rFonts w:cs="Arial"/>
        </w:rPr>
        <w:t xml:space="preserve"> </w:t>
      </w:r>
      <w:r w:rsidR="009D0624">
        <w:rPr>
          <w:rFonts w:cs="Arial"/>
        </w:rPr>
        <w:t>students</w:t>
      </w:r>
      <w:r>
        <w:rPr>
          <w:rFonts w:cs="Arial"/>
        </w:rPr>
        <w:t xml:space="preserve"> share </w:t>
      </w:r>
      <w:r w:rsidR="009D0624">
        <w:rPr>
          <w:rFonts w:cs="Arial"/>
        </w:rPr>
        <w:t>their</w:t>
      </w:r>
      <w:r>
        <w:rPr>
          <w:rFonts w:cs="Arial"/>
        </w:rPr>
        <w:t xml:space="preserve"> PAD </w:t>
      </w:r>
      <w:r w:rsidR="009D0624">
        <w:rPr>
          <w:rFonts w:cs="Arial"/>
        </w:rPr>
        <w:t>with</w:t>
      </w:r>
      <w:r>
        <w:rPr>
          <w:rFonts w:cs="Arial"/>
        </w:rPr>
        <w:t xml:space="preserve"> their </w:t>
      </w:r>
      <w:r w:rsidR="009D0624">
        <w:rPr>
          <w:rFonts w:cs="Arial"/>
        </w:rPr>
        <w:t>nominated</w:t>
      </w:r>
      <w:r>
        <w:rPr>
          <w:rFonts w:cs="Arial"/>
        </w:rPr>
        <w:t xml:space="preserve"> </w:t>
      </w:r>
      <w:r w:rsidR="009D0624">
        <w:rPr>
          <w:rFonts w:cs="Arial"/>
        </w:rPr>
        <w:t>Practice</w:t>
      </w:r>
      <w:r>
        <w:rPr>
          <w:rFonts w:cs="Arial"/>
        </w:rPr>
        <w:t xml:space="preserve"> Assessor. It is not necessary for every </w:t>
      </w:r>
      <w:r w:rsidR="009D0624">
        <w:rPr>
          <w:rFonts w:cs="Arial"/>
        </w:rPr>
        <w:t>practice</w:t>
      </w:r>
      <w:r>
        <w:rPr>
          <w:rFonts w:cs="Arial"/>
        </w:rPr>
        <w:t xml:space="preserve"> </w:t>
      </w:r>
      <w:r w:rsidR="009D0624">
        <w:rPr>
          <w:rFonts w:cs="Arial"/>
        </w:rPr>
        <w:t>supervisor</w:t>
      </w:r>
      <w:r>
        <w:rPr>
          <w:rFonts w:cs="Arial"/>
        </w:rPr>
        <w:t xml:space="preserve"> to need access to the </w:t>
      </w:r>
      <w:r w:rsidR="009D0624">
        <w:rPr>
          <w:rFonts w:cs="Arial"/>
        </w:rPr>
        <w:t xml:space="preserve">student’s </w:t>
      </w:r>
      <w:r w:rsidR="00D24031">
        <w:rPr>
          <w:rFonts w:cs="Arial"/>
        </w:rPr>
        <w:t xml:space="preserve">MYE </w:t>
      </w:r>
      <w:r w:rsidR="009D0624">
        <w:rPr>
          <w:rFonts w:cs="Arial"/>
        </w:rPr>
        <w:t>PAD as they are contributing</w:t>
      </w:r>
      <w:r>
        <w:rPr>
          <w:rFonts w:cs="Arial"/>
        </w:rPr>
        <w:t xml:space="preserve"> to the </w:t>
      </w:r>
      <w:r w:rsidR="009D0624">
        <w:rPr>
          <w:rFonts w:cs="Arial"/>
        </w:rPr>
        <w:t>assessment</w:t>
      </w:r>
      <w:r>
        <w:rPr>
          <w:rFonts w:cs="Arial"/>
        </w:rPr>
        <w:t xml:space="preserve"> process by </w:t>
      </w:r>
      <w:r w:rsidR="009D0624">
        <w:rPr>
          <w:rFonts w:cs="Arial"/>
        </w:rPr>
        <w:t>providing</w:t>
      </w:r>
      <w:r>
        <w:rPr>
          <w:rFonts w:cs="Arial"/>
        </w:rPr>
        <w:t xml:space="preserve"> feedback on the </w:t>
      </w:r>
      <w:r w:rsidR="009D0624">
        <w:rPr>
          <w:rFonts w:cs="Arial"/>
        </w:rPr>
        <w:t>student’s</w:t>
      </w:r>
      <w:r>
        <w:rPr>
          <w:rFonts w:cs="Arial"/>
        </w:rPr>
        <w:t xml:space="preserve"> performance. </w:t>
      </w:r>
      <w:r w:rsidR="00C943D6">
        <w:rPr>
          <w:rFonts w:cs="Arial"/>
        </w:rPr>
        <w:t xml:space="preserve">However, there are some </w:t>
      </w:r>
      <w:r w:rsidR="00BA2B88">
        <w:rPr>
          <w:rFonts w:cs="Arial"/>
        </w:rPr>
        <w:t>Practice</w:t>
      </w:r>
      <w:r w:rsidR="00C943D6">
        <w:rPr>
          <w:rFonts w:cs="Arial"/>
        </w:rPr>
        <w:t xml:space="preserve"> </w:t>
      </w:r>
      <w:r w:rsidR="00BA2B88">
        <w:rPr>
          <w:rFonts w:cs="Arial"/>
        </w:rPr>
        <w:t>Supervisors</w:t>
      </w:r>
      <w:r w:rsidR="00C943D6">
        <w:rPr>
          <w:rFonts w:cs="Arial"/>
        </w:rPr>
        <w:t xml:space="preserve"> who may need access e.g. to </w:t>
      </w:r>
      <w:r w:rsidR="00BA2B88">
        <w:rPr>
          <w:rFonts w:cs="Arial"/>
        </w:rPr>
        <w:t>complete</w:t>
      </w:r>
      <w:r w:rsidR="00C943D6">
        <w:rPr>
          <w:rFonts w:cs="Arial"/>
        </w:rPr>
        <w:t xml:space="preserve"> the </w:t>
      </w:r>
      <w:r w:rsidR="00BA2B88">
        <w:rPr>
          <w:rFonts w:cs="Arial"/>
        </w:rPr>
        <w:t>initial</w:t>
      </w:r>
      <w:r w:rsidR="00C943D6">
        <w:rPr>
          <w:rFonts w:cs="Arial"/>
        </w:rPr>
        <w:t xml:space="preserve"> interview; in these cases it is perfectly </w:t>
      </w:r>
      <w:r w:rsidR="00BA2B88">
        <w:rPr>
          <w:rFonts w:cs="Arial"/>
        </w:rPr>
        <w:t>acceptable for a student to share their MYE PAD</w:t>
      </w:r>
      <w:r w:rsidR="002E1FE5">
        <w:rPr>
          <w:rFonts w:cs="Arial"/>
        </w:rPr>
        <w:t xml:space="preserve"> with a practice supervisor</w:t>
      </w:r>
      <w:r w:rsidR="00BA2B88">
        <w:rPr>
          <w:rFonts w:cs="Arial"/>
        </w:rPr>
        <w:t xml:space="preserve">. </w:t>
      </w:r>
      <w:r w:rsidR="009D0624">
        <w:rPr>
          <w:rFonts w:cs="Arial"/>
        </w:rPr>
        <w:t>Practice</w:t>
      </w:r>
      <w:r>
        <w:rPr>
          <w:rFonts w:cs="Arial"/>
        </w:rPr>
        <w:t xml:space="preserve"> assessors are </w:t>
      </w:r>
      <w:r w:rsidR="009D0624">
        <w:rPr>
          <w:rFonts w:cs="Arial"/>
        </w:rPr>
        <w:t>responsible</w:t>
      </w:r>
      <w:r>
        <w:rPr>
          <w:rFonts w:cs="Arial"/>
        </w:rPr>
        <w:t xml:space="preserve"> for </w:t>
      </w:r>
      <w:r w:rsidR="009D0624">
        <w:rPr>
          <w:rFonts w:cs="Arial"/>
        </w:rPr>
        <w:t>completing</w:t>
      </w:r>
      <w:r>
        <w:rPr>
          <w:rFonts w:cs="Arial"/>
        </w:rPr>
        <w:t xml:space="preserve"> the </w:t>
      </w:r>
      <w:r w:rsidR="00D24031">
        <w:rPr>
          <w:rFonts w:cs="Arial"/>
        </w:rPr>
        <w:t xml:space="preserve">MYE </w:t>
      </w:r>
      <w:r>
        <w:rPr>
          <w:rFonts w:cs="Arial"/>
        </w:rPr>
        <w:t xml:space="preserve">PAD and conducting all the </w:t>
      </w:r>
      <w:r w:rsidR="009D0624">
        <w:rPr>
          <w:rFonts w:cs="Arial"/>
        </w:rPr>
        <w:t>assessments</w:t>
      </w:r>
      <w:r>
        <w:rPr>
          <w:rFonts w:cs="Arial"/>
        </w:rPr>
        <w:t xml:space="preserve"> for the </w:t>
      </w:r>
      <w:r w:rsidR="009D0624">
        <w:rPr>
          <w:rFonts w:cs="Arial"/>
        </w:rPr>
        <w:t>placement</w:t>
      </w:r>
      <w:r>
        <w:rPr>
          <w:rFonts w:cs="Arial"/>
        </w:rPr>
        <w:t>. St</w:t>
      </w:r>
      <w:r w:rsidRPr="00F6740E" w:rsidR="00D1431F">
        <w:rPr>
          <w:rFonts w:cs="Arial"/>
        </w:rPr>
        <w:t>udent</w:t>
      </w:r>
      <w:r>
        <w:rPr>
          <w:rFonts w:cs="Arial"/>
        </w:rPr>
        <w:t>s</w:t>
      </w:r>
      <w:r w:rsidRPr="00F6740E" w:rsidR="0024637C">
        <w:rPr>
          <w:rFonts w:cs="Arial"/>
        </w:rPr>
        <w:t xml:space="preserve"> will have to maintain records of when they worked with other professionals so that these people can </w:t>
      </w:r>
      <w:r w:rsidRPr="00F6740E" w:rsidR="00D1431F">
        <w:rPr>
          <w:rFonts w:cs="Arial"/>
        </w:rPr>
        <w:t>contribute</w:t>
      </w:r>
      <w:r w:rsidRPr="00F6740E" w:rsidR="0024637C">
        <w:rPr>
          <w:rFonts w:cs="Arial"/>
        </w:rPr>
        <w:t xml:space="preserve"> </w:t>
      </w:r>
      <w:r w:rsidRPr="00F6740E" w:rsidR="00D1431F">
        <w:rPr>
          <w:rFonts w:cs="Arial"/>
        </w:rPr>
        <w:t>to</w:t>
      </w:r>
      <w:r w:rsidRPr="00F6740E" w:rsidR="0024637C">
        <w:rPr>
          <w:rFonts w:cs="Arial"/>
        </w:rPr>
        <w:t xml:space="preserve"> the student’s assessment. </w:t>
      </w:r>
      <w:r w:rsidRPr="00F6740E" w:rsidR="00D722D1">
        <w:rPr>
          <w:rFonts w:cs="Arial"/>
        </w:rPr>
        <w:t xml:space="preserve">The student has access to </w:t>
      </w:r>
      <w:r w:rsidRPr="00F6740E" w:rsidR="0024637C">
        <w:rPr>
          <w:rFonts w:cs="Arial"/>
        </w:rPr>
        <w:t xml:space="preserve">paper </w:t>
      </w:r>
      <w:r w:rsidRPr="00F6740E" w:rsidR="00D722D1">
        <w:rPr>
          <w:rFonts w:cs="Arial"/>
        </w:rPr>
        <w:t xml:space="preserve">pdf </w:t>
      </w:r>
      <w:r w:rsidRPr="00F6740E" w:rsidR="0024637C">
        <w:rPr>
          <w:rFonts w:cs="Arial"/>
        </w:rPr>
        <w:t>version</w:t>
      </w:r>
      <w:r w:rsidR="009D0624">
        <w:rPr>
          <w:rFonts w:cs="Arial"/>
        </w:rPr>
        <w:t xml:space="preserve"> of the Practice Supervisor feedback form </w:t>
      </w:r>
      <w:r w:rsidRPr="00F6740E" w:rsidR="00D722D1">
        <w:rPr>
          <w:rFonts w:cs="Arial"/>
        </w:rPr>
        <w:t xml:space="preserve">as well as access to a mobile phone app with an off-line attendance and </w:t>
      </w:r>
      <w:r w:rsidRPr="00F6740E" w:rsidR="00B100F3">
        <w:rPr>
          <w:rFonts w:cs="Arial"/>
        </w:rPr>
        <w:t xml:space="preserve">an </w:t>
      </w:r>
      <w:r w:rsidRPr="00F6740E" w:rsidR="00D722D1">
        <w:rPr>
          <w:rFonts w:cs="Arial"/>
        </w:rPr>
        <w:t xml:space="preserve">offline assessment form </w:t>
      </w:r>
      <w:r w:rsidRPr="00F6740E" w:rsidR="0024637C">
        <w:rPr>
          <w:rFonts w:cs="Arial"/>
        </w:rPr>
        <w:t>so that they can provide evidence of achievement of pr</w:t>
      </w:r>
      <w:r w:rsidR="009D0624">
        <w:rPr>
          <w:rFonts w:cs="Arial"/>
        </w:rPr>
        <w:t xml:space="preserve">oficiencies, skills, </w:t>
      </w:r>
      <w:r w:rsidRPr="00F6740E" w:rsidR="0024637C">
        <w:rPr>
          <w:rFonts w:cs="Arial"/>
        </w:rPr>
        <w:t>and practice hours.</w:t>
      </w:r>
      <w:r w:rsidRPr="00F6740E" w:rsidR="00D722D1">
        <w:rPr>
          <w:rFonts w:cs="Arial"/>
        </w:rPr>
        <w:t xml:space="preserve"> </w:t>
      </w:r>
    </w:p>
    <w:p w:rsidR="00F91055" w:rsidP="00C943D6" w:rsidRDefault="00F91055">
      <w:pPr>
        <w:spacing w:before="120" w:after="0" w:line="360" w:lineRule="auto"/>
        <w:jc w:val="both"/>
        <w:rPr>
          <w:rFonts w:cs="Arial"/>
        </w:rPr>
      </w:pPr>
      <w:bookmarkStart w:name="_Toc33621237" w:id="7"/>
      <w:r w:rsidRPr="00F91055">
        <w:rPr>
          <w:rStyle w:val="Heading1Char"/>
        </w:rPr>
        <w:t>How do students ‘share’ their MYE PAD with you</w:t>
      </w:r>
      <w:r w:rsidRPr="002E1FE5" w:rsidR="002E1FE5">
        <w:rPr>
          <w:rStyle w:val="Heading1Char"/>
        </w:rPr>
        <w:t>?</w:t>
      </w:r>
      <w:bookmarkEnd w:id="7"/>
    </w:p>
    <w:p w:rsidRPr="00B513C7" w:rsidR="00B513C7" w:rsidP="00B513C7" w:rsidRDefault="00612785">
      <w:pPr>
        <w:spacing w:before="120" w:after="0" w:line="360" w:lineRule="auto"/>
        <w:jc w:val="both"/>
        <w:rPr>
          <w:rFonts w:cs="Arial"/>
        </w:rPr>
      </w:pPr>
      <w:r w:rsidRPr="00F6740E">
        <w:rPr>
          <w:rFonts w:cs="Arial"/>
        </w:rPr>
        <w:t>For</w:t>
      </w:r>
      <w:r w:rsidRPr="00F6740E" w:rsidR="00F91055">
        <w:rPr>
          <w:rFonts w:cs="Arial"/>
        </w:rPr>
        <w:t xml:space="preserve"> the student to share their </w:t>
      </w:r>
      <w:r w:rsidR="00F91055">
        <w:rPr>
          <w:rFonts w:cs="Arial"/>
        </w:rPr>
        <w:t xml:space="preserve">MYE </w:t>
      </w:r>
      <w:r w:rsidRPr="00F6740E" w:rsidR="00F91055">
        <w:rPr>
          <w:rFonts w:cs="Arial"/>
        </w:rPr>
        <w:t xml:space="preserve">PAD you will need to give them you work email address. Please note your email address is the email address that is the username for your own </w:t>
      </w:r>
      <w:r w:rsidR="00F91055">
        <w:rPr>
          <w:rFonts w:cs="Arial"/>
        </w:rPr>
        <w:t xml:space="preserve">external assessor </w:t>
      </w:r>
      <w:r w:rsidRPr="00F6740E" w:rsidR="00F91055">
        <w:rPr>
          <w:rFonts w:cs="Arial"/>
        </w:rPr>
        <w:t xml:space="preserve">account. Make sure you give them the correct details otherwise they will not be able to share. </w:t>
      </w:r>
      <w:r w:rsidRPr="00B513C7" w:rsidR="00B513C7">
        <w:rPr>
          <w:rFonts w:cs="Arial"/>
        </w:rPr>
        <w:t xml:space="preserve">This must be in the exact format – e.g. correct capitalisation, spacing etc. Students have to search for their practice supervisor/practice assessor by adding the email exactly and any variation will mean that that they will not be able to find them: for example, if the practice supervisor/practice assessor’s username is annie.mentor@nhs.net and they search for Annie.mentor@nhs.net, they will not be able to find them. </w:t>
      </w:r>
    </w:p>
    <w:p w:rsidRPr="00F6740E" w:rsidR="00F91055" w:rsidP="00F91055" w:rsidRDefault="00F91055">
      <w:pPr>
        <w:spacing w:before="120" w:after="0" w:line="360" w:lineRule="auto"/>
        <w:jc w:val="both"/>
        <w:rPr>
          <w:rFonts w:cs="Arial"/>
        </w:rPr>
      </w:pPr>
      <w:r w:rsidRPr="00F6740E">
        <w:rPr>
          <w:rFonts w:cs="Arial"/>
        </w:rPr>
        <w:t xml:space="preserve">Students can do multiple shares, so if you need additional practice supervisors/practice assessors to have access to the student’s </w:t>
      </w:r>
      <w:r>
        <w:rPr>
          <w:rFonts w:cs="Arial"/>
        </w:rPr>
        <w:t xml:space="preserve">MYE </w:t>
      </w:r>
      <w:r w:rsidRPr="00F6740E">
        <w:rPr>
          <w:rFonts w:cs="Arial"/>
        </w:rPr>
        <w:t xml:space="preserve">PAD you will need to ask your student to share with them as well. </w:t>
      </w:r>
    </w:p>
    <w:p w:rsidRPr="00F6740E" w:rsidR="00F91055" w:rsidP="00F91055" w:rsidRDefault="00DB7029">
      <w:pPr>
        <w:spacing w:before="120" w:after="0" w:line="360" w:lineRule="auto"/>
        <w:jc w:val="both"/>
        <w:rPr>
          <w:rFonts w:cs="Arial"/>
        </w:rPr>
      </w:pPr>
      <w:r>
        <w:rPr>
          <w:rFonts w:cs="Arial"/>
        </w:rPr>
        <w:lastRenderedPageBreak/>
        <w:t>Students</w:t>
      </w:r>
      <w:r w:rsidRPr="00A21E11" w:rsidR="00F91055">
        <w:rPr>
          <w:rFonts w:cs="Arial"/>
        </w:rPr>
        <w:t xml:space="preserve"> can only share their </w:t>
      </w:r>
      <w:r w:rsidR="00F91055">
        <w:rPr>
          <w:rFonts w:cs="Arial"/>
        </w:rPr>
        <w:t>MYE PAD</w:t>
      </w:r>
      <w:r w:rsidRPr="00A21E11" w:rsidR="00F91055">
        <w:rPr>
          <w:rFonts w:cs="Arial"/>
        </w:rPr>
        <w:t xml:space="preserve"> using the ‘Share with an external assessor’ option</w:t>
      </w:r>
      <w:r>
        <w:rPr>
          <w:rFonts w:cs="Arial"/>
        </w:rPr>
        <w:t xml:space="preserve"> fro</w:t>
      </w:r>
      <w:r w:rsidR="00177920">
        <w:rPr>
          <w:rFonts w:cs="Arial"/>
        </w:rPr>
        <w:t>m their own PebbleP</w:t>
      </w:r>
      <w:r>
        <w:rPr>
          <w:rFonts w:cs="Arial"/>
        </w:rPr>
        <w:t>ad account</w:t>
      </w:r>
      <w:r w:rsidR="00F91055">
        <w:rPr>
          <w:rFonts w:cs="Arial"/>
        </w:rPr>
        <w:t>.</w:t>
      </w:r>
      <w:r w:rsidRPr="00F6740E" w:rsidR="00F91055">
        <w:rPr>
          <w:rFonts w:cs="Arial"/>
        </w:rPr>
        <w:t xml:space="preserve"> If the student </w:t>
      </w:r>
      <w:r w:rsidR="00F91055">
        <w:rPr>
          <w:rFonts w:cs="Arial"/>
        </w:rPr>
        <w:t>tries to share</w:t>
      </w:r>
      <w:r w:rsidRPr="00F6740E" w:rsidR="00F91055">
        <w:rPr>
          <w:rFonts w:cs="Arial"/>
        </w:rPr>
        <w:t xml:space="preserve"> it </w:t>
      </w:r>
      <w:r w:rsidR="00F91055">
        <w:rPr>
          <w:rFonts w:cs="Arial"/>
        </w:rPr>
        <w:t xml:space="preserve">by </w:t>
      </w:r>
      <w:r w:rsidRPr="00F6740E" w:rsidR="00F91055">
        <w:rPr>
          <w:rFonts w:cs="Arial"/>
        </w:rPr>
        <w:t xml:space="preserve">any other </w:t>
      </w:r>
      <w:r w:rsidR="00F91055">
        <w:rPr>
          <w:rFonts w:cs="Arial"/>
        </w:rPr>
        <w:t xml:space="preserve">of the share </w:t>
      </w:r>
      <w:r w:rsidR="00612785">
        <w:rPr>
          <w:rFonts w:cs="Arial"/>
        </w:rPr>
        <w:t>options,</w:t>
      </w:r>
      <w:r w:rsidRPr="00F6740E" w:rsidR="00F91055">
        <w:rPr>
          <w:rFonts w:cs="Arial"/>
        </w:rPr>
        <w:t xml:space="preserve"> it won’t let them do this. </w:t>
      </w:r>
    </w:p>
    <w:p w:rsidRPr="00F6740E" w:rsidR="00F91055" w:rsidP="00F91055" w:rsidRDefault="00F91055">
      <w:pPr>
        <w:spacing w:before="120" w:after="0" w:line="360" w:lineRule="auto"/>
        <w:jc w:val="both"/>
        <w:rPr>
          <w:color w:val="000000"/>
        </w:rPr>
      </w:pPr>
      <w:r w:rsidRPr="00F6740E">
        <w:rPr>
          <w:rFonts w:cs="Arial"/>
        </w:rPr>
        <w:t xml:space="preserve">When the student </w:t>
      </w:r>
      <w:r>
        <w:rPr>
          <w:rFonts w:cs="Arial"/>
        </w:rPr>
        <w:t xml:space="preserve">has </w:t>
      </w:r>
      <w:r w:rsidRPr="00F6740E">
        <w:rPr>
          <w:rFonts w:cs="Arial"/>
        </w:rPr>
        <w:t>share</w:t>
      </w:r>
      <w:r>
        <w:rPr>
          <w:rFonts w:cs="Arial"/>
        </w:rPr>
        <w:t>d their MYE PAD</w:t>
      </w:r>
      <w:r w:rsidRPr="00F6740E">
        <w:rPr>
          <w:rFonts w:cs="Arial"/>
        </w:rPr>
        <w:t xml:space="preserve">, this triggers an automated email from PebblePad (noreply@PebblePad.co.uk) with the subject line ‘Asset share (With external assessor permissions)’ informing the external </w:t>
      </w:r>
      <w:r>
        <w:rPr>
          <w:rFonts w:cs="Arial"/>
        </w:rPr>
        <w:t xml:space="preserve">assessor </w:t>
      </w:r>
      <w:r w:rsidRPr="00F6740E">
        <w:rPr>
          <w:rFonts w:cs="Arial"/>
        </w:rPr>
        <w:t xml:space="preserve">that they have been given access to the </w:t>
      </w:r>
      <w:r>
        <w:rPr>
          <w:rFonts w:cs="Arial"/>
        </w:rPr>
        <w:t>MYE PAD</w:t>
      </w:r>
      <w:r w:rsidRPr="00F6740E">
        <w:rPr>
          <w:rFonts w:cs="Arial"/>
        </w:rPr>
        <w:t xml:space="preserve"> and including a link to the asset. </w:t>
      </w:r>
      <w:r>
        <w:rPr>
          <w:rFonts w:cs="Arial"/>
        </w:rPr>
        <w:t>Practice assessors/practice supervisors can login in subsequently to view and</w:t>
      </w:r>
      <w:r w:rsidR="00DB7029">
        <w:rPr>
          <w:rFonts w:cs="Arial"/>
        </w:rPr>
        <w:t>/or</w:t>
      </w:r>
      <w:r>
        <w:rPr>
          <w:rFonts w:cs="Arial"/>
        </w:rPr>
        <w:t xml:space="preserve"> assess the MYE PAD by following the login instructions on page 3</w:t>
      </w:r>
      <w:r w:rsidRPr="00F6740E">
        <w:rPr>
          <w:color w:val="000000"/>
        </w:rPr>
        <w:t>.</w:t>
      </w:r>
    </w:p>
    <w:p w:rsidR="00F91055" w:rsidP="00F91055" w:rsidRDefault="00F91055">
      <w:pPr>
        <w:spacing w:before="120" w:after="0" w:line="360" w:lineRule="auto"/>
        <w:jc w:val="both"/>
        <w:rPr>
          <w:rFonts w:cs="Arial"/>
        </w:rPr>
      </w:pPr>
      <w:r>
        <w:rPr>
          <w:rFonts w:cs="Arial"/>
        </w:rPr>
        <w:t>Y</w:t>
      </w:r>
      <w:r w:rsidRPr="00F6740E">
        <w:rPr>
          <w:rFonts w:cs="Arial"/>
        </w:rPr>
        <w:t xml:space="preserve">ou need to avoid having access to multiple </w:t>
      </w:r>
      <w:r>
        <w:rPr>
          <w:rFonts w:cs="Arial"/>
        </w:rPr>
        <w:t xml:space="preserve">MYE </w:t>
      </w:r>
      <w:r w:rsidRPr="00F6740E">
        <w:rPr>
          <w:rFonts w:cs="Arial"/>
        </w:rPr>
        <w:t xml:space="preserve">PADs after a student has finished the placement. </w:t>
      </w:r>
      <w:r>
        <w:rPr>
          <w:rFonts w:cs="Arial"/>
        </w:rPr>
        <w:t>S</w:t>
      </w:r>
      <w:r w:rsidRPr="00F6740E">
        <w:rPr>
          <w:rFonts w:cs="Arial"/>
        </w:rPr>
        <w:t>tudents have been told to delete</w:t>
      </w:r>
      <w:r>
        <w:rPr>
          <w:rFonts w:cs="Arial"/>
        </w:rPr>
        <w:t xml:space="preserve"> any ‘shares’</w:t>
      </w:r>
      <w:r w:rsidRPr="00F6740E">
        <w:rPr>
          <w:rFonts w:cs="Arial"/>
        </w:rPr>
        <w:t xml:space="preserve"> before they start their next placement.</w:t>
      </w:r>
      <w:r>
        <w:rPr>
          <w:rFonts w:cs="Arial"/>
        </w:rPr>
        <w:t xml:space="preserve"> If the</w:t>
      </w:r>
      <w:r w:rsidRPr="00F6740E">
        <w:rPr>
          <w:rFonts w:cs="Arial"/>
        </w:rPr>
        <w:t xml:space="preserve"> share is still visible when a new placement period begins you will need to ask the student to delete the share. If you are unable to contact the </w:t>
      </w:r>
      <w:r w:rsidRPr="00F6740E" w:rsidR="00612785">
        <w:rPr>
          <w:rFonts w:cs="Arial"/>
        </w:rPr>
        <w:t>student,</w:t>
      </w:r>
      <w:r w:rsidRPr="00F6740E">
        <w:rPr>
          <w:rFonts w:cs="Arial"/>
        </w:rPr>
        <w:t xml:space="preserve"> you will have to ask the University to delete the share.</w:t>
      </w:r>
    </w:p>
    <w:p w:rsidRPr="00E41794" w:rsidR="00DB7029" w:rsidP="00DB7029" w:rsidRDefault="00DB7029">
      <w:pPr>
        <w:pStyle w:val="Heading1"/>
        <w:spacing w:before="120" w:line="360" w:lineRule="auto"/>
      </w:pPr>
      <w:bookmarkStart w:name="_Toc33621238" w:id="8"/>
      <w:r w:rsidRPr="00E41794">
        <w:t>MYE PAD Key Components</w:t>
      </w:r>
      <w:bookmarkEnd w:id="8"/>
    </w:p>
    <w:p w:rsidR="00DB7029" w:rsidP="00DB7029" w:rsidRDefault="00DB7029">
      <w:pPr>
        <w:spacing w:before="120" w:after="0" w:line="360" w:lineRule="auto"/>
        <w:jc w:val="both"/>
        <w:rPr>
          <w:rFonts w:cs="Arial"/>
        </w:rPr>
      </w:pPr>
      <w:r>
        <w:rPr>
          <w:rFonts w:cs="Arial"/>
        </w:rPr>
        <w:t>The MYE PAD is divided into tabs across the screen:</w:t>
      </w:r>
    </w:p>
    <w:p w:rsidRPr="00F6740E" w:rsidR="00DB7029" w:rsidP="00DB7029" w:rsidRDefault="00DB7029">
      <w:pPr>
        <w:spacing w:before="120" w:after="0" w:line="360" w:lineRule="auto"/>
        <w:jc w:val="center"/>
        <w:rPr>
          <w:rFonts w:cs="Arial"/>
        </w:rPr>
      </w:pPr>
      <w:r>
        <w:rPr>
          <w:noProof/>
          <w:lang w:eastAsia="en-GB"/>
        </w:rPr>
        <w:drawing>
          <wp:inline distT="0" distB="0" distL="0" distR="0" wp14:anchorId="3FE2E809" wp14:editId="7EEC85F8">
            <wp:extent cx="5710306" cy="23853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10306" cy="238539"/>
                    </a:xfrm>
                    <a:prstGeom prst="rect">
                      <a:avLst/>
                    </a:prstGeom>
                  </pic:spPr>
                </pic:pic>
              </a:graphicData>
            </a:graphic>
          </wp:inline>
        </w:drawing>
      </w:r>
    </w:p>
    <w:p w:rsidR="00DB7029" w:rsidP="00DB7029" w:rsidRDefault="00DB7029">
      <w:pPr>
        <w:spacing w:before="120" w:after="0" w:line="360" w:lineRule="auto"/>
        <w:jc w:val="both"/>
        <w:rPr>
          <w:rFonts w:cs="Arial"/>
        </w:rPr>
      </w:pPr>
      <w:r>
        <w:rPr>
          <w:rFonts w:cs="Arial"/>
        </w:rPr>
        <w:t>There is guidance on each page in the MYE PAD which you can access by clicking the pdf links.</w:t>
      </w:r>
    </w:p>
    <w:p w:rsidRPr="00E41794" w:rsidR="00DB7029" w:rsidP="00DB7029" w:rsidRDefault="00DB7029">
      <w:pPr>
        <w:spacing w:before="120" w:after="0" w:line="360" w:lineRule="auto"/>
        <w:jc w:val="both"/>
        <w:rPr>
          <w:rFonts w:cs="Arial"/>
        </w:rPr>
      </w:pPr>
      <w:r w:rsidRPr="00E41794">
        <w:rPr>
          <w:rFonts w:cs="Arial"/>
        </w:rPr>
        <w:t>The MYE Pad has been designed around the following key component of assessment:</w:t>
      </w:r>
    </w:p>
    <w:p w:rsidRPr="00E41794" w:rsidR="00DB7029" w:rsidP="00DB7029" w:rsidRDefault="00DB7029">
      <w:pPr>
        <w:spacing w:before="120" w:after="0" w:line="360" w:lineRule="auto"/>
        <w:jc w:val="both"/>
        <w:rPr>
          <w:rFonts w:cs="Arial"/>
        </w:rPr>
      </w:pPr>
      <w:r w:rsidRPr="00E41794">
        <w:rPr>
          <w:rFonts w:cs="Arial"/>
          <w:b/>
        </w:rPr>
        <w:t>Professional Values:</w:t>
      </w:r>
      <w:r w:rsidRPr="00E41794">
        <w:rPr>
          <w:rFonts w:cs="Arial"/>
        </w:rPr>
        <w:t xml:space="preserve"> professional values reflect a number of proficiency statements and are captured under the 4 sections of The Code. All must be achieved by the end of each placement.</w:t>
      </w:r>
    </w:p>
    <w:p w:rsidRPr="00E41794" w:rsidR="00DB7029" w:rsidP="00DB7029" w:rsidRDefault="00DB7029">
      <w:pPr>
        <w:spacing w:before="120" w:after="0" w:line="360" w:lineRule="auto"/>
        <w:jc w:val="both"/>
        <w:rPr>
          <w:rFonts w:cs="Arial"/>
        </w:rPr>
      </w:pPr>
      <w:r w:rsidRPr="00E41794">
        <w:rPr>
          <w:rFonts w:cs="Arial"/>
          <w:b/>
        </w:rPr>
        <w:t>Proficiencies:</w:t>
      </w:r>
      <w:r w:rsidRPr="00E41794">
        <w:rPr>
          <w:rFonts w:cs="Arial"/>
        </w:rPr>
        <w:t xml:space="preserve"> these reflect aspects of the 7 platforms, communication and relationship management skills and nursing procedures (NMC, 2018). These can be assessed in a range of placements but must be achieved at least once by the end of the Part. </w:t>
      </w:r>
    </w:p>
    <w:p w:rsidRPr="00E41794" w:rsidR="00DB7029" w:rsidP="00DB7029" w:rsidRDefault="00DB7029">
      <w:pPr>
        <w:spacing w:before="120" w:after="0" w:line="360" w:lineRule="auto"/>
        <w:jc w:val="both"/>
        <w:rPr>
          <w:rFonts w:cs="Arial"/>
        </w:rPr>
      </w:pPr>
      <w:r w:rsidRPr="00E41794">
        <w:rPr>
          <w:rFonts w:cs="Arial"/>
          <w:b/>
        </w:rPr>
        <w:t>Episode of Care:</w:t>
      </w:r>
      <w:r w:rsidRPr="00E41794">
        <w:rPr>
          <w:rFonts w:cs="Arial"/>
        </w:rPr>
        <w:t xml:space="preserve"> this is a holistic assessment(s) to facilitate the student progress and must be achieved by the end of the Part. For University of Hull </w:t>
      </w:r>
      <w:r w:rsidRPr="00E41794" w:rsidR="00612785">
        <w:rPr>
          <w:rFonts w:cs="Arial"/>
        </w:rPr>
        <w:t>students,</w:t>
      </w:r>
      <w:r w:rsidRPr="00E41794">
        <w:rPr>
          <w:rFonts w:cs="Arial"/>
        </w:rPr>
        <w:t xml:space="preserve"> they will have to undertake an episode of care in each placement.</w:t>
      </w:r>
    </w:p>
    <w:p w:rsidRPr="00E41794" w:rsidR="00DB7029" w:rsidP="00DB7029" w:rsidRDefault="00DB7029">
      <w:pPr>
        <w:spacing w:before="120" w:after="0" w:line="360" w:lineRule="auto"/>
        <w:jc w:val="both"/>
        <w:rPr>
          <w:rFonts w:cs="Arial"/>
        </w:rPr>
      </w:pPr>
      <w:r w:rsidRPr="00E41794">
        <w:rPr>
          <w:rFonts w:cs="Arial"/>
          <w:b/>
        </w:rPr>
        <w:t>Medicines Management:</w:t>
      </w:r>
      <w:r w:rsidRPr="00E41794">
        <w:rPr>
          <w:rFonts w:cs="Arial"/>
        </w:rPr>
        <w:t xml:space="preserve"> there is one assessment included in each part and each must be achieved by the end of the Part.</w:t>
      </w:r>
    </w:p>
    <w:p w:rsidRPr="00E41794" w:rsidR="00DB7029" w:rsidP="00DB7029" w:rsidRDefault="00DB7029">
      <w:pPr>
        <w:spacing w:before="120" w:after="0" w:line="360" w:lineRule="auto"/>
        <w:jc w:val="both"/>
        <w:rPr>
          <w:rFonts w:cs="Arial"/>
        </w:rPr>
      </w:pPr>
      <w:r w:rsidRPr="00E41794">
        <w:rPr>
          <w:rFonts w:cs="Arial"/>
          <w:b/>
        </w:rPr>
        <w:t>Patient/Service User/Carer Feedback Form:</w:t>
      </w:r>
      <w:r w:rsidRPr="00E41794">
        <w:rPr>
          <w:rFonts w:cs="Arial"/>
        </w:rPr>
        <w:t xml:space="preserve"> feedback will be sought in relation to how the student cared for the person receiving care. Although this is not formally assessed it will contribute to overall </w:t>
      </w:r>
      <w:r w:rsidRPr="00E41794">
        <w:rPr>
          <w:rFonts w:cs="Arial"/>
        </w:rPr>
        <w:lastRenderedPageBreak/>
        <w:t xml:space="preserve">student feedback. Obtaining such feedback is considered good practice and helps to prepare student for life as a qualified nurse </w:t>
      </w:r>
      <w:r w:rsidR="00612785">
        <w:rPr>
          <w:rFonts w:cs="Arial"/>
        </w:rPr>
        <w:t xml:space="preserve">and meeting </w:t>
      </w:r>
      <w:r w:rsidRPr="00E41794">
        <w:rPr>
          <w:rFonts w:cs="Arial"/>
        </w:rPr>
        <w:t>professional and revalidation requirements. Practice supervisors and Practice assessors are expected to encourage students to obtain this feedback.</w:t>
      </w:r>
    </w:p>
    <w:p w:rsidRPr="00E41794" w:rsidR="00DB7029" w:rsidP="00DB7029" w:rsidRDefault="00DB7029">
      <w:pPr>
        <w:spacing w:before="120" w:after="0" w:line="360" w:lineRule="auto"/>
        <w:jc w:val="both"/>
        <w:rPr>
          <w:rFonts w:cs="Arial"/>
        </w:rPr>
      </w:pPr>
      <w:r w:rsidRPr="00E41794">
        <w:rPr>
          <w:rFonts w:cs="Arial"/>
          <w:b/>
        </w:rPr>
        <w:t>Recording Additional Experiences and Feedback:</w:t>
      </w:r>
      <w:r w:rsidRPr="00E41794">
        <w:rPr>
          <w:rFonts w:cs="Arial"/>
        </w:rPr>
        <w:t xml:space="preserve"> these additional pages for the student to record reflections on their own learning and pages to record communication and additional feedback from all those supporting learning and assessment.</w:t>
      </w:r>
    </w:p>
    <w:p w:rsidRPr="00E41794" w:rsidR="00DB7029" w:rsidP="00DB7029" w:rsidRDefault="00DB7029">
      <w:pPr>
        <w:spacing w:before="120" w:after="0" w:line="360" w:lineRule="auto"/>
        <w:jc w:val="both"/>
        <w:rPr>
          <w:rFonts w:cs="Arial"/>
        </w:rPr>
      </w:pPr>
      <w:r w:rsidRPr="00E41794">
        <w:rPr>
          <w:rFonts w:cs="Arial"/>
          <w:b/>
        </w:rPr>
        <w:t>Peer Feedback:</w:t>
      </w:r>
      <w:r w:rsidRPr="00E41794">
        <w:rPr>
          <w:rFonts w:cs="Arial"/>
        </w:rPr>
        <w:t xml:space="preserve"> these records can be completed by the student’s peers (parts 2 &amp; 3</w:t>
      </w:r>
      <w:r>
        <w:rPr>
          <w:rFonts w:cs="Arial"/>
        </w:rPr>
        <w:t xml:space="preserve"> only</w:t>
      </w:r>
      <w:r w:rsidRPr="00E41794">
        <w:rPr>
          <w:rFonts w:cs="Arial"/>
        </w:rPr>
        <w:t>).</w:t>
      </w:r>
    </w:p>
    <w:p w:rsidRPr="00E41794" w:rsidR="00DB7029" w:rsidP="00DB7029" w:rsidRDefault="00DB7029">
      <w:pPr>
        <w:spacing w:before="120" w:after="0" w:line="360" w:lineRule="auto"/>
        <w:jc w:val="both"/>
        <w:rPr>
          <w:rFonts w:cs="Arial"/>
        </w:rPr>
      </w:pPr>
      <w:r w:rsidRPr="00E41794">
        <w:rPr>
          <w:rFonts w:cs="Arial"/>
          <w:b/>
        </w:rPr>
        <w:t>Ongoing Achievement Record:</w:t>
      </w:r>
      <w:r w:rsidRPr="00E41794">
        <w:rPr>
          <w:rFonts w:cs="Arial"/>
        </w:rPr>
        <w:t xml:space="preserve"> the OAR summarises overall achievements and provides a comprehensive record of student development and overall performance.</w:t>
      </w:r>
    </w:p>
    <w:p w:rsidR="00275E54" w:rsidP="00C943D6" w:rsidRDefault="00275E54">
      <w:pPr>
        <w:pStyle w:val="Heading1"/>
        <w:spacing w:before="120" w:line="360" w:lineRule="auto"/>
      </w:pPr>
      <w:bookmarkStart w:name="_Toc33621239" w:id="9"/>
      <w:r>
        <w:t>Recording Assessor/Superv</w:t>
      </w:r>
      <w:r w:rsidR="006956B7">
        <w:t>is</w:t>
      </w:r>
      <w:r>
        <w:t>or details</w:t>
      </w:r>
      <w:bookmarkEnd w:id="9"/>
    </w:p>
    <w:p w:rsidR="006956B7" w:rsidP="00C943D6" w:rsidRDefault="00275E54">
      <w:pPr>
        <w:spacing w:before="120" w:after="0" w:line="360" w:lineRule="auto"/>
        <w:jc w:val="both"/>
        <w:rPr>
          <w:rFonts w:cs="Arial"/>
        </w:rPr>
      </w:pPr>
      <w:r>
        <w:rPr>
          <w:rFonts w:cs="Arial"/>
        </w:rPr>
        <w:t xml:space="preserve">If you have access to a student’s MYE PAD either as a Practice Assessor or a Practice </w:t>
      </w:r>
      <w:r w:rsidR="00612785">
        <w:rPr>
          <w:rFonts w:cs="Arial"/>
        </w:rPr>
        <w:t>Supervisor,</w:t>
      </w:r>
      <w:r>
        <w:rPr>
          <w:rFonts w:cs="Arial"/>
        </w:rPr>
        <w:t xml:space="preserve"> you </w:t>
      </w:r>
      <w:r w:rsidR="002E3128">
        <w:rPr>
          <w:rFonts w:cs="Arial"/>
        </w:rPr>
        <w:t>must</w:t>
      </w:r>
      <w:r>
        <w:rPr>
          <w:rFonts w:cs="Arial"/>
        </w:rPr>
        <w:t xml:space="preserve"> record your details by completing the </w:t>
      </w:r>
      <w:r w:rsidR="006956B7">
        <w:rPr>
          <w:rFonts w:cs="Arial"/>
        </w:rPr>
        <w:t xml:space="preserve">Assessor/Supervisor list in the relevant part. There is space to record up to 12 practice assessors and 12 practice supervisors. </w:t>
      </w:r>
    </w:p>
    <w:p w:rsidR="00275E54" w:rsidP="00C943D6" w:rsidRDefault="006956B7">
      <w:pPr>
        <w:spacing w:before="120" w:after="0" w:line="360" w:lineRule="auto"/>
        <w:jc w:val="both"/>
        <w:rPr>
          <w:rFonts w:cs="Arial"/>
        </w:rPr>
      </w:pPr>
      <w:r w:rsidRPr="002E3128">
        <w:rPr>
          <w:rFonts w:cs="Arial"/>
          <w:b/>
        </w:rPr>
        <w:t>It is likely that a student will have more than 12 practice supervisors in each part</w:t>
      </w:r>
      <w:r w:rsidRPr="002E3128" w:rsidR="002E3128">
        <w:rPr>
          <w:rFonts w:cs="Arial"/>
          <w:b/>
        </w:rPr>
        <w:t xml:space="preserve">; </w:t>
      </w:r>
      <w:r w:rsidRPr="002E3128" w:rsidR="00612785">
        <w:rPr>
          <w:rFonts w:cs="Arial"/>
          <w:b/>
        </w:rPr>
        <w:t>therefore,</w:t>
      </w:r>
      <w:r w:rsidRPr="002E3128" w:rsidR="002E3128">
        <w:rPr>
          <w:rFonts w:cs="Arial"/>
          <w:b/>
        </w:rPr>
        <w:t xml:space="preserve"> if needed</w:t>
      </w:r>
      <w:r w:rsidRPr="002E3128">
        <w:rPr>
          <w:rFonts w:cs="Arial"/>
          <w:b/>
        </w:rPr>
        <w:t xml:space="preserve"> and/or where Practice Supervisors do not have a PebblePad account, Practice supervisors can record their details by completing a pdf form</w:t>
      </w:r>
      <w:r>
        <w:rPr>
          <w:rFonts w:cs="Arial"/>
        </w:rPr>
        <w:t xml:space="preserve">. Students can provide this form by downloading it directly from their </w:t>
      </w:r>
      <w:r w:rsidR="00D24031">
        <w:rPr>
          <w:rFonts w:cs="Arial"/>
        </w:rPr>
        <w:t xml:space="preserve">MYE </w:t>
      </w:r>
      <w:r>
        <w:rPr>
          <w:rFonts w:cs="Arial"/>
        </w:rPr>
        <w:t>PAD or alternatively, practice supervisors can download a copy from the University of Hull Placement Team website:</w:t>
      </w:r>
    </w:p>
    <w:p w:rsidR="006956B7" w:rsidP="00C943D6" w:rsidRDefault="00B66333">
      <w:pPr>
        <w:spacing w:before="120" w:after="0" w:line="360" w:lineRule="auto"/>
        <w:jc w:val="both"/>
        <w:rPr>
          <w:rFonts w:cs="Arial"/>
        </w:rPr>
      </w:pPr>
      <w:hyperlink w:history="1" r:id="rId16">
        <w:r w:rsidRPr="00B639DF" w:rsidR="00B639DF">
          <w:rPr>
            <w:rStyle w:val="Hyperlink"/>
            <w:rFonts w:cs="Arial"/>
          </w:rPr>
          <w:t>CLICK HERE TO GO TO THE PLACEMENT TEAM WEBSITE</w:t>
        </w:r>
      </w:hyperlink>
    </w:p>
    <w:p w:rsidRPr="009D0624" w:rsidR="00BA2B88" w:rsidP="00BA2B88" w:rsidRDefault="00BA2B88">
      <w:pPr>
        <w:pStyle w:val="Heading1"/>
        <w:spacing w:before="120" w:line="360" w:lineRule="auto"/>
      </w:pPr>
      <w:bookmarkStart w:name="_Toc33621240" w:id="10"/>
      <w:r w:rsidRPr="009D0624">
        <w:t xml:space="preserve">What does a Practice Assessor do in </w:t>
      </w:r>
      <w:r>
        <w:t xml:space="preserve">the MYE </w:t>
      </w:r>
      <w:r w:rsidRPr="009D0624">
        <w:t>PAD?</w:t>
      </w:r>
      <w:bookmarkEnd w:id="10"/>
    </w:p>
    <w:p w:rsidR="002E3128" w:rsidP="00BA2B88" w:rsidRDefault="00A7628B">
      <w:pPr>
        <w:spacing w:before="120" w:after="0" w:line="360" w:lineRule="auto"/>
        <w:jc w:val="both"/>
        <w:rPr>
          <w:rFonts w:cs="Arial"/>
        </w:rPr>
      </w:pPr>
      <w:r>
        <w:rPr>
          <w:rFonts w:cs="Arial"/>
        </w:rPr>
        <w:t xml:space="preserve">As a Practice Assessor you will responsible for completing all the assessments in your student’s </w:t>
      </w:r>
      <w:r w:rsidR="00BA2B88">
        <w:rPr>
          <w:rFonts w:cs="Arial"/>
        </w:rPr>
        <w:t xml:space="preserve">MYE </w:t>
      </w:r>
      <w:r w:rsidRPr="00F6740E" w:rsidR="00BA2B88">
        <w:rPr>
          <w:rFonts w:cs="Arial"/>
        </w:rPr>
        <w:t>P</w:t>
      </w:r>
      <w:r w:rsidR="002E3128">
        <w:rPr>
          <w:rFonts w:cs="Arial"/>
        </w:rPr>
        <w:t>AD</w:t>
      </w:r>
      <w:r w:rsidRPr="00F6740E" w:rsidR="00BA2B88">
        <w:rPr>
          <w:rFonts w:cs="Arial"/>
        </w:rPr>
        <w:t>.</w:t>
      </w:r>
      <w:r>
        <w:rPr>
          <w:rFonts w:cs="Arial"/>
        </w:rPr>
        <w:t xml:space="preserve"> </w:t>
      </w:r>
    </w:p>
    <w:p w:rsidR="00385F20" w:rsidP="00BA2B88" w:rsidRDefault="00BA2B88">
      <w:pPr>
        <w:spacing w:before="120" w:after="0" w:line="360" w:lineRule="auto"/>
        <w:jc w:val="both"/>
        <w:rPr>
          <w:rFonts w:cs="Arial"/>
        </w:rPr>
      </w:pPr>
      <w:r>
        <w:rPr>
          <w:rFonts w:cs="Arial"/>
        </w:rPr>
        <w:t>Y</w:t>
      </w:r>
      <w:r w:rsidR="00A7628B">
        <w:rPr>
          <w:rFonts w:cs="Arial"/>
        </w:rPr>
        <w:t>ou will also</w:t>
      </w:r>
      <w:r w:rsidRPr="00F6740E">
        <w:rPr>
          <w:rFonts w:cs="Arial"/>
        </w:rPr>
        <w:t xml:space="preserve"> have the 3 interviews: initial, </w:t>
      </w:r>
      <w:r w:rsidR="002E3128">
        <w:rPr>
          <w:rFonts w:cs="Arial"/>
        </w:rPr>
        <w:t>mid-point</w:t>
      </w:r>
      <w:r w:rsidRPr="00F6740E">
        <w:rPr>
          <w:rFonts w:cs="Arial"/>
        </w:rPr>
        <w:t xml:space="preserve"> and final; and you have a placement and practice supervisor/practice assessor details page</w:t>
      </w:r>
      <w:r w:rsidR="00A7628B">
        <w:rPr>
          <w:rFonts w:cs="Arial"/>
        </w:rPr>
        <w:t xml:space="preserve"> to record your </w:t>
      </w:r>
      <w:r w:rsidR="00385F20">
        <w:rPr>
          <w:rFonts w:cs="Arial"/>
        </w:rPr>
        <w:t>Practice Assessor details.</w:t>
      </w:r>
      <w:r w:rsidRPr="00F6740E">
        <w:rPr>
          <w:rFonts w:cs="Arial"/>
        </w:rPr>
        <w:t xml:space="preserve"> </w:t>
      </w:r>
      <w:r w:rsidR="00385F20">
        <w:rPr>
          <w:rFonts w:cs="Arial"/>
        </w:rPr>
        <w:t xml:space="preserve">You will also need to verify that the </w:t>
      </w:r>
      <w:r w:rsidRPr="00F6740E">
        <w:rPr>
          <w:rFonts w:cs="Arial"/>
        </w:rPr>
        <w:t xml:space="preserve">placement orientation </w:t>
      </w:r>
      <w:r w:rsidR="00385F20">
        <w:rPr>
          <w:rFonts w:cs="Arial"/>
        </w:rPr>
        <w:t>has taken place</w:t>
      </w:r>
      <w:r w:rsidRPr="00F6740E">
        <w:rPr>
          <w:rFonts w:cs="Arial"/>
        </w:rPr>
        <w:t xml:space="preserve">. These sections need to be completed within certain timeframes i.e. orientation on the first day and the initial interview by the end of the first week. </w:t>
      </w:r>
      <w:r>
        <w:rPr>
          <w:rFonts w:cs="Arial"/>
        </w:rPr>
        <w:t>I</w:t>
      </w:r>
      <w:r w:rsidRPr="00F6740E">
        <w:rPr>
          <w:rFonts w:cs="Arial"/>
        </w:rPr>
        <w:t xml:space="preserve">n </w:t>
      </w:r>
      <w:r>
        <w:rPr>
          <w:rFonts w:cs="Arial"/>
        </w:rPr>
        <w:t xml:space="preserve">the MYE </w:t>
      </w:r>
      <w:r w:rsidRPr="00F6740E">
        <w:rPr>
          <w:rFonts w:cs="Arial"/>
        </w:rPr>
        <w:t xml:space="preserve">PAD </w:t>
      </w:r>
      <w:r w:rsidRPr="00F6740E" w:rsidR="00E81053">
        <w:rPr>
          <w:rFonts w:cs="Arial"/>
        </w:rPr>
        <w:t>all</w:t>
      </w:r>
      <w:r w:rsidRPr="00F6740E">
        <w:rPr>
          <w:rFonts w:cs="Arial"/>
        </w:rPr>
        <w:t xml:space="preserve"> these forms are in the </w:t>
      </w:r>
      <w:r>
        <w:rPr>
          <w:rFonts w:cs="Arial"/>
        </w:rPr>
        <w:t>tab called Practice Assessment. These are identified by ‘Part’ (year of the programme). If you are completing a year 1 student</w:t>
      </w:r>
      <w:r w:rsidR="00D855AC">
        <w:rPr>
          <w:rFonts w:cs="Arial"/>
        </w:rPr>
        <w:t>’</w:t>
      </w:r>
      <w:r>
        <w:rPr>
          <w:rFonts w:cs="Arial"/>
        </w:rPr>
        <w:t>s MYE Pad for example, you will find all the interview forms in PART 1 Practice Assessment under the section called Placement 1 or 2 (depending on which placement the student is on for that part).</w:t>
      </w:r>
    </w:p>
    <w:p w:rsidR="00BA2B88" w:rsidP="00BA2B88" w:rsidRDefault="00385F20">
      <w:pPr>
        <w:spacing w:before="120" w:after="0" w:line="360" w:lineRule="auto"/>
        <w:jc w:val="both"/>
        <w:rPr>
          <w:rFonts w:cs="Arial"/>
        </w:rPr>
      </w:pPr>
      <w:r>
        <w:rPr>
          <w:rFonts w:cs="Arial"/>
        </w:rPr>
        <w:lastRenderedPageBreak/>
        <w:t>As a Practice</w:t>
      </w:r>
      <w:r w:rsidRPr="00F6740E" w:rsidR="00BA2B88">
        <w:rPr>
          <w:rFonts w:cs="Arial"/>
        </w:rPr>
        <w:t xml:space="preserve"> </w:t>
      </w:r>
      <w:r>
        <w:rPr>
          <w:rFonts w:cs="Arial"/>
        </w:rPr>
        <w:t>Assessor you will verify the student’s weekly attendance form and in the OAR at the end of the placement confirm the number of hours that the student completed.</w:t>
      </w:r>
      <w:r w:rsidRPr="00F6740E" w:rsidR="00BA2B88">
        <w:rPr>
          <w:rFonts w:cs="Arial"/>
        </w:rPr>
        <w:t xml:space="preserve"> </w:t>
      </w:r>
    </w:p>
    <w:p w:rsidR="00385F20" w:rsidP="00BA2B88" w:rsidRDefault="00385F20">
      <w:pPr>
        <w:spacing w:before="120" w:after="0" w:line="360" w:lineRule="auto"/>
        <w:jc w:val="both"/>
        <w:rPr>
          <w:rFonts w:cs="Arial"/>
        </w:rPr>
      </w:pPr>
      <w:r>
        <w:rPr>
          <w:rFonts w:cs="Arial"/>
        </w:rPr>
        <w:t xml:space="preserve">MYE PAD has an incorporated OAR so you will need to complete assessments in the Part sections and then a summary in the OAR at the end of each placement. If </w:t>
      </w:r>
      <w:r w:rsidR="006C73A5">
        <w:rPr>
          <w:rFonts w:cs="Arial"/>
        </w:rPr>
        <w:t>you are</w:t>
      </w:r>
      <w:r>
        <w:rPr>
          <w:rFonts w:cs="Arial"/>
        </w:rPr>
        <w:t xml:space="preserve"> the </w:t>
      </w:r>
      <w:r w:rsidR="006C73A5">
        <w:rPr>
          <w:rFonts w:cs="Arial"/>
        </w:rPr>
        <w:t>Practice</w:t>
      </w:r>
      <w:r>
        <w:rPr>
          <w:rFonts w:cs="Arial"/>
        </w:rPr>
        <w:t xml:space="preserve"> </w:t>
      </w:r>
      <w:r w:rsidR="006C73A5">
        <w:rPr>
          <w:rFonts w:cs="Arial"/>
        </w:rPr>
        <w:t>Assessor</w:t>
      </w:r>
      <w:r>
        <w:rPr>
          <w:rFonts w:cs="Arial"/>
        </w:rPr>
        <w:t xml:space="preserve"> at the end </w:t>
      </w:r>
      <w:r w:rsidR="006C73A5">
        <w:rPr>
          <w:rFonts w:cs="Arial"/>
        </w:rPr>
        <w:t>of</w:t>
      </w:r>
      <w:r>
        <w:rPr>
          <w:rFonts w:cs="Arial"/>
        </w:rPr>
        <w:t xml:space="preserve"> a </w:t>
      </w:r>
      <w:r w:rsidR="00E81053">
        <w:rPr>
          <w:rFonts w:cs="Arial"/>
        </w:rPr>
        <w:t>Part,</w:t>
      </w:r>
      <w:r>
        <w:rPr>
          <w:rFonts w:cs="Arial"/>
        </w:rPr>
        <w:t xml:space="preserve"> you will </w:t>
      </w:r>
      <w:r w:rsidR="006C73A5">
        <w:rPr>
          <w:rFonts w:cs="Arial"/>
        </w:rPr>
        <w:t xml:space="preserve">also </w:t>
      </w:r>
      <w:r>
        <w:rPr>
          <w:rFonts w:cs="Arial"/>
        </w:rPr>
        <w:t xml:space="preserve">need to </w:t>
      </w:r>
      <w:r w:rsidR="006C73A5">
        <w:rPr>
          <w:rFonts w:cs="Arial"/>
        </w:rPr>
        <w:t>complete</w:t>
      </w:r>
      <w:r>
        <w:rPr>
          <w:rFonts w:cs="Arial"/>
        </w:rPr>
        <w:t xml:space="preserve"> the </w:t>
      </w:r>
      <w:r w:rsidR="006C73A5">
        <w:rPr>
          <w:rFonts w:cs="Arial"/>
        </w:rPr>
        <w:t>End of Part confirmation in the OAR.</w:t>
      </w:r>
    </w:p>
    <w:p w:rsidRPr="0040387F" w:rsidR="0040387F" w:rsidP="0040387F" w:rsidRDefault="0040387F">
      <w:pPr>
        <w:spacing w:before="120" w:after="0" w:line="360" w:lineRule="auto"/>
        <w:jc w:val="both"/>
        <w:rPr>
          <w:rFonts w:cs="Arial"/>
        </w:rPr>
      </w:pPr>
      <w:r w:rsidRPr="0040387F">
        <w:rPr>
          <w:rFonts w:cs="Arial"/>
        </w:rPr>
        <w:t>As the MYE PAD is designed to support students in collecting ongoing evidence of their performance and achievements, students should be uploading evidence, testimonies, feedback during each placement. The term PebblePad uses to describe this evidence is ‘</w:t>
      </w:r>
      <w:r w:rsidRPr="0040387F" w:rsidR="00E81053">
        <w:rPr>
          <w:rFonts w:cs="Arial"/>
        </w:rPr>
        <w:t>assets</w:t>
      </w:r>
      <w:r w:rsidR="00E81053">
        <w:rPr>
          <w:rFonts w:cs="Arial"/>
        </w:rPr>
        <w:t>’</w:t>
      </w:r>
      <w:r w:rsidRPr="0040387F">
        <w:rPr>
          <w:rFonts w:cs="Arial"/>
        </w:rPr>
        <w:t>. You will need to look at these assets during the student’s placement with you and you should also be encouraging your students to upload evidence of their achievements and performance especially if they are going to work with another professional to meet proficiencies and skills. To enable students to do this they have access to pdf versions of the Practice Supervisor feedback form, Record of Working With and Learning from Others/Inter-professional Working, and patient testimonies. They also have access to a mobile phone app (PebblePocket) with an off-line attendance and an off</w:t>
      </w:r>
      <w:r w:rsidR="00E81053">
        <w:rPr>
          <w:rFonts w:cs="Arial"/>
        </w:rPr>
        <w:t>-</w:t>
      </w:r>
      <w:r w:rsidRPr="0040387F">
        <w:rPr>
          <w:rFonts w:cs="Arial"/>
        </w:rPr>
        <w:t xml:space="preserve">line assessment form so that they can provide evidence of achievement of proficiencies and skills, practice supervisor feedback and, if necessary, practice hours. </w:t>
      </w:r>
    </w:p>
    <w:p w:rsidR="0040387F" w:rsidP="0040387F" w:rsidRDefault="0040387F">
      <w:pPr>
        <w:pStyle w:val="Heading1"/>
      </w:pPr>
      <w:bookmarkStart w:name="_Toc33621241" w:id="11"/>
      <w:r>
        <w:t>What does a Practice Supervisor do in the MYE PAD?</w:t>
      </w:r>
      <w:bookmarkEnd w:id="11"/>
    </w:p>
    <w:p w:rsidR="0040387F" w:rsidP="0040387F" w:rsidRDefault="0040387F">
      <w:pPr>
        <w:spacing w:before="120" w:after="0" w:line="360" w:lineRule="auto"/>
        <w:jc w:val="both"/>
      </w:pPr>
      <w:r>
        <w:t>As a practice supervisor</w:t>
      </w:r>
      <w:r w:rsidRPr="0040387F">
        <w:t xml:space="preserve"> </w:t>
      </w:r>
      <w:r>
        <w:t>(</w:t>
      </w:r>
      <w:r w:rsidRPr="0040387F">
        <w:t>and other registered health or social care professionals</w:t>
      </w:r>
      <w:r>
        <w:t>) within their scope of practice you can contribute towards the assessment of proficiencies, however the practice assessor will assess proficiency and will have responsibility for confirming that proficiencies have been met at the final interview. As a practice supervisor you can provide feedback in a number of ways to the practice assessor about a student’s achievement of/towards proficiencies.</w:t>
      </w:r>
    </w:p>
    <w:p w:rsidRPr="00BA2B88" w:rsidR="0040387F" w:rsidP="00010AFE" w:rsidRDefault="0040387F">
      <w:pPr>
        <w:jc w:val="both"/>
      </w:pPr>
      <w:r>
        <w:t xml:space="preserve">Complete </w:t>
      </w:r>
      <w:r w:rsidR="00010AFE">
        <w:t xml:space="preserve">the </w:t>
      </w:r>
      <w:r w:rsidRPr="00010AFE" w:rsidR="00010AFE">
        <w:t>Record of Working With and Learning from Others/Inter-professional Working</w:t>
      </w:r>
      <w:r w:rsidR="00010AFE">
        <w:t xml:space="preserve"> form and/or </w:t>
      </w:r>
      <w:r>
        <w:t>the record of communication/additional feedback form.</w:t>
      </w:r>
    </w:p>
    <w:p w:rsidRPr="00F6740E" w:rsidR="00275E54" w:rsidP="00C943D6" w:rsidRDefault="00275E54">
      <w:pPr>
        <w:pStyle w:val="Heading1"/>
        <w:spacing w:before="120" w:line="360" w:lineRule="auto"/>
      </w:pPr>
      <w:bookmarkStart w:name="_Toc33621242" w:id="12"/>
      <w:r>
        <w:t>Saving your assessments</w:t>
      </w:r>
      <w:r w:rsidR="00457ABD">
        <w:t>/contribution to the MYE PAD</w:t>
      </w:r>
      <w:bookmarkEnd w:id="12"/>
    </w:p>
    <w:p w:rsidR="000F6512" w:rsidP="00C943D6" w:rsidRDefault="00807C7F">
      <w:pPr>
        <w:spacing w:before="120" w:after="0" w:line="360" w:lineRule="auto"/>
        <w:jc w:val="both"/>
        <w:rPr>
          <w:rFonts w:cs="Arial"/>
        </w:rPr>
      </w:pPr>
      <w:r w:rsidRPr="00F6740E">
        <w:rPr>
          <w:rFonts w:cs="Arial"/>
        </w:rPr>
        <w:t xml:space="preserve">Once you </w:t>
      </w:r>
      <w:r w:rsidRPr="00F6740E" w:rsidR="000F6512">
        <w:rPr>
          <w:rFonts w:cs="Arial"/>
        </w:rPr>
        <w:t>have assessed something or completed assessor fields in your student</w:t>
      </w:r>
      <w:r w:rsidRPr="00F6740E" w:rsidR="00AE3B00">
        <w:rPr>
          <w:rFonts w:cs="Arial"/>
        </w:rPr>
        <w:t xml:space="preserve">’s </w:t>
      </w:r>
      <w:r w:rsidR="00B639DF">
        <w:rPr>
          <w:rFonts w:cs="Arial"/>
        </w:rPr>
        <w:t xml:space="preserve">MYE </w:t>
      </w:r>
      <w:r w:rsidRPr="00F6740E" w:rsidR="00593A7B">
        <w:rPr>
          <w:rFonts w:cs="Arial"/>
        </w:rPr>
        <w:t>PAD</w:t>
      </w:r>
      <w:r w:rsidRPr="00F6740E" w:rsidR="00AE3B00">
        <w:rPr>
          <w:rFonts w:cs="Arial"/>
        </w:rPr>
        <w:t xml:space="preserve"> you must click ‘save’. </w:t>
      </w:r>
      <w:r w:rsidRPr="00F6740E" w:rsidR="000F6512">
        <w:rPr>
          <w:rFonts w:cs="Arial"/>
        </w:rPr>
        <w:t xml:space="preserve">In your view of the </w:t>
      </w:r>
      <w:r w:rsidR="00B639DF">
        <w:rPr>
          <w:rFonts w:cs="Arial"/>
        </w:rPr>
        <w:t xml:space="preserve">MYE </w:t>
      </w:r>
      <w:r w:rsidRPr="00F6740E" w:rsidR="00593A7B">
        <w:rPr>
          <w:rFonts w:cs="Arial"/>
        </w:rPr>
        <w:t>PAD</w:t>
      </w:r>
      <w:r w:rsidRPr="00F6740E" w:rsidR="000F6512">
        <w:rPr>
          <w:rFonts w:cs="Arial"/>
        </w:rPr>
        <w:t xml:space="preserve"> the ‘save’ button is at the bottom of the screen so you will have to scroll down to find it</w:t>
      </w:r>
      <w:r w:rsidRPr="00F6740E" w:rsidR="00970034">
        <w:rPr>
          <w:rFonts w:cs="Arial"/>
        </w:rPr>
        <w:t>.</w:t>
      </w:r>
    </w:p>
    <w:p w:rsidRPr="00F6740E" w:rsidR="00275E54" w:rsidP="00C943D6" w:rsidRDefault="00275E54">
      <w:pPr>
        <w:spacing w:before="120" w:after="0" w:line="360" w:lineRule="auto"/>
        <w:jc w:val="both"/>
        <w:rPr>
          <w:rFonts w:cs="Arial"/>
        </w:rPr>
      </w:pPr>
      <w:r w:rsidRPr="00F6740E">
        <w:rPr>
          <w:rFonts w:cs="Arial"/>
          <w:noProof/>
          <w:lang w:eastAsia="en-GB"/>
        </w:rPr>
        <w:drawing>
          <wp:inline distT="0" distB="0" distL="0" distR="0" wp14:anchorId="4A6A085C" wp14:editId="60CF8C3C">
            <wp:extent cx="118872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720" cy="426720"/>
                    </a:xfrm>
                    <a:prstGeom prst="rect">
                      <a:avLst/>
                    </a:prstGeom>
                    <a:noFill/>
                  </pic:spPr>
                </pic:pic>
              </a:graphicData>
            </a:graphic>
          </wp:inline>
        </w:drawing>
      </w:r>
    </w:p>
    <w:p w:rsidR="00A97332" w:rsidP="00C943D6" w:rsidRDefault="00A97332">
      <w:pPr>
        <w:spacing w:before="120" w:after="0" w:line="360" w:lineRule="auto"/>
        <w:jc w:val="both"/>
        <w:rPr>
          <w:rFonts w:cs="Arial"/>
        </w:rPr>
      </w:pPr>
      <w:r w:rsidRPr="00F6740E">
        <w:rPr>
          <w:rFonts w:cs="Arial"/>
        </w:rPr>
        <w:lastRenderedPageBreak/>
        <w:t>Clicking ‘save’ enable</w:t>
      </w:r>
      <w:r w:rsidR="00C943D6">
        <w:rPr>
          <w:rFonts w:cs="Arial"/>
        </w:rPr>
        <w:t>s</w:t>
      </w:r>
      <w:r w:rsidRPr="00F6740E">
        <w:rPr>
          <w:rFonts w:cs="Arial"/>
        </w:rPr>
        <w:t xml:space="preserve"> your digital signature to appear next to these fields so you and your student will know the date and tim</w:t>
      </w:r>
      <w:r w:rsidRPr="00F6740E" w:rsidR="00AE3B00">
        <w:rPr>
          <w:rFonts w:cs="Arial"/>
        </w:rPr>
        <w:t xml:space="preserve">e that something was assessed. </w:t>
      </w:r>
      <w:r w:rsidRPr="00F6740E">
        <w:rPr>
          <w:rFonts w:cs="Arial"/>
        </w:rPr>
        <w:t>The student will also receive an email telling them that their workbook has ‘new feedback’.</w:t>
      </w:r>
    </w:p>
    <w:p w:rsidRPr="00F6740E" w:rsidR="00BA2B88" w:rsidP="00BA2B88" w:rsidRDefault="00BA2B88">
      <w:pPr>
        <w:pStyle w:val="Heading1"/>
        <w:spacing w:before="120" w:line="360" w:lineRule="auto"/>
      </w:pPr>
      <w:bookmarkStart w:name="_Toc33621243" w:id="13"/>
      <w:r w:rsidRPr="00F6740E">
        <w:t xml:space="preserve">Guidance for assessment of professional </w:t>
      </w:r>
      <w:r>
        <w:t>values</w:t>
      </w:r>
      <w:bookmarkEnd w:id="13"/>
    </w:p>
    <w:p w:rsidR="00A7628B" w:rsidP="00BA2B88" w:rsidRDefault="00A7628B">
      <w:pPr>
        <w:spacing w:before="120" w:after="0" w:line="360" w:lineRule="auto"/>
        <w:jc w:val="both"/>
        <w:rPr>
          <w:rFonts w:cs="Arial"/>
        </w:rPr>
      </w:pPr>
      <w:r w:rsidRPr="00A7628B">
        <w:rPr>
          <w:rFonts w:cs="Arial"/>
          <w:b/>
        </w:rPr>
        <w:t>This assessment must be completed by the practice assessor.</w:t>
      </w:r>
    </w:p>
    <w:p w:rsidR="00BA2B88" w:rsidP="00BA2B88" w:rsidRDefault="00BA2B88">
      <w:pPr>
        <w:spacing w:before="120" w:after="0" w:line="360" w:lineRule="auto"/>
        <w:jc w:val="both"/>
        <w:rPr>
          <w:rFonts w:cs="Arial"/>
          <w:bCs/>
        </w:rPr>
      </w:pPr>
      <w:r w:rsidRPr="00F6740E">
        <w:rPr>
          <w:rFonts w:cs="Arial"/>
        </w:rPr>
        <w:t>Professional conduct is an integral part of the students’ role and as qualified practitioners</w:t>
      </w:r>
      <w:r w:rsidR="00E81053">
        <w:rPr>
          <w:rFonts w:cs="Arial"/>
        </w:rPr>
        <w:t>,</w:t>
      </w:r>
      <w:r w:rsidRPr="00F6740E">
        <w:rPr>
          <w:rFonts w:cs="Arial"/>
        </w:rPr>
        <w:t xml:space="preserve"> students must work within the Code, Professional Standards of Practice and Behaviour for Nurses and Midwives (NMC, 2018). </w:t>
      </w:r>
      <w:r>
        <w:rPr>
          <w:rFonts w:cs="Arial"/>
        </w:rPr>
        <w:t xml:space="preserve">The </w:t>
      </w:r>
      <w:r w:rsidRPr="00F6740E">
        <w:rPr>
          <w:rFonts w:cs="Arial"/>
        </w:rPr>
        <w:t xml:space="preserve">practice assessor </w:t>
      </w:r>
      <w:r>
        <w:rPr>
          <w:rFonts w:cs="Arial"/>
        </w:rPr>
        <w:t>has responsibility for assessing the professional values</w:t>
      </w:r>
      <w:r w:rsidRPr="00F6740E">
        <w:rPr>
          <w:rFonts w:cs="Arial"/>
        </w:rPr>
        <w:t xml:space="preserve"> shown in the professional </w:t>
      </w:r>
      <w:r>
        <w:rPr>
          <w:rFonts w:cs="Arial"/>
        </w:rPr>
        <w:t>behaviours in practice section in the MYE PAD</w:t>
      </w:r>
      <w:r w:rsidRPr="00F6740E">
        <w:rPr>
          <w:rFonts w:cs="Arial"/>
        </w:rPr>
        <w:t xml:space="preserve"> at the </w:t>
      </w:r>
      <w:r>
        <w:rPr>
          <w:rFonts w:cs="Arial"/>
        </w:rPr>
        <w:t>mid-point</w:t>
      </w:r>
      <w:r w:rsidRPr="00F6740E">
        <w:rPr>
          <w:rFonts w:cs="Arial"/>
        </w:rPr>
        <w:t xml:space="preserve"> and final interviews</w:t>
      </w:r>
      <w:r>
        <w:rPr>
          <w:rFonts w:cs="Arial"/>
        </w:rPr>
        <w:t xml:space="preserve"> on each placement</w:t>
      </w:r>
      <w:r w:rsidRPr="00F6740E">
        <w:rPr>
          <w:rFonts w:cs="Arial"/>
        </w:rPr>
        <w:t>.</w:t>
      </w:r>
      <w:r>
        <w:rPr>
          <w:rFonts w:cs="Arial"/>
        </w:rPr>
        <w:t xml:space="preserve"> </w:t>
      </w:r>
      <w:r w:rsidRPr="00D11DD2">
        <w:rPr>
          <w:rFonts w:cs="Arial"/>
          <w:bCs/>
        </w:rPr>
        <w:t>If there are any issues/areas for concern, these must be recorded, and any professional values assessed as ‘Not Achieved’ must trigger an action plan. This must involve</w:t>
      </w:r>
      <w:r w:rsidR="00D855AC">
        <w:rPr>
          <w:rFonts w:cs="Arial"/>
          <w:bCs/>
        </w:rPr>
        <w:t xml:space="preserve"> </w:t>
      </w:r>
      <w:r>
        <w:rPr>
          <w:rFonts w:cs="Arial"/>
          <w:bCs/>
        </w:rPr>
        <w:t>lia</w:t>
      </w:r>
      <w:r w:rsidRPr="00D11DD2">
        <w:rPr>
          <w:rFonts w:cs="Arial"/>
          <w:bCs/>
        </w:rPr>
        <w:t>ison with the academic assessor</w:t>
      </w:r>
      <w:r>
        <w:rPr>
          <w:rFonts w:cs="Arial"/>
          <w:bCs/>
        </w:rPr>
        <w:t>.</w:t>
      </w:r>
    </w:p>
    <w:p w:rsidRPr="00275E54" w:rsidR="0071607F" w:rsidP="0071607F" w:rsidRDefault="0071607F">
      <w:pPr>
        <w:pStyle w:val="Heading1"/>
        <w:spacing w:before="120" w:line="360" w:lineRule="auto"/>
      </w:pPr>
      <w:bookmarkStart w:name="_Toc33621244" w:id="14"/>
      <w:r>
        <w:t>Assessment of proficiencies</w:t>
      </w:r>
      <w:bookmarkEnd w:id="14"/>
    </w:p>
    <w:p w:rsidRPr="006C73A5" w:rsidR="00A7628B" w:rsidP="00A7628B" w:rsidRDefault="006C73A5">
      <w:pPr>
        <w:spacing w:before="120" w:after="0" w:line="360" w:lineRule="auto"/>
        <w:jc w:val="both"/>
        <w:rPr>
          <w:rFonts w:cs="Arial"/>
          <w:b/>
          <w:bCs/>
        </w:rPr>
      </w:pPr>
      <w:r>
        <w:rPr>
          <w:rFonts w:cs="Arial"/>
          <w:b/>
          <w:bCs/>
        </w:rPr>
        <w:t>T</w:t>
      </w:r>
      <w:r w:rsidRPr="00A7628B" w:rsidR="00A7628B">
        <w:rPr>
          <w:rFonts w:cs="Arial"/>
          <w:b/>
          <w:bCs/>
        </w:rPr>
        <w:t>he practice assessor will assess proficiency and will have responsibility for confirming that proficiencies have been</w:t>
      </w:r>
      <w:r>
        <w:rPr>
          <w:rFonts w:cs="Arial"/>
          <w:b/>
          <w:bCs/>
        </w:rPr>
        <w:t xml:space="preserve"> met at the final interview. A</w:t>
      </w:r>
      <w:r w:rsidRPr="00A7628B" w:rsidR="00A7628B">
        <w:rPr>
          <w:rFonts w:cs="Arial"/>
          <w:b/>
          <w:bCs/>
        </w:rPr>
        <w:t xml:space="preserve"> practice supervisor </w:t>
      </w:r>
      <w:r w:rsidRPr="006C73A5">
        <w:rPr>
          <w:rFonts w:cs="Arial"/>
          <w:b/>
          <w:bCs/>
        </w:rPr>
        <w:t xml:space="preserve">can contribute towards the assessment of proficiencies </w:t>
      </w:r>
      <w:r>
        <w:rPr>
          <w:rFonts w:cs="Arial"/>
          <w:b/>
          <w:bCs/>
        </w:rPr>
        <w:t>by providing</w:t>
      </w:r>
      <w:r w:rsidRPr="00A7628B" w:rsidR="00A7628B">
        <w:rPr>
          <w:rFonts w:cs="Arial"/>
          <w:b/>
          <w:bCs/>
        </w:rPr>
        <w:t xml:space="preserve"> feedback about a student’s achievement of/t</w:t>
      </w:r>
      <w:r w:rsidR="00DF2D54">
        <w:rPr>
          <w:rFonts w:cs="Arial"/>
          <w:b/>
          <w:bCs/>
        </w:rPr>
        <w:t>owards proficiencies (see page 10</w:t>
      </w:r>
      <w:r>
        <w:rPr>
          <w:rFonts w:cs="Arial"/>
          <w:b/>
          <w:bCs/>
        </w:rPr>
        <w:t>)</w:t>
      </w:r>
      <w:r w:rsidR="006536FA">
        <w:rPr>
          <w:rFonts w:cs="Arial"/>
          <w:b/>
          <w:bCs/>
        </w:rPr>
        <w:t>,</w:t>
      </w:r>
      <w:r>
        <w:rPr>
          <w:rFonts w:cs="Arial"/>
          <w:b/>
          <w:bCs/>
        </w:rPr>
        <w:t xml:space="preserve"> but it is the Practice Assessor</w:t>
      </w:r>
      <w:r w:rsidR="001A288F">
        <w:rPr>
          <w:rFonts w:cs="Arial"/>
          <w:b/>
          <w:bCs/>
        </w:rPr>
        <w:t>’s</w:t>
      </w:r>
      <w:r>
        <w:rPr>
          <w:rFonts w:cs="Arial"/>
          <w:b/>
          <w:bCs/>
        </w:rPr>
        <w:t xml:space="preserve"> responsibility to confirm the proficiencies have been met.</w:t>
      </w:r>
    </w:p>
    <w:p w:rsidRPr="00BA2B88" w:rsidR="0071607F" w:rsidP="0071607F" w:rsidRDefault="0071607F">
      <w:pPr>
        <w:spacing w:before="120" w:after="0" w:line="360" w:lineRule="auto"/>
        <w:jc w:val="both"/>
        <w:rPr>
          <w:rFonts w:cs="Arial"/>
        </w:rPr>
      </w:pPr>
      <w:r w:rsidRPr="0070739A">
        <w:rPr>
          <w:rFonts w:cs="Arial"/>
          <w:bCs/>
        </w:rPr>
        <w:t>This i</w:t>
      </w:r>
      <w:r>
        <w:rPr>
          <w:rFonts w:cs="Arial"/>
          <w:bCs/>
        </w:rPr>
        <w:t>ncorporates</w:t>
      </w:r>
      <w:r w:rsidRPr="0070739A">
        <w:rPr>
          <w:rFonts w:cs="Arial"/>
          <w:bCs/>
        </w:rPr>
        <w:t xml:space="preserve"> Platforms 1-7 and Annexe A: Communication and Relationship Management Skills and Annexe B: Nursing Procedures</w:t>
      </w:r>
      <w:r>
        <w:rPr>
          <w:rFonts w:cs="Arial"/>
        </w:rPr>
        <w:t>.</w:t>
      </w:r>
      <w:r w:rsidR="0028208A">
        <w:rPr>
          <w:rFonts w:cs="Arial"/>
        </w:rPr>
        <w:t xml:space="preserve"> There are approximately 30 proficiencies for each part.</w:t>
      </w:r>
    </w:p>
    <w:p w:rsidR="0071607F" w:rsidP="0071607F" w:rsidRDefault="0071607F">
      <w:pPr>
        <w:spacing w:before="120" w:after="0" w:line="360" w:lineRule="auto"/>
        <w:jc w:val="both"/>
        <w:rPr>
          <w:rFonts w:cs="Arial"/>
        </w:rPr>
      </w:pPr>
      <w:r>
        <w:rPr>
          <w:rFonts w:cs="Arial"/>
        </w:rPr>
        <w:t>The principle for assessment of proficiencies in each part is that t</w:t>
      </w:r>
      <w:r w:rsidRPr="00BA2B88">
        <w:rPr>
          <w:rFonts w:cs="Arial"/>
        </w:rPr>
        <w:t>he individual completing the assessment should draw on a range of observed experiences in which the students demonstrates the required knowledge, skills, attitudes and values to achieve high quality person/family-centred care in an increasingly confident manner, ensuring all care is underpinned by effective communication skills.</w:t>
      </w:r>
    </w:p>
    <w:p w:rsidR="0071607F" w:rsidP="0071607F" w:rsidRDefault="0071607F">
      <w:pPr>
        <w:spacing w:before="120" w:after="0" w:line="360" w:lineRule="auto"/>
        <w:jc w:val="both"/>
        <w:rPr>
          <w:rFonts w:cs="Arial"/>
        </w:rPr>
      </w:pPr>
      <w:bookmarkStart w:name="_Hlk44333786" w:id="15"/>
      <w:r w:rsidRPr="0070739A">
        <w:rPr>
          <w:rFonts w:cs="Arial"/>
        </w:rPr>
        <w:t xml:space="preserve">Assessment of Proficiencies </w:t>
      </w:r>
      <w:r>
        <w:rPr>
          <w:rFonts w:cs="Arial"/>
        </w:rPr>
        <w:t>are undertaken across the Part and t</w:t>
      </w:r>
      <w:r w:rsidRPr="0070739A">
        <w:rPr>
          <w:rFonts w:cs="Arial"/>
        </w:rPr>
        <w:t>hese can be assessed in a range of placements</w:t>
      </w:r>
      <w:r>
        <w:rPr>
          <w:rFonts w:cs="Arial"/>
        </w:rPr>
        <w:t>.</w:t>
      </w:r>
      <w:r w:rsidRPr="0070739A">
        <w:rPr>
          <w:rFonts w:cs="Arial"/>
        </w:rPr>
        <w:t xml:space="preserve"> </w:t>
      </w:r>
      <w:r>
        <w:rPr>
          <w:rFonts w:cs="Arial"/>
        </w:rPr>
        <w:t>You will notice t</w:t>
      </w:r>
      <w:r w:rsidR="001A288F">
        <w:rPr>
          <w:rFonts w:cs="Arial"/>
        </w:rPr>
        <w:t xml:space="preserve">hat </w:t>
      </w:r>
      <w:r>
        <w:rPr>
          <w:rFonts w:cs="Arial"/>
        </w:rPr>
        <w:t xml:space="preserve">there are </w:t>
      </w:r>
      <w:r w:rsidR="0028208A">
        <w:rPr>
          <w:rFonts w:cs="Arial"/>
        </w:rPr>
        <w:t xml:space="preserve">up to </w:t>
      </w:r>
      <w:r>
        <w:rPr>
          <w:rFonts w:cs="Arial"/>
        </w:rPr>
        <w:t>4 opportunities for achievement of each proficiency, for example:</w:t>
      </w:r>
    </w:p>
    <w:bookmarkEnd w:id="15"/>
    <w:p w:rsidRPr="00BA2B88" w:rsidR="0071607F" w:rsidP="0071607F" w:rsidRDefault="0071607F">
      <w:pPr>
        <w:spacing w:before="120" w:after="0" w:line="360" w:lineRule="auto"/>
        <w:jc w:val="center"/>
        <w:rPr>
          <w:rFonts w:cs="Arial"/>
        </w:rPr>
      </w:pPr>
      <w:r>
        <w:rPr>
          <w:noProof/>
          <w:lang w:eastAsia="en-GB"/>
        </w:rPr>
        <w:lastRenderedPageBreak/>
        <w:drawing>
          <wp:inline distT="0" distB="0" distL="0" distR="0" wp14:anchorId="3A338015" wp14:editId="64C57ECB">
            <wp:extent cx="4872769" cy="2111929"/>
            <wp:effectExtent l="0" t="0" r="444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6762" cy="2126662"/>
                    </a:xfrm>
                    <a:prstGeom prst="rect">
                      <a:avLst/>
                    </a:prstGeom>
                  </pic:spPr>
                </pic:pic>
              </a:graphicData>
            </a:graphic>
          </wp:inline>
        </w:drawing>
      </w:r>
    </w:p>
    <w:p w:rsidRPr="0070739A" w:rsidR="0071607F" w:rsidP="0071607F" w:rsidRDefault="0071607F">
      <w:pPr>
        <w:spacing w:before="120" w:after="0" w:line="360" w:lineRule="auto"/>
        <w:jc w:val="both"/>
        <w:rPr>
          <w:rFonts w:cs="Arial"/>
        </w:rPr>
      </w:pPr>
      <w:r>
        <w:rPr>
          <w:rFonts w:cs="Arial"/>
        </w:rPr>
        <w:t xml:space="preserve">However, </w:t>
      </w:r>
      <w:r w:rsidR="0028208A">
        <w:rPr>
          <w:rFonts w:cs="Arial"/>
        </w:rPr>
        <w:t>the student only needs to</w:t>
      </w:r>
      <w:r w:rsidRPr="0070739A">
        <w:rPr>
          <w:rFonts w:cs="Arial"/>
        </w:rPr>
        <w:t xml:space="preserve"> be assessed as Achieved (YES) at least once by the end of the Part. If a proficiency is assessed as Achieved (YES) early in the </w:t>
      </w:r>
      <w:r w:rsidRPr="0070739A" w:rsidR="00E81053">
        <w:rPr>
          <w:rFonts w:cs="Arial"/>
        </w:rPr>
        <w:t>Part,</w:t>
      </w:r>
      <w:r w:rsidRPr="0070739A">
        <w:rPr>
          <w:rFonts w:cs="Arial"/>
        </w:rPr>
        <w:t xml:space="preserve"> it is expected that the student maintains that level of competence and can be re-assessed in subsequent placements at the practice assessor's discretion.</w:t>
      </w:r>
      <w:r w:rsidR="0028208A">
        <w:rPr>
          <w:rFonts w:cs="Arial"/>
        </w:rPr>
        <w:t xml:space="preserve"> Should competency not be maintained than the student will have to demonstrate to their practice assessor that they are able to achieve the proficiency through reassessment.</w:t>
      </w:r>
    </w:p>
    <w:p w:rsidRPr="0070739A" w:rsidR="0071607F" w:rsidP="0071607F" w:rsidRDefault="0071607F">
      <w:pPr>
        <w:spacing w:before="120" w:after="0" w:line="360" w:lineRule="auto"/>
        <w:jc w:val="both"/>
        <w:rPr>
          <w:rFonts w:cs="Arial"/>
        </w:rPr>
      </w:pPr>
      <w:r w:rsidRPr="0070739A">
        <w:rPr>
          <w:rFonts w:cs="Arial"/>
        </w:rPr>
        <w:t>Record the assessment of proficiencies as follows:</w:t>
      </w:r>
    </w:p>
    <w:p w:rsidRPr="0070739A" w:rsidR="0071607F" w:rsidP="0071607F" w:rsidRDefault="0071607F">
      <w:pPr>
        <w:spacing w:before="120" w:after="0" w:line="360" w:lineRule="auto"/>
        <w:jc w:val="both"/>
        <w:rPr>
          <w:rFonts w:cs="Arial"/>
        </w:rPr>
      </w:pPr>
      <w:r w:rsidRPr="0070739A">
        <w:rPr>
          <w:rFonts w:cs="Arial"/>
        </w:rPr>
        <w:t>YES = Achieved; NO = Not Achieved</w:t>
      </w:r>
    </w:p>
    <w:p w:rsidRPr="0070739A" w:rsidR="0071607F" w:rsidP="0071607F" w:rsidRDefault="0071607F">
      <w:pPr>
        <w:spacing w:before="120" w:after="0" w:line="360" w:lineRule="auto"/>
        <w:jc w:val="both"/>
        <w:rPr>
          <w:rFonts w:cs="Arial"/>
        </w:rPr>
      </w:pPr>
      <w:r w:rsidRPr="0070739A">
        <w:rPr>
          <w:rFonts w:cs="Arial"/>
          <w:b/>
          <w:bCs/>
        </w:rPr>
        <w:t>If any proficiency has not been assessed or is not applicable to the Practice area, please leave blank.</w:t>
      </w:r>
    </w:p>
    <w:p w:rsidR="0071607F" w:rsidP="0071607F" w:rsidRDefault="0071607F">
      <w:pPr>
        <w:spacing w:before="120" w:line="360" w:lineRule="auto"/>
        <w:jc w:val="both"/>
        <w:rPr>
          <w:rFonts w:cs="Arial"/>
          <w:bCs/>
        </w:rPr>
      </w:pPr>
      <w:r w:rsidRPr="00145A6E">
        <w:rPr>
          <w:rFonts w:cs="Arial"/>
          <w:bCs/>
        </w:rPr>
        <w:t>To support the student in progressing effectively through the programme and in utilising the valuable opportunities available across a range of placements a flexible approach to assessment is required.</w:t>
      </w:r>
      <w:r>
        <w:rPr>
          <w:rFonts w:cs="Arial"/>
          <w:bCs/>
        </w:rPr>
        <w:t xml:space="preserve"> </w:t>
      </w:r>
      <w:r w:rsidRPr="00145A6E">
        <w:rPr>
          <w:rFonts w:cs="Arial"/>
          <w:bCs/>
        </w:rPr>
        <w:t>To achieve this there are certain proficiencies that can be met in either Part 2 or Part 3.</w:t>
      </w:r>
    </w:p>
    <w:p w:rsidRPr="00145A6E" w:rsidR="0071607F" w:rsidP="0071607F" w:rsidRDefault="0071607F">
      <w:pPr>
        <w:spacing w:before="120" w:line="360" w:lineRule="auto"/>
        <w:jc w:val="both"/>
        <w:rPr>
          <w:rFonts w:cs="Arial"/>
          <w:bCs/>
        </w:rPr>
      </w:pPr>
      <w:r w:rsidRPr="00145A6E">
        <w:rPr>
          <w:rFonts w:cs="Arial"/>
          <w:bCs/>
        </w:rPr>
        <w:t>In parts 2 and 3 there are proficiencies marked with an *. Those marked with an * can b</w:t>
      </w:r>
      <w:r>
        <w:rPr>
          <w:rFonts w:cs="Arial"/>
          <w:bCs/>
        </w:rPr>
        <w:t>e assessed in Part 2 or Part 3.</w:t>
      </w:r>
      <w:r w:rsidRPr="00145A6E">
        <w:rPr>
          <w:rFonts w:cs="Arial"/>
          <w:bCs/>
        </w:rPr>
        <w:t xml:space="preserve"> Please record </w:t>
      </w:r>
      <w:r>
        <w:rPr>
          <w:rFonts w:cs="Arial"/>
          <w:bCs/>
        </w:rPr>
        <w:t xml:space="preserve">achievement of these </w:t>
      </w:r>
      <w:r w:rsidRPr="00145A6E">
        <w:rPr>
          <w:rFonts w:cs="Arial"/>
          <w:bCs/>
        </w:rPr>
        <w:t xml:space="preserve">in </w:t>
      </w:r>
      <w:r>
        <w:rPr>
          <w:rFonts w:cs="Arial"/>
          <w:bCs/>
        </w:rPr>
        <w:t xml:space="preserve">the </w:t>
      </w:r>
      <w:r w:rsidRPr="00145A6E">
        <w:rPr>
          <w:rFonts w:cs="Arial"/>
          <w:bCs/>
        </w:rPr>
        <w:t>OAR as well.</w:t>
      </w:r>
      <w:r w:rsidRPr="00145A6E">
        <w:rPr>
          <w:rFonts w:ascii="Open Sans" w:hAnsi="Open Sans" w:eastAsia="Times New Roman" w:cs="Times New Roman"/>
          <w:color w:val="000000"/>
          <w:sz w:val="24"/>
          <w:szCs w:val="24"/>
          <w:lang w:eastAsia="en-GB"/>
        </w:rPr>
        <w:t xml:space="preserve"> </w:t>
      </w:r>
    </w:p>
    <w:p w:rsidRPr="00145A6E" w:rsidR="0071607F" w:rsidP="0071607F" w:rsidRDefault="0071607F">
      <w:pPr>
        <w:spacing w:before="120" w:after="0" w:line="360" w:lineRule="auto"/>
        <w:jc w:val="both"/>
        <w:rPr>
          <w:rFonts w:cs="Arial"/>
          <w:bCs/>
        </w:rPr>
      </w:pPr>
      <w:r w:rsidRPr="00145A6E">
        <w:rPr>
          <w:rFonts w:cs="Arial"/>
          <w:bCs/>
        </w:rPr>
        <w:t>By the end of the final placement in Part 2 the practice assessor confirms which of the identified proficiencies have been met in Part 2 (some of these may be Part 3 proficiencies) to enable the student to plan which proficiencies need to be assessed in Part 3.</w:t>
      </w:r>
    </w:p>
    <w:p w:rsidR="0071607F" w:rsidP="0071607F" w:rsidRDefault="0071607F">
      <w:pPr>
        <w:spacing w:before="120" w:after="0" w:line="360" w:lineRule="auto"/>
        <w:jc w:val="both"/>
        <w:rPr>
          <w:rFonts w:cs="Arial"/>
          <w:bCs/>
        </w:rPr>
      </w:pPr>
      <w:r w:rsidRPr="00145A6E">
        <w:rPr>
          <w:rFonts w:cs="Arial"/>
          <w:bCs/>
        </w:rPr>
        <w:t>Some of the proficiencies may be met within simulated learning as per the university’s policy.</w:t>
      </w:r>
      <w:r w:rsidR="00DF2D54">
        <w:rPr>
          <w:rFonts w:cs="Arial"/>
          <w:bCs/>
        </w:rPr>
        <w:t xml:space="preserve"> </w:t>
      </w:r>
    </w:p>
    <w:p w:rsidR="0071607F" w:rsidP="0071607F" w:rsidRDefault="0071607F">
      <w:pPr>
        <w:pStyle w:val="Heading1"/>
      </w:pPr>
      <w:bookmarkStart w:name="_Toc33621245" w:id="16"/>
      <w:r>
        <w:t>Episode of Care</w:t>
      </w:r>
      <w:bookmarkEnd w:id="16"/>
    </w:p>
    <w:p w:rsidR="006C323F" w:rsidP="0071607F" w:rsidRDefault="006C323F">
      <w:pPr>
        <w:spacing w:before="120" w:after="0" w:line="360" w:lineRule="auto"/>
        <w:jc w:val="both"/>
        <w:rPr>
          <w:rFonts w:cs="Arial"/>
        </w:rPr>
      </w:pPr>
      <w:r w:rsidRPr="006C323F">
        <w:rPr>
          <w:rFonts w:cs="Arial"/>
          <w:b/>
        </w:rPr>
        <w:t>This assessment must be completed by the practice assessor.</w:t>
      </w:r>
    </w:p>
    <w:p w:rsidR="006C323F" w:rsidP="0071607F" w:rsidRDefault="001A6054">
      <w:pPr>
        <w:spacing w:before="120" w:after="0" w:line="360" w:lineRule="auto"/>
        <w:jc w:val="both"/>
        <w:rPr>
          <w:rFonts w:cs="Arial"/>
        </w:rPr>
      </w:pPr>
      <w:r>
        <w:rPr>
          <w:rFonts w:cs="Arial"/>
        </w:rPr>
        <w:lastRenderedPageBreak/>
        <w:t xml:space="preserve">Episodes of care are holistic assessments which enable the student to demonstrate their progression across a number of platforms. </w:t>
      </w:r>
      <w:r w:rsidRPr="00414B32" w:rsidR="00414B32">
        <w:rPr>
          <w:rFonts w:cs="Arial"/>
        </w:rPr>
        <w:t>An episode of care is assessed by the practice assessor who will witness the student carrying out elements of the nursing role</w:t>
      </w:r>
      <w:r w:rsidR="00414B32">
        <w:rPr>
          <w:rFonts w:cs="Arial"/>
        </w:rPr>
        <w:t>.</w:t>
      </w:r>
      <w:r w:rsidRPr="00414B32" w:rsidR="00414B32">
        <w:rPr>
          <w:rFonts w:cs="Arial"/>
        </w:rPr>
        <w:t xml:space="preserve"> These increase in complexity as the student progresses through the programme. </w:t>
      </w:r>
      <w:r w:rsidRPr="006C323F" w:rsidR="006C323F">
        <w:rPr>
          <w:rFonts w:cs="Arial"/>
        </w:rPr>
        <w:t>The details of the episode of care for each part are contained in the MYE PAD.</w:t>
      </w:r>
    </w:p>
    <w:p w:rsidR="006C323F" w:rsidP="0071607F" w:rsidRDefault="00414B32">
      <w:pPr>
        <w:spacing w:before="120" w:after="0" w:line="360" w:lineRule="auto"/>
        <w:jc w:val="both"/>
        <w:rPr>
          <w:rFonts w:cs="Arial"/>
        </w:rPr>
      </w:pPr>
      <w:r w:rsidRPr="00414B32">
        <w:rPr>
          <w:rFonts w:cs="Arial"/>
        </w:rPr>
        <w:t>Episodes of care are discrete assessments which take place on a</w:t>
      </w:r>
      <w:r>
        <w:rPr>
          <w:rFonts w:cs="Arial"/>
        </w:rPr>
        <w:t xml:space="preserve">n agreed </w:t>
      </w:r>
      <w:r w:rsidRPr="00414B32">
        <w:rPr>
          <w:rFonts w:cs="Arial"/>
        </w:rPr>
        <w:t>date agreed</w:t>
      </w:r>
      <w:r>
        <w:rPr>
          <w:rFonts w:cs="Arial"/>
        </w:rPr>
        <w:t>.</w:t>
      </w:r>
      <w:r w:rsidRPr="00414B32">
        <w:rPr>
          <w:rFonts w:cs="Arial"/>
        </w:rPr>
        <w:t xml:space="preserve"> There are </w:t>
      </w:r>
      <w:r w:rsidRPr="00E16031" w:rsidR="00E16031">
        <w:rPr>
          <w:rFonts w:cs="Arial"/>
          <w:b/>
        </w:rPr>
        <w:t>two</w:t>
      </w:r>
      <w:r w:rsidRPr="00414B32">
        <w:rPr>
          <w:rFonts w:cs="Arial"/>
        </w:rPr>
        <w:t xml:space="preserve"> episodes</w:t>
      </w:r>
      <w:r>
        <w:rPr>
          <w:rFonts w:cs="Arial"/>
        </w:rPr>
        <w:t xml:space="preserve"> of care</w:t>
      </w:r>
      <w:r w:rsidRPr="00414B32">
        <w:rPr>
          <w:rFonts w:cs="Arial"/>
        </w:rPr>
        <w:t xml:space="preserve"> in each year</w:t>
      </w:r>
      <w:r>
        <w:rPr>
          <w:rFonts w:cs="Arial"/>
        </w:rPr>
        <w:t xml:space="preserve"> and one</w:t>
      </w:r>
      <w:r w:rsidRPr="00414B32">
        <w:rPr>
          <w:rFonts w:cs="Arial"/>
        </w:rPr>
        <w:t xml:space="preserve"> episode of care will be carried out in each placement in each part. Students’ performance in Episode of Care assessments are assessed against a series of proficiencies that are linked to the platforms of care</w:t>
      </w:r>
      <w:r>
        <w:rPr>
          <w:rFonts w:cs="Arial"/>
        </w:rPr>
        <w:t xml:space="preserve"> and require the student to demonstrate a range of knowledge, skills and attitudes</w:t>
      </w:r>
      <w:r w:rsidRPr="00414B32">
        <w:rPr>
          <w:rFonts w:cs="Arial"/>
        </w:rPr>
        <w:t xml:space="preserve">. The practice assessor </w:t>
      </w:r>
      <w:r w:rsidR="006C323F">
        <w:rPr>
          <w:rFonts w:cs="Arial"/>
        </w:rPr>
        <w:t>should</w:t>
      </w:r>
      <w:r w:rsidRPr="00414B32">
        <w:rPr>
          <w:rFonts w:cs="Arial"/>
        </w:rPr>
        <w:t xml:space="preserve"> identify </w:t>
      </w:r>
      <w:r w:rsidR="006C323F">
        <w:rPr>
          <w:rFonts w:cs="Arial"/>
        </w:rPr>
        <w:t xml:space="preserve">with their student </w:t>
      </w:r>
      <w:r w:rsidRPr="00414B32">
        <w:rPr>
          <w:rFonts w:cs="Arial"/>
        </w:rPr>
        <w:t xml:space="preserve">an appropriate </w:t>
      </w:r>
      <w:r w:rsidR="006C323F">
        <w:rPr>
          <w:rFonts w:cs="Arial"/>
        </w:rPr>
        <w:t xml:space="preserve">placement and </w:t>
      </w:r>
      <w:r w:rsidRPr="00414B32">
        <w:rPr>
          <w:rFonts w:cs="Arial"/>
        </w:rPr>
        <w:t xml:space="preserve">episode of </w:t>
      </w:r>
      <w:r w:rsidR="006C323F">
        <w:rPr>
          <w:rFonts w:cs="Arial"/>
        </w:rPr>
        <w:t>ca</w:t>
      </w:r>
      <w:r w:rsidRPr="00414B32">
        <w:rPr>
          <w:rFonts w:cs="Arial"/>
        </w:rPr>
        <w:t xml:space="preserve">re </w:t>
      </w:r>
      <w:r w:rsidR="006C323F">
        <w:rPr>
          <w:rFonts w:cs="Arial"/>
        </w:rPr>
        <w:t xml:space="preserve">to complete this assessment. Planning should be taken into consideration to maximise the learning for the student. </w:t>
      </w:r>
    </w:p>
    <w:p w:rsidR="006C323F" w:rsidP="0071607F" w:rsidRDefault="006C323F">
      <w:pPr>
        <w:spacing w:before="120" w:after="0" w:line="360" w:lineRule="auto"/>
        <w:jc w:val="both"/>
        <w:rPr>
          <w:rFonts w:cs="Arial"/>
        </w:rPr>
      </w:pPr>
      <w:r>
        <w:rPr>
          <w:rFonts w:cs="Arial"/>
        </w:rPr>
        <w:t xml:space="preserve">The student is also required to complete a reflection on each episode of care undertaken. The practice assessor is responsible for confirming </w:t>
      </w:r>
      <w:r w:rsidR="00D855AC">
        <w:rPr>
          <w:rFonts w:cs="Arial"/>
        </w:rPr>
        <w:t>the assessment and providing</w:t>
      </w:r>
      <w:r>
        <w:rPr>
          <w:rFonts w:cs="Arial"/>
        </w:rPr>
        <w:t xml:space="preserve"> feedback</w:t>
      </w:r>
    </w:p>
    <w:p w:rsidR="00414B32" w:rsidP="0071607F" w:rsidRDefault="00414B32">
      <w:pPr>
        <w:spacing w:before="120" w:after="0" w:line="360" w:lineRule="auto"/>
        <w:jc w:val="both"/>
        <w:rPr>
          <w:rFonts w:cs="Arial"/>
        </w:rPr>
      </w:pPr>
      <w:r>
        <w:rPr>
          <w:rFonts w:cs="Arial"/>
        </w:rPr>
        <w:t>In part 1 there is a formative episode of care which takes place in placement 1 and a summative episode of care which takes place in placement 2. The formative assessment allows the student to gain confidence in the assessment and receive feedback before attempting the summative episode of care.</w:t>
      </w:r>
    </w:p>
    <w:p w:rsidR="0071607F" w:rsidP="0071607F" w:rsidRDefault="0071607F">
      <w:pPr>
        <w:pStyle w:val="Heading1"/>
        <w:spacing w:before="120" w:line="360" w:lineRule="auto"/>
      </w:pPr>
      <w:bookmarkStart w:name="_Toc33621246" w:id="17"/>
      <w:r>
        <w:t>Medicines Management</w:t>
      </w:r>
      <w:bookmarkEnd w:id="17"/>
    </w:p>
    <w:p w:rsidR="006C323F" w:rsidP="00BA2B88" w:rsidRDefault="006C323F">
      <w:pPr>
        <w:spacing w:before="120" w:after="0" w:line="360" w:lineRule="auto"/>
        <w:jc w:val="both"/>
        <w:rPr>
          <w:rFonts w:cs="Arial"/>
        </w:rPr>
      </w:pPr>
      <w:r w:rsidRPr="006C323F">
        <w:rPr>
          <w:rFonts w:cs="Arial"/>
          <w:b/>
        </w:rPr>
        <w:t>This assessment must be completed by the practice assessor.</w:t>
      </w:r>
    </w:p>
    <w:p w:rsidR="00AD6E2C" w:rsidP="00AD6E2C" w:rsidRDefault="006C323F">
      <w:pPr>
        <w:spacing w:before="120" w:after="0" w:line="360" w:lineRule="auto"/>
        <w:jc w:val="both"/>
        <w:rPr>
          <w:rFonts w:cs="Arial"/>
        </w:rPr>
      </w:pPr>
      <w:r>
        <w:rPr>
          <w:rFonts w:cs="Arial"/>
        </w:rPr>
        <w:t>Students are required to undertake a medicines man</w:t>
      </w:r>
      <w:r w:rsidR="00D855AC">
        <w:rPr>
          <w:rFonts w:cs="Arial"/>
        </w:rPr>
        <w:t>agement assessment in each part.</w:t>
      </w:r>
      <w:r w:rsidR="00343E13">
        <w:rPr>
          <w:rFonts w:cs="Arial"/>
        </w:rPr>
        <w:t xml:space="preserve"> </w:t>
      </w:r>
      <w:r w:rsidRPr="00AD6E2C" w:rsidR="00AD6E2C">
        <w:rPr>
          <w:rFonts w:cs="Arial"/>
        </w:rPr>
        <w:t xml:space="preserve">There </w:t>
      </w:r>
      <w:r w:rsidR="00E16031">
        <w:rPr>
          <w:rFonts w:cs="Arial"/>
        </w:rPr>
        <w:t xml:space="preserve">is just </w:t>
      </w:r>
      <w:r w:rsidRPr="00E16031" w:rsidR="00E16031">
        <w:rPr>
          <w:rFonts w:cs="Arial"/>
          <w:b/>
        </w:rPr>
        <w:t>one</w:t>
      </w:r>
      <w:r w:rsidR="00AD6E2C">
        <w:rPr>
          <w:rFonts w:cs="Arial"/>
        </w:rPr>
        <w:t xml:space="preserve"> me</w:t>
      </w:r>
      <w:r w:rsidRPr="00AD6E2C" w:rsidR="00AD6E2C">
        <w:rPr>
          <w:rFonts w:cs="Arial"/>
        </w:rPr>
        <w:t>dicines management assessment in each part</w:t>
      </w:r>
      <w:r w:rsidR="00AD6E2C">
        <w:rPr>
          <w:rFonts w:cs="Arial"/>
        </w:rPr>
        <w:t xml:space="preserve">. </w:t>
      </w:r>
      <w:r w:rsidRPr="00343E13" w:rsidR="00343E13">
        <w:rPr>
          <w:rFonts w:cs="Arial"/>
        </w:rPr>
        <w:t xml:space="preserve">The practice assessor should identify with their student an appropriate placement </w:t>
      </w:r>
      <w:r w:rsidR="00343E13">
        <w:rPr>
          <w:rFonts w:cs="Arial"/>
        </w:rPr>
        <w:t xml:space="preserve">to </w:t>
      </w:r>
      <w:r w:rsidRPr="00343E13" w:rsidR="00343E13">
        <w:rPr>
          <w:rFonts w:cs="Arial"/>
        </w:rPr>
        <w:t>complete this assessment.</w:t>
      </w:r>
      <w:r w:rsidR="00343E13">
        <w:rPr>
          <w:rFonts w:cs="Arial"/>
        </w:rPr>
        <w:t xml:space="preserve"> The student should be given opportunities to practice medicines administration under supervision prior to the assessment taking place.</w:t>
      </w:r>
      <w:r w:rsidR="00AD6E2C">
        <w:rPr>
          <w:rFonts w:cs="Arial"/>
        </w:rPr>
        <w:t xml:space="preserve"> </w:t>
      </w:r>
    </w:p>
    <w:p w:rsidRPr="00AD6E2C" w:rsidR="00AD6E2C" w:rsidP="00AD6E2C" w:rsidRDefault="00AD6E2C">
      <w:pPr>
        <w:spacing w:before="120" w:after="0" w:line="360" w:lineRule="auto"/>
        <w:jc w:val="both"/>
        <w:rPr>
          <w:rFonts w:cs="Arial"/>
        </w:rPr>
      </w:pPr>
      <w:r>
        <w:rPr>
          <w:rFonts w:cs="Arial"/>
        </w:rPr>
        <w:t xml:space="preserve">Please note that in the MYE PAD for Parts 2 and 3 it states that </w:t>
      </w:r>
      <w:r w:rsidR="00E16031">
        <w:rPr>
          <w:rFonts w:cs="Arial"/>
        </w:rPr>
        <w:t xml:space="preserve">the assessment must be completed </w:t>
      </w:r>
      <w:r w:rsidRPr="00E16031" w:rsidR="00E16031">
        <w:rPr>
          <w:rFonts w:cs="Arial"/>
        </w:rPr>
        <w:t>where the student safely administers medicines to a group of patients/service users or a caseload of patients/service users in community settings.</w:t>
      </w:r>
      <w:r w:rsidR="00E16031">
        <w:rPr>
          <w:rFonts w:cs="Arial"/>
        </w:rPr>
        <w:t xml:space="preserve"> </w:t>
      </w:r>
      <w:r w:rsidRPr="00AD6E2C">
        <w:rPr>
          <w:rFonts w:cs="Arial"/>
        </w:rPr>
        <w:t xml:space="preserve">With the emphasis on the </w:t>
      </w:r>
      <w:r w:rsidRPr="00E16031">
        <w:rPr>
          <w:rFonts w:cs="Arial"/>
          <w:b/>
        </w:rPr>
        <w:t>OR</w:t>
      </w:r>
      <w:r w:rsidRPr="00AD6E2C">
        <w:rPr>
          <w:rFonts w:cs="Arial"/>
        </w:rPr>
        <w:t>…</w:t>
      </w:r>
      <w:r w:rsidR="00E16031">
        <w:rPr>
          <w:rFonts w:cs="Arial"/>
        </w:rPr>
        <w:t>, this means that it can take p</w:t>
      </w:r>
      <w:r w:rsidRPr="00AD6E2C">
        <w:rPr>
          <w:rFonts w:cs="Arial"/>
        </w:rPr>
        <w:t>I</w:t>
      </w:r>
      <w:r w:rsidR="00E16031">
        <w:rPr>
          <w:rFonts w:cs="Arial"/>
        </w:rPr>
        <w:t xml:space="preserve">ace </w:t>
      </w:r>
      <w:r w:rsidRPr="00AD6E2C">
        <w:rPr>
          <w:rFonts w:cs="Arial"/>
        </w:rPr>
        <w:t xml:space="preserve">in an ‘acute setting’ </w:t>
      </w:r>
      <w:r w:rsidR="00E16031">
        <w:rPr>
          <w:rFonts w:cs="Arial"/>
        </w:rPr>
        <w:t xml:space="preserve">or </w:t>
      </w:r>
      <w:r w:rsidRPr="00AD6E2C">
        <w:rPr>
          <w:rFonts w:cs="Arial"/>
        </w:rPr>
        <w:t>in community setting</w:t>
      </w:r>
      <w:r w:rsidR="00E16031">
        <w:rPr>
          <w:rFonts w:cs="Arial"/>
        </w:rPr>
        <w:t>s (for example, a caseload).</w:t>
      </w:r>
    </w:p>
    <w:p w:rsidR="00D855AC" w:rsidP="00D855AC" w:rsidRDefault="00D855AC">
      <w:pPr>
        <w:pStyle w:val="Heading1"/>
      </w:pPr>
      <w:bookmarkStart w:name="_Toc33621247" w:id="18"/>
      <w:r>
        <w:t>Ongoing Achievement Record (OAR)</w:t>
      </w:r>
      <w:bookmarkEnd w:id="18"/>
    </w:p>
    <w:p w:rsidR="00D60BCA" w:rsidP="00BA2B88" w:rsidRDefault="00D60BCA">
      <w:pPr>
        <w:spacing w:before="120" w:after="0" w:line="360" w:lineRule="auto"/>
        <w:jc w:val="both"/>
        <w:rPr>
          <w:rFonts w:cs="Arial"/>
        </w:rPr>
      </w:pPr>
      <w:r>
        <w:rPr>
          <w:rFonts w:cs="Arial"/>
          <w:b/>
        </w:rPr>
        <w:t xml:space="preserve">This </w:t>
      </w:r>
      <w:r w:rsidRPr="00D60BCA">
        <w:rPr>
          <w:rFonts w:cs="Arial"/>
          <w:b/>
        </w:rPr>
        <w:t>must be completed by the practice assessor.</w:t>
      </w:r>
    </w:p>
    <w:p w:rsidRPr="00D11DD2" w:rsidR="00D855AC" w:rsidP="00BA2B88" w:rsidRDefault="00357C6C">
      <w:pPr>
        <w:spacing w:before="120" w:after="0" w:line="360" w:lineRule="auto"/>
        <w:jc w:val="both"/>
        <w:rPr>
          <w:rFonts w:cs="Arial"/>
        </w:rPr>
      </w:pPr>
      <w:r>
        <w:rPr>
          <w:rFonts w:cs="Arial"/>
        </w:rPr>
        <w:lastRenderedPageBreak/>
        <w:t xml:space="preserve">The OAR summarises the student’s achievements in each placement and Part. </w:t>
      </w:r>
      <w:r w:rsidR="00D855AC">
        <w:rPr>
          <w:rFonts w:cs="Arial"/>
        </w:rPr>
        <w:t>The practice assessor must complete the OAR at the end of each placement</w:t>
      </w:r>
      <w:r>
        <w:rPr>
          <w:rFonts w:cs="Arial"/>
        </w:rPr>
        <w:t>. In addition, a Practice Assessor who is the nominated assessor in the placement period at the end of each part (Practice 2, 4 and 6) must also complete the OAR</w:t>
      </w:r>
      <w:r w:rsidR="00D855AC">
        <w:rPr>
          <w:rFonts w:cs="Arial"/>
        </w:rPr>
        <w:t xml:space="preserve"> </w:t>
      </w:r>
      <w:r>
        <w:rPr>
          <w:rFonts w:cs="Arial"/>
        </w:rPr>
        <w:t>a</w:t>
      </w:r>
      <w:r w:rsidR="00D855AC">
        <w:rPr>
          <w:rFonts w:cs="Arial"/>
        </w:rPr>
        <w:t>t</w:t>
      </w:r>
      <w:r>
        <w:rPr>
          <w:rFonts w:cs="Arial"/>
        </w:rPr>
        <w:t xml:space="preserve"> the end of each part and complete the progression statement.</w:t>
      </w:r>
    </w:p>
    <w:p w:rsidRPr="00F6740E" w:rsidR="00F33D07" w:rsidP="00C943D6" w:rsidRDefault="00F33D07">
      <w:pPr>
        <w:pStyle w:val="Heading1"/>
        <w:spacing w:before="120" w:line="360" w:lineRule="auto"/>
      </w:pPr>
      <w:bookmarkStart w:name="_Toc33621248" w:id="19"/>
      <w:r w:rsidRPr="00D11DD2">
        <w:t>Patient/Service User/Child/Young Person/Carer Feedback</w:t>
      </w:r>
      <w:bookmarkEnd w:id="19"/>
    </w:p>
    <w:p w:rsidR="00B639DF" w:rsidP="00C943D6" w:rsidRDefault="00F33D07">
      <w:pPr>
        <w:spacing w:before="120" w:after="0" w:line="360" w:lineRule="auto"/>
        <w:jc w:val="both"/>
        <w:rPr>
          <w:rFonts w:cs="Arial"/>
        </w:rPr>
      </w:pPr>
      <w:r w:rsidRPr="00F6740E">
        <w:rPr>
          <w:rFonts w:cs="Arial"/>
        </w:rPr>
        <w:t xml:space="preserve">This section allows the student to upload evidence of feedback from patients and carers. </w:t>
      </w:r>
      <w:r>
        <w:rPr>
          <w:rFonts w:cs="Arial"/>
        </w:rPr>
        <w:t>There is the option for the patient/service user to provide the feedback directly into the students MYE</w:t>
      </w:r>
      <w:r w:rsidR="00B639DF">
        <w:rPr>
          <w:rFonts w:cs="Arial"/>
        </w:rPr>
        <w:t xml:space="preserve"> </w:t>
      </w:r>
      <w:r>
        <w:rPr>
          <w:rFonts w:cs="Arial"/>
        </w:rPr>
        <w:t>PAD and t</w:t>
      </w:r>
      <w:r w:rsidRPr="00D11DD2">
        <w:rPr>
          <w:rFonts w:cs="Arial"/>
        </w:rPr>
        <w:t xml:space="preserve">here are four different forms for </w:t>
      </w:r>
      <w:r>
        <w:rPr>
          <w:rFonts w:cs="Arial"/>
        </w:rPr>
        <w:t xml:space="preserve">the patient/service user </w:t>
      </w:r>
      <w:r w:rsidRPr="00D11DD2">
        <w:rPr>
          <w:rFonts w:cs="Arial"/>
        </w:rPr>
        <w:t xml:space="preserve">to choose from. The form </w:t>
      </w:r>
      <w:r>
        <w:rPr>
          <w:rFonts w:cs="Arial"/>
        </w:rPr>
        <w:t>they</w:t>
      </w:r>
      <w:r w:rsidRPr="00D11DD2">
        <w:rPr>
          <w:rFonts w:cs="Arial"/>
        </w:rPr>
        <w:t xml:space="preserve"> select is entirely up to </w:t>
      </w:r>
      <w:r>
        <w:rPr>
          <w:rFonts w:cs="Arial"/>
        </w:rPr>
        <w:t xml:space="preserve">them </w:t>
      </w:r>
      <w:r w:rsidRPr="00D11DD2">
        <w:rPr>
          <w:rFonts w:cs="Arial"/>
        </w:rPr>
        <w:t>as the service user. Prior to providing feedback the student nurse's practice s</w:t>
      </w:r>
      <w:r>
        <w:rPr>
          <w:rFonts w:cs="Arial"/>
        </w:rPr>
        <w:t>upervisor or practice assessor must gain the patient/service user’s</w:t>
      </w:r>
      <w:r w:rsidRPr="00D11DD2">
        <w:rPr>
          <w:rFonts w:cs="Arial"/>
        </w:rPr>
        <w:t xml:space="preserve"> consent. If </w:t>
      </w:r>
      <w:r>
        <w:rPr>
          <w:rFonts w:cs="Arial"/>
        </w:rPr>
        <w:t>the patient/service user is</w:t>
      </w:r>
      <w:r w:rsidRPr="00D11DD2">
        <w:rPr>
          <w:rFonts w:cs="Arial"/>
        </w:rPr>
        <w:t xml:space="preserve"> under the age of 16, parental consent will be needed. Once </w:t>
      </w:r>
      <w:r>
        <w:rPr>
          <w:rFonts w:cs="Arial"/>
        </w:rPr>
        <w:t xml:space="preserve">the feedback has been </w:t>
      </w:r>
      <w:r w:rsidRPr="00D11DD2">
        <w:rPr>
          <w:rFonts w:cs="Arial"/>
        </w:rPr>
        <w:t>provided the practice supervisor</w:t>
      </w:r>
      <w:r>
        <w:rPr>
          <w:rFonts w:cs="Arial"/>
        </w:rPr>
        <w:t xml:space="preserve"> or practice </w:t>
      </w:r>
      <w:r w:rsidRPr="00D11DD2">
        <w:rPr>
          <w:rFonts w:cs="Arial"/>
        </w:rPr>
        <w:t xml:space="preserve">assessor will review </w:t>
      </w:r>
      <w:r>
        <w:rPr>
          <w:rFonts w:cs="Arial"/>
        </w:rPr>
        <w:t xml:space="preserve">it, and </w:t>
      </w:r>
      <w:r w:rsidRPr="00D11DD2">
        <w:rPr>
          <w:rFonts w:cs="Arial"/>
        </w:rPr>
        <w:t xml:space="preserve">sign and date it. </w:t>
      </w:r>
    </w:p>
    <w:p w:rsidRPr="00B639DF" w:rsidR="00F33D07" w:rsidP="00C943D6" w:rsidRDefault="00F33D07">
      <w:pPr>
        <w:spacing w:before="120" w:after="0" w:line="360" w:lineRule="auto"/>
        <w:jc w:val="both"/>
        <w:rPr>
          <w:rFonts w:cs="Arial"/>
          <w:b/>
        </w:rPr>
      </w:pPr>
      <w:r>
        <w:rPr>
          <w:rFonts w:cs="Arial"/>
        </w:rPr>
        <w:t xml:space="preserve">If preferred, students </w:t>
      </w:r>
      <w:r w:rsidRPr="003F207A">
        <w:rPr>
          <w:rFonts w:cs="Arial"/>
        </w:rPr>
        <w:t xml:space="preserve">can download and print a paper copy of </w:t>
      </w:r>
      <w:r>
        <w:rPr>
          <w:rFonts w:cs="Arial"/>
        </w:rPr>
        <w:t xml:space="preserve">any of the four feedback forms from the links to pdf copies in the MYE PAD. If using the paper forms, students will need to ‘tag’ these feedback forms so that they appear in this section in their MYE PAD. </w:t>
      </w:r>
      <w:r w:rsidRPr="00B639DF">
        <w:rPr>
          <w:rFonts w:cs="Arial"/>
          <w:b/>
        </w:rPr>
        <w:t>Instructions on how to do this are contained in the student’s MYE PAD.</w:t>
      </w:r>
    </w:p>
    <w:p w:rsidRPr="00D11DD2" w:rsidR="00F33D07" w:rsidP="00C943D6" w:rsidRDefault="00F33D07">
      <w:pPr>
        <w:spacing w:before="120" w:after="0" w:line="360" w:lineRule="auto"/>
        <w:jc w:val="both"/>
        <w:rPr>
          <w:rFonts w:cs="Arial"/>
        </w:rPr>
      </w:pPr>
      <w:r w:rsidRPr="00D11DD2">
        <w:rPr>
          <w:rFonts w:cs="Arial"/>
          <w:b/>
          <w:bCs/>
        </w:rPr>
        <w:t xml:space="preserve">Please Note: </w:t>
      </w:r>
      <w:r w:rsidR="00E81053">
        <w:rPr>
          <w:rFonts w:cs="Arial"/>
          <w:b/>
          <w:bCs/>
        </w:rPr>
        <w:t>The</w:t>
      </w:r>
      <w:r w:rsidR="00336083">
        <w:rPr>
          <w:rFonts w:cs="Arial"/>
          <w:b/>
          <w:bCs/>
        </w:rPr>
        <w:t xml:space="preserve"> </w:t>
      </w:r>
      <w:r w:rsidRPr="00D11DD2">
        <w:rPr>
          <w:rFonts w:cs="Arial"/>
          <w:b/>
          <w:bCs/>
        </w:rPr>
        <w:t>Patient/Servic</w:t>
      </w:r>
      <w:r>
        <w:rPr>
          <w:rFonts w:cs="Arial"/>
          <w:b/>
          <w:bCs/>
        </w:rPr>
        <w:t xml:space="preserve">e User/Child/Young Person/Carer </w:t>
      </w:r>
      <w:r w:rsidRPr="00D11DD2">
        <w:rPr>
          <w:rFonts w:cs="Arial"/>
          <w:b/>
          <w:bCs/>
        </w:rPr>
        <w:t>should not sign this form.</w:t>
      </w:r>
    </w:p>
    <w:p w:rsidR="00F33D07" w:rsidP="00C943D6" w:rsidRDefault="00471682">
      <w:pPr>
        <w:pStyle w:val="Heading1"/>
        <w:spacing w:before="120" w:line="360" w:lineRule="auto"/>
      </w:pPr>
      <w:bookmarkStart w:name="_Toc33621249" w:id="20"/>
      <w:r w:rsidRPr="00471682">
        <w:t>Record of Working With and Learning from Others/Inter-professional Working</w:t>
      </w:r>
      <w:bookmarkEnd w:id="20"/>
    </w:p>
    <w:p w:rsidR="00BF342E" w:rsidP="00C943D6" w:rsidRDefault="00336083">
      <w:pPr>
        <w:spacing w:before="120" w:after="0" w:line="360" w:lineRule="auto"/>
        <w:jc w:val="both"/>
        <w:rPr>
          <w:rFonts w:cs="Arial"/>
        </w:rPr>
      </w:pPr>
      <w:r>
        <w:rPr>
          <w:rFonts w:cs="Arial"/>
        </w:rPr>
        <w:t>When a student has spent time i</w:t>
      </w:r>
      <w:r w:rsidRPr="00177920" w:rsidR="00177920">
        <w:rPr>
          <w:rFonts w:cs="Arial"/>
        </w:rPr>
        <w:t xml:space="preserve">n </w:t>
      </w:r>
      <w:r>
        <w:rPr>
          <w:rFonts w:cs="Arial"/>
        </w:rPr>
        <w:t>an outreach/short placement</w:t>
      </w:r>
      <w:r w:rsidR="00471682">
        <w:rPr>
          <w:rFonts w:cs="Arial"/>
        </w:rPr>
        <w:t>,</w:t>
      </w:r>
      <w:r w:rsidRPr="00177920" w:rsidR="00177920">
        <w:rPr>
          <w:rFonts w:cs="Arial"/>
        </w:rPr>
        <w:t xml:space="preserve"> with </w:t>
      </w:r>
      <w:r>
        <w:rPr>
          <w:rFonts w:cs="Arial"/>
        </w:rPr>
        <w:t xml:space="preserve">other </w:t>
      </w:r>
      <w:r w:rsidRPr="00177920" w:rsidR="00177920">
        <w:rPr>
          <w:rFonts w:cs="Arial"/>
        </w:rPr>
        <w:t xml:space="preserve">members of the multi-disciplinary team </w:t>
      </w:r>
      <w:r w:rsidR="00471682">
        <w:rPr>
          <w:rFonts w:cs="Arial"/>
        </w:rPr>
        <w:t xml:space="preserve">or other agencies </w:t>
      </w:r>
      <w:r>
        <w:rPr>
          <w:rFonts w:cs="Arial"/>
        </w:rPr>
        <w:t>they are expected to reflect on their learning</w:t>
      </w:r>
      <w:r w:rsidR="00471682">
        <w:rPr>
          <w:rFonts w:cs="Arial"/>
        </w:rPr>
        <w:t xml:space="preserve"> and document this </w:t>
      </w:r>
      <w:r w:rsidR="00BF342E">
        <w:rPr>
          <w:rFonts w:cs="Arial"/>
        </w:rPr>
        <w:t>in this section in their MYE PAD</w:t>
      </w:r>
      <w:r>
        <w:rPr>
          <w:rFonts w:cs="Arial"/>
        </w:rPr>
        <w:t>.</w:t>
      </w:r>
      <w:r w:rsidR="00471682">
        <w:rPr>
          <w:rFonts w:cs="Arial"/>
        </w:rPr>
        <w:t xml:space="preserve"> The practice supervisor should discuss the </w:t>
      </w:r>
      <w:r w:rsidR="00BF342E">
        <w:rPr>
          <w:rFonts w:cs="Arial"/>
        </w:rPr>
        <w:t>student’s</w:t>
      </w:r>
      <w:r w:rsidR="00471682">
        <w:rPr>
          <w:rFonts w:cs="Arial"/>
        </w:rPr>
        <w:t xml:space="preserve"> ref</w:t>
      </w:r>
      <w:r w:rsidR="00BF342E">
        <w:rPr>
          <w:rFonts w:cs="Arial"/>
        </w:rPr>
        <w:t>l</w:t>
      </w:r>
      <w:r w:rsidR="00471682">
        <w:rPr>
          <w:rFonts w:cs="Arial"/>
        </w:rPr>
        <w:t xml:space="preserve">ection and make </w:t>
      </w:r>
      <w:r w:rsidR="00BF342E">
        <w:rPr>
          <w:rFonts w:cs="Arial"/>
        </w:rPr>
        <w:t>comments</w:t>
      </w:r>
      <w:r w:rsidR="00471682">
        <w:rPr>
          <w:rFonts w:cs="Arial"/>
        </w:rPr>
        <w:t xml:space="preserve"> about the learning/</w:t>
      </w:r>
      <w:r w:rsidR="00BF342E">
        <w:rPr>
          <w:rFonts w:cs="Arial"/>
        </w:rPr>
        <w:t>practice</w:t>
      </w:r>
      <w:r w:rsidR="00471682">
        <w:rPr>
          <w:rFonts w:cs="Arial"/>
        </w:rPr>
        <w:t xml:space="preserve"> </w:t>
      </w:r>
      <w:r w:rsidR="00BF342E">
        <w:rPr>
          <w:rFonts w:cs="Arial"/>
        </w:rPr>
        <w:t>experience</w:t>
      </w:r>
      <w:r w:rsidR="00471682">
        <w:rPr>
          <w:rFonts w:cs="Arial"/>
        </w:rPr>
        <w:t xml:space="preserve">. </w:t>
      </w:r>
      <w:r w:rsidR="00BF342E">
        <w:rPr>
          <w:rFonts w:cs="Arial"/>
        </w:rPr>
        <w:t>The Practice supervisor should discuss the student’s reflection and provide relevant feedback to the Practice Assessor. As part of the practice assessment process the Practice Assessor will review these records and incorporate the feedback when making assessment decisions about the student at the mid-point and final interviews.</w:t>
      </w:r>
      <w:r>
        <w:rPr>
          <w:rFonts w:cs="Arial"/>
        </w:rPr>
        <w:t xml:space="preserve"> </w:t>
      </w:r>
    </w:p>
    <w:p w:rsidR="000B42AC" w:rsidP="00C943D6" w:rsidRDefault="00336083">
      <w:pPr>
        <w:spacing w:before="120" w:after="0" w:line="360" w:lineRule="auto"/>
        <w:jc w:val="both"/>
        <w:rPr>
          <w:rFonts w:cs="Arial"/>
        </w:rPr>
      </w:pPr>
      <w:r>
        <w:rPr>
          <w:rFonts w:cs="Arial"/>
        </w:rPr>
        <w:t xml:space="preserve">If the </w:t>
      </w:r>
      <w:r w:rsidR="00BF342E">
        <w:rPr>
          <w:rFonts w:cs="Arial"/>
        </w:rPr>
        <w:t>practice supervisor</w:t>
      </w:r>
      <w:r>
        <w:rPr>
          <w:rFonts w:cs="Arial"/>
        </w:rPr>
        <w:t xml:space="preserve"> h</w:t>
      </w:r>
      <w:r w:rsidR="00177920">
        <w:rPr>
          <w:rFonts w:cs="Arial"/>
        </w:rPr>
        <w:t xml:space="preserve">as access to the students MYE PAD as an external assessor, students should complete their reflection directly in to the MYE PAD page; this will enable the </w:t>
      </w:r>
      <w:r>
        <w:rPr>
          <w:rFonts w:cs="Arial"/>
        </w:rPr>
        <w:t xml:space="preserve">practice </w:t>
      </w:r>
      <w:r w:rsidR="00177920">
        <w:rPr>
          <w:rFonts w:cs="Arial"/>
        </w:rPr>
        <w:t>supervisor to enter their comments/feedback into the box below:</w:t>
      </w:r>
    </w:p>
    <w:p w:rsidRPr="000B42AC" w:rsidR="00177920" w:rsidP="00177920" w:rsidRDefault="00177920">
      <w:pPr>
        <w:spacing w:before="120" w:after="0" w:line="360" w:lineRule="auto"/>
        <w:jc w:val="center"/>
        <w:rPr>
          <w:rFonts w:cs="Arial"/>
        </w:rPr>
      </w:pPr>
      <w:r>
        <w:rPr>
          <w:noProof/>
          <w:lang w:eastAsia="en-GB"/>
        </w:rPr>
        <w:lastRenderedPageBreak/>
        <w:drawing>
          <wp:inline distT="0" distB="0" distL="0" distR="0" wp14:anchorId="20948E4E" wp14:editId="00F9AA45">
            <wp:extent cx="5138464" cy="2162755"/>
            <wp:effectExtent l="0" t="0" r="508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8317" cy="2171111"/>
                    </a:xfrm>
                    <a:prstGeom prst="rect">
                      <a:avLst/>
                    </a:prstGeom>
                  </pic:spPr>
                </pic:pic>
              </a:graphicData>
            </a:graphic>
          </wp:inline>
        </w:drawing>
      </w:r>
    </w:p>
    <w:p w:rsidR="000B42AC" w:rsidP="00C943D6" w:rsidRDefault="00336083">
      <w:pPr>
        <w:spacing w:before="120" w:after="0" w:line="360" w:lineRule="auto"/>
        <w:jc w:val="both"/>
        <w:rPr>
          <w:rFonts w:cs="Arial"/>
        </w:rPr>
      </w:pPr>
      <w:r>
        <w:rPr>
          <w:rFonts w:cs="Arial"/>
        </w:rPr>
        <w:t>If the</w:t>
      </w:r>
      <w:r w:rsidRPr="000B42AC" w:rsidR="000B42AC">
        <w:rPr>
          <w:rFonts w:cs="Arial"/>
        </w:rPr>
        <w:t xml:space="preserve"> practice supervisor does not have access to</w:t>
      </w:r>
      <w:r w:rsidR="00C943D6">
        <w:rPr>
          <w:rFonts w:cs="Arial"/>
        </w:rPr>
        <w:t xml:space="preserve"> PebblePad, </w:t>
      </w:r>
      <w:r>
        <w:rPr>
          <w:rFonts w:cs="Arial"/>
        </w:rPr>
        <w:t xml:space="preserve">students should </w:t>
      </w:r>
      <w:r w:rsidR="00C943D6">
        <w:rPr>
          <w:rFonts w:cs="Arial"/>
        </w:rPr>
        <w:t xml:space="preserve">download the </w:t>
      </w:r>
      <w:hyperlink w:history="1" w:anchor="/viewer/txb6HrM9bgqzm8s3HzWrgM5nhy?historyId=OZkVAdO5tG" r:id="rId20">
        <w:r w:rsidRPr="00C943D6" w:rsidR="000B42AC">
          <w:rPr>
            <w:rStyle w:val="Hyperlink"/>
            <w:rFonts w:cs="Arial"/>
            <w:color w:val="auto"/>
            <w:u w:val="none"/>
          </w:rPr>
          <w:t>Record of Working With and Learning from Others/Inter-professional Working</w:t>
        </w:r>
      </w:hyperlink>
      <w:r w:rsidR="00C943D6">
        <w:rPr>
          <w:rFonts w:cs="Arial"/>
        </w:rPr>
        <w:t xml:space="preserve"> </w:t>
      </w:r>
      <w:r>
        <w:rPr>
          <w:rFonts w:cs="Arial"/>
        </w:rPr>
        <w:t>for</w:t>
      </w:r>
      <w:r w:rsidR="00BF342E">
        <w:rPr>
          <w:rFonts w:cs="Arial"/>
        </w:rPr>
        <w:t>m for</w:t>
      </w:r>
      <w:r>
        <w:rPr>
          <w:rFonts w:cs="Arial"/>
        </w:rPr>
        <w:t xml:space="preserve"> the practice supervisor to complete or use </w:t>
      </w:r>
      <w:r w:rsidRPr="000B42AC" w:rsidR="000B42AC">
        <w:rPr>
          <w:rFonts w:cs="Arial"/>
        </w:rPr>
        <w:t xml:space="preserve">the </w:t>
      </w:r>
      <w:r>
        <w:rPr>
          <w:rFonts w:cs="Arial"/>
        </w:rPr>
        <w:t xml:space="preserve">equivalent </w:t>
      </w:r>
      <w:r w:rsidR="00BF342E">
        <w:rPr>
          <w:rFonts w:cs="Arial"/>
        </w:rPr>
        <w:t>form on</w:t>
      </w:r>
      <w:r w:rsidRPr="000B42AC" w:rsidR="000B42AC">
        <w:rPr>
          <w:rFonts w:cs="Arial"/>
        </w:rPr>
        <w:t xml:space="preserve"> the PebblePocket app.</w:t>
      </w:r>
      <w:r w:rsidR="00177920">
        <w:rPr>
          <w:rFonts w:cs="Arial"/>
        </w:rPr>
        <w:t xml:space="preserve"> </w:t>
      </w:r>
      <w:r w:rsidRPr="000B42AC" w:rsidR="000B42AC">
        <w:rPr>
          <w:rFonts w:cs="Arial"/>
        </w:rPr>
        <w:t xml:space="preserve">Once </w:t>
      </w:r>
      <w:r w:rsidR="00177920">
        <w:rPr>
          <w:rFonts w:cs="Arial"/>
        </w:rPr>
        <w:t xml:space="preserve">the Practice Supervisor has </w:t>
      </w:r>
      <w:r w:rsidRPr="000B42AC" w:rsidR="000B42AC">
        <w:rPr>
          <w:rFonts w:cs="Arial"/>
        </w:rPr>
        <w:t>complete</w:t>
      </w:r>
      <w:r w:rsidR="00177920">
        <w:rPr>
          <w:rFonts w:cs="Arial"/>
        </w:rPr>
        <w:t xml:space="preserve">d the paper form return it to the student </w:t>
      </w:r>
      <w:r>
        <w:rPr>
          <w:rFonts w:cs="Arial"/>
        </w:rPr>
        <w:t>or completes the PebblePocket form, the student</w:t>
      </w:r>
      <w:r w:rsidR="00177920">
        <w:rPr>
          <w:rFonts w:cs="Arial"/>
        </w:rPr>
        <w:t xml:space="preserve"> will</w:t>
      </w:r>
      <w:r w:rsidR="00C943D6">
        <w:rPr>
          <w:rFonts w:cs="Arial"/>
        </w:rPr>
        <w:t xml:space="preserve"> upload the form to their MYE PAD</w:t>
      </w:r>
      <w:r w:rsidRPr="000B42AC" w:rsidR="000B42AC">
        <w:rPr>
          <w:rFonts w:cs="Arial"/>
        </w:rPr>
        <w:t>.</w:t>
      </w:r>
      <w:r w:rsidR="00177920">
        <w:rPr>
          <w:rFonts w:cs="Arial"/>
        </w:rPr>
        <w:t xml:space="preserve"> These uploaded forms will be available to Practice Assessors in this evidence box:</w:t>
      </w:r>
    </w:p>
    <w:p w:rsidRPr="000B42AC" w:rsidR="00177920" w:rsidP="00177920" w:rsidRDefault="00177920">
      <w:pPr>
        <w:spacing w:before="120" w:after="0" w:line="360" w:lineRule="auto"/>
        <w:jc w:val="center"/>
        <w:rPr>
          <w:rFonts w:cs="Arial"/>
        </w:rPr>
      </w:pPr>
      <w:r>
        <w:rPr>
          <w:noProof/>
          <w:lang w:eastAsia="en-GB"/>
        </w:rPr>
        <w:drawing>
          <wp:inline distT="0" distB="0" distL="0" distR="0" wp14:anchorId="2F03D1EF" wp14:editId="5429EE74">
            <wp:extent cx="4968185" cy="1046368"/>
            <wp:effectExtent l="0" t="0" r="444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9647" cy="1055100"/>
                    </a:xfrm>
                    <a:prstGeom prst="rect">
                      <a:avLst/>
                    </a:prstGeom>
                  </pic:spPr>
                </pic:pic>
              </a:graphicData>
            </a:graphic>
          </wp:inline>
        </w:drawing>
      </w:r>
    </w:p>
    <w:p w:rsidR="00275E54" w:rsidP="00C943D6" w:rsidRDefault="00275E54">
      <w:pPr>
        <w:pStyle w:val="Heading1"/>
        <w:spacing w:before="120" w:line="360" w:lineRule="auto"/>
      </w:pPr>
      <w:bookmarkStart w:name="_Toc33621250" w:id="21"/>
      <w:r w:rsidRPr="00275E54">
        <w:t>Record of Communication/Additional Feedback</w:t>
      </w:r>
      <w:bookmarkEnd w:id="21"/>
    </w:p>
    <w:p w:rsidRPr="00C943D6" w:rsidR="00C943D6" w:rsidP="001A6054" w:rsidRDefault="00C943D6">
      <w:pPr>
        <w:spacing w:before="120" w:after="0" w:line="360" w:lineRule="auto"/>
        <w:jc w:val="both"/>
      </w:pPr>
      <w:r w:rsidRPr="00C943D6">
        <w:t>These records can be completed by practice supervisors, practice assessors, academic assessor</w:t>
      </w:r>
      <w:r w:rsidR="00395D23">
        <w:t>s or any other member</w:t>
      </w:r>
      <w:r w:rsidRPr="00C943D6">
        <w:t xml:space="preserve"> of the team involved in the supervision and/or</w:t>
      </w:r>
      <w:r w:rsidR="00891CFD">
        <w:t xml:space="preserve"> assessment of the student.</w:t>
      </w:r>
      <w:r w:rsidR="00395D23">
        <w:t xml:space="preserve"> This form is to record additional feedback that has not already been documented in the student’s MYE PAD.</w:t>
      </w:r>
    </w:p>
    <w:p w:rsidRPr="00C943D6" w:rsidR="00C943D6" w:rsidP="001A6054" w:rsidRDefault="00C943D6">
      <w:pPr>
        <w:spacing w:before="120" w:after="0" w:line="360" w:lineRule="auto"/>
        <w:jc w:val="both"/>
      </w:pPr>
      <w:r>
        <w:t xml:space="preserve">If you have </w:t>
      </w:r>
      <w:r w:rsidRPr="00C943D6">
        <w:t xml:space="preserve">access to </w:t>
      </w:r>
      <w:r>
        <w:t xml:space="preserve">the students MYE </w:t>
      </w:r>
      <w:r w:rsidR="00E81053">
        <w:t>PAD,</w:t>
      </w:r>
      <w:r>
        <w:t xml:space="preserve"> you can enter the </w:t>
      </w:r>
      <w:r w:rsidRPr="00C943D6">
        <w:t>feedback into this</w:t>
      </w:r>
      <w:r>
        <w:t xml:space="preserve"> </w:t>
      </w:r>
      <w:r w:rsidRPr="00C943D6">
        <w:t>page.</w:t>
      </w:r>
      <w:r>
        <w:t xml:space="preserve"> If you do </w:t>
      </w:r>
      <w:r w:rsidRPr="00C943D6">
        <w:t xml:space="preserve">not have access to </w:t>
      </w:r>
      <w:r w:rsidR="00AC1020">
        <w:t>the student’s MYE PAD</w:t>
      </w:r>
      <w:r w:rsidRPr="00C943D6">
        <w:t xml:space="preserve">, </w:t>
      </w:r>
      <w:r>
        <w:t>your student can download the</w:t>
      </w:r>
      <w:r w:rsidRPr="00C943D6">
        <w:t xml:space="preserve"> </w:t>
      </w:r>
      <w:hyperlink w:history="1" w:anchor="/viewer/txb6HrM9bgqzm4t685chdskyHM?historyId=OZkVAdO5tG" r:id="rId22">
        <w:r w:rsidRPr="00C943D6">
          <w:rPr>
            <w:rStyle w:val="Hyperlink"/>
            <w:color w:val="auto"/>
            <w:u w:val="none"/>
          </w:rPr>
          <w:t>Record of communication/additional feedback form</w:t>
        </w:r>
      </w:hyperlink>
      <w:r>
        <w:t xml:space="preserve"> for you </w:t>
      </w:r>
      <w:r w:rsidRPr="00C943D6">
        <w:t xml:space="preserve">or </w:t>
      </w:r>
      <w:r>
        <w:t xml:space="preserve">you can </w:t>
      </w:r>
      <w:r w:rsidRPr="00C943D6">
        <w:t xml:space="preserve">access the </w:t>
      </w:r>
      <w:r w:rsidR="00395D23">
        <w:t>equivalent form on</w:t>
      </w:r>
      <w:r w:rsidRPr="00C943D6">
        <w:t xml:space="preserve"> the PebblePocket app.</w:t>
      </w:r>
    </w:p>
    <w:p w:rsidR="00F33D07" w:rsidP="001A6054" w:rsidRDefault="00C943D6">
      <w:pPr>
        <w:spacing w:before="120" w:after="0" w:line="360" w:lineRule="auto"/>
        <w:jc w:val="both"/>
      </w:pPr>
      <w:r w:rsidRPr="00C943D6">
        <w:t>Once complete, your student will u</w:t>
      </w:r>
      <w:r w:rsidR="00AC1020">
        <w:t>pload the form to their MYE PAD: see page 14.</w:t>
      </w:r>
    </w:p>
    <w:p w:rsidRPr="00F6740E" w:rsidR="001A733C" w:rsidP="00C943D6" w:rsidRDefault="001A733C">
      <w:pPr>
        <w:pStyle w:val="Heading1"/>
        <w:spacing w:before="120" w:line="360" w:lineRule="auto"/>
      </w:pPr>
      <w:bookmarkStart w:name="_Toc33621251" w:id="22"/>
      <w:r>
        <w:lastRenderedPageBreak/>
        <w:t>Action Plans</w:t>
      </w:r>
      <w:bookmarkEnd w:id="22"/>
    </w:p>
    <w:p w:rsidR="00BF3A7A" w:rsidP="00395D23" w:rsidRDefault="00BF3A7A">
      <w:pPr>
        <w:spacing w:before="120" w:line="360" w:lineRule="auto"/>
        <w:jc w:val="both"/>
        <w:rPr>
          <w:rFonts w:cs="Arial"/>
        </w:rPr>
      </w:pPr>
      <w:r w:rsidRPr="00BF3A7A">
        <w:rPr>
          <w:rFonts w:cs="Arial"/>
        </w:rPr>
        <w:t>An action plan is required when a student’s performance causes concern. The nature of the concern should refer to the components of assessment in the MYE PAD (Knowledge, Skills and/or Attitude) i.e. Professional Value(s), Proficiency and/or Episode of Care</w:t>
      </w:r>
      <w:r>
        <w:rPr>
          <w:rFonts w:cs="Arial"/>
        </w:rPr>
        <w:t>.</w:t>
      </w:r>
    </w:p>
    <w:p w:rsidR="00395D23" w:rsidP="00395D23" w:rsidRDefault="00395D23">
      <w:pPr>
        <w:spacing w:before="120" w:line="360" w:lineRule="auto"/>
        <w:jc w:val="both"/>
        <w:rPr>
          <w:rFonts w:cs="Arial"/>
        </w:rPr>
      </w:pPr>
      <w:r>
        <w:rPr>
          <w:rFonts w:cs="Arial"/>
        </w:rPr>
        <w:t xml:space="preserve">If a </w:t>
      </w:r>
      <w:r w:rsidR="004D7438">
        <w:rPr>
          <w:rFonts w:cs="Arial"/>
        </w:rPr>
        <w:t>student</w:t>
      </w:r>
      <w:r>
        <w:rPr>
          <w:rFonts w:cs="Arial"/>
        </w:rPr>
        <w:t xml:space="preserve"> requires an action plan, the Practice </w:t>
      </w:r>
      <w:r w:rsidR="004D7438">
        <w:rPr>
          <w:rFonts w:cs="Arial"/>
        </w:rPr>
        <w:t>Assessor</w:t>
      </w:r>
      <w:r>
        <w:rPr>
          <w:rFonts w:cs="Arial"/>
        </w:rPr>
        <w:t xml:space="preserve"> </w:t>
      </w:r>
      <w:r w:rsidR="00BF3A7A">
        <w:rPr>
          <w:rFonts w:cs="Arial"/>
        </w:rPr>
        <w:t>MUST</w:t>
      </w:r>
      <w:r>
        <w:rPr>
          <w:rFonts w:cs="Arial"/>
        </w:rPr>
        <w:t xml:space="preserve"> liaise with the </w:t>
      </w:r>
      <w:r w:rsidR="004D7438">
        <w:rPr>
          <w:rFonts w:cs="Arial"/>
        </w:rPr>
        <w:t>Academic</w:t>
      </w:r>
      <w:r>
        <w:rPr>
          <w:rFonts w:cs="Arial"/>
        </w:rPr>
        <w:t xml:space="preserve"> </w:t>
      </w:r>
      <w:r w:rsidR="004D7438">
        <w:rPr>
          <w:rFonts w:cs="Arial"/>
        </w:rPr>
        <w:t>Assessor</w:t>
      </w:r>
      <w:r>
        <w:rPr>
          <w:rFonts w:cs="Arial"/>
        </w:rPr>
        <w:t xml:space="preserve"> (via the </w:t>
      </w:r>
      <w:r w:rsidR="004D7438">
        <w:rPr>
          <w:rFonts w:cs="Arial"/>
        </w:rPr>
        <w:t>Link</w:t>
      </w:r>
      <w:r>
        <w:rPr>
          <w:rFonts w:cs="Arial"/>
        </w:rPr>
        <w:t xml:space="preserve"> Lecturer)</w:t>
      </w:r>
      <w:r w:rsidR="00BF3A7A">
        <w:rPr>
          <w:rFonts w:cs="Arial"/>
        </w:rPr>
        <w:t xml:space="preserve"> and the trust/organisation practice support team</w:t>
      </w:r>
      <w:r>
        <w:rPr>
          <w:rFonts w:cs="Arial"/>
        </w:rPr>
        <w:t xml:space="preserve">. The </w:t>
      </w:r>
      <w:r w:rsidR="004D7438">
        <w:rPr>
          <w:rFonts w:cs="Arial"/>
        </w:rPr>
        <w:t>Practice</w:t>
      </w:r>
      <w:r>
        <w:rPr>
          <w:rFonts w:cs="Arial"/>
        </w:rPr>
        <w:t xml:space="preserve"> Assessor is </w:t>
      </w:r>
      <w:r w:rsidR="004D7438">
        <w:rPr>
          <w:rFonts w:cs="Arial"/>
        </w:rPr>
        <w:t>also</w:t>
      </w:r>
      <w:r>
        <w:rPr>
          <w:rFonts w:cs="Arial"/>
        </w:rPr>
        <w:t xml:space="preserve"> responsible for </w:t>
      </w:r>
      <w:r w:rsidR="004D7438">
        <w:rPr>
          <w:rFonts w:cs="Arial"/>
        </w:rPr>
        <w:t xml:space="preserve">reviewing the student’s progress against the agree action plan(s) and </w:t>
      </w:r>
      <w:r>
        <w:rPr>
          <w:rFonts w:cs="Arial"/>
        </w:rPr>
        <w:t xml:space="preserve">ensuring that </w:t>
      </w:r>
      <w:r w:rsidR="004D7438">
        <w:rPr>
          <w:rFonts w:cs="Arial"/>
        </w:rPr>
        <w:t>support and learning resources are available.</w:t>
      </w:r>
    </w:p>
    <w:p w:rsidR="00395D23" w:rsidP="00395D23" w:rsidRDefault="00395D23">
      <w:pPr>
        <w:spacing w:before="120" w:after="0" w:line="360" w:lineRule="auto"/>
        <w:jc w:val="both"/>
        <w:rPr>
          <w:rFonts w:cs="Arial"/>
        </w:rPr>
      </w:pPr>
      <w:r w:rsidRPr="00395D23">
        <w:rPr>
          <w:rFonts w:cs="Arial"/>
        </w:rPr>
        <w:t xml:space="preserve">The </w:t>
      </w:r>
      <w:r w:rsidRPr="00395D23">
        <w:rPr>
          <w:rFonts w:cs="Arial"/>
          <w:b/>
          <w:bCs/>
        </w:rPr>
        <w:t>SMART</w:t>
      </w:r>
      <w:r w:rsidRPr="00395D23">
        <w:rPr>
          <w:rFonts w:cs="Arial"/>
        </w:rPr>
        <w:t xml:space="preserve"> principles should be used to construct the action plan.</w:t>
      </w:r>
    </w:p>
    <w:p w:rsidRPr="00395D23" w:rsidR="00BF3A7A" w:rsidP="00395D23" w:rsidRDefault="00BF3A7A">
      <w:pPr>
        <w:spacing w:before="120" w:after="0" w:line="360" w:lineRule="auto"/>
        <w:jc w:val="both"/>
        <w:rPr>
          <w:rFonts w:cs="Arial"/>
        </w:rPr>
      </w:pPr>
      <w:r>
        <w:rPr>
          <w:rFonts w:cs="Arial"/>
        </w:rPr>
        <w:t xml:space="preserve">If the student does not achieve the objectives within the action </w:t>
      </w:r>
      <w:r w:rsidR="00357C6C">
        <w:rPr>
          <w:rFonts w:cs="Arial"/>
        </w:rPr>
        <w:t xml:space="preserve">plan </w:t>
      </w:r>
      <w:r>
        <w:rPr>
          <w:rFonts w:cs="Arial"/>
        </w:rPr>
        <w:t xml:space="preserve">by the stated review date, the Practice Assessor will need to document their decision </w:t>
      </w:r>
      <w:r w:rsidR="00357C6C">
        <w:rPr>
          <w:rFonts w:cs="Arial"/>
        </w:rPr>
        <w:t xml:space="preserve">regarding </w:t>
      </w:r>
      <w:r>
        <w:rPr>
          <w:rFonts w:cs="Arial"/>
        </w:rPr>
        <w:t>whether</w:t>
      </w:r>
      <w:r w:rsidR="00357C6C">
        <w:rPr>
          <w:rFonts w:cs="Arial"/>
        </w:rPr>
        <w:t xml:space="preserve"> the student has failed the </w:t>
      </w:r>
      <w:r>
        <w:rPr>
          <w:rFonts w:cs="Arial"/>
        </w:rPr>
        <w:t>placement</w:t>
      </w:r>
      <w:r w:rsidR="00357C6C">
        <w:rPr>
          <w:rFonts w:cs="Arial"/>
        </w:rPr>
        <w:t xml:space="preserve"> and communicate the outcome with the Academic Assessor. If necessary, the student will need to undertake an additional retrieval placement in order to meet outstanding objectives or assessments.</w:t>
      </w:r>
    </w:p>
    <w:p w:rsidRPr="00F6740E" w:rsidR="00CD0764" w:rsidP="00C943D6" w:rsidRDefault="00CD0764">
      <w:pPr>
        <w:pStyle w:val="Heading1"/>
        <w:spacing w:before="120" w:line="360" w:lineRule="auto"/>
      </w:pPr>
      <w:bookmarkStart w:name="_Toc33621252" w:id="23"/>
      <w:r w:rsidRPr="00F6740E">
        <w:t xml:space="preserve">Guidance for </w:t>
      </w:r>
      <w:r w:rsidRPr="00F6740E" w:rsidR="003A1B99">
        <w:t>verifying</w:t>
      </w:r>
      <w:r w:rsidRPr="00F6740E">
        <w:t xml:space="preserve"> the </w:t>
      </w:r>
      <w:r w:rsidR="00772FD8">
        <w:t>practice hours/placement absence</w:t>
      </w:r>
      <w:bookmarkEnd w:id="23"/>
    </w:p>
    <w:p w:rsidR="00173768" w:rsidP="00C943D6" w:rsidRDefault="00173768">
      <w:pPr>
        <w:spacing w:before="120" w:after="0" w:line="360" w:lineRule="auto"/>
        <w:jc w:val="both"/>
        <w:rPr>
          <w:rFonts w:cs="Arial"/>
        </w:rPr>
      </w:pPr>
      <w:r>
        <w:rPr>
          <w:rFonts w:cs="Arial"/>
        </w:rPr>
        <w:t xml:space="preserve">The attendance records that the student will complete can be found in the section called worked hours. There is a separate worked hours </w:t>
      </w:r>
      <w:r w:rsidR="00772FD8">
        <w:rPr>
          <w:rFonts w:cs="Arial"/>
        </w:rPr>
        <w:t xml:space="preserve">section </w:t>
      </w:r>
      <w:r>
        <w:rPr>
          <w:rFonts w:cs="Arial"/>
        </w:rPr>
        <w:t>for each part.</w:t>
      </w:r>
    </w:p>
    <w:p w:rsidR="00231860" w:rsidP="00C943D6" w:rsidRDefault="008D62A2">
      <w:pPr>
        <w:spacing w:before="120" w:after="0" w:line="360" w:lineRule="auto"/>
        <w:jc w:val="both"/>
        <w:rPr>
          <w:rFonts w:cs="Arial"/>
        </w:rPr>
      </w:pPr>
      <w:r w:rsidRPr="00F6740E">
        <w:rPr>
          <w:rFonts w:cs="Arial"/>
        </w:rPr>
        <w:t xml:space="preserve">Students </w:t>
      </w:r>
      <w:r w:rsidR="000069F2">
        <w:rPr>
          <w:rFonts w:cs="Arial"/>
        </w:rPr>
        <w:t>must</w:t>
      </w:r>
      <w:r w:rsidRPr="00F6740E" w:rsidR="00D1431F">
        <w:rPr>
          <w:rFonts w:cs="Arial"/>
        </w:rPr>
        <w:t xml:space="preserve"> maintain</w:t>
      </w:r>
      <w:r w:rsidRPr="00F6740E">
        <w:rPr>
          <w:rFonts w:cs="Arial"/>
        </w:rPr>
        <w:t xml:space="preserve"> a daily re</w:t>
      </w:r>
      <w:r w:rsidRPr="00F6740E" w:rsidR="00AE3B00">
        <w:rPr>
          <w:rFonts w:cs="Arial"/>
        </w:rPr>
        <w:t xml:space="preserve">cord of their </w:t>
      </w:r>
      <w:r w:rsidR="000069F2">
        <w:rPr>
          <w:rFonts w:cs="Arial"/>
        </w:rPr>
        <w:t xml:space="preserve">practice </w:t>
      </w:r>
      <w:r w:rsidRPr="00F6740E" w:rsidR="00AE3B00">
        <w:rPr>
          <w:rFonts w:cs="Arial"/>
        </w:rPr>
        <w:t>hours</w:t>
      </w:r>
      <w:r w:rsidR="000069F2">
        <w:rPr>
          <w:rFonts w:cs="Arial"/>
        </w:rPr>
        <w:t>/</w:t>
      </w:r>
      <w:r w:rsidRPr="00F6740E" w:rsidR="00AE3B00">
        <w:rPr>
          <w:rFonts w:cs="Arial"/>
        </w:rPr>
        <w:t>shifts.</w:t>
      </w:r>
      <w:r w:rsidRPr="00F6740E">
        <w:rPr>
          <w:rFonts w:cs="Arial"/>
        </w:rPr>
        <w:t xml:space="preserve"> In </w:t>
      </w:r>
      <w:r w:rsidR="001A733C">
        <w:rPr>
          <w:rFonts w:cs="Arial"/>
        </w:rPr>
        <w:t>MYE</w:t>
      </w:r>
      <w:r w:rsidR="00772FD8">
        <w:rPr>
          <w:rFonts w:cs="Arial"/>
        </w:rPr>
        <w:t xml:space="preserve"> </w:t>
      </w:r>
      <w:r w:rsidRPr="00F6740E" w:rsidR="00593A7B">
        <w:rPr>
          <w:rFonts w:cs="Arial"/>
        </w:rPr>
        <w:t>PAD</w:t>
      </w:r>
      <w:r w:rsidRPr="00F6740E">
        <w:rPr>
          <w:rFonts w:cs="Arial"/>
        </w:rPr>
        <w:t xml:space="preserve"> it is not </w:t>
      </w:r>
      <w:r w:rsidRPr="00F6740E" w:rsidR="00D1431F">
        <w:rPr>
          <w:rFonts w:cs="Arial"/>
        </w:rPr>
        <w:t>possible</w:t>
      </w:r>
      <w:r w:rsidRPr="00F6740E">
        <w:rPr>
          <w:rFonts w:cs="Arial"/>
        </w:rPr>
        <w:t xml:space="preserve"> for a </w:t>
      </w:r>
      <w:r w:rsidRPr="00F6740E" w:rsidR="00AF000D">
        <w:rPr>
          <w:rFonts w:cs="Arial"/>
        </w:rPr>
        <w:t>practice supervisor/practice assessor</w:t>
      </w:r>
      <w:r w:rsidRPr="00F6740E">
        <w:rPr>
          <w:rFonts w:cs="Arial"/>
        </w:rPr>
        <w:t xml:space="preserve"> to verify each daily shift worked by the </w:t>
      </w:r>
      <w:r w:rsidRPr="00F6740E" w:rsidR="00D1431F">
        <w:rPr>
          <w:rFonts w:cs="Arial"/>
        </w:rPr>
        <w:t>student</w:t>
      </w:r>
      <w:r w:rsidRPr="00F6740E">
        <w:rPr>
          <w:rFonts w:cs="Arial"/>
        </w:rPr>
        <w:t xml:space="preserve">. Instead </w:t>
      </w:r>
      <w:r w:rsidR="00817A86">
        <w:rPr>
          <w:rFonts w:cs="Arial"/>
        </w:rPr>
        <w:t xml:space="preserve">the student’s nominated Practice Assessor </w:t>
      </w:r>
      <w:r w:rsidRPr="00F6740E">
        <w:rPr>
          <w:rFonts w:cs="Arial"/>
        </w:rPr>
        <w:t xml:space="preserve">will be </w:t>
      </w:r>
      <w:r w:rsidR="00817A86">
        <w:rPr>
          <w:rFonts w:cs="Arial"/>
        </w:rPr>
        <w:t>required</w:t>
      </w:r>
      <w:r w:rsidRPr="00F6740E">
        <w:rPr>
          <w:rFonts w:cs="Arial"/>
        </w:rPr>
        <w:t xml:space="preserve"> to verify the total number of hours a st</w:t>
      </w:r>
      <w:r w:rsidRPr="00F6740E" w:rsidR="00AE3B00">
        <w:rPr>
          <w:rFonts w:cs="Arial"/>
        </w:rPr>
        <w:t xml:space="preserve">udent has worked in each week. </w:t>
      </w:r>
      <w:r w:rsidR="001A733C">
        <w:rPr>
          <w:rFonts w:cs="Arial"/>
        </w:rPr>
        <w:t>The practice assessor</w:t>
      </w:r>
      <w:r w:rsidRPr="00F6740E">
        <w:rPr>
          <w:rFonts w:cs="Arial"/>
        </w:rPr>
        <w:t xml:space="preserve"> will need to this at the </w:t>
      </w:r>
      <w:r w:rsidRPr="00F6740E" w:rsidR="00D1431F">
        <w:rPr>
          <w:rFonts w:cs="Arial"/>
        </w:rPr>
        <w:t>end of each week worked by</w:t>
      </w:r>
      <w:r w:rsidR="00231860">
        <w:rPr>
          <w:rFonts w:cs="Arial"/>
        </w:rPr>
        <w:t xml:space="preserve"> your student by entering the total number of hours worked by the student in this box:</w:t>
      </w:r>
    </w:p>
    <w:p w:rsidR="00231860" w:rsidP="00231860" w:rsidRDefault="00231860">
      <w:pPr>
        <w:spacing w:before="120" w:after="0" w:line="360" w:lineRule="auto"/>
        <w:jc w:val="center"/>
        <w:rPr>
          <w:rFonts w:cs="Arial"/>
        </w:rPr>
      </w:pPr>
      <w:r>
        <w:rPr>
          <w:rFonts w:cs="Arial"/>
          <w:noProof/>
          <w:lang w:eastAsia="en-GB"/>
        </w:rPr>
        <w:drawing>
          <wp:inline distT="0" distB="0" distL="0" distR="0" wp14:anchorId="3F25F329">
            <wp:extent cx="4685013" cy="981075"/>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95410" cy="983252"/>
                    </a:xfrm>
                    <a:prstGeom prst="rect">
                      <a:avLst/>
                    </a:prstGeom>
                    <a:noFill/>
                  </pic:spPr>
                </pic:pic>
              </a:graphicData>
            </a:graphic>
          </wp:inline>
        </w:drawing>
      </w:r>
    </w:p>
    <w:p w:rsidR="004B4668" w:rsidP="00C943D6" w:rsidRDefault="00E349AC">
      <w:pPr>
        <w:spacing w:before="120" w:after="0" w:line="360" w:lineRule="auto"/>
        <w:jc w:val="both"/>
        <w:rPr>
          <w:rFonts w:cs="Arial"/>
        </w:rPr>
      </w:pPr>
      <w:r w:rsidRPr="00F6740E">
        <w:rPr>
          <w:rFonts w:cs="Arial"/>
        </w:rPr>
        <w:t xml:space="preserve">The student </w:t>
      </w:r>
      <w:r w:rsidRPr="00F6740E">
        <w:rPr>
          <w:rFonts w:cs="Arial"/>
          <w:b/>
        </w:rPr>
        <w:t>must</w:t>
      </w:r>
      <w:r w:rsidR="000069F2">
        <w:rPr>
          <w:rFonts w:cs="Arial"/>
        </w:rPr>
        <w:t xml:space="preserve"> complete the timesheet</w:t>
      </w:r>
      <w:r w:rsidRPr="00F6740E">
        <w:rPr>
          <w:rFonts w:cs="Arial"/>
        </w:rPr>
        <w:t xml:space="preserve"> daily and t</w:t>
      </w:r>
      <w:r w:rsidRPr="00F6740E" w:rsidR="008D62A2">
        <w:rPr>
          <w:rFonts w:cs="Arial"/>
        </w:rPr>
        <w:t xml:space="preserve">he </w:t>
      </w:r>
      <w:r w:rsidRPr="00F6740E" w:rsidR="00D1431F">
        <w:rPr>
          <w:rFonts w:cs="Arial"/>
        </w:rPr>
        <w:t>student</w:t>
      </w:r>
      <w:r w:rsidRPr="00F6740E" w:rsidR="00F06275">
        <w:rPr>
          <w:rFonts w:cs="Arial"/>
        </w:rPr>
        <w:t xml:space="preserve"> </w:t>
      </w:r>
      <w:r w:rsidRPr="00F6740E">
        <w:rPr>
          <w:rFonts w:cs="Arial"/>
          <w:b/>
        </w:rPr>
        <w:t>must</w:t>
      </w:r>
      <w:r w:rsidRPr="00F6740E" w:rsidR="00F06275">
        <w:rPr>
          <w:rFonts w:cs="Arial"/>
        </w:rPr>
        <w:t xml:space="preserve"> provide evidence to you o</w:t>
      </w:r>
      <w:r w:rsidRPr="00F6740E" w:rsidR="008D62A2">
        <w:rPr>
          <w:rFonts w:cs="Arial"/>
        </w:rPr>
        <w:t xml:space="preserve">f all </w:t>
      </w:r>
      <w:r w:rsidRPr="00F6740E" w:rsidR="003A792A">
        <w:rPr>
          <w:rFonts w:cs="Arial"/>
        </w:rPr>
        <w:t xml:space="preserve">the </w:t>
      </w:r>
      <w:r w:rsidRPr="00F6740E" w:rsidR="008D62A2">
        <w:rPr>
          <w:rFonts w:cs="Arial"/>
        </w:rPr>
        <w:t xml:space="preserve">hours they worked </w:t>
      </w:r>
      <w:r w:rsidRPr="00F6740E" w:rsidR="00D1431F">
        <w:rPr>
          <w:rFonts w:cs="Arial"/>
        </w:rPr>
        <w:t>whether</w:t>
      </w:r>
      <w:r w:rsidRPr="00F6740E" w:rsidR="008D62A2">
        <w:rPr>
          <w:rFonts w:cs="Arial"/>
        </w:rPr>
        <w:t xml:space="preserve"> this is with you or if they have wor</w:t>
      </w:r>
      <w:r w:rsidRPr="00F6740E" w:rsidR="00AE3B00">
        <w:rPr>
          <w:rFonts w:cs="Arial"/>
        </w:rPr>
        <w:t xml:space="preserve">ked with another professional. </w:t>
      </w:r>
      <w:r w:rsidRPr="00F6740E" w:rsidR="008D62A2">
        <w:rPr>
          <w:rFonts w:cs="Arial"/>
        </w:rPr>
        <w:t xml:space="preserve">They can do this by </w:t>
      </w:r>
      <w:r w:rsidRPr="00F6740E" w:rsidR="00D1431F">
        <w:rPr>
          <w:rFonts w:cs="Arial"/>
        </w:rPr>
        <w:t>completing</w:t>
      </w:r>
      <w:r w:rsidRPr="00F6740E" w:rsidR="008D62A2">
        <w:rPr>
          <w:rFonts w:cs="Arial"/>
        </w:rPr>
        <w:t xml:space="preserve"> and uploading either an electronic </w:t>
      </w:r>
      <w:r w:rsidR="00817A86">
        <w:rPr>
          <w:rFonts w:cs="Arial"/>
        </w:rPr>
        <w:t xml:space="preserve">form on the PebblePocket app </w:t>
      </w:r>
      <w:r w:rsidRPr="00F6740E" w:rsidR="008D62A2">
        <w:rPr>
          <w:rFonts w:cs="Arial"/>
        </w:rPr>
        <w:t xml:space="preserve">or </w:t>
      </w:r>
      <w:r w:rsidR="00817A86">
        <w:rPr>
          <w:rFonts w:cs="Arial"/>
        </w:rPr>
        <w:t xml:space="preserve">a </w:t>
      </w:r>
      <w:r w:rsidRPr="00F6740E" w:rsidR="00E81053">
        <w:rPr>
          <w:rFonts w:cs="Arial"/>
        </w:rPr>
        <w:t>paper version of an attendance form</w:t>
      </w:r>
      <w:r w:rsidR="00817A86">
        <w:rPr>
          <w:rFonts w:cs="Arial"/>
        </w:rPr>
        <w:t xml:space="preserve">. </w:t>
      </w:r>
      <w:r w:rsidRPr="00F6740E" w:rsidR="00D1431F">
        <w:rPr>
          <w:rFonts w:cs="Arial"/>
        </w:rPr>
        <w:t>Students</w:t>
      </w:r>
      <w:r w:rsidRPr="00F6740E" w:rsidR="008D62A2">
        <w:rPr>
          <w:rFonts w:cs="Arial"/>
        </w:rPr>
        <w:t xml:space="preserve"> have access to the</w:t>
      </w:r>
      <w:r w:rsidR="00817A86">
        <w:rPr>
          <w:rFonts w:cs="Arial"/>
        </w:rPr>
        <w:t xml:space="preserve"> paper </w:t>
      </w:r>
      <w:r w:rsidRPr="00F6740E" w:rsidR="008D62A2">
        <w:rPr>
          <w:rFonts w:cs="Arial"/>
        </w:rPr>
        <w:t xml:space="preserve">form in pdf version on </w:t>
      </w:r>
      <w:r w:rsidRPr="00F6740E" w:rsidR="008D62A2">
        <w:rPr>
          <w:rFonts w:cs="Arial"/>
        </w:rPr>
        <w:lastRenderedPageBreak/>
        <w:t>the</w:t>
      </w:r>
      <w:r w:rsidR="00817A86">
        <w:rPr>
          <w:rFonts w:cs="Arial"/>
        </w:rPr>
        <w:t>ir</w:t>
      </w:r>
      <w:r w:rsidRPr="00F6740E" w:rsidR="008D62A2">
        <w:rPr>
          <w:rFonts w:cs="Arial"/>
        </w:rPr>
        <w:t xml:space="preserve"> University CANVAS site</w:t>
      </w:r>
      <w:r w:rsidR="00817A86">
        <w:rPr>
          <w:rFonts w:cs="Arial"/>
        </w:rPr>
        <w:t>.</w:t>
      </w:r>
      <w:r w:rsidRPr="00F6740E" w:rsidR="00AE3B00">
        <w:rPr>
          <w:rFonts w:cs="Arial"/>
        </w:rPr>
        <w:t xml:space="preserve"> </w:t>
      </w:r>
      <w:r w:rsidRPr="00F6740E" w:rsidR="00B06824">
        <w:rPr>
          <w:rFonts w:cs="Arial"/>
        </w:rPr>
        <w:t xml:space="preserve">If they complete and upload these forms for you as </w:t>
      </w:r>
      <w:r w:rsidRPr="00F6740E" w:rsidR="00E81053">
        <w:rPr>
          <w:rFonts w:cs="Arial"/>
        </w:rPr>
        <w:t>evidence,</w:t>
      </w:r>
      <w:r w:rsidRPr="00F6740E" w:rsidR="00B06824">
        <w:rPr>
          <w:rFonts w:cs="Arial"/>
        </w:rPr>
        <w:t xml:space="preserve"> you will find them in this section</w:t>
      </w:r>
      <w:r w:rsidR="00DC63C3">
        <w:rPr>
          <w:rFonts w:cs="Arial"/>
        </w:rPr>
        <w:t xml:space="preserve"> on the daily timesheet</w:t>
      </w:r>
      <w:r w:rsidRPr="00F6740E" w:rsidR="00B06824">
        <w:rPr>
          <w:rFonts w:cs="Arial"/>
        </w:rPr>
        <w:t>:</w:t>
      </w:r>
    </w:p>
    <w:p w:rsidRPr="00F6740E" w:rsidR="00DC63C3" w:rsidP="009A7F29" w:rsidRDefault="00DC63C3">
      <w:pPr>
        <w:spacing w:before="120" w:after="0" w:line="360" w:lineRule="auto"/>
        <w:jc w:val="center"/>
        <w:rPr>
          <w:rFonts w:cs="Arial"/>
        </w:rPr>
      </w:pPr>
      <w:r>
        <w:rPr>
          <w:noProof/>
          <w:lang w:eastAsia="en-GB"/>
        </w:rPr>
        <w:drawing>
          <wp:inline distT="0" distB="0" distL="0" distR="0" wp14:anchorId="5E4FBAB2" wp14:editId="1D98471E">
            <wp:extent cx="5731510" cy="1076325"/>
            <wp:effectExtent l="0" t="0" r="254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076325"/>
                    </a:xfrm>
                    <a:prstGeom prst="rect">
                      <a:avLst/>
                    </a:prstGeom>
                  </pic:spPr>
                </pic:pic>
              </a:graphicData>
            </a:graphic>
          </wp:inline>
        </w:drawing>
      </w:r>
    </w:p>
    <w:p w:rsidRPr="009A7F29" w:rsidR="009A7F29" w:rsidP="009A7F29" w:rsidRDefault="009A7F29">
      <w:pPr>
        <w:spacing w:before="120" w:after="0" w:line="360" w:lineRule="auto"/>
        <w:jc w:val="both"/>
        <w:rPr>
          <w:rFonts w:cs="Arial"/>
        </w:rPr>
      </w:pPr>
      <w:r w:rsidRPr="009A7F29">
        <w:rPr>
          <w:rFonts w:cs="Arial"/>
        </w:rPr>
        <w:t xml:space="preserve">The rosette shows when evidence has been attached, if no evidence had been attached this would be red:  </w:t>
      </w:r>
      <w:r w:rsidRPr="009A7F29">
        <w:rPr>
          <w:rFonts w:cs="Arial"/>
          <w:noProof/>
          <w:lang w:eastAsia="en-GB"/>
        </w:rPr>
        <w:drawing>
          <wp:inline distT="0" distB="0" distL="0" distR="0" wp14:anchorId="2B36E84D" wp14:editId="747A9987">
            <wp:extent cx="533400" cy="523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3400" cy="523875"/>
                    </a:xfrm>
                    <a:prstGeom prst="rect">
                      <a:avLst/>
                    </a:prstGeom>
                  </pic:spPr>
                </pic:pic>
              </a:graphicData>
            </a:graphic>
          </wp:inline>
        </w:drawing>
      </w:r>
      <w:r w:rsidRPr="009A7F29">
        <w:rPr>
          <w:rFonts w:cs="Arial"/>
        </w:rPr>
        <w:t>but if the student has attached any evidence it will look something like this:</w:t>
      </w:r>
    </w:p>
    <w:p w:rsidRPr="00F6740E" w:rsidR="00B06824" w:rsidP="009A7F29" w:rsidRDefault="009A7F29">
      <w:pPr>
        <w:spacing w:before="120" w:after="0" w:line="360" w:lineRule="auto"/>
        <w:jc w:val="center"/>
        <w:rPr>
          <w:rFonts w:cs="Arial"/>
        </w:rPr>
      </w:pPr>
      <w:r>
        <w:rPr>
          <w:rFonts w:cs="Arial"/>
          <w:noProof/>
          <w:lang w:eastAsia="en-GB"/>
        </w:rPr>
        <w:drawing>
          <wp:inline distT="0" distB="0" distL="0" distR="0" wp14:anchorId="098031FE">
            <wp:extent cx="5730875" cy="59753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0875" cy="597535"/>
                    </a:xfrm>
                    <a:prstGeom prst="rect">
                      <a:avLst/>
                    </a:prstGeom>
                    <a:noFill/>
                  </pic:spPr>
                </pic:pic>
              </a:graphicData>
            </a:graphic>
          </wp:inline>
        </w:drawing>
      </w:r>
    </w:p>
    <w:p w:rsidRPr="00F6740E" w:rsidR="008D62A2" w:rsidP="00C943D6" w:rsidRDefault="008D62A2">
      <w:pPr>
        <w:spacing w:before="120" w:after="0" w:line="360" w:lineRule="auto"/>
        <w:jc w:val="both"/>
        <w:rPr>
          <w:rFonts w:cs="Arial"/>
        </w:rPr>
      </w:pPr>
      <w:r w:rsidRPr="00F6740E">
        <w:rPr>
          <w:rFonts w:cs="Arial"/>
        </w:rPr>
        <w:t xml:space="preserve">Remember, as a </w:t>
      </w:r>
      <w:r w:rsidRPr="00F6740E" w:rsidR="00AF000D">
        <w:rPr>
          <w:rFonts w:cs="Arial"/>
        </w:rPr>
        <w:t>practice assessor</w:t>
      </w:r>
      <w:r w:rsidRPr="00F6740E">
        <w:rPr>
          <w:rFonts w:cs="Arial"/>
        </w:rPr>
        <w:t xml:space="preserve"> you can only verify </w:t>
      </w:r>
      <w:r w:rsidRPr="00F6740E" w:rsidR="00D1431F">
        <w:rPr>
          <w:rFonts w:cs="Arial"/>
        </w:rPr>
        <w:t>hours</w:t>
      </w:r>
      <w:r w:rsidRPr="00F6740E">
        <w:rPr>
          <w:rFonts w:cs="Arial"/>
        </w:rPr>
        <w:t xml:space="preserve"> that the </w:t>
      </w:r>
      <w:r w:rsidRPr="00F6740E" w:rsidR="00D1431F">
        <w:rPr>
          <w:rFonts w:cs="Arial"/>
        </w:rPr>
        <w:t>student</w:t>
      </w:r>
      <w:r w:rsidRPr="00F6740E" w:rsidR="00354B4D">
        <w:rPr>
          <w:rFonts w:cs="Arial"/>
        </w:rPr>
        <w:t xml:space="preserve"> and you can account for. </w:t>
      </w:r>
      <w:r w:rsidRPr="00F6740E">
        <w:rPr>
          <w:rFonts w:cs="Arial"/>
        </w:rPr>
        <w:t xml:space="preserve">When it comes to verifying the weekly </w:t>
      </w:r>
      <w:r w:rsidRPr="00F6740E" w:rsidR="00D1431F">
        <w:rPr>
          <w:rFonts w:cs="Arial"/>
        </w:rPr>
        <w:t>attendance</w:t>
      </w:r>
      <w:r w:rsidRPr="00F6740E">
        <w:rPr>
          <w:rFonts w:cs="Arial"/>
        </w:rPr>
        <w:t xml:space="preserve"> record</w:t>
      </w:r>
      <w:r w:rsidRPr="00F6740E" w:rsidR="00E349AC">
        <w:rPr>
          <w:rFonts w:cs="Arial"/>
        </w:rPr>
        <w:t>,</w:t>
      </w:r>
      <w:r w:rsidRPr="00F6740E">
        <w:rPr>
          <w:rFonts w:cs="Arial"/>
        </w:rPr>
        <w:t xml:space="preserve"> ensure </w:t>
      </w:r>
      <w:r w:rsidRPr="00F6740E" w:rsidR="00D1431F">
        <w:rPr>
          <w:rFonts w:cs="Arial"/>
        </w:rPr>
        <w:t>that</w:t>
      </w:r>
      <w:r w:rsidRPr="00F6740E">
        <w:rPr>
          <w:rFonts w:cs="Arial"/>
        </w:rPr>
        <w:t xml:space="preserve"> the </w:t>
      </w:r>
      <w:r w:rsidRPr="00F6740E" w:rsidR="00D1431F">
        <w:rPr>
          <w:rFonts w:cs="Arial"/>
        </w:rPr>
        <w:t>student</w:t>
      </w:r>
      <w:r w:rsidRPr="00F6740E">
        <w:rPr>
          <w:rFonts w:cs="Arial"/>
        </w:rPr>
        <w:t xml:space="preserve"> has al</w:t>
      </w:r>
      <w:r w:rsidRPr="00F6740E" w:rsidR="00354B4D">
        <w:rPr>
          <w:rFonts w:cs="Arial"/>
        </w:rPr>
        <w:t xml:space="preserve">l the evidence in </w:t>
      </w:r>
      <w:r w:rsidR="001A733C">
        <w:rPr>
          <w:rFonts w:cs="Arial"/>
        </w:rPr>
        <w:t>their MYE</w:t>
      </w:r>
      <w:r w:rsidR="00DC63C3">
        <w:rPr>
          <w:rFonts w:cs="Arial"/>
        </w:rPr>
        <w:t xml:space="preserve"> </w:t>
      </w:r>
      <w:r w:rsidRPr="00F6740E" w:rsidR="00593A7B">
        <w:rPr>
          <w:rFonts w:cs="Arial"/>
        </w:rPr>
        <w:t>PAD</w:t>
      </w:r>
      <w:r w:rsidRPr="00F6740E" w:rsidR="00354B4D">
        <w:rPr>
          <w:rFonts w:cs="Arial"/>
        </w:rPr>
        <w:t xml:space="preserve"> for you.</w:t>
      </w:r>
      <w:r w:rsidRPr="00F6740E">
        <w:rPr>
          <w:rFonts w:cs="Arial"/>
        </w:rPr>
        <w:t xml:space="preserve"> Do not verify the attendance record in ‘good faith’ as the </w:t>
      </w:r>
      <w:r w:rsidRPr="00F6740E" w:rsidR="00D1431F">
        <w:rPr>
          <w:rFonts w:cs="Arial"/>
        </w:rPr>
        <w:t>student</w:t>
      </w:r>
      <w:r w:rsidRPr="00F6740E">
        <w:rPr>
          <w:rFonts w:cs="Arial"/>
        </w:rPr>
        <w:t xml:space="preserve"> will be asked by the University to </w:t>
      </w:r>
      <w:r w:rsidRPr="00F6740E" w:rsidR="00D1431F">
        <w:rPr>
          <w:rFonts w:cs="Arial"/>
        </w:rPr>
        <w:t>account</w:t>
      </w:r>
      <w:r w:rsidRPr="00F6740E">
        <w:rPr>
          <w:rFonts w:cs="Arial"/>
        </w:rPr>
        <w:t xml:space="preserve"> for </w:t>
      </w:r>
      <w:r w:rsidRPr="00F6740E">
        <w:rPr>
          <w:rFonts w:cs="Arial"/>
          <w:b/>
        </w:rPr>
        <w:t>ANY</w:t>
      </w:r>
      <w:r w:rsidRPr="00F6740E" w:rsidR="00354B4D">
        <w:rPr>
          <w:rFonts w:cs="Arial"/>
        </w:rPr>
        <w:t xml:space="preserve"> variation in their hours. </w:t>
      </w:r>
      <w:r w:rsidRPr="00F6740E">
        <w:rPr>
          <w:rFonts w:cs="Arial"/>
        </w:rPr>
        <w:t>If needed</w:t>
      </w:r>
      <w:r w:rsidRPr="00F6740E" w:rsidR="00F06275">
        <w:rPr>
          <w:rFonts w:cs="Arial"/>
        </w:rPr>
        <w:t>,</w:t>
      </w:r>
      <w:r w:rsidRPr="00F6740E">
        <w:rPr>
          <w:rFonts w:cs="Arial"/>
        </w:rPr>
        <w:t xml:space="preserve"> allow the </w:t>
      </w:r>
      <w:r w:rsidRPr="00F6740E" w:rsidR="00D1431F">
        <w:rPr>
          <w:rFonts w:cs="Arial"/>
        </w:rPr>
        <w:t>student</w:t>
      </w:r>
      <w:r w:rsidRPr="00F6740E">
        <w:rPr>
          <w:rFonts w:cs="Arial"/>
        </w:rPr>
        <w:t xml:space="preserve"> a ‘grace’ period to upload evidence of hours worke</w:t>
      </w:r>
      <w:r w:rsidRPr="00F6740E" w:rsidR="00354B4D">
        <w:rPr>
          <w:rFonts w:cs="Arial"/>
        </w:rPr>
        <w:t xml:space="preserve">d before you verify the hours. </w:t>
      </w:r>
      <w:r w:rsidRPr="00F6740E" w:rsidR="00E81053">
        <w:rPr>
          <w:rFonts w:cs="Arial"/>
        </w:rPr>
        <w:t>If</w:t>
      </w:r>
      <w:r w:rsidRPr="00F6740E">
        <w:rPr>
          <w:rFonts w:cs="Arial"/>
        </w:rPr>
        <w:t xml:space="preserve"> you are concerned about the hours a </w:t>
      </w:r>
      <w:r w:rsidRPr="00F6740E" w:rsidR="00D1431F">
        <w:rPr>
          <w:rFonts w:cs="Arial"/>
        </w:rPr>
        <w:t>student</w:t>
      </w:r>
      <w:r w:rsidRPr="00F6740E">
        <w:rPr>
          <w:rFonts w:cs="Arial"/>
        </w:rPr>
        <w:t xml:space="preserve"> is claiming for</w:t>
      </w:r>
      <w:r w:rsidRPr="00F6740E" w:rsidR="003A792A">
        <w:rPr>
          <w:rFonts w:cs="Arial"/>
        </w:rPr>
        <w:t>,</w:t>
      </w:r>
      <w:r w:rsidRPr="00F6740E">
        <w:rPr>
          <w:rFonts w:cs="Arial"/>
        </w:rPr>
        <w:t xml:space="preserve"> discuss this </w:t>
      </w:r>
      <w:r w:rsidRPr="00F6740E" w:rsidR="00D1431F">
        <w:rPr>
          <w:rFonts w:cs="Arial"/>
        </w:rPr>
        <w:t>with</w:t>
      </w:r>
      <w:r w:rsidRPr="00F6740E">
        <w:rPr>
          <w:rFonts w:cs="Arial"/>
        </w:rPr>
        <w:t xml:space="preserve"> your </w:t>
      </w:r>
      <w:r w:rsidR="00DC63C3">
        <w:rPr>
          <w:rFonts w:cs="Arial"/>
        </w:rPr>
        <w:t>trust/organisation practice support team</w:t>
      </w:r>
      <w:r w:rsidRPr="00F6740E">
        <w:rPr>
          <w:rFonts w:cs="Arial"/>
        </w:rPr>
        <w:t xml:space="preserve"> or link lecturer.</w:t>
      </w:r>
    </w:p>
    <w:p w:rsidRPr="008622E7" w:rsidR="00041F9F" w:rsidP="008622E7" w:rsidRDefault="008D62A2">
      <w:pPr>
        <w:spacing w:before="120" w:after="0" w:line="360" w:lineRule="auto"/>
        <w:jc w:val="both"/>
        <w:rPr>
          <w:rFonts w:cs="Arial"/>
          <w:b/>
        </w:rPr>
      </w:pPr>
      <w:r w:rsidRPr="00F6740E">
        <w:rPr>
          <w:rFonts w:cs="Arial"/>
        </w:rPr>
        <w:t xml:space="preserve">The </w:t>
      </w:r>
      <w:r w:rsidRPr="00F6740E" w:rsidR="00D1431F">
        <w:rPr>
          <w:rFonts w:cs="Arial"/>
        </w:rPr>
        <w:t>student</w:t>
      </w:r>
      <w:r w:rsidRPr="00F6740E" w:rsidR="00FD1382">
        <w:rPr>
          <w:rFonts w:cs="Arial"/>
        </w:rPr>
        <w:t xml:space="preserve"> must</w:t>
      </w:r>
      <w:r w:rsidRPr="00F6740E">
        <w:rPr>
          <w:rFonts w:cs="Arial"/>
        </w:rPr>
        <w:t xml:space="preserve"> als</w:t>
      </w:r>
      <w:r w:rsidRPr="00F6740E" w:rsidR="00FD1382">
        <w:rPr>
          <w:rFonts w:cs="Arial"/>
        </w:rPr>
        <w:t>o rec</w:t>
      </w:r>
      <w:r w:rsidRPr="00F6740E" w:rsidR="0051167A">
        <w:rPr>
          <w:rFonts w:cs="Arial"/>
        </w:rPr>
        <w:t>ord any absences from placement</w:t>
      </w:r>
      <w:r w:rsidRPr="00F6740E" w:rsidR="00354B4D">
        <w:rPr>
          <w:rFonts w:cs="Arial"/>
        </w:rPr>
        <w:t>.</w:t>
      </w:r>
      <w:r w:rsidRPr="00F6740E">
        <w:rPr>
          <w:rFonts w:cs="Arial"/>
        </w:rPr>
        <w:t xml:space="preserve"> Please ensure that your students are recording t</w:t>
      </w:r>
      <w:r w:rsidR="000069F2">
        <w:rPr>
          <w:rFonts w:cs="Arial"/>
        </w:rPr>
        <w:t xml:space="preserve">hese hours correctly using the </w:t>
      </w:r>
      <w:r w:rsidRPr="00F6740E">
        <w:rPr>
          <w:rFonts w:cs="Arial"/>
        </w:rPr>
        <w:t>absence form template</w:t>
      </w:r>
      <w:r w:rsidRPr="00F6740E" w:rsidR="00E349AC">
        <w:rPr>
          <w:rFonts w:cs="Arial"/>
        </w:rPr>
        <w:t xml:space="preserve"> in</w:t>
      </w:r>
      <w:r w:rsidR="000069F2">
        <w:rPr>
          <w:rFonts w:cs="Arial"/>
        </w:rPr>
        <w:t xml:space="preserve"> MYE</w:t>
      </w:r>
      <w:r w:rsidRPr="00F6740E" w:rsidR="00E349AC">
        <w:rPr>
          <w:rFonts w:cs="Arial"/>
        </w:rPr>
        <w:t xml:space="preserve"> </w:t>
      </w:r>
      <w:r w:rsidRPr="00F6740E" w:rsidR="00593A7B">
        <w:rPr>
          <w:rFonts w:cs="Arial"/>
        </w:rPr>
        <w:t>PAD</w:t>
      </w:r>
      <w:r w:rsidRPr="00F6740E">
        <w:rPr>
          <w:rFonts w:cs="Arial"/>
        </w:rPr>
        <w:t>.</w:t>
      </w:r>
      <w:bookmarkStart w:name="_Toc498595457" w:id="24"/>
      <w:r w:rsidRPr="00F6740E" w:rsidR="001D2AF1">
        <w:rPr>
          <w:b/>
        </w:rPr>
        <w:t xml:space="preserve"> </w:t>
      </w:r>
      <w:bookmarkEnd w:id="24"/>
    </w:p>
    <w:p w:rsidRPr="00F6740E" w:rsidR="003A1B99" w:rsidP="00C943D6" w:rsidRDefault="003A1B99">
      <w:pPr>
        <w:pStyle w:val="Heading1"/>
        <w:spacing w:before="120" w:line="360" w:lineRule="auto"/>
      </w:pPr>
      <w:bookmarkStart w:name="_Toc33621253" w:id="25"/>
      <w:r w:rsidRPr="00F6740E">
        <w:t>Hints and tips</w:t>
      </w:r>
      <w:bookmarkEnd w:id="25"/>
    </w:p>
    <w:p w:rsidRPr="00B513C7" w:rsidR="006F44E9" w:rsidP="00A31FEC" w:rsidRDefault="00B513C7">
      <w:pPr>
        <w:pStyle w:val="ListParagraph"/>
        <w:numPr>
          <w:ilvl w:val="0"/>
          <w:numId w:val="6"/>
        </w:numPr>
        <w:spacing w:before="120" w:line="360" w:lineRule="auto"/>
        <w:jc w:val="both"/>
        <w:rPr>
          <w:rFonts w:asciiTheme="minorHAnsi" w:hAnsiTheme="minorHAnsi" w:cstheme="minorHAnsi"/>
          <w:b/>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371475</wp:posOffset>
                </wp:positionH>
                <wp:positionV relativeFrom="paragraph">
                  <wp:posOffset>24765</wp:posOffset>
                </wp:positionV>
                <wp:extent cx="2486025" cy="257175"/>
                <wp:effectExtent l="400050" t="0" r="0" b="1800225"/>
                <wp:wrapNone/>
                <wp:docPr id="29" name="Line Callout 3 (Accent Bar) 29"/>
                <wp:cNvGraphicFramePr/>
                <a:graphic xmlns:a="http://schemas.openxmlformats.org/drawingml/2006/main">
                  <a:graphicData uri="http://schemas.microsoft.com/office/word/2010/wordprocessingShape">
                    <wps:wsp>
                      <wps:cNvSpPr/>
                      <wps:spPr>
                        <a:xfrm>
                          <a:off x="0" y="0"/>
                          <a:ext cx="2486025" cy="257175"/>
                        </a:xfrm>
                        <a:prstGeom prst="accentCallout3">
                          <a:avLst>
                            <a:gd name="adj1" fmla="val 18750"/>
                            <a:gd name="adj2" fmla="val -8333"/>
                            <a:gd name="adj3" fmla="val 22454"/>
                            <a:gd name="adj4" fmla="val -15518"/>
                            <a:gd name="adj5" fmla="val 759259"/>
                            <a:gd name="adj6" fmla="val -15531"/>
                            <a:gd name="adj7" fmla="val 757408"/>
                            <a:gd name="adj8" fmla="val -64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13C7" w:rsidP="00B513C7" w:rsidRDefault="00B513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46" coordsize="21600,21600" o:spt="46" adj="23400,24400,25200,21600,25200,4050,23400,4050" path="m@0@1l@2@3@4@5@6@7nfem@6,l@6,21600nfem,l21600,r,21600l,21600nsxe">
                <v:stroke joinstyle="miter"/>
                <v:formulas>
                  <v:f eqn="val #0"/>
                  <v:f eqn="val #1"/>
                  <v:f eqn="val #2"/>
                  <v:f eqn="val #3"/>
                  <v:f eqn="val #4"/>
                  <v:f eqn="val #5"/>
                  <v:f eqn="val #6"/>
                  <v:f eqn="val #7"/>
                </v:formulas>
                <v:path arrowok="t" gradientshapeok="t" o:connecttype="custom" o:connectlocs="@0,@1;10800,0;10800,21600;0,10800;21600,10800" o:extrusionok="f"/>
                <v:handles>
                  <v:h position="#0,#1"/>
                  <v:h position="#2,#3"/>
                  <v:h position="#4,#5"/>
                  <v:h position="#6,#7"/>
                </v:handles>
                <o:callout v:ext="edit" on="t" type="threeSegment" accentbar="t" textborder="f"/>
              </v:shapetype>
              <v:shape id="Line Callout 3 (Accent Bar) 29" style="position:absolute;left:0;text-align:left;margin-left:29.25pt;margin-top:1.95pt;width:195.7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30" filled="f" strokecolor="red" strokeweight="2pt" type="#_x0000_t46" adj="-1400,163600,-3355,164000,-3352,485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">
                <v:textbox>
                  <w:txbxContent>
                    <w:p w:rsidR="00B513C7" w:rsidP="00B513C7" w:rsidRDefault="00B513C7">
                      <w:pPr>
                        <w:jc w:val="center"/>
                      </w:pPr>
                    </w:p>
                  </w:txbxContent>
                </v:textbox>
                <o:callout v:ext="edit" minusx="t" minusy="t"/>
              </v:shape>
            </w:pict>
          </mc:Fallback>
        </mc:AlternateContent>
      </w:r>
      <w:r w:rsidRPr="00A31FEC" w:rsidR="00512EE2">
        <w:rPr>
          <w:rFonts w:asciiTheme="minorHAnsi" w:hAnsiTheme="minorHAnsi" w:cstheme="minorHAnsi"/>
          <w:sz w:val="22"/>
          <w:szCs w:val="22"/>
        </w:rPr>
        <w:t xml:space="preserve">Next to each assessor field is a history button that enables you and any subsequent assessor to look at what has been recorded in that field. This is important because as an assessor you may have to indicate that </w:t>
      </w:r>
      <w:r w:rsidRPr="00A31FEC" w:rsidR="00E16031">
        <w:rPr>
          <w:rFonts w:asciiTheme="minorHAnsi" w:hAnsiTheme="minorHAnsi" w:cstheme="minorHAnsi"/>
          <w:sz w:val="22"/>
          <w:szCs w:val="22"/>
        </w:rPr>
        <w:t>an</w:t>
      </w:r>
      <w:r w:rsidRPr="00A31FEC" w:rsidR="00512EE2">
        <w:rPr>
          <w:rFonts w:asciiTheme="minorHAnsi" w:hAnsiTheme="minorHAnsi" w:cstheme="minorHAnsi"/>
          <w:sz w:val="22"/>
          <w:szCs w:val="22"/>
        </w:rPr>
        <w:t xml:space="preserve"> initial assessment of the student has changed. Even if you deleted text that a previous practice supervisor/practice assessor had written, although it will disappear from the box, the original text will remain in the history. This </w:t>
      </w:r>
      <w:r w:rsidRPr="00A31FEC" w:rsidR="00E16031">
        <w:rPr>
          <w:rFonts w:asciiTheme="minorHAnsi" w:hAnsiTheme="minorHAnsi" w:cstheme="minorHAnsi"/>
          <w:sz w:val="22"/>
          <w:szCs w:val="22"/>
        </w:rPr>
        <w:t xml:space="preserve">also </w:t>
      </w:r>
      <w:r w:rsidRPr="00A31FEC" w:rsidR="00512EE2">
        <w:rPr>
          <w:rFonts w:asciiTheme="minorHAnsi" w:hAnsiTheme="minorHAnsi" w:cstheme="minorHAnsi"/>
          <w:sz w:val="22"/>
          <w:szCs w:val="22"/>
        </w:rPr>
        <w:t xml:space="preserve">applies </w:t>
      </w:r>
      <w:r w:rsidRPr="00A31FEC" w:rsidR="00E16031">
        <w:rPr>
          <w:rFonts w:asciiTheme="minorHAnsi" w:hAnsiTheme="minorHAnsi" w:cstheme="minorHAnsi"/>
          <w:sz w:val="22"/>
          <w:szCs w:val="22"/>
        </w:rPr>
        <w:t>if you as practice assessor or practice supervisor subsequently change text in a comment or feedback box</w:t>
      </w:r>
      <w:r w:rsidRPr="00A31FEC" w:rsidR="00A31FEC">
        <w:rPr>
          <w:rFonts w:asciiTheme="minorHAnsi" w:hAnsiTheme="minorHAnsi" w:cstheme="minorHAnsi"/>
          <w:sz w:val="22"/>
          <w:szCs w:val="22"/>
        </w:rPr>
        <w:t xml:space="preserve"> that you had previously written</w:t>
      </w:r>
      <w:r w:rsidRPr="00A31FEC" w:rsidR="00E16031">
        <w:rPr>
          <w:rFonts w:asciiTheme="minorHAnsi" w:hAnsiTheme="minorHAnsi" w:cstheme="minorHAnsi"/>
          <w:sz w:val="22"/>
          <w:szCs w:val="22"/>
        </w:rPr>
        <w:t>.</w:t>
      </w:r>
    </w:p>
    <w:p w:rsidRPr="00A31FEC" w:rsidR="00B513C7" w:rsidP="00B513C7" w:rsidRDefault="00B513C7">
      <w:pPr>
        <w:pStyle w:val="ListParagraph"/>
        <w:spacing w:before="120" w:line="360" w:lineRule="auto"/>
        <w:ind w:left="360"/>
        <w:jc w:val="both"/>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FB4FE82">
            <wp:extent cx="316865" cy="316865"/>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p w:rsidRPr="00A31FEC" w:rsidR="00B627C4" w:rsidP="00A31FEC" w:rsidRDefault="00150959">
      <w:pPr>
        <w:pStyle w:val="ListParagraph"/>
        <w:numPr>
          <w:ilvl w:val="0"/>
          <w:numId w:val="6"/>
        </w:numPr>
        <w:spacing w:before="120" w:line="360" w:lineRule="auto"/>
        <w:jc w:val="both"/>
        <w:rPr>
          <w:rFonts w:asciiTheme="minorHAnsi" w:hAnsiTheme="minorHAnsi" w:cstheme="minorHAnsi"/>
          <w:sz w:val="22"/>
          <w:szCs w:val="22"/>
        </w:rPr>
      </w:pPr>
      <w:r w:rsidRPr="00A31FEC">
        <w:rPr>
          <w:rFonts w:asciiTheme="minorHAnsi" w:hAnsiTheme="minorHAnsi" w:cstheme="minorHAnsi"/>
          <w:sz w:val="22"/>
          <w:szCs w:val="22"/>
        </w:rPr>
        <w:lastRenderedPageBreak/>
        <w:t xml:space="preserve">You may find it </w:t>
      </w:r>
      <w:r w:rsidRPr="00A31FEC" w:rsidR="00B627C4">
        <w:rPr>
          <w:rFonts w:asciiTheme="minorHAnsi" w:hAnsiTheme="minorHAnsi" w:cstheme="minorHAnsi"/>
          <w:sz w:val="22"/>
          <w:szCs w:val="22"/>
        </w:rPr>
        <w:t xml:space="preserve">is easier to navigate around </w:t>
      </w:r>
      <w:r w:rsidRPr="00A31FEC" w:rsidR="00A31FEC">
        <w:rPr>
          <w:rFonts w:asciiTheme="minorHAnsi" w:hAnsiTheme="minorHAnsi" w:cstheme="minorHAnsi"/>
          <w:sz w:val="22"/>
          <w:szCs w:val="22"/>
        </w:rPr>
        <w:t xml:space="preserve">MYE </w:t>
      </w:r>
      <w:r w:rsidRPr="00A31FEC" w:rsidR="00593A7B">
        <w:rPr>
          <w:rFonts w:asciiTheme="minorHAnsi" w:hAnsiTheme="minorHAnsi" w:cstheme="minorHAnsi"/>
          <w:sz w:val="22"/>
          <w:szCs w:val="22"/>
        </w:rPr>
        <w:t>PAD</w:t>
      </w:r>
      <w:r w:rsidRPr="00A31FEC" w:rsidR="00B627C4">
        <w:rPr>
          <w:rFonts w:asciiTheme="minorHAnsi" w:hAnsiTheme="minorHAnsi" w:cstheme="minorHAnsi"/>
          <w:sz w:val="22"/>
          <w:szCs w:val="22"/>
        </w:rPr>
        <w:t xml:space="preserve"> by using the ‘Contents’ button on the left of the banner.</w:t>
      </w:r>
    </w:p>
    <w:p w:rsidRPr="00A31FEC" w:rsidR="00D722D1" w:rsidP="00A31FEC" w:rsidRDefault="00D722D1">
      <w:pPr>
        <w:pStyle w:val="ListParagraph"/>
        <w:numPr>
          <w:ilvl w:val="0"/>
          <w:numId w:val="6"/>
        </w:numPr>
        <w:spacing w:before="120" w:line="360" w:lineRule="auto"/>
        <w:jc w:val="both"/>
        <w:rPr>
          <w:rFonts w:asciiTheme="minorHAnsi" w:hAnsiTheme="minorHAnsi" w:cstheme="minorHAnsi"/>
          <w:sz w:val="22"/>
          <w:szCs w:val="22"/>
        </w:rPr>
      </w:pPr>
      <w:r w:rsidRPr="00A31FEC">
        <w:rPr>
          <w:rFonts w:asciiTheme="minorHAnsi" w:hAnsiTheme="minorHAnsi" w:cstheme="minorHAnsi"/>
          <w:sz w:val="22"/>
          <w:szCs w:val="22"/>
        </w:rPr>
        <w:t xml:space="preserve">The student will only be able to access the forms and sections they need for the </w:t>
      </w:r>
      <w:r w:rsidR="00B513C7">
        <w:rPr>
          <w:rFonts w:asciiTheme="minorHAnsi" w:hAnsiTheme="minorHAnsi" w:cstheme="minorHAnsi"/>
          <w:sz w:val="22"/>
          <w:szCs w:val="22"/>
        </w:rPr>
        <w:t>part</w:t>
      </w:r>
      <w:r w:rsidRPr="00A31FEC">
        <w:rPr>
          <w:rFonts w:asciiTheme="minorHAnsi" w:hAnsiTheme="minorHAnsi" w:cstheme="minorHAnsi"/>
          <w:sz w:val="22"/>
          <w:szCs w:val="22"/>
        </w:rPr>
        <w:t xml:space="preserve"> they are in. </w:t>
      </w:r>
      <w:r w:rsidRPr="00A31FEC" w:rsidR="00B100F3">
        <w:rPr>
          <w:rFonts w:asciiTheme="minorHAnsi" w:hAnsiTheme="minorHAnsi" w:cstheme="minorHAnsi"/>
          <w:sz w:val="22"/>
          <w:szCs w:val="22"/>
        </w:rPr>
        <w:t>Once the student progresses to th</w:t>
      </w:r>
      <w:r w:rsidR="00B513C7">
        <w:rPr>
          <w:rFonts w:asciiTheme="minorHAnsi" w:hAnsiTheme="minorHAnsi" w:cstheme="minorHAnsi"/>
          <w:sz w:val="22"/>
          <w:szCs w:val="22"/>
        </w:rPr>
        <w:t>e next part the previous part</w:t>
      </w:r>
      <w:r w:rsidRPr="00A31FEC" w:rsidR="00B100F3">
        <w:rPr>
          <w:rFonts w:asciiTheme="minorHAnsi" w:hAnsiTheme="minorHAnsi" w:cstheme="minorHAnsi"/>
          <w:sz w:val="22"/>
          <w:szCs w:val="22"/>
        </w:rPr>
        <w:t xml:space="preserve">’s documentation will remain open so that you as a </w:t>
      </w:r>
      <w:r w:rsidRPr="00A31FEC" w:rsidR="00AF000D">
        <w:rPr>
          <w:rFonts w:asciiTheme="minorHAnsi" w:hAnsiTheme="minorHAnsi" w:cstheme="minorHAnsi"/>
          <w:sz w:val="22"/>
          <w:szCs w:val="22"/>
        </w:rPr>
        <w:t>practice supervisor/practice assessor</w:t>
      </w:r>
      <w:r w:rsidRPr="00A31FEC" w:rsidR="00B100F3">
        <w:rPr>
          <w:rFonts w:asciiTheme="minorHAnsi" w:hAnsiTheme="minorHAnsi" w:cstheme="minorHAnsi"/>
          <w:sz w:val="22"/>
          <w:szCs w:val="22"/>
        </w:rPr>
        <w:t xml:space="preserve"> can have access to all previous documentation which supports ongoing assessment of practice and record of achievement. </w:t>
      </w:r>
    </w:p>
    <w:p w:rsidRPr="00A31FEC" w:rsidR="003A1B99" w:rsidP="00A31FEC" w:rsidRDefault="003A1B99">
      <w:pPr>
        <w:pStyle w:val="ListParagraph"/>
        <w:numPr>
          <w:ilvl w:val="0"/>
          <w:numId w:val="6"/>
        </w:numPr>
        <w:spacing w:before="120" w:line="360" w:lineRule="auto"/>
        <w:jc w:val="both"/>
        <w:rPr>
          <w:rFonts w:asciiTheme="minorHAnsi" w:hAnsiTheme="minorHAnsi" w:cstheme="minorHAnsi"/>
          <w:sz w:val="22"/>
          <w:szCs w:val="22"/>
        </w:rPr>
      </w:pPr>
      <w:r w:rsidRPr="00A31FEC">
        <w:rPr>
          <w:rFonts w:asciiTheme="minorHAnsi" w:hAnsiTheme="minorHAnsi" w:cstheme="minorHAnsi"/>
          <w:sz w:val="22"/>
          <w:szCs w:val="22"/>
        </w:rPr>
        <w:t xml:space="preserve">You can use </w:t>
      </w:r>
      <w:r w:rsidR="00B513C7">
        <w:rPr>
          <w:rFonts w:asciiTheme="minorHAnsi" w:hAnsiTheme="minorHAnsi" w:cstheme="minorHAnsi"/>
          <w:sz w:val="22"/>
          <w:szCs w:val="22"/>
        </w:rPr>
        <w:t xml:space="preserve">MYE </w:t>
      </w:r>
      <w:r w:rsidRPr="00A31FEC" w:rsidR="00593A7B">
        <w:rPr>
          <w:rFonts w:asciiTheme="minorHAnsi" w:hAnsiTheme="minorHAnsi" w:cstheme="minorHAnsi"/>
          <w:sz w:val="22"/>
          <w:szCs w:val="22"/>
        </w:rPr>
        <w:t>PAD</w:t>
      </w:r>
      <w:r w:rsidRPr="00A31FEC">
        <w:rPr>
          <w:rFonts w:asciiTheme="minorHAnsi" w:hAnsiTheme="minorHAnsi" w:cstheme="minorHAnsi"/>
          <w:sz w:val="22"/>
          <w:szCs w:val="22"/>
        </w:rPr>
        <w:t xml:space="preserve"> to provide you with evidence for your </w:t>
      </w:r>
      <w:r w:rsidRPr="00A31FEC" w:rsidR="00B645E6">
        <w:rPr>
          <w:rFonts w:asciiTheme="minorHAnsi" w:hAnsiTheme="minorHAnsi" w:cstheme="minorHAnsi"/>
          <w:sz w:val="22"/>
          <w:szCs w:val="22"/>
        </w:rPr>
        <w:t>NMC revalidation</w:t>
      </w:r>
      <w:r w:rsidR="00B513C7">
        <w:rPr>
          <w:rFonts w:asciiTheme="minorHAnsi" w:hAnsiTheme="minorHAnsi" w:cstheme="minorHAnsi"/>
          <w:sz w:val="22"/>
          <w:szCs w:val="22"/>
        </w:rPr>
        <w:t>.</w:t>
      </w:r>
      <w:r w:rsidRPr="00A31FEC" w:rsidR="00354B4D">
        <w:rPr>
          <w:rFonts w:asciiTheme="minorHAnsi" w:hAnsiTheme="minorHAnsi" w:cstheme="minorHAnsi"/>
          <w:sz w:val="22"/>
          <w:szCs w:val="22"/>
        </w:rPr>
        <w:t xml:space="preserve"> </w:t>
      </w:r>
      <w:r w:rsidRPr="00A31FEC">
        <w:rPr>
          <w:rFonts w:asciiTheme="minorHAnsi" w:hAnsiTheme="minorHAnsi" w:cstheme="minorHAnsi"/>
          <w:sz w:val="22"/>
          <w:szCs w:val="22"/>
        </w:rPr>
        <w:t xml:space="preserve">You can do this by holding down Ctrl + Alt + PrtScn buttons on the keyboard; </w:t>
      </w:r>
      <w:r w:rsidRPr="00A31FEC" w:rsidR="00E81053">
        <w:rPr>
          <w:rFonts w:asciiTheme="minorHAnsi" w:hAnsiTheme="minorHAnsi" w:cstheme="minorHAnsi"/>
          <w:sz w:val="22"/>
          <w:szCs w:val="22"/>
        </w:rPr>
        <w:t>open</w:t>
      </w:r>
      <w:r w:rsidRPr="00A31FEC">
        <w:rPr>
          <w:rFonts w:asciiTheme="minorHAnsi" w:hAnsiTheme="minorHAnsi" w:cstheme="minorHAnsi"/>
          <w:sz w:val="22"/>
          <w:szCs w:val="22"/>
        </w:rPr>
        <w:t xml:space="preserve"> a blank word document; right click on the pa</w:t>
      </w:r>
      <w:r w:rsidRPr="00A31FEC" w:rsidR="00354B4D">
        <w:rPr>
          <w:rFonts w:asciiTheme="minorHAnsi" w:hAnsiTheme="minorHAnsi" w:cstheme="minorHAnsi"/>
          <w:sz w:val="22"/>
          <w:szCs w:val="22"/>
        </w:rPr>
        <w:t xml:space="preserve">ge and press the paste option. </w:t>
      </w:r>
      <w:r w:rsidRPr="00A31FEC">
        <w:rPr>
          <w:rFonts w:asciiTheme="minorHAnsi" w:hAnsiTheme="minorHAnsi" w:cstheme="minorHAnsi"/>
          <w:sz w:val="22"/>
          <w:szCs w:val="22"/>
        </w:rPr>
        <w:t xml:space="preserve">Or you can use the snipping tool to copy </w:t>
      </w:r>
      <w:r w:rsidRPr="00A31FEC" w:rsidR="00354B4D">
        <w:rPr>
          <w:rFonts w:asciiTheme="minorHAnsi" w:hAnsiTheme="minorHAnsi" w:cstheme="minorHAnsi"/>
          <w:sz w:val="22"/>
          <w:szCs w:val="22"/>
        </w:rPr>
        <w:t xml:space="preserve">selected sections of the page. </w:t>
      </w:r>
      <w:r w:rsidRPr="00A31FEC">
        <w:rPr>
          <w:rFonts w:asciiTheme="minorHAnsi" w:hAnsiTheme="minorHAnsi" w:cstheme="minorHAnsi"/>
          <w:sz w:val="22"/>
          <w:szCs w:val="22"/>
        </w:rPr>
        <w:t>Find the snipping tool by using the magnifying glass (usually on the bottom left of the screen) to search windows; start typing snipping tool into this search function; when snipping tool appears click on the found search; click new on the dialogue box that will have opened on the screen and using the cross shaped cursor ‘snip’ the section you want to take as evidence; when you have highlighted the section you want you can save this to your computer or chosen file location.</w:t>
      </w:r>
      <w:r w:rsidRPr="00A31FEC" w:rsidR="004A17B3">
        <w:rPr>
          <w:rFonts w:asciiTheme="minorHAnsi" w:hAnsiTheme="minorHAnsi" w:cstheme="minorHAnsi"/>
          <w:sz w:val="22"/>
          <w:szCs w:val="22"/>
        </w:rPr>
        <w:t xml:space="preserve"> Remember to anonymise</w:t>
      </w:r>
      <w:r w:rsidRPr="00A31FEC" w:rsidR="00D54EB3">
        <w:rPr>
          <w:rFonts w:asciiTheme="minorHAnsi" w:hAnsiTheme="minorHAnsi" w:cstheme="minorHAnsi"/>
          <w:sz w:val="22"/>
          <w:szCs w:val="22"/>
        </w:rPr>
        <w:t xml:space="preserve"> any evidence that you are using.</w:t>
      </w:r>
    </w:p>
    <w:p w:rsidRPr="00A31FEC" w:rsidR="003A1B99" w:rsidP="00A31FEC" w:rsidRDefault="00E14EFB">
      <w:pPr>
        <w:pStyle w:val="ListParagraph"/>
        <w:numPr>
          <w:ilvl w:val="0"/>
          <w:numId w:val="6"/>
        </w:numPr>
        <w:spacing w:before="120" w:line="360" w:lineRule="auto"/>
        <w:jc w:val="both"/>
        <w:rPr>
          <w:rFonts w:asciiTheme="minorHAnsi" w:hAnsiTheme="minorHAnsi" w:cstheme="minorHAnsi"/>
          <w:sz w:val="22"/>
          <w:szCs w:val="22"/>
        </w:rPr>
      </w:pPr>
      <w:r w:rsidRPr="00A31FEC">
        <w:rPr>
          <w:rFonts w:asciiTheme="minorHAnsi" w:hAnsiTheme="minorHAnsi" w:cstheme="minorHAnsi"/>
          <w:sz w:val="22"/>
          <w:szCs w:val="22"/>
        </w:rPr>
        <w:t xml:space="preserve">You can search within web pages including the </w:t>
      </w:r>
      <w:r w:rsidR="00B513C7">
        <w:rPr>
          <w:rFonts w:asciiTheme="minorHAnsi" w:hAnsiTheme="minorHAnsi" w:cstheme="minorHAnsi"/>
          <w:sz w:val="22"/>
          <w:szCs w:val="22"/>
        </w:rPr>
        <w:t xml:space="preserve">MYE </w:t>
      </w:r>
      <w:r w:rsidRPr="00A31FEC" w:rsidR="00593A7B">
        <w:rPr>
          <w:rFonts w:asciiTheme="minorHAnsi" w:hAnsiTheme="minorHAnsi" w:cstheme="minorHAnsi"/>
          <w:sz w:val="22"/>
          <w:szCs w:val="22"/>
        </w:rPr>
        <w:t>PAD</w:t>
      </w:r>
      <w:r w:rsidRPr="00A31FEC">
        <w:rPr>
          <w:rFonts w:asciiTheme="minorHAnsi" w:hAnsiTheme="minorHAnsi" w:cstheme="minorHAnsi"/>
          <w:sz w:val="22"/>
          <w:szCs w:val="22"/>
        </w:rPr>
        <w:t xml:space="preserve"> using a browser’s own integrated ‘find’ function to take you instantly t</w:t>
      </w:r>
      <w:r w:rsidRPr="00A31FEC" w:rsidR="00354B4D">
        <w:rPr>
          <w:rFonts w:asciiTheme="minorHAnsi" w:hAnsiTheme="minorHAnsi" w:cstheme="minorHAnsi"/>
          <w:sz w:val="22"/>
          <w:szCs w:val="22"/>
        </w:rPr>
        <w:t>o a key word, phrase or number.</w:t>
      </w:r>
      <w:r w:rsidRPr="00A31FEC">
        <w:rPr>
          <w:rFonts w:asciiTheme="minorHAnsi" w:hAnsiTheme="minorHAnsi" w:cstheme="minorHAnsi"/>
          <w:sz w:val="22"/>
          <w:szCs w:val="22"/>
        </w:rPr>
        <w:t xml:space="preserve"> In windows h</w:t>
      </w:r>
      <w:r w:rsidRPr="00A31FEC" w:rsidR="00D54EB3">
        <w:rPr>
          <w:rFonts w:asciiTheme="minorHAnsi" w:hAnsiTheme="minorHAnsi" w:cstheme="minorHAnsi"/>
          <w:sz w:val="22"/>
          <w:szCs w:val="22"/>
        </w:rPr>
        <w:t>old down the Ctrl and F keys together;</w:t>
      </w:r>
      <w:r w:rsidRPr="00A31FEC">
        <w:rPr>
          <w:rFonts w:asciiTheme="minorHAnsi" w:hAnsiTheme="minorHAnsi" w:cstheme="minorHAnsi"/>
          <w:sz w:val="22"/>
          <w:szCs w:val="22"/>
        </w:rPr>
        <w:t xml:space="preserve"> on a Mac Cmd and F keys,</w:t>
      </w:r>
      <w:r w:rsidRPr="00A31FEC" w:rsidR="00D54EB3">
        <w:rPr>
          <w:rFonts w:asciiTheme="minorHAnsi" w:hAnsiTheme="minorHAnsi" w:cstheme="minorHAnsi"/>
          <w:sz w:val="22"/>
          <w:szCs w:val="22"/>
        </w:rPr>
        <w:t xml:space="preserve"> this </w:t>
      </w:r>
      <w:r w:rsidRPr="00A31FEC" w:rsidR="00E81053">
        <w:rPr>
          <w:rFonts w:asciiTheme="minorHAnsi" w:hAnsiTheme="minorHAnsi" w:cstheme="minorHAnsi"/>
          <w:sz w:val="22"/>
          <w:szCs w:val="22"/>
        </w:rPr>
        <w:t>opens</w:t>
      </w:r>
      <w:r w:rsidRPr="00A31FEC" w:rsidR="00D54EB3">
        <w:rPr>
          <w:rFonts w:asciiTheme="minorHAnsi" w:hAnsiTheme="minorHAnsi" w:cstheme="minorHAnsi"/>
          <w:sz w:val="22"/>
          <w:szCs w:val="22"/>
        </w:rPr>
        <w:t xml:space="preserve"> a search box (usually at the top of the screen) where you ca</w:t>
      </w:r>
      <w:r w:rsidRPr="00A31FEC" w:rsidR="00354B4D">
        <w:rPr>
          <w:rFonts w:asciiTheme="minorHAnsi" w:hAnsiTheme="minorHAnsi" w:cstheme="minorHAnsi"/>
          <w:sz w:val="22"/>
          <w:szCs w:val="22"/>
        </w:rPr>
        <w:t xml:space="preserve">n search for words or numbers. </w:t>
      </w:r>
      <w:r w:rsidRPr="00A31FEC" w:rsidR="00D54EB3">
        <w:rPr>
          <w:rFonts w:asciiTheme="minorHAnsi" w:hAnsiTheme="minorHAnsi" w:cstheme="minorHAnsi"/>
          <w:sz w:val="22"/>
          <w:szCs w:val="22"/>
        </w:rPr>
        <w:t>Handy if you want to find a particular pr</w:t>
      </w:r>
      <w:r w:rsidR="00B513C7">
        <w:rPr>
          <w:rFonts w:asciiTheme="minorHAnsi" w:hAnsiTheme="minorHAnsi" w:cstheme="minorHAnsi"/>
          <w:sz w:val="22"/>
          <w:szCs w:val="22"/>
        </w:rPr>
        <w:t>oficiency or testimony!</w:t>
      </w:r>
    </w:p>
    <w:p w:rsidRPr="00A31FEC" w:rsidR="00265491" w:rsidP="00A31FEC" w:rsidRDefault="00265491">
      <w:pPr>
        <w:pStyle w:val="ListParagraph"/>
        <w:numPr>
          <w:ilvl w:val="0"/>
          <w:numId w:val="6"/>
        </w:numPr>
        <w:spacing w:before="120" w:line="360" w:lineRule="auto"/>
        <w:jc w:val="both"/>
        <w:rPr>
          <w:rFonts w:asciiTheme="minorHAnsi" w:hAnsiTheme="minorHAnsi" w:cstheme="minorHAnsi"/>
          <w:sz w:val="22"/>
          <w:szCs w:val="22"/>
          <w:lang w:val="en"/>
        </w:rPr>
      </w:pPr>
      <w:r w:rsidRPr="00A31FEC">
        <w:rPr>
          <w:rFonts w:asciiTheme="minorHAnsi" w:hAnsiTheme="minorHAnsi" w:cstheme="minorHAnsi"/>
          <w:sz w:val="22"/>
          <w:szCs w:val="22"/>
          <w:lang w:val="en"/>
        </w:rPr>
        <w:t>If students use the off-line mobile app you will have to check the information they have entered into the form before you sign it.</w:t>
      </w:r>
    </w:p>
    <w:p w:rsidRPr="00F6740E" w:rsidR="004A17B3" w:rsidP="00C943D6" w:rsidRDefault="004A17B3">
      <w:pPr>
        <w:pStyle w:val="Heading1"/>
        <w:spacing w:before="120" w:line="360" w:lineRule="auto"/>
      </w:pPr>
      <w:bookmarkStart w:name="_Toc33621254" w:id="26"/>
      <w:r w:rsidRPr="00F6740E">
        <w:t xml:space="preserve">Help with </w:t>
      </w:r>
      <w:r w:rsidR="004D7438">
        <w:t xml:space="preserve">MYE </w:t>
      </w:r>
      <w:r w:rsidRPr="00F6740E" w:rsidR="00593A7B">
        <w:t>PAD</w:t>
      </w:r>
      <w:bookmarkEnd w:id="26"/>
    </w:p>
    <w:p w:rsidR="008622E7" w:rsidP="00C943D6" w:rsidRDefault="00E14EFB">
      <w:pPr>
        <w:spacing w:before="120" w:after="0" w:line="360" w:lineRule="auto"/>
        <w:jc w:val="both"/>
        <w:rPr>
          <w:rFonts w:cs="Arial"/>
        </w:rPr>
      </w:pPr>
      <w:r w:rsidRPr="004D7438">
        <w:rPr>
          <w:rFonts w:cs="Arial"/>
        </w:rPr>
        <w:t xml:space="preserve">If you experience </w:t>
      </w:r>
      <w:r w:rsidRPr="004D7438" w:rsidR="001D2AF1">
        <w:rPr>
          <w:rFonts w:cs="Arial"/>
        </w:rPr>
        <w:t xml:space="preserve">IT </w:t>
      </w:r>
      <w:r w:rsidRPr="004D7438">
        <w:rPr>
          <w:rFonts w:cs="Arial"/>
        </w:rPr>
        <w:t xml:space="preserve">issues with </w:t>
      </w:r>
      <w:r w:rsidRPr="004D7438" w:rsidR="00593A7B">
        <w:rPr>
          <w:rFonts w:cs="Arial"/>
        </w:rPr>
        <w:t>PebblePad</w:t>
      </w:r>
      <w:r w:rsidRPr="004D7438" w:rsidR="001D2AF1">
        <w:rPr>
          <w:rFonts w:cs="Arial"/>
        </w:rPr>
        <w:t>, for exam</w:t>
      </w:r>
      <w:r w:rsidRPr="004D7438" w:rsidR="00055E03">
        <w:rPr>
          <w:rFonts w:cs="Arial"/>
        </w:rPr>
        <w:t xml:space="preserve">ple not being able to log onto </w:t>
      </w:r>
      <w:r w:rsidRPr="004D7438" w:rsidR="00593A7B">
        <w:rPr>
          <w:rFonts w:cs="Arial"/>
        </w:rPr>
        <w:t>PebblePad</w:t>
      </w:r>
      <w:r w:rsidRPr="004D7438" w:rsidR="001D2AF1">
        <w:rPr>
          <w:rFonts w:cs="Arial"/>
        </w:rPr>
        <w:t xml:space="preserve">, </w:t>
      </w:r>
      <w:r w:rsidRPr="004D7438">
        <w:rPr>
          <w:rFonts w:cs="Arial"/>
        </w:rPr>
        <w:t>your student has problems sharing their workbook with you</w:t>
      </w:r>
      <w:r w:rsidRPr="004D7438" w:rsidR="004D7438">
        <w:rPr>
          <w:rFonts w:cs="Arial"/>
        </w:rPr>
        <w:t xml:space="preserve"> or assessor</w:t>
      </w:r>
      <w:r w:rsidRPr="004D7438" w:rsidR="001D2AF1">
        <w:rPr>
          <w:rFonts w:cs="Arial"/>
        </w:rPr>
        <w:t>/student fields don’t work,</w:t>
      </w:r>
      <w:r w:rsidRPr="004D7438">
        <w:rPr>
          <w:rFonts w:cs="Arial"/>
        </w:rPr>
        <w:t xml:space="preserve"> contact the university</w:t>
      </w:r>
      <w:r w:rsidRPr="004D7438" w:rsidR="00354B4D">
        <w:rPr>
          <w:rFonts w:cs="Arial"/>
        </w:rPr>
        <w:t xml:space="preserve"> for assistance. </w:t>
      </w:r>
      <w:r w:rsidRPr="004D7438">
        <w:rPr>
          <w:rFonts w:cs="Arial"/>
        </w:rPr>
        <w:t>You will need to email your query or issue to</w:t>
      </w:r>
      <w:r w:rsidR="008622E7">
        <w:rPr>
          <w:rFonts w:cs="Arial"/>
        </w:rPr>
        <w:t xml:space="preserve"> </w:t>
      </w:r>
      <w:hyperlink w:history="1" r:id="rId28">
        <w:r w:rsidRPr="00DB00D4" w:rsidR="008622E7">
          <w:rPr>
            <w:rStyle w:val="Hyperlink"/>
            <w:rFonts w:cs="Arial"/>
          </w:rPr>
          <w:t>pebblepad@hull.ac.uk</w:t>
        </w:r>
      </w:hyperlink>
      <w:r w:rsidR="008622E7">
        <w:rPr>
          <w:rFonts w:cs="Arial"/>
        </w:rPr>
        <w:t>.</w:t>
      </w:r>
    </w:p>
    <w:p w:rsidRPr="004D7438" w:rsidR="00E14EFB" w:rsidP="00C943D6" w:rsidRDefault="001D2AF1">
      <w:pPr>
        <w:spacing w:before="120" w:after="0" w:line="360" w:lineRule="auto"/>
        <w:jc w:val="both"/>
        <w:rPr>
          <w:rFonts w:cs="Arial"/>
        </w:rPr>
      </w:pPr>
      <w:r w:rsidRPr="004D7438">
        <w:rPr>
          <w:rFonts w:cs="Arial"/>
        </w:rPr>
        <w:t>For non-IT related queries, for example i</w:t>
      </w:r>
      <w:r w:rsidRPr="004D7438" w:rsidR="00E14EFB">
        <w:rPr>
          <w:rFonts w:cs="Arial"/>
        </w:rPr>
        <w:t xml:space="preserve">f you are having difficulty </w:t>
      </w:r>
      <w:r w:rsidRPr="004D7438">
        <w:rPr>
          <w:rFonts w:cs="Arial"/>
        </w:rPr>
        <w:t xml:space="preserve">with completing assessor fields or you have concerns about your student’s progress in practice, please </w:t>
      </w:r>
      <w:r w:rsidRPr="004D7438" w:rsidR="004D7438">
        <w:rPr>
          <w:rFonts w:cs="Arial"/>
        </w:rPr>
        <w:t>follow the established process for supporting students on placement; in the first instance this should be the organisation’s practice support team and the University Link Lecturer</w:t>
      </w:r>
      <w:r w:rsidRPr="004D7438" w:rsidR="00055E03">
        <w:rPr>
          <w:rFonts w:cs="Arial"/>
        </w:rPr>
        <w:t>.</w:t>
      </w:r>
    </w:p>
    <w:p w:rsidRPr="004D7438" w:rsidR="000552CA" w:rsidP="00C943D6" w:rsidRDefault="00DB7029">
      <w:pPr>
        <w:spacing w:before="120" w:after="0" w:line="360" w:lineRule="auto"/>
        <w:jc w:val="both"/>
        <w:rPr>
          <w:rFonts w:cs="Arial"/>
        </w:rPr>
      </w:pPr>
      <w:r w:rsidRPr="004D7438">
        <w:rPr>
          <w:rFonts w:cs="Arial"/>
        </w:rPr>
        <w:t>There is a canvas site that con</w:t>
      </w:r>
      <w:r w:rsidR="008622E7">
        <w:rPr>
          <w:rFonts w:cs="Arial"/>
        </w:rPr>
        <w:t>tains guidance for using PebbleP</w:t>
      </w:r>
      <w:r w:rsidRPr="004D7438">
        <w:rPr>
          <w:rFonts w:cs="Arial"/>
        </w:rPr>
        <w:t xml:space="preserve">ad; this site can be </w:t>
      </w:r>
      <w:r w:rsidRPr="004D7438" w:rsidR="00BB51B5">
        <w:rPr>
          <w:rFonts w:cs="Arial"/>
        </w:rPr>
        <w:t>accessed</w:t>
      </w:r>
      <w:r w:rsidRPr="004D7438">
        <w:rPr>
          <w:rFonts w:cs="Arial"/>
        </w:rPr>
        <w:t xml:space="preserve"> by </w:t>
      </w:r>
      <w:r w:rsidRPr="004D7438" w:rsidR="00BB51B5">
        <w:rPr>
          <w:rFonts w:cs="Arial"/>
        </w:rPr>
        <w:t>students</w:t>
      </w:r>
      <w:r w:rsidRPr="004D7438">
        <w:rPr>
          <w:rFonts w:cs="Arial"/>
        </w:rPr>
        <w:t xml:space="preserve"> and </w:t>
      </w:r>
      <w:r w:rsidRPr="004D7438" w:rsidR="00BB51B5">
        <w:rPr>
          <w:rFonts w:cs="Arial"/>
        </w:rPr>
        <w:t>practice</w:t>
      </w:r>
      <w:r w:rsidRPr="004D7438">
        <w:rPr>
          <w:rFonts w:cs="Arial"/>
        </w:rPr>
        <w:t xml:space="preserve"> staff by clicking on this link: </w:t>
      </w:r>
      <w:hyperlink w:history="1" r:id="rId29">
        <w:r w:rsidRPr="00BF3A7A" w:rsidR="00BB51B5">
          <w:rPr>
            <w:rStyle w:val="Hyperlink"/>
            <w:rFonts w:cs="Arial"/>
            <w:color w:val="00B0F0"/>
          </w:rPr>
          <w:t>PEBBLEPAD GUIDANCE FOR EXTERNAL ASSESSORS</w:t>
        </w:r>
      </w:hyperlink>
    </w:p>
    <w:p w:rsidRPr="004D7438" w:rsidR="004D7438" w:rsidP="00C943D6" w:rsidRDefault="004D7438">
      <w:pPr>
        <w:spacing w:before="120" w:after="0" w:line="360" w:lineRule="auto"/>
        <w:jc w:val="both"/>
        <w:rPr>
          <w:rFonts w:cs="Arial"/>
        </w:rPr>
      </w:pPr>
      <w:r w:rsidRPr="004D7438">
        <w:rPr>
          <w:rFonts w:cs="Arial"/>
        </w:rPr>
        <w:lastRenderedPageBreak/>
        <w:t xml:space="preserve">There is an in-depth guidance document for using the Pan Midlands, Yorkshire and East Practice Assessment Document. This can be accessed on the University of Hull Placement Team website by clicking on this link: </w:t>
      </w:r>
      <w:hyperlink w:history="1" r:id="rId30">
        <w:r w:rsidRPr="00BF3A7A" w:rsidR="00BF3A7A">
          <w:rPr>
            <w:rStyle w:val="Hyperlink"/>
            <w:rFonts w:cs="Arial"/>
          </w:rPr>
          <w:t>PLACEMENT TEAM WEBSITE</w:t>
        </w:r>
      </w:hyperlink>
    </w:p>
    <w:p w:rsidRPr="00F6740E" w:rsidR="008D49C4" w:rsidP="00BB51B5" w:rsidRDefault="008D49C4">
      <w:pPr>
        <w:pStyle w:val="Heading1"/>
      </w:pPr>
      <w:bookmarkStart w:name="_Toc33621255" w:id="27"/>
      <w:r w:rsidRPr="00F6740E">
        <w:t>COMPETENCY FRAMEWORK</w:t>
      </w:r>
      <w:bookmarkEnd w:id="27"/>
      <w:r w:rsidRPr="00F6740E">
        <w:t xml:space="preserve"> </w:t>
      </w:r>
    </w:p>
    <w:p w:rsidR="008D49C4" w:rsidP="00BB51B5" w:rsidRDefault="00BB51B5">
      <w:pPr>
        <w:spacing w:before="120" w:after="0" w:line="360" w:lineRule="auto"/>
        <w:jc w:val="center"/>
        <w:rPr>
          <w:rFonts w:cs="Arial"/>
          <w:bCs/>
          <w:iCs/>
        </w:rPr>
      </w:pPr>
      <w:r>
        <w:rPr>
          <w:noProof/>
          <w:lang w:eastAsia="en-GB"/>
        </w:rPr>
        <w:drawing>
          <wp:inline distT="0" distB="0" distL="0" distR="0" wp14:anchorId="17F810D3" wp14:editId="5FD3D201">
            <wp:extent cx="4890052" cy="2989509"/>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924723" cy="3010705"/>
                    </a:xfrm>
                    <a:prstGeom prst="rect">
                      <a:avLst/>
                    </a:prstGeom>
                  </pic:spPr>
                </pic:pic>
              </a:graphicData>
            </a:graphic>
          </wp:inline>
        </w:drawing>
      </w:r>
    </w:p>
    <w:p w:rsidRPr="00DF2D54" w:rsidR="00DF2D54" w:rsidP="00DF2D54" w:rsidRDefault="00DF2D54">
      <w:pPr>
        <w:spacing w:before="120" w:after="0" w:line="360" w:lineRule="auto"/>
        <w:jc w:val="both"/>
        <w:rPr>
          <w:rFonts w:cs="Arial"/>
          <w:b/>
          <w:bCs/>
          <w:iCs/>
        </w:rPr>
      </w:pPr>
      <w:r w:rsidRPr="00DF2D54">
        <w:rPr>
          <w:rFonts w:cs="Arial"/>
          <w:b/>
          <w:bCs/>
          <w:iCs/>
        </w:rPr>
        <w:t xml:space="preserve">References </w:t>
      </w:r>
    </w:p>
    <w:p w:rsidR="00DF2D54" w:rsidP="00DF2D54" w:rsidRDefault="00DF2D54">
      <w:pPr>
        <w:spacing w:before="120" w:after="0" w:line="360" w:lineRule="auto"/>
        <w:jc w:val="both"/>
        <w:rPr>
          <w:rFonts w:cs="Arial"/>
          <w:bCs/>
          <w:iCs/>
        </w:rPr>
      </w:pPr>
      <w:r w:rsidRPr="00DF2D54">
        <w:rPr>
          <w:rFonts w:cs="Arial"/>
          <w:bCs/>
          <w:iCs/>
        </w:rPr>
        <w:t xml:space="preserve">NMC (2018) </w:t>
      </w:r>
      <w:r w:rsidRPr="00DF2D54">
        <w:rPr>
          <w:rFonts w:cs="Arial"/>
          <w:bCs/>
          <w:i/>
          <w:iCs/>
        </w:rPr>
        <w:t>The code. Professional standards of practice and behaviour for nurses, midwives and nursing associates.</w:t>
      </w:r>
      <w:r w:rsidRPr="00DF2D54">
        <w:rPr>
          <w:rFonts w:cs="Arial"/>
          <w:bCs/>
          <w:iCs/>
        </w:rPr>
        <w:t xml:space="preserve"> London: Nursing and Midwifery Council.</w:t>
      </w:r>
    </w:p>
    <w:p w:rsidRPr="00DF2D54" w:rsidR="00DF2D54" w:rsidP="00DF2D54" w:rsidRDefault="00DF2D54">
      <w:pPr>
        <w:spacing w:before="120" w:after="0" w:line="360" w:lineRule="auto"/>
        <w:jc w:val="both"/>
        <w:rPr>
          <w:rFonts w:cs="Arial"/>
          <w:b/>
          <w:bCs/>
          <w:i/>
          <w:iCs/>
        </w:rPr>
      </w:pPr>
      <w:r w:rsidRPr="00DF2D54">
        <w:rPr>
          <w:rFonts w:cs="Arial"/>
          <w:b/>
          <w:bCs/>
          <w:i/>
          <w:iCs/>
        </w:rPr>
        <w:t xml:space="preserve">This guidance has been written by Tony Chambers Academic Lead for Placement Learning: Faculty of Health Sciences, University of Hull. </w:t>
      </w:r>
      <w:r w:rsidR="00515864">
        <w:rPr>
          <w:rFonts w:cs="Arial"/>
          <w:b/>
          <w:bCs/>
          <w:i/>
          <w:iCs/>
        </w:rPr>
        <w:t>March 2020.</w:t>
      </w:r>
    </w:p>
    <w:p w:rsidRPr="00F6740E" w:rsidR="00DF2D54" w:rsidP="00DF2D54" w:rsidRDefault="00DF2D54">
      <w:pPr>
        <w:spacing w:before="120" w:after="0" w:line="360" w:lineRule="auto"/>
        <w:jc w:val="both"/>
        <w:rPr>
          <w:rFonts w:cs="Arial"/>
          <w:bCs/>
          <w:iCs/>
        </w:rPr>
      </w:pPr>
    </w:p>
    <w:sectPr w:rsidRPr="00F6740E" w:rsidR="00DF2D54">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920" w:rsidRDefault="00177920" w:rsidP="00E951CD">
      <w:pPr>
        <w:spacing w:after="0" w:line="240" w:lineRule="auto"/>
      </w:pPr>
      <w:r>
        <w:separator/>
      </w:r>
    </w:p>
  </w:endnote>
  <w:endnote w:type="continuationSeparator" w:id="0">
    <w:p w:rsidR="00177920" w:rsidRDefault="00177920" w:rsidP="00E9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989402"/>
      <w:docPartObj>
        <w:docPartGallery w:val="Page Numbers (Bottom of Page)"/>
        <w:docPartUnique/>
      </w:docPartObj>
    </w:sdtPr>
    <w:sdtEndPr>
      <w:rPr>
        <w:noProof/>
      </w:rPr>
    </w:sdtEndPr>
    <w:sdtContent>
      <w:p w:rsidR="00177920" w:rsidRDefault="00177920" w:rsidP="0058155D">
        <w:pPr>
          <w:pStyle w:val="Footer"/>
          <w:ind w:left="4127" w:firstLine="4513"/>
          <w:jc w:val="center"/>
        </w:pPr>
        <w:r>
          <w:fldChar w:fldCharType="begin"/>
        </w:r>
        <w:r>
          <w:instrText xml:space="preserve"> PAGE   \* MERGEFORMAT </w:instrText>
        </w:r>
        <w:r>
          <w:fldChar w:fldCharType="separate"/>
        </w:r>
        <w:r w:rsidR="008622E7">
          <w:rPr>
            <w:noProof/>
          </w:rPr>
          <w:t>2</w:t>
        </w:r>
        <w:r>
          <w:rPr>
            <w:noProof/>
          </w:rPr>
          <w:fldChar w:fldCharType="end"/>
        </w:r>
      </w:p>
    </w:sdtContent>
  </w:sdt>
  <w:p w:rsidR="00177920" w:rsidRDefault="00177920">
    <w:pPr>
      <w:pStyle w:val="Footer"/>
    </w:pPr>
    <w:r>
      <w:t>Practice Assessor/Practice Supervisor guidance for MYEPAD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920" w:rsidRDefault="00177920" w:rsidP="00E951CD">
      <w:pPr>
        <w:spacing w:after="0" w:line="240" w:lineRule="auto"/>
      </w:pPr>
      <w:r>
        <w:separator/>
      </w:r>
    </w:p>
  </w:footnote>
  <w:footnote w:type="continuationSeparator" w:id="0">
    <w:p w:rsidR="00177920" w:rsidRDefault="00177920" w:rsidP="00E95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9C7DE"/>
    <w:multiLevelType w:val="hybridMultilevel"/>
    <w:tmpl w:val="7861DA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264FB0"/>
    <w:multiLevelType w:val="hybridMultilevel"/>
    <w:tmpl w:val="A1DAA0A2"/>
    <w:lvl w:ilvl="0" w:tplc="D2267DD8">
      <w:start w:val="1"/>
      <w:numFmt w:val="bullet"/>
      <w:lvlText w:val="•"/>
      <w:lvlJc w:val="left"/>
      <w:pPr>
        <w:tabs>
          <w:tab w:val="num" w:pos="720"/>
        </w:tabs>
        <w:ind w:left="720" w:hanging="360"/>
      </w:pPr>
      <w:rPr>
        <w:rFonts w:ascii="Arial" w:hAnsi="Arial" w:hint="default"/>
      </w:rPr>
    </w:lvl>
    <w:lvl w:ilvl="1" w:tplc="5BBC9D20" w:tentative="1">
      <w:start w:val="1"/>
      <w:numFmt w:val="bullet"/>
      <w:lvlText w:val="•"/>
      <w:lvlJc w:val="left"/>
      <w:pPr>
        <w:tabs>
          <w:tab w:val="num" w:pos="1440"/>
        </w:tabs>
        <w:ind w:left="1440" w:hanging="360"/>
      </w:pPr>
      <w:rPr>
        <w:rFonts w:ascii="Arial" w:hAnsi="Arial" w:hint="default"/>
      </w:rPr>
    </w:lvl>
    <w:lvl w:ilvl="2" w:tplc="84228E16" w:tentative="1">
      <w:start w:val="1"/>
      <w:numFmt w:val="bullet"/>
      <w:lvlText w:val="•"/>
      <w:lvlJc w:val="left"/>
      <w:pPr>
        <w:tabs>
          <w:tab w:val="num" w:pos="2160"/>
        </w:tabs>
        <w:ind w:left="2160" w:hanging="360"/>
      </w:pPr>
      <w:rPr>
        <w:rFonts w:ascii="Arial" w:hAnsi="Arial" w:hint="default"/>
      </w:rPr>
    </w:lvl>
    <w:lvl w:ilvl="3" w:tplc="6A1E6966" w:tentative="1">
      <w:start w:val="1"/>
      <w:numFmt w:val="bullet"/>
      <w:lvlText w:val="•"/>
      <w:lvlJc w:val="left"/>
      <w:pPr>
        <w:tabs>
          <w:tab w:val="num" w:pos="2880"/>
        </w:tabs>
        <w:ind w:left="2880" w:hanging="360"/>
      </w:pPr>
      <w:rPr>
        <w:rFonts w:ascii="Arial" w:hAnsi="Arial" w:hint="default"/>
      </w:rPr>
    </w:lvl>
    <w:lvl w:ilvl="4" w:tplc="FAC8620E" w:tentative="1">
      <w:start w:val="1"/>
      <w:numFmt w:val="bullet"/>
      <w:lvlText w:val="•"/>
      <w:lvlJc w:val="left"/>
      <w:pPr>
        <w:tabs>
          <w:tab w:val="num" w:pos="3600"/>
        </w:tabs>
        <w:ind w:left="3600" w:hanging="360"/>
      </w:pPr>
      <w:rPr>
        <w:rFonts w:ascii="Arial" w:hAnsi="Arial" w:hint="default"/>
      </w:rPr>
    </w:lvl>
    <w:lvl w:ilvl="5" w:tplc="463E262E" w:tentative="1">
      <w:start w:val="1"/>
      <w:numFmt w:val="bullet"/>
      <w:lvlText w:val="•"/>
      <w:lvlJc w:val="left"/>
      <w:pPr>
        <w:tabs>
          <w:tab w:val="num" w:pos="4320"/>
        </w:tabs>
        <w:ind w:left="4320" w:hanging="360"/>
      </w:pPr>
      <w:rPr>
        <w:rFonts w:ascii="Arial" w:hAnsi="Arial" w:hint="default"/>
      </w:rPr>
    </w:lvl>
    <w:lvl w:ilvl="6" w:tplc="FE826656" w:tentative="1">
      <w:start w:val="1"/>
      <w:numFmt w:val="bullet"/>
      <w:lvlText w:val="•"/>
      <w:lvlJc w:val="left"/>
      <w:pPr>
        <w:tabs>
          <w:tab w:val="num" w:pos="5040"/>
        </w:tabs>
        <w:ind w:left="5040" w:hanging="360"/>
      </w:pPr>
      <w:rPr>
        <w:rFonts w:ascii="Arial" w:hAnsi="Arial" w:hint="default"/>
      </w:rPr>
    </w:lvl>
    <w:lvl w:ilvl="7" w:tplc="761A36DC" w:tentative="1">
      <w:start w:val="1"/>
      <w:numFmt w:val="bullet"/>
      <w:lvlText w:val="•"/>
      <w:lvlJc w:val="left"/>
      <w:pPr>
        <w:tabs>
          <w:tab w:val="num" w:pos="5760"/>
        </w:tabs>
        <w:ind w:left="5760" w:hanging="360"/>
      </w:pPr>
      <w:rPr>
        <w:rFonts w:ascii="Arial" w:hAnsi="Arial" w:hint="default"/>
      </w:rPr>
    </w:lvl>
    <w:lvl w:ilvl="8" w:tplc="16CE35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5701EE"/>
    <w:multiLevelType w:val="hybridMultilevel"/>
    <w:tmpl w:val="78F250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050F03"/>
    <w:multiLevelType w:val="hybridMultilevel"/>
    <w:tmpl w:val="435A372A"/>
    <w:lvl w:ilvl="0" w:tplc="A4CE06C6">
      <w:start w:val="1"/>
      <w:numFmt w:val="decimal"/>
      <w:lvlText w:val="%1."/>
      <w:lvlJc w:val="left"/>
      <w:pPr>
        <w:tabs>
          <w:tab w:val="num" w:pos="720"/>
        </w:tabs>
        <w:ind w:left="720" w:hanging="360"/>
      </w:pPr>
    </w:lvl>
    <w:lvl w:ilvl="1" w:tplc="383E1DF0">
      <w:start w:val="57"/>
      <w:numFmt w:val="bullet"/>
      <w:lvlText w:val="–"/>
      <w:lvlJc w:val="left"/>
      <w:pPr>
        <w:tabs>
          <w:tab w:val="num" w:pos="1440"/>
        </w:tabs>
        <w:ind w:left="1440" w:hanging="360"/>
      </w:pPr>
      <w:rPr>
        <w:rFonts w:ascii="Arial" w:hAnsi="Arial" w:hint="default"/>
      </w:rPr>
    </w:lvl>
    <w:lvl w:ilvl="2" w:tplc="E4C03C30" w:tentative="1">
      <w:start w:val="1"/>
      <w:numFmt w:val="decimal"/>
      <w:lvlText w:val="%3."/>
      <w:lvlJc w:val="left"/>
      <w:pPr>
        <w:tabs>
          <w:tab w:val="num" w:pos="2160"/>
        </w:tabs>
        <w:ind w:left="2160" w:hanging="360"/>
      </w:pPr>
    </w:lvl>
    <w:lvl w:ilvl="3" w:tplc="67D49AAC" w:tentative="1">
      <w:start w:val="1"/>
      <w:numFmt w:val="decimal"/>
      <w:lvlText w:val="%4."/>
      <w:lvlJc w:val="left"/>
      <w:pPr>
        <w:tabs>
          <w:tab w:val="num" w:pos="2880"/>
        </w:tabs>
        <w:ind w:left="2880" w:hanging="360"/>
      </w:pPr>
    </w:lvl>
    <w:lvl w:ilvl="4" w:tplc="2F5406D0" w:tentative="1">
      <w:start w:val="1"/>
      <w:numFmt w:val="decimal"/>
      <w:lvlText w:val="%5."/>
      <w:lvlJc w:val="left"/>
      <w:pPr>
        <w:tabs>
          <w:tab w:val="num" w:pos="3600"/>
        </w:tabs>
        <w:ind w:left="3600" w:hanging="360"/>
      </w:pPr>
    </w:lvl>
    <w:lvl w:ilvl="5" w:tplc="C22217C6" w:tentative="1">
      <w:start w:val="1"/>
      <w:numFmt w:val="decimal"/>
      <w:lvlText w:val="%6."/>
      <w:lvlJc w:val="left"/>
      <w:pPr>
        <w:tabs>
          <w:tab w:val="num" w:pos="4320"/>
        </w:tabs>
        <w:ind w:left="4320" w:hanging="360"/>
      </w:pPr>
    </w:lvl>
    <w:lvl w:ilvl="6" w:tplc="81FABC46" w:tentative="1">
      <w:start w:val="1"/>
      <w:numFmt w:val="decimal"/>
      <w:lvlText w:val="%7."/>
      <w:lvlJc w:val="left"/>
      <w:pPr>
        <w:tabs>
          <w:tab w:val="num" w:pos="5040"/>
        </w:tabs>
        <w:ind w:left="5040" w:hanging="360"/>
      </w:pPr>
    </w:lvl>
    <w:lvl w:ilvl="7" w:tplc="64E88196" w:tentative="1">
      <w:start w:val="1"/>
      <w:numFmt w:val="decimal"/>
      <w:lvlText w:val="%8."/>
      <w:lvlJc w:val="left"/>
      <w:pPr>
        <w:tabs>
          <w:tab w:val="num" w:pos="5760"/>
        </w:tabs>
        <w:ind w:left="5760" w:hanging="360"/>
      </w:pPr>
    </w:lvl>
    <w:lvl w:ilvl="8" w:tplc="FC8042A8" w:tentative="1">
      <w:start w:val="1"/>
      <w:numFmt w:val="decimal"/>
      <w:lvlText w:val="%9."/>
      <w:lvlJc w:val="left"/>
      <w:pPr>
        <w:tabs>
          <w:tab w:val="num" w:pos="6480"/>
        </w:tabs>
        <w:ind w:left="6480" w:hanging="360"/>
      </w:pPr>
    </w:lvl>
  </w:abstractNum>
  <w:abstractNum w:abstractNumId="4" w15:restartNumberingAfterBreak="0">
    <w:nsid w:val="571B6749"/>
    <w:multiLevelType w:val="hybridMultilevel"/>
    <w:tmpl w:val="50E838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635434"/>
    <w:multiLevelType w:val="hybridMultilevel"/>
    <w:tmpl w:val="20501C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959F4"/>
    <w:multiLevelType w:val="hybridMultilevel"/>
    <w:tmpl w:val="B1FC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C65"/>
    <w:rsid w:val="000069F2"/>
    <w:rsid w:val="00010AFE"/>
    <w:rsid w:val="00034A35"/>
    <w:rsid w:val="00041F9F"/>
    <w:rsid w:val="00045DCC"/>
    <w:rsid w:val="0005179F"/>
    <w:rsid w:val="000552CA"/>
    <w:rsid w:val="00055E03"/>
    <w:rsid w:val="000A53BA"/>
    <w:rsid w:val="000B42AC"/>
    <w:rsid w:val="000E661F"/>
    <w:rsid w:val="000F2DB3"/>
    <w:rsid w:val="000F6512"/>
    <w:rsid w:val="00105C65"/>
    <w:rsid w:val="001064AC"/>
    <w:rsid w:val="00145A6E"/>
    <w:rsid w:val="00150959"/>
    <w:rsid w:val="001605F8"/>
    <w:rsid w:val="001708A6"/>
    <w:rsid w:val="00173768"/>
    <w:rsid w:val="00177920"/>
    <w:rsid w:val="00194776"/>
    <w:rsid w:val="001A288F"/>
    <w:rsid w:val="001A535F"/>
    <w:rsid w:val="001A6054"/>
    <w:rsid w:val="001A733C"/>
    <w:rsid w:val="001B76AD"/>
    <w:rsid w:val="001D2AF1"/>
    <w:rsid w:val="00231860"/>
    <w:rsid w:val="00242E8B"/>
    <w:rsid w:val="00245316"/>
    <w:rsid w:val="0024637C"/>
    <w:rsid w:val="00265491"/>
    <w:rsid w:val="0027306E"/>
    <w:rsid w:val="00274822"/>
    <w:rsid w:val="00275E54"/>
    <w:rsid w:val="0028208A"/>
    <w:rsid w:val="002B6432"/>
    <w:rsid w:val="002D6FED"/>
    <w:rsid w:val="002E1FE5"/>
    <w:rsid w:val="002E3128"/>
    <w:rsid w:val="002F1698"/>
    <w:rsid w:val="00314FBD"/>
    <w:rsid w:val="003319C5"/>
    <w:rsid w:val="003341EC"/>
    <w:rsid w:val="00336083"/>
    <w:rsid w:val="00343E13"/>
    <w:rsid w:val="00345AA5"/>
    <w:rsid w:val="00354B4D"/>
    <w:rsid w:val="00357C6C"/>
    <w:rsid w:val="003805E2"/>
    <w:rsid w:val="00385F20"/>
    <w:rsid w:val="00394CF1"/>
    <w:rsid w:val="00395D23"/>
    <w:rsid w:val="003A1B99"/>
    <w:rsid w:val="003A3601"/>
    <w:rsid w:val="003A77F5"/>
    <w:rsid w:val="003A792A"/>
    <w:rsid w:val="003B11F2"/>
    <w:rsid w:val="003C6304"/>
    <w:rsid w:val="003E13FA"/>
    <w:rsid w:val="003F0578"/>
    <w:rsid w:val="003F207A"/>
    <w:rsid w:val="00401B21"/>
    <w:rsid w:val="0040387F"/>
    <w:rsid w:val="00414B32"/>
    <w:rsid w:val="004262E9"/>
    <w:rsid w:val="004264F4"/>
    <w:rsid w:val="0044513D"/>
    <w:rsid w:val="00457ABD"/>
    <w:rsid w:val="00471682"/>
    <w:rsid w:val="00481888"/>
    <w:rsid w:val="00485C65"/>
    <w:rsid w:val="0049077E"/>
    <w:rsid w:val="00493CCA"/>
    <w:rsid w:val="004A17B3"/>
    <w:rsid w:val="004A5FE7"/>
    <w:rsid w:val="004B4668"/>
    <w:rsid w:val="004C06C3"/>
    <w:rsid w:val="004C4F66"/>
    <w:rsid w:val="004D62A0"/>
    <w:rsid w:val="004D7438"/>
    <w:rsid w:val="00504BBF"/>
    <w:rsid w:val="00504EB8"/>
    <w:rsid w:val="00506222"/>
    <w:rsid w:val="0051167A"/>
    <w:rsid w:val="00512192"/>
    <w:rsid w:val="00512EE2"/>
    <w:rsid w:val="00512F7E"/>
    <w:rsid w:val="00515864"/>
    <w:rsid w:val="005340A7"/>
    <w:rsid w:val="00563FCE"/>
    <w:rsid w:val="00576B61"/>
    <w:rsid w:val="0058155D"/>
    <w:rsid w:val="0058646C"/>
    <w:rsid w:val="00593399"/>
    <w:rsid w:val="00593A7B"/>
    <w:rsid w:val="005978B3"/>
    <w:rsid w:val="005A5E67"/>
    <w:rsid w:val="005B0D0C"/>
    <w:rsid w:val="005D14C0"/>
    <w:rsid w:val="00602423"/>
    <w:rsid w:val="00605EB0"/>
    <w:rsid w:val="00611554"/>
    <w:rsid w:val="00612785"/>
    <w:rsid w:val="00614C50"/>
    <w:rsid w:val="00616F3B"/>
    <w:rsid w:val="00620E40"/>
    <w:rsid w:val="00623FFB"/>
    <w:rsid w:val="006251B9"/>
    <w:rsid w:val="00632327"/>
    <w:rsid w:val="00633096"/>
    <w:rsid w:val="00637516"/>
    <w:rsid w:val="0064399D"/>
    <w:rsid w:val="006536FA"/>
    <w:rsid w:val="006908CB"/>
    <w:rsid w:val="006955F9"/>
    <w:rsid w:val="006956B7"/>
    <w:rsid w:val="006A28D2"/>
    <w:rsid w:val="006C323F"/>
    <w:rsid w:val="006C73A5"/>
    <w:rsid w:val="006D51E1"/>
    <w:rsid w:val="006E3C8E"/>
    <w:rsid w:val="006F44E9"/>
    <w:rsid w:val="006F53E9"/>
    <w:rsid w:val="006F5683"/>
    <w:rsid w:val="006F692A"/>
    <w:rsid w:val="00702C72"/>
    <w:rsid w:val="007045B8"/>
    <w:rsid w:val="0070739A"/>
    <w:rsid w:val="00707B88"/>
    <w:rsid w:val="0071607F"/>
    <w:rsid w:val="007365D0"/>
    <w:rsid w:val="00760972"/>
    <w:rsid w:val="00763F2B"/>
    <w:rsid w:val="00766D51"/>
    <w:rsid w:val="00772FD8"/>
    <w:rsid w:val="00773327"/>
    <w:rsid w:val="007825B7"/>
    <w:rsid w:val="007A5476"/>
    <w:rsid w:val="007B1423"/>
    <w:rsid w:val="007B30DC"/>
    <w:rsid w:val="00807C7F"/>
    <w:rsid w:val="00813448"/>
    <w:rsid w:val="00817A86"/>
    <w:rsid w:val="00822875"/>
    <w:rsid w:val="00823A4E"/>
    <w:rsid w:val="00854380"/>
    <w:rsid w:val="00854E16"/>
    <w:rsid w:val="00856819"/>
    <w:rsid w:val="008622E7"/>
    <w:rsid w:val="0086295B"/>
    <w:rsid w:val="00881738"/>
    <w:rsid w:val="00886501"/>
    <w:rsid w:val="00891CFD"/>
    <w:rsid w:val="008D49C4"/>
    <w:rsid w:val="008D62A2"/>
    <w:rsid w:val="008E5FD8"/>
    <w:rsid w:val="00907163"/>
    <w:rsid w:val="009132C2"/>
    <w:rsid w:val="00924C75"/>
    <w:rsid w:val="00926269"/>
    <w:rsid w:val="00930E78"/>
    <w:rsid w:val="00951B07"/>
    <w:rsid w:val="00970034"/>
    <w:rsid w:val="00974B35"/>
    <w:rsid w:val="00981732"/>
    <w:rsid w:val="009A6784"/>
    <w:rsid w:val="009A7F29"/>
    <w:rsid w:val="009B352D"/>
    <w:rsid w:val="009B77E4"/>
    <w:rsid w:val="009C3FDB"/>
    <w:rsid w:val="009D0624"/>
    <w:rsid w:val="00A21E11"/>
    <w:rsid w:val="00A24601"/>
    <w:rsid w:val="00A260FB"/>
    <w:rsid w:val="00A31FEC"/>
    <w:rsid w:val="00A42E14"/>
    <w:rsid w:val="00A51C99"/>
    <w:rsid w:val="00A64F69"/>
    <w:rsid w:val="00A71867"/>
    <w:rsid w:val="00A7628B"/>
    <w:rsid w:val="00A97332"/>
    <w:rsid w:val="00AA153C"/>
    <w:rsid w:val="00AA3CFA"/>
    <w:rsid w:val="00AA4DB2"/>
    <w:rsid w:val="00AA5021"/>
    <w:rsid w:val="00AC1020"/>
    <w:rsid w:val="00AC1E28"/>
    <w:rsid w:val="00AC5140"/>
    <w:rsid w:val="00AD6E2C"/>
    <w:rsid w:val="00AE25EE"/>
    <w:rsid w:val="00AE3B00"/>
    <w:rsid w:val="00AF000D"/>
    <w:rsid w:val="00AF0621"/>
    <w:rsid w:val="00B009DF"/>
    <w:rsid w:val="00B0196C"/>
    <w:rsid w:val="00B06824"/>
    <w:rsid w:val="00B100F3"/>
    <w:rsid w:val="00B152F3"/>
    <w:rsid w:val="00B276BA"/>
    <w:rsid w:val="00B513C7"/>
    <w:rsid w:val="00B627C4"/>
    <w:rsid w:val="00B639DF"/>
    <w:rsid w:val="00B64222"/>
    <w:rsid w:val="00B645E6"/>
    <w:rsid w:val="00B66333"/>
    <w:rsid w:val="00B670C7"/>
    <w:rsid w:val="00B671AE"/>
    <w:rsid w:val="00B727C6"/>
    <w:rsid w:val="00B84874"/>
    <w:rsid w:val="00B95487"/>
    <w:rsid w:val="00BA16C1"/>
    <w:rsid w:val="00BA2B88"/>
    <w:rsid w:val="00BB51B5"/>
    <w:rsid w:val="00BC53F6"/>
    <w:rsid w:val="00BC7783"/>
    <w:rsid w:val="00BD403C"/>
    <w:rsid w:val="00BF342E"/>
    <w:rsid w:val="00BF3A7A"/>
    <w:rsid w:val="00BF4B1A"/>
    <w:rsid w:val="00C27476"/>
    <w:rsid w:val="00C3347D"/>
    <w:rsid w:val="00C478AE"/>
    <w:rsid w:val="00C51A43"/>
    <w:rsid w:val="00C829A5"/>
    <w:rsid w:val="00C85E75"/>
    <w:rsid w:val="00C86C41"/>
    <w:rsid w:val="00C943D6"/>
    <w:rsid w:val="00C963CD"/>
    <w:rsid w:val="00CA1C09"/>
    <w:rsid w:val="00CA5AB5"/>
    <w:rsid w:val="00CA5AB8"/>
    <w:rsid w:val="00CA5B0B"/>
    <w:rsid w:val="00CA6D10"/>
    <w:rsid w:val="00CC1D70"/>
    <w:rsid w:val="00CD0764"/>
    <w:rsid w:val="00CD0E78"/>
    <w:rsid w:val="00CF3682"/>
    <w:rsid w:val="00D02261"/>
    <w:rsid w:val="00D0680F"/>
    <w:rsid w:val="00D11DD2"/>
    <w:rsid w:val="00D1431F"/>
    <w:rsid w:val="00D24031"/>
    <w:rsid w:val="00D35F6E"/>
    <w:rsid w:val="00D404AB"/>
    <w:rsid w:val="00D51019"/>
    <w:rsid w:val="00D51A8F"/>
    <w:rsid w:val="00D51AB4"/>
    <w:rsid w:val="00D54EB3"/>
    <w:rsid w:val="00D60BCA"/>
    <w:rsid w:val="00D71B34"/>
    <w:rsid w:val="00D722D1"/>
    <w:rsid w:val="00D734FA"/>
    <w:rsid w:val="00D855AC"/>
    <w:rsid w:val="00DB7029"/>
    <w:rsid w:val="00DB73F5"/>
    <w:rsid w:val="00DC63C3"/>
    <w:rsid w:val="00DC752E"/>
    <w:rsid w:val="00DF0788"/>
    <w:rsid w:val="00DF2D54"/>
    <w:rsid w:val="00DF79EF"/>
    <w:rsid w:val="00E056CC"/>
    <w:rsid w:val="00E14111"/>
    <w:rsid w:val="00E14EFB"/>
    <w:rsid w:val="00E16031"/>
    <w:rsid w:val="00E20C1D"/>
    <w:rsid w:val="00E349AC"/>
    <w:rsid w:val="00E41794"/>
    <w:rsid w:val="00E466FF"/>
    <w:rsid w:val="00E555D8"/>
    <w:rsid w:val="00E63D4A"/>
    <w:rsid w:val="00E71AEF"/>
    <w:rsid w:val="00E74864"/>
    <w:rsid w:val="00E805D0"/>
    <w:rsid w:val="00E81053"/>
    <w:rsid w:val="00E92D6A"/>
    <w:rsid w:val="00E951CD"/>
    <w:rsid w:val="00ED1892"/>
    <w:rsid w:val="00ED5057"/>
    <w:rsid w:val="00EF1041"/>
    <w:rsid w:val="00EF334E"/>
    <w:rsid w:val="00F06275"/>
    <w:rsid w:val="00F22216"/>
    <w:rsid w:val="00F31F59"/>
    <w:rsid w:val="00F33D07"/>
    <w:rsid w:val="00F419CC"/>
    <w:rsid w:val="00F51032"/>
    <w:rsid w:val="00F6740E"/>
    <w:rsid w:val="00F7755C"/>
    <w:rsid w:val="00F91055"/>
    <w:rsid w:val="00FA7DBE"/>
    <w:rsid w:val="00FB244F"/>
    <w:rsid w:val="00FC63D7"/>
    <w:rsid w:val="00FD1382"/>
    <w:rsid w:val="00FD6308"/>
    <w:rsid w:val="00FE65E3"/>
    <w:rsid w:val="00FF54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949DA02"/>
  <w15:docId w15:val="{C6C490A9-8419-4518-800F-C7111D92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2A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CFA"/>
    <w:rPr>
      <w:rFonts w:ascii="Tahoma" w:hAnsi="Tahoma" w:cs="Tahoma"/>
      <w:sz w:val="16"/>
      <w:szCs w:val="16"/>
    </w:rPr>
  </w:style>
  <w:style w:type="paragraph" w:styleId="ListParagraph">
    <w:name w:val="List Paragraph"/>
    <w:basedOn w:val="Normal"/>
    <w:uiPriority w:val="34"/>
    <w:qFormat/>
    <w:rsid w:val="003A77F5"/>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535F"/>
    <w:rPr>
      <w:color w:val="0000FF" w:themeColor="hyperlink"/>
      <w:u w:val="single"/>
    </w:rPr>
  </w:style>
  <w:style w:type="paragraph" w:styleId="Header">
    <w:name w:val="header"/>
    <w:basedOn w:val="Normal"/>
    <w:link w:val="HeaderChar"/>
    <w:uiPriority w:val="99"/>
    <w:unhideWhenUsed/>
    <w:rsid w:val="00E95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1CD"/>
  </w:style>
  <w:style w:type="paragraph" w:styleId="Footer">
    <w:name w:val="footer"/>
    <w:basedOn w:val="Normal"/>
    <w:link w:val="FooterChar"/>
    <w:uiPriority w:val="99"/>
    <w:unhideWhenUsed/>
    <w:rsid w:val="00E95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1CD"/>
  </w:style>
  <w:style w:type="character" w:styleId="FollowedHyperlink">
    <w:name w:val="FollowedHyperlink"/>
    <w:basedOn w:val="DefaultParagraphFont"/>
    <w:uiPriority w:val="99"/>
    <w:semiHidden/>
    <w:unhideWhenUsed/>
    <w:rsid w:val="006F44E9"/>
    <w:rPr>
      <w:color w:val="800080" w:themeColor="followedHyperlink"/>
      <w:u w:val="single"/>
    </w:rPr>
  </w:style>
  <w:style w:type="character" w:customStyle="1" w:styleId="Heading2Char">
    <w:name w:val="Heading 2 Char"/>
    <w:basedOn w:val="DefaultParagraphFont"/>
    <w:link w:val="Heading2"/>
    <w:uiPriority w:val="9"/>
    <w:semiHidden/>
    <w:rsid w:val="001D2AF1"/>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39"/>
    <w:rsid w:val="008D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740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6740E"/>
    <w:pPr>
      <w:spacing w:line="259" w:lineRule="auto"/>
      <w:outlineLvl w:val="9"/>
    </w:pPr>
    <w:rPr>
      <w:lang w:val="en-US"/>
    </w:rPr>
  </w:style>
  <w:style w:type="paragraph" w:styleId="TOC1">
    <w:name w:val="toc 1"/>
    <w:basedOn w:val="Normal"/>
    <w:next w:val="Normal"/>
    <w:autoRedefine/>
    <w:uiPriority w:val="39"/>
    <w:unhideWhenUsed/>
    <w:rsid w:val="00F6740E"/>
    <w:pPr>
      <w:spacing w:after="100"/>
    </w:pPr>
  </w:style>
  <w:style w:type="paragraph" w:styleId="NormalWeb">
    <w:name w:val="Normal (Web)"/>
    <w:basedOn w:val="Normal"/>
    <w:uiPriority w:val="99"/>
    <w:semiHidden/>
    <w:unhideWhenUsed/>
    <w:rsid w:val="00D11DD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20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97586">
      <w:bodyDiv w:val="1"/>
      <w:marLeft w:val="0"/>
      <w:marRight w:val="0"/>
      <w:marTop w:val="0"/>
      <w:marBottom w:val="0"/>
      <w:divBdr>
        <w:top w:val="none" w:sz="0" w:space="0" w:color="auto"/>
        <w:left w:val="none" w:sz="0" w:space="0" w:color="auto"/>
        <w:bottom w:val="none" w:sz="0" w:space="0" w:color="auto"/>
        <w:right w:val="none" w:sz="0" w:space="0" w:color="auto"/>
      </w:divBdr>
    </w:div>
    <w:div w:id="146870606">
      <w:bodyDiv w:val="1"/>
      <w:marLeft w:val="0"/>
      <w:marRight w:val="0"/>
      <w:marTop w:val="0"/>
      <w:marBottom w:val="0"/>
      <w:divBdr>
        <w:top w:val="none" w:sz="0" w:space="0" w:color="auto"/>
        <w:left w:val="none" w:sz="0" w:space="0" w:color="auto"/>
        <w:bottom w:val="none" w:sz="0" w:space="0" w:color="auto"/>
        <w:right w:val="none" w:sz="0" w:space="0" w:color="auto"/>
      </w:divBdr>
    </w:div>
    <w:div w:id="265430736">
      <w:bodyDiv w:val="1"/>
      <w:marLeft w:val="0"/>
      <w:marRight w:val="0"/>
      <w:marTop w:val="0"/>
      <w:marBottom w:val="0"/>
      <w:divBdr>
        <w:top w:val="none" w:sz="0" w:space="0" w:color="auto"/>
        <w:left w:val="none" w:sz="0" w:space="0" w:color="auto"/>
        <w:bottom w:val="none" w:sz="0" w:space="0" w:color="auto"/>
        <w:right w:val="none" w:sz="0" w:space="0" w:color="auto"/>
      </w:divBdr>
    </w:div>
    <w:div w:id="495458170">
      <w:bodyDiv w:val="1"/>
      <w:marLeft w:val="0"/>
      <w:marRight w:val="0"/>
      <w:marTop w:val="0"/>
      <w:marBottom w:val="0"/>
      <w:divBdr>
        <w:top w:val="none" w:sz="0" w:space="0" w:color="auto"/>
        <w:left w:val="none" w:sz="0" w:space="0" w:color="auto"/>
        <w:bottom w:val="none" w:sz="0" w:space="0" w:color="auto"/>
        <w:right w:val="none" w:sz="0" w:space="0" w:color="auto"/>
      </w:divBdr>
    </w:div>
    <w:div w:id="560796480">
      <w:bodyDiv w:val="1"/>
      <w:marLeft w:val="0"/>
      <w:marRight w:val="0"/>
      <w:marTop w:val="0"/>
      <w:marBottom w:val="0"/>
      <w:divBdr>
        <w:top w:val="none" w:sz="0" w:space="0" w:color="auto"/>
        <w:left w:val="none" w:sz="0" w:space="0" w:color="auto"/>
        <w:bottom w:val="none" w:sz="0" w:space="0" w:color="auto"/>
        <w:right w:val="none" w:sz="0" w:space="0" w:color="auto"/>
      </w:divBdr>
    </w:div>
    <w:div w:id="807626868">
      <w:bodyDiv w:val="1"/>
      <w:marLeft w:val="0"/>
      <w:marRight w:val="0"/>
      <w:marTop w:val="0"/>
      <w:marBottom w:val="0"/>
      <w:divBdr>
        <w:top w:val="none" w:sz="0" w:space="0" w:color="auto"/>
        <w:left w:val="none" w:sz="0" w:space="0" w:color="auto"/>
        <w:bottom w:val="none" w:sz="0" w:space="0" w:color="auto"/>
        <w:right w:val="none" w:sz="0" w:space="0" w:color="auto"/>
      </w:divBdr>
      <w:divsChild>
        <w:div w:id="1896501895">
          <w:marLeft w:val="0"/>
          <w:marRight w:val="0"/>
          <w:marTop w:val="0"/>
          <w:marBottom w:val="0"/>
          <w:divBdr>
            <w:top w:val="none" w:sz="0" w:space="0" w:color="auto"/>
            <w:left w:val="none" w:sz="0" w:space="0" w:color="auto"/>
            <w:bottom w:val="none" w:sz="0" w:space="0" w:color="auto"/>
            <w:right w:val="none" w:sz="0" w:space="0" w:color="auto"/>
          </w:divBdr>
          <w:divsChild>
            <w:div w:id="1246376319">
              <w:marLeft w:val="0"/>
              <w:marRight w:val="0"/>
              <w:marTop w:val="0"/>
              <w:marBottom w:val="0"/>
              <w:divBdr>
                <w:top w:val="none" w:sz="0" w:space="0" w:color="auto"/>
                <w:left w:val="none" w:sz="0" w:space="0" w:color="auto"/>
                <w:bottom w:val="none" w:sz="0" w:space="0" w:color="auto"/>
                <w:right w:val="none" w:sz="0" w:space="0" w:color="auto"/>
              </w:divBdr>
              <w:divsChild>
                <w:div w:id="1096026191">
                  <w:marLeft w:val="0"/>
                  <w:marRight w:val="0"/>
                  <w:marTop w:val="0"/>
                  <w:marBottom w:val="0"/>
                  <w:divBdr>
                    <w:top w:val="none" w:sz="0" w:space="0" w:color="auto"/>
                    <w:left w:val="none" w:sz="0" w:space="0" w:color="auto"/>
                    <w:bottom w:val="none" w:sz="0" w:space="0" w:color="auto"/>
                    <w:right w:val="none" w:sz="0" w:space="0" w:color="auto"/>
                  </w:divBdr>
                  <w:divsChild>
                    <w:div w:id="1955474220">
                      <w:marLeft w:val="0"/>
                      <w:marRight w:val="0"/>
                      <w:marTop w:val="0"/>
                      <w:marBottom w:val="0"/>
                      <w:divBdr>
                        <w:top w:val="none" w:sz="0" w:space="0" w:color="auto"/>
                        <w:left w:val="none" w:sz="0" w:space="0" w:color="auto"/>
                        <w:bottom w:val="none" w:sz="0" w:space="0" w:color="auto"/>
                        <w:right w:val="none" w:sz="0" w:space="0" w:color="auto"/>
                      </w:divBdr>
                      <w:divsChild>
                        <w:div w:id="1320887785">
                          <w:marLeft w:val="0"/>
                          <w:marRight w:val="0"/>
                          <w:marTop w:val="0"/>
                          <w:marBottom w:val="0"/>
                          <w:divBdr>
                            <w:top w:val="none" w:sz="0" w:space="0" w:color="auto"/>
                            <w:left w:val="none" w:sz="0" w:space="0" w:color="auto"/>
                            <w:bottom w:val="none" w:sz="0" w:space="0" w:color="auto"/>
                            <w:right w:val="none" w:sz="0" w:space="0" w:color="auto"/>
                          </w:divBdr>
                          <w:divsChild>
                            <w:div w:id="189655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6379">
      <w:bodyDiv w:val="1"/>
      <w:marLeft w:val="0"/>
      <w:marRight w:val="0"/>
      <w:marTop w:val="0"/>
      <w:marBottom w:val="0"/>
      <w:divBdr>
        <w:top w:val="none" w:sz="0" w:space="0" w:color="auto"/>
        <w:left w:val="none" w:sz="0" w:space="0" w:color="auto"/>
        <w:bottom w:val="none" w:sz="0" w:space="0" w:color="auto"/>
        <w:right w:val="none" w:sz="0" w:space="0" w:color="auto"/>
      </w:divBdr>
      <w:divsChild>
        <w:div w:id="881871078">
          <w:marLeft w:val="0"/>
          <w:marRight w:val="0"/>
          <w:marTop w:val="150"/>
          <w:marBottom w:val="0"/>
          <w:divBdr>
            <w:top w:val="none" w:sz="0" w:space="0" w:color="auto"/>
            <w:left w:val="none" w:sz="0" w:space="0" w:color="auto"/>
            <w:bottom w:val="none" w:sz="0" w:space="0" w:color="auto"/>
            <w:right w:val="none" w:sz="0" w:space="0" w:color="auto"/>
          </w:divBdr>
        </w:div>
      </w:divsChild>
    </w:div>
    <w:div w:id="1008017073">
      <w:bodyDiv w:val="1"/>
      <w:marLeft w:val="0"/>
      <w:marRight w:val="0"/>
      <w:marTop w:val="0"/>
      <w:marBottom w:val="0"/>
      <w:divBdr>
        <w:top w:val="none" w:sz="0" w:space="0" w:color="auto"/>
        <w:left w:val="none" w:sz="0" w:space="0" w:color="auto"/>
        <w:bottom w:val="none" w:sz="0" w:space="0" w:color="auto"/>
        <w:right w:val="none" w:sz="0" w:space="0" w:color="auto"/>
      </w:divBdr>
    </w:div>
    <w:div w:id="1291858433">
      <w:bodyDiv w:val="1"/>
      <w:marLeft w:val="0"/>
      <w:marRight w:val="0"/>
      <w:marTop w:val="0"/>
      <w:marBottom w:val="0"/>
      <w:divBdr>
        <w:top w:val="none" w:sz="0" w:space="0" w:color="auto"/>
        <w:left w:val="none" w:sz="0" w:space="0" w:color="auto"/>
        <w:bottom w:val="none" w:sz="0" w:space="0" w:color="auto"/>
        <w:right w:val="none" w:sz="0" w:space="0" w:color="auto"/>
      </w:divBdr>
      <w:divsChild>
        <w:div w:id="2121487175">
          <w:marLeft w:val="547"/>
          <w:marRight w:val="0"/>
          <w:marTop w:val="106"/>
          <w:marBottom w:val="0"/>
          <w:divBdr>
            <w:top w:val="none" w:sz="0" w:space="0" w:color="auto"/>
            <w:left w:val="none" w:sz="0" w:space="0" w:color="auto"/>
            <w:bottom w:val="none" w:sz="0" w:space="0" w:color="auto"/>
            <w:right w:val="none" w:sz="0" w:space="0" w:color="auto"/>
          </w:divBdr>
        </w:div>
        <w:div w:id="1927764912">
          <w:marLeft w:val="547"/>
          <w:marRight w:val="0"/>
          <w:marTop w:val="106"/>
          <w:marBottom w:val="0"/>
          <w:divBdr>
            <w:top w:val="none" w:sz="0" w:space="0" w:color="auto"/>
            <w:left w:val="none" w:sz="0" w:space="0" w:color="auto"/>
            <w:bottom w:val="none" w:sz="0" w:space="0" w:color="auto"/>
            <w:right w:val="none" w:sz="0" w:space="0" w:color="auto"/>
          </w:divBdr>
        </w:div>
        <w:div w:id="1817911206">
          <w:marLeft w:val="547"/>
          <w:marRight w:val="0"/>
          <w:marTop w:val="106"/>
          <w:marBottom w:val="0"/>
          <w:divBdr>
            <w:top w:val="none" w:sz="0" w:space="0" w:color="auto"/>
            <w:left w:val="none" w:sz="0" w:space="0" w:color="auto"/>
            <w:bottom w:val="none" w:sz="0" w:space="0" w:color="auto"/>
            <w:right w:val="none" w:sz="0" w:space="0" w:color="auto"/>
          </w:divBdr>
        </w:div>
        <w:div w:id="1029143334">
          <w:marLeft w:val="547"/>
          <w:marRight w:val="0"/>
          <w:marTop w:val="106"/>
          <w:marBottom w:val="0"/>
          <w:divBdr>
            <w:top w:val="none" w:sz="0" w:space="0" w:color="auto"/>
            <w:left w:val="none" w:sz="0" w:space="0" w:color="auto"/>
            <w:bottom w:val="none" w:sz="0" w:space="0" w:color="auto"/>
            <w:right w:val="none" w:sz="0" w:space="0" w:color="auto"/>
          </w:divBdr>
        </w:div>
        <w:div w:id="944115051">
          <w:marLeft w:val="547"/>
          <w:marRight w:val="0"/>
          <w:marTop w:val="106"/>
          <w:marBottom w:val="0"/>
          <w:divBdr>
            <w:top w:val="none" w:sz="0" w:space="0" w:color="auto"/>
            <w:left w:val="none" w:sz="0" w:space="0" w:color="auto"/>
            <w:bottom w:val="none" w:sz="0" w:space="0" w:color="auto"/>
            <w:right w:val="none" w:sz="0" w:space="0" w:color="auto"/>
          </w:divBdr>
        </w:div>
      </w:divsChild>
    </w:div>
    <w:div w:id="1404374826">
      <w:bodyDiv w:val="1"/>
      <w:marLeft w:val="0"/>
      <w:marRight w:val="0"/>
      <w:marTop w:val="0"/>
      <w:marBottom w:val="0"/>
      <w:divBdr>
        <w:top w:val="none" w:sz="0" w:space="0" w:color="auto"/>
        <w:left w:val="none" w:sz="0" w:space="0" w:color="auto"/>
        <w:bottom w:val="none" w:sz="0" w:space="0" w:color="auto"/>
        <w:right w:val="none" w:sz="0" w:space="0" w:color="auto"/>
      </w:divBdr>
      <w:divsChild>
        <w:div w:id="531650602">
          <w:marLeft w:val="720"/>
          <w:marRight w:val="0"/>
          <w:marTop w:val="0"/>
          <w:marBottom w:val="0"/>
          <w:divBdr>
            <w:top w:val="none" w:sz="0" w:space="0" w:color="auto"/>
            <w:left w:val="none" w:sz="0" w:space="0" w:color="auto"/>
            <w:bottom w:val="none" w:sz="0" w:space="0" w:color="auto"/>
            <w:right w:val="none" w:sz="0" w:space="0" w:color="auto"/>
          </w:divBdr>
        </w:div>
        <w:div w:id="1620213075">
          <w:marLeft w:val="720"/>
          <w:marRight w:val="0"/>
          <w:marTop w:val="0"/>
          <w:marBottom w:val="0"/>
          <w:divBdr>
            <w:top w:val="none" w:sz="0" w:space="0" w:color="auto"/>
            <w:left w:val="none" w:sz="0" w:space="0" w:color="auto"/>
            <w:bottom w:val="none" w:sz="0" w:space="0" w:color="auto"/>
            <w:right w:val="none" w:sz="0" w:space="0" w:color="auto"/>
          </w:divBdr>
        </w:div>
        <w:div w:id="214780885">
          <w:marLeft w:val="720"/>
          <w:marRight w:val="0"/>
          <w:marTop w:val="0"/>
          <w:marBottom w:val="0"/>
          <w:divBdr>
            <w:top w:val="none" w:sz="0" w:space="0" w:color="auto"/>
            <w:left w:val="none" w:sz="0" w:space="0" w:color="auto"/>
            <w:bottom w:val="none" w:sz="0" w:space="0" w:color="auto"/>
            <w:right w:val="none" w:sz="0" w:space="0" w:color="auto"/>
          </w:divBdr>
        </w:div>
      </w:divsChild>
    </w:div>
    <w:div w:id="1634360500">
      <w:bodyDiv w:val="1"/>
      <w:marLeft w:val="0"/>
      <w:marRight w:val="0"/>
      <w:marTop w:val="0"/>
      <w:marBottom w:val="0"/>
      <w:divBdr>
        <w:top w:val="none" w:sz="0" w:space="0" w:color="auto"/>
        <w:left w:val="none" w:sz="0" w:space="0" w:color="auto"/>
        <w:bottom w:val="none" w:sz="0" w:space="0" w:color="auto"/>
        <w:right w:val="none" w:sz="0" w:space="0" w:color="auto"/>
      </w:divBdr>
    </w:div>
    <w:div w:id="1640384276">
      <w:bodyDiv w:val="1"/>
      <w:marLeft w:val="0"/>
      <w:marRight w:val="0"/>
      <w:marTop w:val="0"/>
      <w:marBottom w:val="0"/>
      <w:divBdr>
        <w:top w:val="none" w:sz="0" w:space="0" w:color="auto"/>
        <w:left w:val="none" w:sz="0" w:space="0" w:color="auto"/>
        <w:bottom w:val="none" w:sz="0" w:space="0" w:color="auto"/>
        <w:right w:val="none" w:sz="0" w:space="0" w:color="auto"/>
      </w:divBdr>
    </w:div>
    <w:div w:id="1719470088">
      <w:bodyDiv w:val="1"/>
      <w:marLeft w:val="0"/>
      <w:marRight w:val="0"/>
      <w:marTop w:val="0"/>
      <w:marBottom w:val="0"/>
      <w:divBdr>
        <w:top w:val="none" w:sz="0" w:space="0" w:color="auto"/>
        <w:left w:val="none" w:sz="0" w:space="0" w:color="auto"/>
        <w:bottom w:val="none" w:sz="0" w:space="0" w:color="auto"/>
        <w:right w:val="none" w:sz="0" w:space="0" w:color="auto"/>
      </w:divBdr>
    </w:div>
    <w:div w:id="1743525916">
      <w:bodyDiv w:val="1"/>
      <w:marLeft w:val="0"/>
      <w:marRight w:val="0"/>
      <w:marTop w:val="0"/>
      <w:marBottom w:val="0"/>
      <w:divBdr>
        <w:top w:val="none" w:sz="0" w:space="0" w:color="auto"/>
        <w:left w:val="none" w:sz="0" w:space="0" w:color="auto"/>
        <w:bottom w:val="none" w:sz="0" w:space="0" w:color="auto"/>
        <w:right w:val="none" w:sz="0" w:space="0" w:color="auto"/>
      </w:divBdr>
    </w:div>
    <w:div w:id="1789398739">
      <w:bodyDiv w:val="1"/>
      <w:marLeft w:val="0"/>
      <w:marRight w:val="0"/>
      <w:marTop w:val="0"/>
      <w:marBottom w:val="0"/>
      <w:divBdr>
        <w:top w:val="none" w:sz="0" w:space="0" w:color="auto"/>
        <w:left w:val="none" w:sz="0" w:space="0" w:color="auto"/>
        <w:bottom w:val="none" w:sz="0" w:space="0" w:color="auto"/>
        <w:right w:val="none" w:sz="0" w:space="0" w:color="auto"/>
      </w:divBdr>
    </w:div>
    <w:div w:id="1927836040">
      <w:bodyDiv w:val="1"/>
      <w:marLeft w:val="0"/>
      <w:marRight w:val="0"/>
      <w:marTop w:val="0"/>
      <w:marBottom w:val="0"/>
      <w:divBdr>
        <w:top w:val="none" w:sz="0" w:space="0" w:color="auto"/>
        <w:left w:val="none" w:sz="0" w:space="0" w:color="auto"/>
        <w:bottom w:val="none" w:sz="0" w:space="0" w:color="auto"/>
        <w:right w:val="none" w:sz="0" w:space="0" w:color="auto"/>
      </w:divBdr>
      <w:divsChild>
        <w:div w:id="208227125">
          <w:marLeft w:val="806"/>
          <w:marRight w:val="0"/>
          <w:marTop w:val="144"/>
          <w:marBottom w:val="0"/>
          <w:divBdr>
            <w:top w:val="none" w:sz="0" w:space="0" w:color="auto"/>
            <w:left w:val="none" w:sz="0" w:space="0" w:color="auto"/>
            <w:bottom w:val="none" w:sz="0" w:space="0" w:color="auto"/>
            <w:right w:val="none" w:sz="0" w:space="0" w:color="auto"/>
          </w:divBdr>
        </w:div>
        <w:div w:id="1006135083">
          <w:marLeft w:val="1440"/>
          <w:marRight w:val="0"/>
          <w:marTop w:val="125"/>
          <w:marBottom w:val="0"/>
          <w:divBdr>
            <w:top w:val="none" w:sz="0" w:space="0" w:color="auto"/>
            <w:left w:val="none" w:sz="0" w:space="0" w:color="auto"/>
            <w:bottom w:val="none" w:sz="0" w:space="0" w:color="auto"/>
            <w:right w:val="none" w:sz="0" w:space="0" w:color="auto"/>
          </w:divBdr>
        </w:div>
        <w:div w:id="1411198982">
          <w:marLeft w:val="1440"/>
          <w:marRight w:val="0"/>
          <w:marTop w:val="125"/>
          <w:marBottom w:val="0"/>
          <w:divBdr>
            <w:top w:val="none" w:sz="0" w:space="0" w:color="auto"/>
            <w:left w:val="none" w:sz="0" w:space="0" w:color="auto"/>
            <w:bottom w:val="none" w:sz="0" w:space="0" w:color="auto"/>
            <w:right w:val="none" w:sz="0" w:space="0" w:color="auto"/>
          </w:divBdr>
        </w:div>
        <w:div w:id="768936598">
          <w:marLeft w:val="806"/>
          <w:marRight w:val="0"/>
          <w:marTop w:val="144"/>
          <w:marBottom w:val="0"/>
          <w:divBdr>
            <w:top w:val="none" w:sz="0" w:space="0" w:color="auto"/>
            <w:left w:val="none" w:sz="0" w:space="0" w:color="auto"/>
            <w:bottom w:val="none" w:sz="0" w:space="0" w:color="auto"/>
            <w:right w:val="none" w:sz="0" w:space="0" w:color="auto"/>
          </w:divBdr>
        </w:div>
        <w:div w:id="1376931221">
          <w:marLeft w:val="806"/>
          <w:marRight w:val="0"/>
          <w:marTop w:val="144"/>
          <w:marBottom w:val="0"/>
          <w:divBdr>
            <w:top w:val="none" w:sz="0" w:space="0" w:color="auto"/>
            <w:left w:val="none" w:sz="0" w:space="0" w:color="auto"/>
            <w:bottom w:val="none" w:sz="0" w:space="0" w:color="auto"/>
            <w:right w:val="none" w:sz="0" w:space="0" w:color="auto"/>
          </w:divBdr>
        </w:div>
      </w:divsChild>
    </w:div>
    <w:div w:id="198924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ll.ac.uk/faculties/fhs/shsw/placement-team" TargetMode="External"/><Relationship Id="rId20" Type="http://schemas.openxmlformats.org/officeDocument/2006/relationships/hyperlink" Target="https://v3.pebblepad.co.uk/spa/" TargetMode="External"/><Relationship Id="rId29" Type="http://schemas.openxmlformats.org/officeDocument/2006/relationships/hyperlink" Target="https://canvas.hull.ac.uk/courses/49705/modules/37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png"/><Relationship Id="rId28" Type="http://schemas.openxmlformats.org/officeDocument/2006/relationships/hyperlink" Target="mailto:pebblepad@hull.ac.uk"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bblepad@hull.ac.uk" TargetMode="External"/><Relationship Id="rId22" Type="http://schemas.openxmlformats.org/officeDocument/2006/relationships/hyperlink" Target="https://v3.pebblepad.co.uk/spa/" TargetMode="External"/><Relationship Id="rId27" Type="http://schemas.openxmlformats.org/officeDocument/2006/relationships/image" Target="media/image16.png"/><Relationship Id="rId30" Type="http://schemas.openxmlformats.org/officeDocument/2006/relationships/hyperlink" Target="https://www.hull.ac.uk/faculties/fhs/shsw/placement-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9CFCC-3094-4220-B509-E92E7DDC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18</Pages>
  <Words>5208</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Chambers</dc:creator>
  <cp:lastModifiedBy>Anthony.Chambers@hull.ac.uk</cp:lastModifiedBy>
  <cp:revision>38</cp:revision>
  <dcterms:created xsi:type="dcterms:W3CDTF">2019-08-13T12:46:00Z</dcterms:created>
  <dcterms:modified xsi:type="dcterms:W3CDTF">2020-10-09T15:58:22Z</dcterms:modified>
  <dc:title>Practice Assessor and Practice Supervisor - Guidance for MYEPAD</dc:title>
  <cp:keywords>
  </cp:keywords>
  <dc:subject>
  </dc:subject>
</cp:coreProperties>
</file>