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Content>
        <w:p w:rsidR="00147CA2" w:rsidP="004E530B" w:rsidRDefault="000079AA" w14:paraId="567FF2F5" w14:textId="14760F6F">
          <w:pPr>
            <w:pStyle w:val="PolicyTitle"/>
            <w:spacing w:after="360" w:line="240" w:lineRule="auto"/>
            <w:rPr>
              <w:sz w:val="36"/>
              <w:szCs w:val="36"/>
            </w:rPr>
          </w:pPr>
          <w:r w:rsidRPr="000079AA">
            <w:rPr>
              <w:sz w:val="36"/>
              <w:szCs w:val="36"/>
            </w:rPr>
            <w:t>Postgraduate and Graduate Certificates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545F5D" w14:paraId="39306864" w14:textId="43E1C889">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0079AA">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545F5D" w14:paraId="31B699F8" w14:textId="7ABF0781">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0079AA">
                  <w:rPr>
                    <w:b w:val="0"/>
                    <w:bCs/>
                    <w:color w:val="auto"/>
                    <w:sz w:val="22"/>
                    <w:szCs w:val="22"/>
                  </w:rPr>
                  <w:t>2 18</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545F5D" w14:paraId="086EE632" w14:textId="48A6DB73">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0079AA">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545F5D" w14:paraId="61A4A8F3" w14:textId="609080B7">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0079AA">
                  <w:rPr>
                    <w:b w:val="0"/>
                    <w:bCs/>
                    <w:color w:val="auto"/>
                    <w:sz w:val="22"/>
                    <w:szCs w:val="22"/>
                  </w:rPr>
                  <w:t>Senate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545F5D" w14:paraId="1252F2F2" w14:textId="2509299B">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6-19T00:00:00Z">
                  <w:dateFormat w:val="dd MMMM yyyy"/>
                  <w:lid w:val="en-GB"/>
                  <w:storeMappedDataAs w:val="dateTime"/>
                  <w:calendar w:val="gregorian"/>
                </w:date>
              </w:sdtPr>
              <w:sdtEndPr/>
              <w:sdtContent>
                <w:r w:rsidR="000079AA">
                  <w:rPr>
                    <w:b w:val="0"/>
                    <w:bCs/>
                    <w:color w:val="auto"/>
                    <w:sz w:val="22"/>
                    <w:szCs w:val="22"/>
                  </w:rPr>
                  <w:t>19 June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545F5D" w14:paraId="3AC671EE" w14:textId="0BECD265">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0079AA">
                  <w:rPr>
                    <w:b w:val="0"/>
                    <w:bCs/>
                    <w:color w:val="auto"/>
                    <w:sz w:val="22"/>
                    <w:szCs w:val="22"/>
                  </w:rPr>
                  <w:t>01 September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545F5D" w14:paraId="5101B7D5" w14:textId="2FA408A5">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0079AA">
                  <w:rPr>
                    <w:b w:val="0"/>
                    <w:bCs/>
                    <w:color w:val="auto"/>
                    <w:sz w:val="22"/>
                    <w:szCs w:val="22"/>
                  </w:rPr>
                  <w:t>2025-26</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545F5D" w14:paraId="5EBE624B" w14:textId="5D417E7F">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0079AA">
                  <w:rPr>
                    <w:b w:val="0"/>
                    <w:bCs/>
                    <w:color w:val="auto"/>
                    <w:sz w:val="22"/>
                    <w:szCs w:val="22"/>
                  </w:rPr>
                  <w:t>Quality Support Service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545F5D" w14:paraId="196463B0" w14:textId="4DE03DB4">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0079AA">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75D3B62F" w14:textId="77777777">
            <w:pPr>
              <w:pStyle w:val="PolicyTitle"/>
              <w:spacing w:after="240"/>
              <w:rPr>
                <w:color w:val="auto"/>
                <w:sz w:val="22"/>
                <w:szCs w:val="22"/>
              </w:rPr>
            </w:pPr>
            <w:r w:rsidRPr="005C3775">
              <w:rPr>
                <w:color w:val="auto"/>
                <w:sz w:val="22"/>
                <w:szCs w:val="22"/>
              </w:rPr>
              <w:t>Contact:</w:t>
            </w:r>
          </w:p>
          <w:p w:rsidRPr="005C3775" w:rsidR="000079AA" w:rsidP="00E73AF9" w:rsidRDefault="000079AA" w14:paraId="17A0E353" w14:textId="3EB18DA9">
            <w:pPr>
              <w:pStyle w:val="PolicyTitle"/>
              <w:spacing w:after="240"/>
              <w:rPr>
                <w:color w:val="auto"/>
                <w:sz w:val="22"/>
                <w:szCs w:val="22"/>
              </w:rPr>
            </w:pPr>
            <w:r>
              <w:rPr>
                <w:color w:val="auto"/>
                <w:sz w:val="22"/>
                <w:szCs w:val="22"/>
              </w:rPr>
              <w:t>Report exemptions to:</w:t>
            </w:r>
          </w:p>
        </w:tc>
        <w:tc>
          <w:tcPr>
            <w:tcW w:w="6336" w:type="dxa"/>
          </w:tcPr>
          <w:p w:rsidR="00FD5282" w:rsidP="00E73AF9" w:rsidRDefault="00545F5D" w14:paraId="23EC3FEE"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0079AA">
                  <w:rPr>
                    <w:b w:val="0"/>
                    <w:bCs/>
                    <w:color w:val="auto"/>
                    <w:sz w:val="22"/>
                    <w:szCs w:val="22"/>
                    <w:lang w:val="it-IT"/>
                  </w:rPr>
                  <w:t>Quality Support Service</w:t>
                </w:r>
              </w:sdtContent>
            </w:sdt>
          </w:p>
          <w:p w:rsidRPr="000079AA" w:rsidR="000079AA" w:rsidP="000079AA" w:rsidRDefault="000079AA" w14:paraId="123D99E2" w14:textId="39758FEF">
            <w:r>
              <w:t>Education Student Experience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545F5D" w14:paraId="2461BAFE" w14:textId="74CF7983">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0079AA">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0079AA" w14:paraId="30450FD0" w14:textId="1FBC3629">
            <w:pPr>
              <w:pStyle w:val="PolicyTitle"/>
              <w:spacing w:after="240"/>
              <w:rPr>
                <w:b w:val="0"/>
                <w:bCs/>
                <w:color w:val="auto"/>
                <w:sz w:val="22"/>
                <w:szCs w:val="22"/>
              </w:rPr>
            </w:pPr>
            <w:sdt>
              <w:sdtPr>
                <w:rPr>
                  <w:b w:val="0"/>
                  <w:bCs/>
                  <w:color w:val="auto"/>
                  <w:sz w:val="20"/>
                  <w:szCs w:val="20"/>
                </w:rPr>
                <w:alias w:val="RelDocs"/>
                <w:tag w:val="RelDocs"/>
                <w:id w:val="-880247332"/>
                <w:lock w:val="sdtLocked"/>
                <w:placeholder>
                  <w:docPart w:val="417AE3AC0C754BC4A48474CC5D152DA4"/>
                </w:placeholder>
                <w:text/>
              </w:sdtPr>
              <w:sdtContent>
                <w:r w:rsidRPr="000079AA">
                  <w:rPr>
                    <w:b w:val="0"/>
                    <w:bCs/>
                    <w:color w:val="auto"/>
                    <w:sz w:val="20"/>
                    <w:szCs w:val="20"/>
                  </w:rPr>
                  <w:t>UK Quality Code for Higher Education (QAA), for example The Frameworks for Higher Education Qualifications of UK Degree-Awarding Bodies (Nov 14) and the Higher Education Credit Framework for England: Advice on Academic Credit Arrangements (May 21).  University Code of Practice for Assessment Procedures.  University Code of Practice for Recognition of Prior Certificated and Experiential Learning.  University Code of Practice for Requests for Extensions and Additional Consideration. University Code of Practice Suspension of Study.</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545F5D" w14:paraId="10AD8CAD" w14:textId="66CE9378">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0079AA">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0079AA" w14:paraId="047E3FAD" w14:textId="53AB85CF">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0079AA">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lastRenderedPageBreak/>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0079AA" w14:paraId="338EF9A3" w14:textId="2B793B92">
          <w:pPr>
            <w:pStyle w:val="PolicyTitle"/>
            <w:spacing w:after="360" w:line="240" w:lineRule="auto"/>
            <w:rPr>
              <w:sz w:val="36"/>
              <w:szCs w:val="36"/>
            </w:rPr>
          </w:pPr>
          <w:r>
            <w:rPr>
              <w:sz w:val="36"/>
              <w:szCs w:val="36"/>
            </w:rPr>
            <w:t>Postgraduate and Graduate Certificates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F169A4" w:rsidRDefault="00F24D55" w14:paraId="4DE09785" w14:textId="1E755BD7">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3334307">
            <w:r w:rsidRPr="002A4DC2" w:rsidR="00F169A4">
              <w:rPr>
                <w:rStyle w:val="Hyperlink"/>
                <w:noProof/>
              </w:rPr>
              <w:t>Introduction</w:t>
            </w:r>
            <w:r w:rsidR="00F169A4">
              <w:rPr>
                <w:noProof/>
                <w:webHidden/>
              </w:rPr>
              <w:tab/>
            </w:r>
            <w:r w:rsidR="00F169A4">
              <w:rPr>
                <w:noProof/>
                <w:webHidden/>
              </w:rPr>
              <w:fldChar w:fldCharType="begin"/>
            </w:r>
            <w:r w:rsidR="00F169A4">
              <w:rPr>
                <w:noProof/>
                <w:webHidden/>
              </w:rPr>
              <w:instrText xml:space="preserve"> PAGEREF _Toc173334307 \h </w:instrText>
            </w:r>
            <w:r w:rsidR="00F169A4">
              <w:rPr>
                <w:noProof/>
                <w:webHidden/>
              </w:rPr>
            </w:r>
            <w:r w:rsidR="00F169A4">
              <w:rPr>
                <w:noProof/>
                <w:webHidden/>
              </w:rPr>
              <w:fldChar w:fldCharType="separate"/>
            </w:r>
            <w:r w:rsidR="00F169A4">
              <w:rPr>
                <w:noProof/>
                <w:webHidden/>
              </w:rPr>
              <w:t>5</w:t>
            </w:r>
            <w:r w:rsidR="00F169A4">
              <w:rPr>
                <w:noProof/>
                <w:webHidden/>
              </w:rPr>
              <w:fldChar w:fldCharType="end"/>
            </w:r>
          </w:hyperlink>
        </w:p>
        <w:p w:rsidR="00F169A4" w:rsidRDefault="00F169A4" w14:paraId="3C219D29" w14:textId="5F34C709">
          <w:pPr>
            <w:pStyle w:val="TOC1"/>
            <w:rPr>
              <w:rFonts w:asciiTheme="minorHAnsi" w:hAnsiTheme="minorHAnsi" w:cstheme="minorBidi"/>
              <w:noProof/>
              <w:kern w:val="2"/>
              <w:sz w:val="24"/>
              <w:szCs w:val="24"/>
              <w:lang w:val="en-GB" w:eastAsia="en-GB"/>
              <w14:ligatures w14:val="standardContextual"/>
            </w:rPr>
          </w:pPr>
          <w:hyperlink w:history="1" w:anchor="_Toc173334308">
            <w:r w:rsidRPr="002A4DC2">
              <w:rPr>
                <w:rStyle w:val="Hyperlink"/>
                <w:noProof/>
              </w:rPr>
              <w:t>MODULES AND CREDITS</w:t>
            </w:r>
            <w:r>
              <w:rPr>
                <w:noProof/>
                <w:webHidden/>
              </w:rPr>
              <w:tab/>
            </w:r>
            <w:r>
              <w:rPr>
                <w:noProof/>
                <w:webHidden/>
              </w:rPr>
              <w:fldChar w:fldCharType="begin"/>
            </w:r>
            <w:r>
              <w:rPr>
                <w:noProof/>
                <w:webHidden/>
              </w:rPr>
              <w:instrText xml:space="preserve"> PAGEREF _Toc173334308 \h </w:instrText>
            </w:r>
            <w:r>
              <w:rPr>
                <w:noProof/>
                <w:webHidden/>
              </w:rPr>
            </w:r>
            <w:r>
              <w:rPr>
                <w:noProof/>
                <w:webHidden/>
              </w:rPr>
              <w:fldChar w:fldCharType="separate"/>
            </w:r>
            <w:r>
              <w:rPr>
                <w:noProof/>
                <w:webHidden/>
              </w:rPr>
              <w:t>5</w:t>
            </w:r>
            <w:r>
              <w:rPr>
                <w:noProof/>
                <w:webHidden/>
              </w:rPr>
              <w:fldChar w:fldCharType="end"/>
            </w:r>
          </w:hyperlink>
        </w:p>
        <w:p w:rsidR="00F169A4" w:rsidRDefault="00F169A4" w14:paraId="7097118C" w14:textId="779A82AB">
          <w:pPr>
            <w:pStyle w:val="TOC1"/>
            <w:rPr>
              <w:rFonts w:asciiTheme="minorHAnsi" w:hAnsiTheme="minorHAnsi" w:cstheme="minorBidi"/>
              <w:noProof/>
              <w:kern w:val="2"/>
              <w:sz w:val="24"/>
              <w:szCs w:val="24"/>
              <w:lang w:val="en-GB" w:eastAsia="en-GB"/>
              <w14:ligatures w14:val="standardContextual"/>
            </w:rPr>
          </w:pPr>
          <w:hyperlink w:history="1" w:anchor="_Toc173334309">
            <w:r w:rsidRPr="002A4DC2">
              <w:rPr>
                <w:rStyle w:val="Hyperlink"/>
                <w:noProof/>
              </w:rPr>
              <w:t>1</w:t>
            </w:r>
            <w:r>
              <w:rPr>
                <w:rFonts w:asciiTheme="minorHAnsi" w:hAnsiTheme="minorHAnsi" w:cstheme="minorBidi"/>
                <w:noProof/>
                <w:kern w:val="2"/>
                <w:sz w:val="24"/>
                <w:szCs w:val="24"/>
                <w:lang w:val="en-GB" w:eastAsia="en-GB"/>
                <w14:ligatures w14:val="standardContextual"/>
              </w:rPr>
              <w:tab/>
            </w:r>
            <w:r w:rsidRPr="002A4DC2">
              <w:rPr>
                <w:rStyle w:val="Hyperlink"/>
                <w:noProof/>
              </w:rPr>
              <w:t>Modules</w:t>
            </w:r>
            <w:r>
              <w:rPr>
                <w:noProof/>
                <w:webHidden/>
              </w:rPr>
              <w:tab/>
            </w:r>
            <w:r>
              <w:rPr>
                <w:noProof/>
                <w:webHidden/>
              </w:rPr>
              <w:fldChar w:fldCharType="begin"/>
            </w:r>
            <w:r>
              <w:rPr>
                <w:noProof/>
                <w:webHidden/>
              </w:rPr>
              <w:instrText xml:space="preserve"> PAGEREF _Toc173334309 \h </w:instrText>
            </w:r>
            <w:r>
              <w:rPr>
                <w:noProof/>
                <w:webHidden/>
              </w:rPr>
            </w:r>
            <w:r>
              <w:rPr>
                <w:noProof/>
                <w:webHidden/>
              </w:rPr>
              <w:fldChar w:fldCharType="separate"/>
            </w:r>
            <w:r>
              <w:rPr>
                <w:noProof/>
                <w:webHidden/>
              </w:rPr>
              <w:t>5</w:t>
            </w:r>
            <w:r>
              <w:rPr>
                <w:noProof/>
                <w:webHidden/>
              </w:rPr>
              <w:fldChar w:fldCharType="end"/>
            </w:r>
          </w:hyperlink>
        </w:p>
        <w:p w:rsidR="00F169A4" w:rsidRDefault="00F169A4" w14:paraId="6E891806" w14:textId="68E67F21">
          <w:pPr>
            <w:pStyle w:val="TOC1"/>
            <w:rPr>
              <w:rFonts w:asciiTheme="minorHAnsi" w:hAnsiTheme="minorHAnsi" w:cstheme="minorBidi"/>
              <w:noProof/>
              <w:kern w:val="2"/>
              <w:sz w:val="24"/>
              <w:szCs w:val="24"/>
              <w:lang w:val="en-GB" w:eastAsia="en-GB"/>
              <w14:ligatures w14:val="standardContextual"/>
            </w:rPr>
          </w:pPr>
          <w:hyperlink w:history="1" w:anchor="_Toc173334310">
            <w:r w:rsidRPr="002A4DC2">
              <w:rPr>
                <w:rStyle w:val="Hyperlink"/>
                <w:noProof/>
              </w:rPr>
              <w:t>2</w:t>
            </w:r>
            <w:r>
              <w:rPr>
                <w:rFonts w:asciiTheme="minorHAnsi" w:hAnsiTheme="minorHAnsi" w:cstheme="minorBidi"/>
                <w:noProof/>
                <w:kern w:val="2"/>
                <w:sz w:val="24"/>
                <w:szCs w:val="24"/>
                <w:lang w:val="en-GB" w:eastAsia="en-GB"/>
                <w14:ligatures w14:val="standardContextual"/>
              </w:rPr>
              <w:tab/>
            </w:r>
            <w:r w:rsidRPr="002A4DC2">
              <w:rPr>
                <w:rStyle w:val="Hyperlink"/>
                <w:noProof/>
              </w:rPr>
              <w:t>Credit values</w:t>
            </w:r>
            <w:r>
              <w:rPr>
                <w:noProof/>
                <w:webHidden/>
              </w:rPr>
              <w:tab/>
            </w:r>
            <w:r>
              <w:rPr>
                <w:noProof/>
                <w:webHidden/>
              </w:rPr>
              <w:fldChar w:fldCharType="begin"/>
            </w:r>
            <w:r>
              <w:rPr>
                <w:noProof/>
                <w:webHidden/>
              </w:rPr>
              <w:instrText xml:space="preserve"> PAGEREF _Toc173334310 \h </w:instrText>
            </w:r>
            <w:r>
              <w:rPr>
                <w:noProof/>
                <w:webHidden/>
              </w:rPr>
            </w:r>
            <w:r>
              <w:rPr>
                <w:noProof/>
                <w:webHidden/>
              </w:rPr>
              <w:fldChar w:fldCharType="separate"/>
            </w:r>
            <w:r>
              <w:rPr>
                <w:noProof/>
                <w:webHidden/>
              </w:rPr>
              <w:t>5</w:t>
            </w:r>
            <w:r>
              <w:rPr>
                <w:noProof/>
                <w:webHidden/>
              </w:rPr>
              <w:fldChar w:fldCharType="end"/>
            </w:r>
          </w:hyperlink>
        </w:p>
        <w:p w:rsidR="00F169A4" w:rsidRDefault="00F169A4" w14:paraId="1C6B9B3D" w14:textId="204FF845">
          <w:pPr>
            <w:pStyle w:val="TOC1"/>
            <w:rPr>
              <w:rFonts w:asciiTheme="minorHAnsi" w:hAnsiTheme="minorHAnsi" w:cstheme="minorBidi"/>
              <w:noProof/>
              <w:kern w:val="2"/>
              <w:sz w:val="24"/>
              <w:szCs w:val="24"/>
              <w:lang w:val="en-GB" w:eastAsia="en-GB"/>
              <w14:ligatures w14:val="standardContextual"/>
            </w:rPr>
          </w:pPr>
          <w:hyperlink w:history="1" w:anchor="_Toc173334311">
            <w:r w:rsidRPr="002A4DC2">
              <w:rPr>
                <w:rStyle w:val="Hyperlink"/>
                <w:noProof/>
              </w:rPr>
              <w:t>3</w:t>
            </w:r>
            <w:r>
              <w:rPr>
                <w:rFonts w:asciiTheme="minorHAnsi" w:hAnsiTheme="minorHAnsi" w:cstheme="minorBidi"/>
                <w:noProof/>
                <w:kern w:val="2"/>
                <w:sz w:val="24"/>
                <w:szCs w:val="24"/>
                <w:lang w:val="en-GB" w:eastAsia="en-GB"/>
                <w14:ligatures w14:val="standardContextual"/>
              </w:rPr>
              <w:tab/>
            </w:r>
            <w:r w:rsidRPr="002A4DC2">
              <w:rPr>
                <w:rStyle w:val="Hyperlink"/>
                <w:noProof/>
              </w:rPr>
              <w:t>Valid life of credits</w:t>
            </w:r>
            <w:r>
              <w:rPr>
                <w:noProof/>
                <w:webHidden/>
              </w:rPr>
              <w:tab/>
            </w:r>
            <w:r>
              <w:rPr>
                <w:noProof/>
                <w:webHidden/>
              </w:rPr>
              <w:fldChar w:fldCharType="begin"/>
            </w:r>
            <w:r>
              <w:rPr>
                <w:noProof/>
                <w:webHidden/>
              </w:rPr>
              <w:instrText xml:space="preserve"> PAGEREF _Toc173334311 \h </w:instrText>
            </w:r>
            <w:r>
              <w:rPr>
                <w:noProof/>
                <w:webHidden/>
              </w:rPr>
            </w:r>
            <w:r>
              <w:rPr>
                <w:noProof/>
                <w:webHidden/>
              </w:rPr>
              <w:fldChar w:fldCharType="separate"/>
            </w:r>
            <w:r>
              <w:rPr>
                <w:noProof/>
                <w:webHidden/>
              </w:rPr>
              <w:t>5</w:t>
            </w:r>
            <w:r>
              <w:rPr>
                <w:noProof/>
                <w:webHidden/>
              </w:rPr>
              <w:fldChar w:fldCharType="end"/>
            </w:r>
          </w:hyperlink>
        </w:p>
        <w:p w:rsidR="00F169A4" w:rsidRDefault="00F169A4" w14:paraId="672F2CC7" w14:textId="5E83CC19">
          <w:pPr>
            <w:pStyle w:val="TOC1"/>
            <w:rPr>
              <w:rFonts w:asciiTheme="minorHAnsi" w:hAnsiTheme="minorHAnsi" w:cstheme="minorBidi"/>
              <w:noProof/>
              <w:kern w:val="2"/>
              <w:sz w:val="24"/>
              <w:szCs w:val="24"/>
              <w:lang w:val="en-GB" w:eastAsia="en-GB"/>
              <w14:ligatures w14:val="standardContextual"/>
            </w:rPr>
          </w:pPr>
          <w:hyperlink w:history="1" w:anchor="_Toc173334312">
            <w:r w:rsidRPr="002A4DC2">
              <w:rPr>
                <w:rStyle w:val="Hyperlink"/>
                <w:noProof/>
              </w:rPr>
              <w:t>4</w:t>
            </w:r>
            <w:r>
              <w:rPr>
                <w:rFonts w:asciiTheme="minorHAnsi" w:hAnsiTheme="minorHAnsi" w:cstheme="minorBidi"/>
                <w:noProof/>
                <w:kern w:val="2"/>
                <w:sz w:val="24"/>
                <w:szCs w:val="24"/>
                <w:lang w:val="en-GB" w:eastAsia="en-GB"/>
                <w14:ligatures w14:val="standardContextual"/>
              </w:rPr>
              <w:tab/>
            </w:r>
            <w:r w:rsidRPr="002A4DC2">
              <w:rPr>
                <w:rStyle w:val="Hyperlink"/>
                <w:noProof/>
              </w:rPr>
              <w:t>Duplication of awards</w:t>
            </w:r>
            <w:r>
              <w:rPr>
                <w:noProof/>
                <w:webHidden/>
              </w:rPr>
              <w:tab/>
            </w:r>
            <w:r>
              <w:rPr>
                <w:noProof/>
                <w:webHidden/>
              </w:rPr>
              <w:fldChar w:fldCharType="begin"/>
            </w:r>
            <w:r>
              <w:rPr>
                <w:noProof/>
                <w:webHidden/>
              </w:rPr>
              <w:instrText xml:space="preserve"> PAGEREF _Toc173334312 \h </w:instrText>
            </w:r>
            <w:r>
              <w:rPr>
                <w:noProof/>
                <w:webHidden/>
              </w:rPr>
            </w:r>
            <w:r>
              <w:rPr>
                <w:noProof/>
                <w:webHidden/>
              </w:rPr>
              <w:fldChar w:fldCharType="separate"/>
            </w:r>
            <w:r>
              <w:rPr>
                <w:noProof/>
                <w:webHidden/>
              </w:rPr>
              <w:t>6</w:t>
            </w:r>
            <w:r>
              <w:rPr>
                <w:noProof/>
                <w:webHidden/>
              </w:rPr>
              <w:fldChar w:fldCharType="end"/>
            </w:r>
          </w:hyperlink>
        </w:p>
        <w:p w:rsidR="00F169A4" w:rsidRDefault="00F169A4" w14:paraId="17D5C249" w14:textId="6C74AE87">
          <w:pPr>
            <w:pStyle w:val="TOC1"/>
            <w:rPr>
              <w:rFonts w:asciiTheme="minorHAnsi" w:hAnsiTheme="minorHAnsi" w:cstheme="minorBidi"/>
              <w:noProof/>
              <w:kern w:val="2"/>
              <w:sz w:val="24"/>
              <w:szCs w:val="24"/>
              <w:lang w:val="en-GB" w:eastAsia="en-GB"/>
              <w14:ligatures w14:val="standardContextual"/>
            </w:rPr>
          </w:pPr>
          <w:hyperlink w:history="1" w:anchor="_Toc173334313">
            <w:r w:rsidRPr="002A4DC2">
              <w:rPr>
                <w:rStyle w:val="Hyperlink"/>
                <w:noProof/>
              </w:rPr>
              <w:t>PROGRAMME STRUCTURES</w:t>
            </w:r>
            <w:r>
              <w:rPr>
                <w:noProof/>
                <w:webHidden/>
              </w:rPr>
              <w:tab/>
            </w:r>
            <w:r>
              <w:rPr>
                <w:noProof/>
                <w:webHidden/>
              </w:rPr>
              <w:fldChar w:fldCharType="begin"/>
            </w:r>
            <w:r>
              <w:rPr>
                <w:noProof/>
                <w:webHidden/>
              </w:rPr>
              <w:instrText xml:space="preserve"> PAGEREF _Toc173334313 \h </w:instrText>
            </w:r>
            <w:r>
              <w:rPr>
                <w:noProof/>
                <w:webHidden/>
              </w:rPr>
            </w:r>
            <w:r>
              <w:rPr>
                <w:noProof/>
                <w:webHidden/>
              </w:rPr>
              <w:fldChar w:fldCharType="separate"/>
            </w:r>
            <w:r>
              <w:rPr>
                <w:noProof/>
                <w:webHidden/>
              </w:rPr>
              <w:t>6</w:t>
            </w:r>
            <w:r>
              <w:rPr>
                <w:noProof/>
                <w:webHidden/>
              </w:rPr>
              <w:fldChar w:fldCharType="end"/>
            </w:r>
          </w:hyperlink>
        </w:p>
        <w:p w:rsidR="00F169A4" w:rsidRDefault="00F169A4" w14:paraId="7E8B24E3" w14:textId="1680E525">
          <w:pPr>
            <w:pStyle w:val="TOC1"/>
            <w:rPr>
              <w:rFonts w:asciiTheme="minorHAnsi" w:hAnsiTheme="minorHAnsi" w:cstheme="minorBidi"/>
              <w:noProof/>
              <w:kern w:val="2"/>
              <w:sz w:val="24"/>
              <w:szCs w:val="24"/>
              <w:lang w:val="en-GB" w:eastAsia="en-GB"/>
              <w14:ligatures w14:val="standardContextual"/>
            </w:rPr>
          </w:pPr>
          <w:hyperlink w:history="1" w:anchor="_Toc173334314">
            <w:r w:rsidRPr="002A4DC2">
              <w:rPr>
                <w:rStyle w:val="Hyperlink"/>
                <w:noProof/>
              </w:rPr>
              <w:t>5</w:t>
            </w:r>
            <w:r>
              <w:rPr>
                <w:rFonts w:asciiTheme="minorHAnsi" w:hAnsiTheme="minorHAnsi" w:cstheme="minorBidi"/>
                <w:noProof/>
                <w:kern w:val="2"/>
                <w:sz w:val="24"/>
                <w:szCs w:val="24"/>
                <w:lang w:val="en-GB" w:eastAsia="en-GB"/>
                <w14:ligatures w14:val="standardContextual"/>
              </w:rPr>
              <w:tab/>
            </w:r>
            <w:r w:rsidRPr="002A4DC2">
              <w:rPr>
                <w:rStyle w:val="Hyperlink"/>
                <w:noProof/>
              </w:rPr>
              <w:t>Total Credit Values for Certificates</w:t>
            </w:r>
            <w:r>
              <w:rPr>
                <w:noProof/>
                <w:webHidden/>
              </w:rPr>
              <w:tab/>
            </w:r>
            <w:r>
              <w:rPr>
                <w:noProof/>
                <w:webHidden/>
              </w:rPr>
              <w:fldChar w:fldCharType="begin"/>
            </w:r>
            <w:r>
              <w:rPr>
                <w:noProof/>
                <w:webHidden/>
              </w:rPr>
              <w:instrText xml:space="preserve"> PAGEREF _Toc173334314 \h </w:instrText>
            </w:r>
            <w:r>
              <w:rPr>
                <w:noProof/>
                <w:webHidden/>
              </w:rPr>
            </w:r>
            <w:r>
              <w:rPr>
                <w:noProof/>
                <w:webHidden/>
              </w:rPr>
              <w:fldChar w:fldCharType="separate"/>
            </w:r>
            <w:r>
              <w:rPr>
                <w:noProof/>
                <w:webHidden/>
              </w:rPr>
              <w:t>6</w:t>
            </w:r>
            <w:r>
              <w:rPr>
                <w:noProof/>
                <w:webHidden/>
              </w:rPr>
              <w:fldChar w:fldCharType="end"/>
            </w:r>
          </w:hyperlink>
        </w:p>
        <w:p w:rsidR="00F169A4" w:rsidRDefault="00F169A4" w14:paraId="3B130569" w14:textId="50F6D8C3">
          <w:pPr>
            <w:pStyle w:val="TOC1"/>
            <w:rPr>
              <w:rFonts w:asciiTheme="minorHAnsi" w:hAnsiTheme="minorHAnsi" w:cstheme="minorBidi"/>
              <w:noProof/>
              <w:kern w:val="2"/>
              <w:sz w:val="24"/>
              <w:szCs w:val="24"/>
              <w:lang w:val="en-GB" w:eastAsia="en-GB"/>
              <w14:ligatures w14:val="standardContextual"/>
            </w:rPr>
          </w:pPr>
          <w:hyperlink w:history="1" w:anchor="_Toc173334315">
            <w:r w:rsidRPr="002A4DC2">
              <w:rPr>
                <w:rStyle w:val="Hyperlink"/>
                <w:noProof/>
              </w:rPr>
              <w:t>6</w:t>
            </w:r>
            <w:r>
              <w:rPr>
                <w:rFonts w:asciiTheme="minorHAnsi" w:hAnsiTheme="minorHAnsi" w:cstheme="minorBidi"/>
                <w:noProof/>
                <w:kern w:val="2"/>
                <w:sz w:val="24"/>
                <w:szCs w:val="24"/>
                <w:lang w:val="en-GB" w:eastAsia="en-GB"/>
                <w14:ligatures w14:val="standardContextual"/>
              </w:rPr>
              <w:tab/>
            </w:r>
            <w:r w:rsidRPr="002A4DC2">
              <w:rPr>
                <w:rStyle w:val="Hyperlink"/>
                <w:noProof/>
              </w:rPr>
              <w:t>Pass/Fail assessment components</w:t>
            </w:r>
            <w:r>
              <w:rPr>
                <w:noProof/>
                <w:webHidden/>
              </w:rPr>
              <w:tab/>
            </w:r>
            <w:r>
              <w:rPr>
                <w:noProof/>
                <w:webHidden/>
              </w:rPr>
              <w:fldChar w:fldCharType="begin"/>
            </w:r>
            <w:r>
              <w:rPr>
                <w:noProof/>
                <w:webHidden/>
              </w:rPr>
              <w:instrText xml:space="preserve"> PAGEREF _Toc173334315 \h </w:instrText>
            </w:r>
            <w:r>
              <w:rPr>
                <w:noProof/>
                <w:webHidden/>
              </w:rPr>
            </w:r>
            <w:r>
              <w:rPr>
                <w:noProof/>
                <w:webHidden/>
              </w:rPr>
              <w:fldChar w:fldCharType="separate"/>
            </w:r>
            <w:r>
              <w:rPr>
                <w:noProof/>
                <w:webHidden/>
              </w:rPr>
              <w:t>6</w:t>
            </w:r>
            <w:r>
              <w:rPr>
                <w:noProof/>
                <w:webHidden/>
              </w:rPr>
              <w:fldChar w:fldCharType="end"/>
            </w:r>
          </w:hyperlink>
        </w:p>
        <w:p w:rsidR="00F169A4" w:rsidRDefault="00F169A4" w14:paraId="63C36B2D" w14:textId="716B6B51">
          <w:pPr>
            <w:pStyle w:val="TOC1"/>
            <w:rPr>
              <w:rFonts w:asciiTheme="minorHAnsi" w:hAnsiTheme="minorHAnsi" w:cstheme="minorBidi"/>
              <w:noProof/>
              <w:kern w:val="2"/>
              <w:sz w:val="24"/>
              <w:szCs w:val="24"/>
              <w:lang w:val="en-GB" w:eastAsia="en-GB"/>
              <w14:ligatures w14:val="standardContextual"/>
            </w:rPr>
          </w:pPr>
          <w:hyperlink w:history="1" w:anchor="_Toc173334316">
            <w:r w:rsidRPr="002A4DC2">
              <w:rPr>
                <w:rStyle w:val="Hyperlink"/>
                <w:noProof/>
              </w:rPr>
              <w:t>7</w:t>
            </w:r>
            <w:r>
              <w:rPr>
                <w:rFonts w:asciiTheme="minorHAnsi" w:hAnsiTheme="minorHAnsi" w:cstheme="minorBidi"/>
                <w:noProof/>
                <w:kern w:val="2"/>
                <w:sz w:val="24"/>
                <w:szCs w:val="24"/>
                <w:lang w:val="en-GB" w:eastAsia="en-GB"/>
                <w14:ligatures w14:val="standardContextual"/>
              </w:rPr>
              <w:tab/>
            </w:r>
            <w:r w:rsidRPr="002A4DC2">
              <w:rPr>
                <w:rStyle w:val="Hyperlink"/>
                <w:noProof/>
              </w:rPr>
              <w:t>Required Progression Routes</w:t>
            </w:r>
            <w:r>
              <w:rPr>
                <w:noProof/>
                <w:webHidden/>
              </w:rPr>
              <w:tab/>
            </w:r>
            <w:r>
              <w:rPr>
                <w:noProof/>
                <w:webHidden/>
              </w:rPr>
              <w:fldChar w:fldCharType="begin"/>
            </w:r>
            <w:r>
              <w:rPr>
                <w:noProof/>
                <w:webHidden/>
              </w:rPr>
              <w:instrText xml:space="preserve"> PAGEREF _Toc173334316 \h </w:instrText>
            </w:r>
            <w:r>
              <w:rPr>
                <w:noProof/>
                <w:webHidden/>
              </w:rPr>
            </w:r>
            <w:r>
              <w:rPr>
                <w:noProof/>
                <w:webHidden/>
              </w:rPr>
              <w:fldChar w:fldCharType="separate"/>
            </w:r>
            <w:r>
              <w:rPr>
                <w:noProof/>
                <w:webHidden/>
              </w:rPr>
              <w:t>6</w:t>
            </w:r>
            <w:r>
              <w:rPr>
                <w:noProof/>
                <w:webHidden/>
              </w:rPr>
              <w:fldChar w:fldCharType="end"/>
            </w:r>
          </w:hyperlink>
        </w:p>
        <w:p w:rsidR="00F169A4" w:rsidRDefault="00F169A4" w14:paraId="5AF39BFA" w14:textId="12EDDA3D">
          <w:pPr>
            <w:pStyle w:val="TOC1"/>
            <w:rPr>
              <w:rFonts w:asciiTheme="minorHAnsi" w:hAnsiTheme="minorHAnsi" w:cstheme="minorBidi"/>
              <w:noProof/>
              <w:kern w:val="2"/>
              <w:sz w:val="24"/>
              <w:szCs w:val="24"/>
              <w:lang w:val="en-GB" w:eastAsia="en-GB"/>
              <w14:ligatures w14:val="standardContextual"/>
            </w:rPr>
          </w:pPr>
          <w:hyperlink w:history="1" w:anchor="_Toc173334317">
            <w:r w:rsidRPr="002A4DC2">
              <w:rPr>
                <w:rStyle w:val="Hyperlink"/>
                <w:noProof/>
              </w:rPr>
              <w:t>ADMISSION</w:t>
            </w:r>
            <w:r>
              <w:rPr>
                <w:noProof/>
                <w:webHidden/>
              </w:rPr>
              <w:tab/>
            </w:r>
            <w:r>
              <w:rPr>
                <w:noProof/>
                <w:webHidden/>
              </w:rPr>
              <w:fldChar w:fldCharType="begin"/>
            </w:r>
            <w:r>
              <w:rPr>
                <w:noProof/>
                <w:webHidden/>
              </w:rPr>
              <w:instrText xml:space="preserve"> PAGEREF _Toc173334317 \h </w:instrText>
            </w:r>
            <w:r>
              <w:rPr>
                <w:noProof/>
                <w:webHidden/>
              </w:rPr>
            </w:r>
            <w:r>
              <w:rPr>
                <w:noProof/>
                <w:webHidden/>
              </w:rPr>
              <w:fldChar w:fldCharType="separate"/>
            </w:r>
            <w:r>
              <w:rPr>
                <w:noProof/>
                <w:webHidden/>
              </w:rPr>
              <w:t>7</w:t>
            </w:r>
            <w:r>
              <w:rPr>
                <w:noProof/>
                <w:webHidden/>
              </w:rPr>
              <w:fldChar w:fldCharType="end"/>
            </w:r>
          </w:hyperlink>
        </w:p>
        <w:p w:rsidR="00F169A4" w:rsidRDefault="00F169A4" w14:paraId="4EB39E9C" w14:textId="2676384D">
          <w:pPr>
            <w:pStyle w:val="TOC1"/>
            <w:rPr>
              <w:rFonts w:asciiTheme="minorHAnsi" w:hAnsiTheme="minorHAnsi" w:cstheme="minorBidi"/>
              <w:noProof/>
              <w:kern w:val="2"/>
              <w:sz w:val="24"/>
              <w:szCs w:val="24"/>
              <w:lang w:val="en-GB" w:eastAsia="en-GB"/>
              <w14:ligatures w14:val="standardContextual"/>
            </w:rPr>
          </w:pPr>
          <w:hyperlink w:history="1" w:anchor="_Toc173334318">
            <w:r w:rsidRPr="002A4DC2">
              <w:rPr>
                <w:rStyle w:val="Hyperlink"/>
                <w:noProof/>
              </w:rPr>
              <w:t>8</w:t>
            </w:r>
            <w:r>
              <w:rPr>
                <w:rFonts w:asciiTheme="minorHAnsi" w:hAnsiTheme="minorHAnsi" w:cstheme="minorBidi"/>
                <w:noProof/>
                <w:kern w:val="2"/>
                <w:sz w:val="24"/>
                <w:szCs w:val="24"/>
                <w:lang w:val="en-GB" w:eastAsia="en-GB"/>
                <w14:ligatures w14:val="standardContextual"/>
              </w:rPr>
              <w:tab/>
            </w:r>
            <w:r w:rsidRPr="002A4DC2">
              <w:rPr>
                <w:rStyle w:val="Hyperlink"/>
                <w:noProof/>
              </w:rPr>
              <w:t>Admission to a Programme</w:t>
            </w:r>
            <w:r>
              <w:rPr>
                <w:noProof/>
                <w:webHidden/>
              </w:rPr>
              <w:tab/>
            </w:r>
            <w:r>
              <w:rPr>
                <w:noProof/>
                <w:webHidden/>
              </w:rPr>
              <w:fldChar w:fldCharType="begin"/>
            </w:r>
            <w:r>
              <w:rPr>
                <w:noProof/>
                <w:webHidden/>
              </w:rPr>
              <w:instrText xml:space="preserve"> PAGEREF _Toc173334318 \h </w:instrText>
            </w:r>
            <w:r>
              <w:rPr>
                <w:noProof/>
                <w:webHidden/>
              </w:rPr>
            </w:r>
            <w:r>
              <w:rPr>
                <w:noProof/>
                <w:webHidden/>
              </w:rPr>
              <w:fldChar w:fldCharType="separate"/>
            </w:r>
            <w:r>
              <w:rPr>
                <w:noProof/>
                <w:webHidden/>
              </w:rPr>
              <w:t>7</w:t>
            </w:r>
            <w:r>
              <w:rPr>
                <w:noProof/>
                <w:webHidden/>
              </w:rPr>
              <w:fldChar w:fldCharType="end"/>
            </w:r>
          </w:hyperlink>
        </w:p>
        <w:p w:rsidR="00F169A4" w:rsidRDefault="00F169A4" w14:paraId="5BD8A9E0" w14:textId="762DB751">
          <w:pPr>
            <w:pStyle w:val="TOC1"/>
            <w:rPr>
              <w:rFonts w:asciiTheme="minorHAnsi" w:hAnsiTheme="minorHAnsi" w:cstheme="minorBidi"/>
              <w:noProof/>
              <w:kern w:val="2"/>
              <w:sz w:val="24"/>
              <w:szCs w:val="24"/>
              <w:lang w:val="en-GB" w:eastAsia="en-GB"/>
              <w14:ligatures w14:val="standardContextual"/>
            </w:rPr>
          </w:pPr>
          <w:hyperlink w:history="1" w:anchor="_Toc173334319">
            <w:r w:rsidRPr="002A4DC2">
              <w:rPr>
                <w:rStyle w:val="Hyperlink"/>
                <w:noProof/>
              </w:rPr>
              <w:t>9</w:t>
            </w:r>
            <w:r>
              <w:rPr>
                <w:rFonts w:asciiTheme="minorHAnsi" w:hAnsiTheme="minorHAnsi" w:cstheme="minorBidi"/>
                <w:noProof/>
                <w:kern w:val="2"/>
                <w:sz w:val="24"/>
                <w:szCs w:val="24"/>
                <w:lang w:val="en-GB" w:eastAsia="en-GB"/>
                <w14:ligatures w14:val="standardContextual"/>
              </w:rPr>
              <w:tab/>
            </w:r>
            <w:r w:rsidRPr="002A4DC2">
              <w:rPr>
                <w:rStyle w:val="Hyperlink"/>
                <w:noProof/>
              </w:rPr>
              <w:t>Recognition of Prior Learning</w:t>
            </w:r>
            <w:r>
              <w:rPr>
                <w:noProof/>
                <w:webHidden/>
              </w:rPr>
              <w:tab/>
            </w:r>
            <w:r>
              <w:rPr>
                <w:noProof/>
                <w:webHidden/>
              </w:rPr>
              <w:fldChar w:fldCharType="begin"/>
            </w:r>
            <w:r>
              <w:rPr>
                <w:noProof/>
                <w:webHidden/>
              </w:rPr>
              <w:instrText xml:space="preserve"> PAGEREF _Toc173334319 \h </w:instrText>
            </w:r>
            <w:r>
              <w:rPr>
                <w:noProof/>
                <w:webHidden/>
              </w:rPr>
            </w:r>
            <w:r>
              <w:rPr>
                <w:noProof/>
                <w:webHidden/>
              </w:rPr>
              <w:fldChar w:fldCharType="separate"/>
            </w:r>
            <w:r>
              <w:rPr>
                <w:noProof/>
                <w:webHidden/>
              </w:rPr>
              <w:t>7</w:t>
            </w:r>
            <w:r>
              <w:rPr>
                <w:noProof/>
                <w:webHidden/>
              </w:rPr>
              <w:fldChar w:fldCharType="end"/>
            </w:r>
          </w:hyperlink>
        </w:p>
        <w:p w:rsidR="00F169A4" w:rsidRDefault="00F169A4" w14:paraId="21F9E319" w14:textId="5332FDCC">
          <w:pPr>
            <w:pStyle w:val="TOC1"/>
            <w:rPr>
              <w:rFonts w:asciiTheme="minorHAnsi" w:hAnsiTheme="minorHAnsi" w:cstheme="minorBidi"/>
              <w:noProof/>
              <w:kern w:val="2"/>
              <w:sz w:val="24"/>
              <w:szCs w:val="24"/>
              <w:lang w:val="en-GB" w:eastAsia="en-GB"/>
              <w14:ligatures w14:val="standardContextual"/>
            </w:rPr>
          </w:pPr>
          <w:hyperlink w:history="1" w:anchor="_Toc173334320">
            <w:r w:rsidRPr="002A4DC2">
              <w:rPr>
                <w:rStyle w:val="Hyperlink"/>
                <w:noProof/>
              </w:rPr>
              <w:t>ENROLMENT FOR PROGRAMMES AND MODULES</w:t>
            </w:r>
            <w:r>
              <w:rPr>
                <w:noProof/>
                <w:webHidden/>
              </w:rPr>
              <w:tab/>
            </w:r>
            <w:r>
              <w:rPr>
                <w:noProof/>
                <w:webHidden/>
              </w:rPr>
              <w:fldChar w:fldCharType="begin"/>
            </w:r>
            <w:r>
              <w:rPr>
                <w:noProof/>
                <w:webHidden/>
              </w:rPr>
              <w:instrText xml:space="preserve"> PAGEREF _Toc173334320 \h </w:instrText>
            </w:r>
            <w:r>
              <w:rPr>
                <w:noProof/>
                <w:webHidden/>
              </w:rPr>
            </w:r>
            <w:r>
              <w:rPr>
                <w:noProof/>
                <w:webHidden/>
              </w:rPr>
              <w:fldChar w:fldCharType="separate"/>
            </w:r>
            <w:r>
              <w:rPr>
                <w:noProof/>
                <w:webHidden/>
              </w:rPr>
              <w:t>7</w:t>
            </w:r>
            <w:r>
              <w:rPr>
                <w:noProof/>
                <w:webHidden/>
              </w:rPr>
              <w:fldChar w:fldCharType="end"/>
            </w:r>
          </w:hyperlink>
        </w:p>
        <w:p w:rsidR="00F169A4" w:rsidRDefault="00F169A4" w14:paraId="0A89FF11" w14:textId="18C8AFED">
          <w:pPr>
            <w:pStyle w:val="TOC1"/>
            <w:rPr>
              <w:rFonts w:asciiTheme="minorHAnsi" w:hAnsiTheme="minorHAnsi" w:cstheme="minorBidi"/>
              <w:noProof/>
              <w:kern w:val="2"/>
              <w:sz w:val="24"/>
              <w:szCs w:val="24"/>
              <w:lang w:val="en-GB" w:eastAsia="en-GB"/>
              <w14:ligatures w14:val="standardContextual"/>
            </w:rPr>
          </w:pPr>
          <w:hyperlink w:history="1" w:anchor="_Toc173334321">
            <w:r w:rsidRPr="002A4DC2">
              <w:rPr>
                <w:rStyle w:val="Hyperlink"/>
                <w:noProof/>
              </w:rPr>
              <w:t>10</w:t>
            </w:r>
            <w:r>
              <w:rPr>
                <w:rFonts w:asciiTheme="minorHAnsi" w:hAnsiTheme="minorHAnsi" w:cstheme="minorBidi"/>
                <w:noProof/>
                <w:kern w:val="2"/>
                <w:sz w:val="24"/>
                <w:szCs w:val="24"/>
                <w:lang w:val="en-GB" w:eastAsia="en-GB"/>
                <w14:ligatures w14:val="standardContextual"/>
              </w:rPr>
              <w:tab/>
            </w:r>
            <w:r w:rsidRPr="002A4DC2">
              <w:rPr>
                <w:rStyle w:val="Hyperlink"/>
                <w:noProof/>
              </w:rPr>
              <w:t>Programme of study requirements</w:t>
            </w:r>
            <w:r>
              <w:rPr>
                <w:noProof/>
                <w:webHidden/>
              </w:rPr>
              <w:tab/>
            </w:r>
            <w:r>
              <w:rPr>
                <w:noProof/>
                <w:webHidden/>
              </w:rPr>
              <w:fldChar w:fldCharType="begin"/>
            </w:r>
            <w:r>
              <w:rPr>
                <w:noProof/>
                <w:webHidden/>
              </w:rPr>
              <w:instrText xml:space="preserve"> PAGEREF _Toc173334321 \h </w:instrText>
            </w:r>
            <w:r>
              <w:rPr>
                <w:noProof/>
                <w:webHidden/>
              </w:rPr>
            </w:r>
            <w:r>
              <w:rPr>
                <w:noProof/>
                <w:webHidden/>
              </w:rPr>
              <w:fldChar w:fldCharType="separate"/>
            </w:r>
            <w:r>
              <w:rPr>
                <w:noProof/>
                <w:webHidden/>
              </w:rPr>
              <w:t>7</w:t>
            </w:r>
            <w:r>
              <w:rPr>
                <w:noProof/>
                <w:webHidden/>
              </w:rPr>
              <w:fldChar w:fldCharType="end"/>
            </w:r>
          </w:hyperlink>
        </w:p>
        <w:p w:rsidR="00F169A4" w:rsidRDefault="00F169A4" w14:paraId="6B0ADF81" w14:textId="4BA06A82">
          <w:pPr>
            <w:pStyle w:val="TOC1"/>
            <w:rPr>
              <w:rFonts w:asciiTheme="minorHAnsi" w:hAnsiTheme="minorHAnsi" w:cstheme="minorBidi"/>
              <w:noProof/>
              <w:kern w:val="2"/>
              <w:sz w:val="24"/>
              <w:szCs w:val="24"/>
              <w:lang w:val="en-GB" w:eastAsia="en-GB"/>
              <w14:ligatures w14:val="standardContextual"/>
            </w:rPr>
          </w:pPr>
          <w:hyperlink w:history="1" w:anchor="_Toc173334322">
            <w:r w:rsidRPr="002A4DC2">
              <w:rPr>
                <w:rStyle w:val="Hyperlink"/>
                <w:noProof/>
              </w:rPr>
              <w:t>SUSPENSION OF STUDY AND REPEAT PERIODS</w:t>
            </w:r>
            <w:r>
              <w:rPr>
                <w:noProof/>
                <w:webHidden/>
              </w:rPr>
              <w:tab/>
            </w:r>
            <w:r>
              <w:rPr>
                <w:noProof/>
                <w:webHidden/>
              </w:rPr>
              <w:fldChar w:fldCharType="begin"/>
            </w:r>
            <w:r>
              <w:rPr>
                <w:noProof/>
                <w:webHidden/>
              </w:rPr>
              <w:instrText xml:space="preserve"> PAGEREF _Toc173334322 \h </w:instrText>
            </w:r>
            <w:r>
              <w:rPr>
                <w:noProof/>
                <w:webHidden/>
              </w:rPr>
            </w:r>
            <w:r>
              <w:rPr>
                <w:noProof/>
                <w:webHidden/>
              </w:rPr>
              <w:fldChar w:fldCharType="separate"/>
            </w:r>
            <w:r>
              <w:rPr>
                <w:noProof/>
                <w:webHidden/>
              </w:rPr>
              <w:t>7</w:t>
            </w:r>
            <w:r>
              <w:rPr>
                <w:noProof/>
                <w:webHidden/>
              </w:rPr>
              <w:fldChar w:fldCharType="end"/>
            </w:r>
          </w:hyperlink>
        </w:p>
        <w:p w:rsidR="00F169A4" w:rsidRDefault="00F169A4" w14:paraId="1B2D37C6" w14:textId="6C81EF32">
          <w:pPr>
            <w:pStyle w:val="TOC1"/>
            <w:rPr>
              <w:rFonts w:asciiTheme="minorHAnsi" w:hAnsiTheme="minorHAnsi" w:cstheme="minorBidi"/>
              <w:noProof/>
              <w:kern w:val="2"/>
              <w:sz w:val="24"/>
              <w:szCs w:val="24"/>
              <w:lang w:val="en-GB" w:eastAsia="en-GB"/>
              <w14:ligatures w14:val="standardContextual"/>
            </w:rPr>
          </w:pPr>
          <w:hyperlink w:history="1" w:anchor="_Toc173334323">
            <w:r w:rsidRPr="002A4DC2">
              <w:rPr>
                <w:rStyle w:val="Hyperlink"/>
                <w:noProof/>
              </w:rPr>
              <w:t>11</w:t>
            </w:r>
            <w:r>
              <w:rPr>
                <w:rFonts w:asciiTheme="minorHAnsi" w:hAnsiTheme="minorHAnsi" w:cstheme="minorBidi"/>
                <w:noProof/>
                <w:kern w:val="2"/>
                <w:sz w:val="24"/>
                <w:szCs w:val="24"/>
                <w:lang w:val="en-GB" w:eastAsia="en-GB"/>
                <w14:ligatures w14:val="standardContextual"/>
              </w:rPr>
              <w:tab/>
            </w:r>
            <w:r w:rsidRPr="002A4DC2">
              <w:rPr>
                <w:rStyle w:val="Hyperlink"/>
                <w:noProof/>
              </w:rPr>
              <w:t>Permitted duration for the accumulation of credits</w:t>
            </w:r>
            <w:r>
              <w:rPr>
                <w:noProof/>
                <w:webHidden/>
              </w:rPr>
              <w:tab/>
            </w:r>
            <w:r>
              <w:rPr>
                <w:noProof/>
                <w:webHidden/>
              </w:rPr>
              <w:fldChar w:fldCharType="begin"/>
            </w:r>
            <w:r>
              <w:rPr>
                <w:noProof/>
                <w:webHidden/>
              </w:rPr>
              <w:instrText xml:space="preserve"> PAGEREF _Toc173334323 \h </w:instrText>
            </w:r>
            <w:r>
              <w:rPr>
                <w:noProof/>
                <w:webHidden/>
              </w:rPr>
            </w:r>
            <w:r>
              <w:rPr>
                <w:noProof/>
                <w:webHidden/>
              </w:rPr>
              <w:fldChar w:fldCharType="separate"/>
            </w:r>
            <w:r>
              <w:rPr>
                <w:noProof/>
                <w:webHidden/>
              </w:rPr>
              <w:t>7</w:t>
            </w:r>
            <w:r>
              <w:rPr>
                <w:noProof/>
                <w:webHidden/>
              </w:rPr>
              <w:fldChar w:fldCharType="end"/>
            </w:r>
          </w:hyperlink>
        </w:p>
        <w:p w:rsidR="00F169A4" w:rsidRDefault="00F169A4" w14:paraId="30C16D97" w14:textId="5BA2C534">
          <w:pPr>
            <w:pStyle w:val="TOC1"/>
            <w:rPr>
              <w:rFonts w:asciiTheme="minorHAnsi" w:hAnsiTheme="minorHAnsi" w:cstheme="minorBidi"/>
              <w:noProof/>
              <w:kern w:val="2"/>
              <w:sz w:val="24"/>
              <w:szCs w:val="24"/>
              <w:lang w:val="en-GB" w:eastAsia="en-GB"/>
              <w14:ligatures w14:val="standardContextual"/>
            </w:rPr>
          </w:pPr>
          <w:hyperlink w:history="1" w:anchor="_Toc173334324">
            <w:r w:rsidRPr="002A4DC2">
              <w:rPr>
                <w:rStyle w:val="Hyperlink"/>
                <w:noProof/>
              </w:rPr>
              <w:t>12</w:t>
            </w:r>
            <w:r>
              <w:rPr>
                <w:rFonts w:asciiTheme="minorHAnsi" w:hAnsiTheme="minorHAnsi" w:cstheme="minorBidi"/>
                <w:noProof/>
                <w:kern w:val="2"/>
                <w:sz w:val="24"/>
                <w:szCs w:val="24"/>
                <w:lang w:val="en-GB" w:eastAsia="en-GB"/>
                <w14:ligatures w14:val="standardContextual"/>
              </w:rPr>
              <w:tab/>
            </w:r>
            <w:r w:rsidRPr="002A4DC2">
              <w:rPr>
                <w:rStyle w:val="Hyperlink"/>
                <w:noProof/>
              </w:rPr>
              <w:t>Suspension of study</w:t>
            </w:r>
            <w:r>
              <w:rPr>
                <w:noProof/>
                <w:webHidden/>
              </w:rPr>
              <w:tab/>
            </w:r>
            <w:r>
              <w:rPr>
                <w:noProof/>
                <w:webHidden/>
              </w:rPr>
              <w:fldChar w:fldCharType="begin"/>
            </w:r>
            <w:r>
              <w:rPr>
                <w:noProof/>
                <w:webHidden/>
              </w:rPr>
              <w:instrText xml:space="preserve"> PAGEREF _Toc173334324 \h </w:instrText>
            </w:r>
            <w:r>
              <w:rPr>
                <w:noProof/>
                <w:webHidden/>
              </w:rPr>
            </w:r>
            <w:r>
              <w:rPr>
                <w:noProof/>
                <w:webHidden/>
              </w:rPr>
              <w:fldChar w:fldCharType="separate"/>
            </w:r>
            <w:r>
              <w:rPr>
                <w:noProof/>
                <w:webHidden/>
              </w:rPr>
              <w:t>8</w:t>
            </w:r>
            <w:r>
              <w:rPr>
                <w:noProof/>
                <w:webHidden/>
              </w:rPr>
              <w:fldChar w:fldCharType="end"/>
            </w:r>
          </w:hyperlink>
        </w:p>
        <w:p w:rsidR="00F169A4" w:rsidRDefault="00F169A4" w14:paraId="0795F859" w14:textId="3DB93DAD">
          <w:pPr>
            <w:pStyle w:val="TOC1"/>
            <w:rPr>
              <w:rFonts w:asciiTheme="minorHAnsi" w:hAnsiTheme="minorHAnsi" w:cstheme="minorBidi"/>
              <w:noProof/>
              <w:kern w:val="2"/>
              <w:sz w:val="24"/>
              <w:szCs w:val="24"/>
              <w:lang w:val="en-GB" w:eastAsia="en-GB"/>
              <w14:ligatures w14:val="standardContextual"/>
            </w:rPr>
          </w:pPr>
          <w:hyperlink w:history="1" w:anchor="_Toc173334325">
            <w:r w:rsidRPr="002A4DC2">
              <w:rPr>
                <w:rStyle w:val="Hyperlink"/>
                <w:noProof/>
              </w:rPr>
              <w:t>13</w:t>
            </w:r>
            <w:r>
              <w:rPr>
                <w:rFonts w:asciiTheme="minorHAnsi" w:hAnsiTheme="minorHAnsi" w:cstheme="minorBidi"/>
                <w:noProof/>
                <w:kern w:val="2"/>
                <w:sz w:val="24"/>
                <w:szCs w:val="24"/>
                <w:lang w:val="en-GB" w:eastAsia="en-GB"/>
                <w14:ligatures w14:val="standardContextual"/>
              </w:rPr>
              <w:tab/>
            </w:r>
            <w:r w:rsidRPr="002A4DC2">
              <w:rPr>
                <w:rStyle w:val="Hyperlink"/>
                <w:noProof/>
              </w:rPr>
              <w:t>Suspension of study on grounds of risk</w:t>
            </w:r>
            <w:r>
              <w:rPr>
                <w:noProof/>
                <w:webHidden/>
              </w:rPr>
              <w:tab/>
            </w:r>
            <w:r>
              <w:rPr>
                <w:noProof/>
                <w:webHidden/>
              </w:rPr>
              <w:fldChar w:fldCharType="begin"/>
            </w:r>
            <w:r>
              <w:rPr>
                <w:noProof/>
                <w:webHidden/>
              </w:rPr>
              <w:instrText xml:space="preserve"> PAGEREF _Toc173334325 \h </w:instrText>
            </w:r>
            <w:r>
              <w:rPr>
                <w:noProof/>
                <w:webHidden/>
              </w:rPr>
            </w:r>
            <w:r>
              <w:rPr>
                <w:noProof/>
                <w:webHidden/>
              </w:rPr>
              <w:fldChar w:fldCharType="separate"/>
            </w:r>
            <w:r>
              <w:rPr>
                <w:noProof/>
                <w:webHidden/>
              </w:rPr>
              <w:t>8</w:t>
            </w:r>
            <w:r>
              <w:rPr>
                <w:noProof/>
                <w:webHidden/>
              </w:rPr>
              <w:fldChar w:fldCharType="end"/>
            </w:r>
          </w:hyperlink>
        </w:p>
        <w:p w:rsidR="00F169A4" w:rsidRDefault="00F169A4" w14:paraId="1F65348B" w14:textId="65933ADB">
          <w:pPr>
            <w:pStyle w:val="TOC1"/>
            <w:rPr>
              <w:rFonts w:asciiTheme="minorHAnsi" w:hAnsiTheme="minorHAnsi" w:cstheme="minorBidi"/>
              <w:noProof/>
              <w:kern w:val="2"/>
              <w:sz w:val="24"/>
              <w:szCs w:val="24"/>
              <w:lang w:val="en-GB" w:eastAsia="en-GB"/>
              <w14:ligatures w14:val="standardContextual"/>
            </w:rPr>
          </w:pPr>
          <w:hyperlink w:history="1" w:anchor="_Toc173334326">
            <w:r w:rsidRPr="002A4DC2">
              <w:rPr>
                <w:rStyle w:val="Hyperlink"/>
                <w:noProof/>
              </w:rPr>
              <w:t>14</w:t>
            </w:r>
            <w:r>
              <w:rPr>
                <w:rFonts w:asciiTheme="minorHAnsi" w:hAnsiTheme="minorHAnsi" w:cstheme="minorBidi"/>
                <w:noProof/>
                <w:kern w:val="2"/>
                <w:sz w:val="24"/>
                <w:szCs w:val="24"/>
                <w:lang w:val="en-GB" w:eastAsia="en-GB"/>
                <w14:ligatures w14:val="standardContextual"/>
              </w:rPr>
              <w:tab/>
            </w:r>
            <w:r w:rsidRPr="002A4DC2">
              <w:rPr>
                <w:rStyle w:val="Hyperlink"/>
                <w:noProof/>
              </w:rPr>
              <w:t>Repeating a level/year</w:t>
            </w:r>
            <w:r>
              <w:rPr>
                <w:noProof/>
                <w:webHidden/>
              </w:rPr>
              <w:tab/>
            </w:r>
            <w:r>
              <w:rPr>
                <w:noProof/>
                <w:webHidden/>
              </w:rPr>
              <w:fldChar w:fldCharType="begin"/>
            </w:r>
            <w:r>
              <w:rPr>
                <w:noProof/>
                <w:webHidden/>
              </w:rPr>
              <w:instrText xml:space="preserve"> PAGEREF _Toc173334326 \h </w:instrText>
            </w:r>
            <w:r>
              <w:rPr>
                <w:noProof/>
                <w:webHidden/>
              </w:rPr>
            </w:r>
            <w:r>
              <w:rPr>
                <w:noProof/>
                <w:webHidden/>
              </w:rPr>
              <w:fldChar w:fldCharType="separate"/>
            </w:r>
            <w:r>
              <w:rPr>
                <w:noProof/>
                <w:webHidden/>
              </w:rPr>
              <w:t>9</w:t>
            </w:r>
            <w:r>
              <w:rPr>
                <w:noProof/>
                <w:webHidden/>
              </w:rPr>
              <w:fldChar w:fldCharType="end"/>
            </w:r>
          </w:hyperlink>
        </w:p>
        <w:p w:rsidR="00F169A4" w:rsidRDefault="00F169A4" w14:paraId="089D738B" w14:textId="0BD6FAEB">
          <w:pPr>
            <w:pStyle w:val="TOC1"/>
            <w:rPr>
              <w:rFonts w:asciiTheme="minorHAnsi" w:hAnsiTheme="minorHAnsi" w:cstheme="minorBidi"/>
              <w:noProof/>
              <w:kern w:val="2"/>
              <w:sz w:val="24"/>
              <w:szCs w:val="24"/>
              <w:lang w:val="en-GB" w:eastAsia="en-GB"/>
              <w14:ligatures w14:val="standardContextual"/>
            </w:rPr>
          </w:pPr>
          <w:hyperlink w:history="1" w:anchor="_Toc173334327">
            <w:r w:rsidRPr="002A4DC2">
              <w:rPr>
                <w:rStyle w:val="Hyperlink"/>
                <w:noProof/>
              </w:rPr>
              <w:t>ASSESSMENT</w:t>
            </w:r>
            <w:r>
              <w:rPr>
                <w:noProof/>
                <w:webHidden/>
              </w:rPr>
              <w:tab/>
            </w:r>
            <w:r>
              <w:rPr>
                <w:noProof/>
                <w:webHidden/>
              </w:rPr>
              <w:fldChar w:fldCharType="begin"/>
            </w:r>
            <w:r>
              <w:rPr>
                <w:noProof/>
                <w:webHidden/>
              </w:rPr>
              <w:instrText xml:space="preserve"> PAGEREF _Toc173334327 \h </w:instrText>
            </w:r>
            <w:r>
              <w:rPr>
                <w:noProof/>
                <w:webHidden/>
              </w:rPr>
            </w:r>
            <w:r>
              <w:rPr>
                <w:noProof/>
                <w:webHidden/>
              </w:rPr>
              <w:fldChar w:fldCharType="separate"/>
            </w:r>
            <w:r>
              <w:rPr>
                <w:noProof/>
                <w:webHidden/>
              </w:rPr>
              <w:t>9</w:t>
            </w:r>
            <w:r>
              <w:rPr>
                <w:noProof/>
                <w:webHidden/>
              </w:rPr>
              <w:fldChar w:fldCharType="end"/>
            </w:r>
          </w:hyperlink>
        </w:p>
        <w:p w:rsidR="00F169A4" w:rsidRDefault="00F169A4" w14:paraId="1B665412" w14:textId="15314BC8">
          <w:pPr>
            <w:pStyle w:val="TOC1"/>
            <w:rPr>
              <w:rFonts w:asciiTheme="minorHAnsi" w:hAnsiTheme="minorHAnsi" w:cstheme="minorBidi"/>
              <w:noProof/>
              <w:kern w:val="2"/>
              <w:sz w:val="24"/>
              <w:szCs w:val="24"/>
              <w:lang w:val="en-GB" w:eastAsia="en-GB"/>
              <w14:ligatures w14:val="standardContextual"/>
            </w:rPr>
          </w:pPr>
          <w:hyperlink w:history="1" w:anchor="_Toc173334328">
            <w:r w:rsidRPr="002A4DC2">
              <w:rPr>
                <w:rStyle w:val="Hyperlink"/>
                <w:noProof/>
              </w:rPr>
              <w:t>15</w:t>
            </w:r>
            <w:r>
              <w:rPr>
                <w:rFonts w:asciiTheme="minorHAnsi" w:hAnsiTheme="minorHAnsi" w:cstheme="minorBidi"/>
                <w:noProof/>
                <w:kern w:val="2"/>
                <w:sz w:val="24"/>
                <w:szCs w:val="24"/>
                <w:lang w:val="en-GB" w:eastAsia="en-GB"/>
                <w14:ligatures w14:val="standardContextual"/>
              </w:rPr>
              <w:tab/>
            </w:r>
            <w:r w:rsidRPr="002A4DC2">
              <w:rPr>
                <w:rStyle w:val="Hyperlink"/>
                <w:noProof/>
              </w:rPr>
              <w:t>Awarding Credit</w:t>
            </w:r>
            <w:r>
              <w:rPr>
                <w:noProof/>
                <w:webHidden/>
              </w:rPr>
              <w:tab/>
            </w:r>
            <w:r>
              <w:rPr>
                <w:noProof/>
                <w:webHidden/>
              </w:rPr>
              <w:fldChar w:fldCharType="begin"/>
            </w:r>
            <w:r>
              <w:rPr>
                <w:noProof/>
                <w:webHidden/>
              </w:rPr>
              <w:instrText xml:space="preserve"> PAGEREF _Toc173334328 \h </w:instrText>
            </w:r>
            <w:r>
              <w:rPr>
                <w:noProof/>
                <w:webHidden/>
              </w:rPr>
            </w:r>
            <w:r>
              <w:rPr>
                <w:noProof/>
                <w:webHidden/>
              </w:rPr>
              <w:fldChar w:fldCharType="separate"/>
            </w:r>
            <w:r>
              <w:rPr>
                <w:noProof/>
                <w:webHidden/>
              </w:rPr>
              <w:t>9</w:t>
            </w:r>
            <w:r>
              <w:rPr>
                <w:noProof/>
                <w:webHidden/>
              </w:rPr>
              <w:fldChar w:fldCharType="end"/>
            </w:r>
          </w:hyperlink>
        </w:p>
        <w:p w:rsidR="00F169A4" w:rsidRDefault="00F169A4" w14:paraId="3FB3EF56" w14:textId="7E13092E">
          <w:pPr>
            <w:pStyle w:val="TOC1"/>
            <w:rPr>
              <w:rFonts w:asciiTheme="minorHAnsi" w:hAnsiTheme="minorHAnsi" w:cstheme="minorBidi"/>
              <w:noProof/>
              <w:kern w:val="2"/>
              <w:sz w:val="24"/>
              <w:szCs w:val="24"/>
              <w:lang w:val="en-GB" w:eastAsia="en-GB"/>
              <w14:ligatures w14:val="standardContextual"/>
            </w:rPr>
          </w:pPr>
          <w:hyperlink w:history="1" w:anchor="_Toc173334329">
            <w:r w:rsidRPr="002A4DC2">
              <w:rPr>
                <w:rStyle w:val="Hyperlink"/>
                <w:noProof/>
              </w:rPr>
              <w:t>16</w:t>
            </w:r>
            <w:r>
              <w:rPr>
                <w:rFonts w:asciiTheme="minorHAnsi" w:hAnsiTheme="minorHAnsi" w:cstheme="minorBidi"/>
                <w:noProof/>
                <w:kern w:val="2"/>
                <w:sz w:val="24"/>
                <w:szCs w:val="24"/>
                <w:lang w:val="en-GB" w:eastAsia="en-GB"/>
                <w14:ligatures w14:val="standardContextual"/>
              </w:rPr>
              <w:tab/>
            </w:r>
            <w:r w:rsidRPr="002A4DC2">
              <w:rPr>
                <w:rStyle w:val="Hyperlink"/>
                <w:noProof/>
              </w:rPr>
              <w:t>Written examinations</w:t>
            </w:r>
            <w:r>
              <w:rPr>
                <w:noProof/>
                <w:webHidden/>
              </w:rPr>
              <w:tab/>
            </w:r>
            <w:r>
              <w:rPr>
                <w:noProof/>
                <w:webHidden/>
              </w:rPr>
              <w:fldChar w:fldCharType="begin"/>
            </w:r>
            <w:r>
              <w:rPr>
                <w:noProof/>
                <w:webHidden/>
              </w:rPr>
              <w:instrText xml:space="preserve"> PAGEREF _Toc173334329 \h </w:instrText>
            </w:r>
            <w:r>
              <w:rPr>
                <w:noProof/>
                <w:webHidden/>
              </w:rPr>
            </w:r>
            <w:r>
              <w:rPr>
                <w:noProof/>
                <w:webHidden/>
              </w:rPr>
              <w:fldChar w:fldCharType="separate"/>
            </w:r>
            <w:r>
              <w:rPr>
                <w:noProof/>
                <w:webHidden/>
              </w:rPr>
              <w:t>9</w:t>
            </w:r>
            <w:r>
              <w:rPr>
                <w:noProof/>
                <w:webHidden/>
              </w:rPr>
              <w:fldChar w:fldCharType="end"/>
            </w:r>
          </w:hyperlink>
        </w:p>
        <w:p w:rsidR="00F169A4" w:rsidRDefault="00F169A4" w14:paraId="74F183F1" w14:textId="08A9097B">
          <w:pPr>
            <w:pStyle w:val="TOC1"/>
            <w:rPr>
              <w:rFonts w:asciiTheme="minorHAnsi" w:hAnsiTheme="minorHAnsi" w:cstheme="minorBidi"/>
              <w:noProof/>
              <w:kern w:val="2"/>
              <w:sz w:val="24"/>
              <w:szCs w:val="24"/>
              <w:lang w:val="en-GB" w:eastAsia="en-GB"/>
              <w14:ligatures w14:val="standardContextual"/>
            </w:rPr>
          </w:pPr>
          <w:hyperlink w:history="1" w:anchor="_Toc173334330">
            <w:r w:rsidRPr="002A4DC2">
              <w:rPr>
                <w:rStyle w:val="Hyperlink"/>
                <w:noProof/>
              </w:rPr>
              <w:t>17</w:t>
            </w:r>
            <w:r>
              <w:rPr>
                <w:rFonts w:asciiTheme="minorHAnsi" w:hAnsiTheme="minorHAnsi" w:cstheme="minorBidi"/>
                <w:noProof/>
                <w:kern w:val="2"/>
                <w:sz w:val="24"/>
                <w:szCs w:val="24"/>
                <w:lang w:val="en-GB" w:eastAsia="en-GB"/>
                <w14:ligatures w14:val="standardContextual"/>
              </w:rPr>
              <w:tab/>
            </w:r>
            <w:r w:rsidRPr="002A4DC2">
              <w:rPr>
                <w:rStyle w:val="Hyperlink"/>
                <w:noProof/>
              </w:rPr>
              <w:t>Non-attendance/submission</w:t>
            </w:r>
            <w:r>
              <w:rPr>
                <w:noProof/>
                <w:webHidden/>
              </w:rPr>
              <w:tab/>
            </w:r>
            <w:r>
              <w:rPr>
                <w:noProof/>
                <w:webHidden/>
              </w:rPr>
              <w:fldChar w:fldCharType="begin"/>
            </w:r>
            <w:r>
              <w:rPr>
                <w:noProof/>
                <w:webHidden/>
              </w:rPr>
              <w:instrText xml:space="preserve"> PAGEREF _Toc173334330 \h </w:instrText>
            </w:r>
            <w:r>
              <w:rPr>
                <w:noProof/>
                <w:webHidden/>
              </w:rPr>
            </w:r>
            <w:r>
              <w:rPr>
                <w:noProof/>
                <w:webHidden/>
              </w:rPr>
              <w:fldChar w:fldCharType="separate"/>
            </w:r>
            <w:r>
              <w:rPr>
                <w:noProof/>
                <w:webHidden/>
              </w:rPr>
              <w:t>9</w:t>
            </w:r>
            <w:r>
              <w:rPr>
                <w:noProof/>
                <w:webHidden/>
              </w:rPr>
              <w:fldChar w:fldCharType="end"/>
            </w:r>
          </w:hyperlink>
        </w:p>
        <w:p w:rsidR="00F169A4" w:rsidRDefault="00F169A4" w14:paraId="705F9C40" w14:textId="39DCE608">
          <w:pPr>
            <w:pStyle w:val="TOC1"/>
            <w:rPr>
              <w:rFonts w:asciiTheme="minorHAnsi" w:hAnsiTheme="minorHAnsi" w:cstheme="minorBidi"/>
              <w:noProof/>
              <w:kern w:val="2"/>
              <w:sz w:val="24"/>
              <w:szCs w:val="24"/>
              <w:lang w:val="en-GB" w:eastAsia="en-GB"/>
              <w14:ligatures w14:val="standardContextual"/>
            </w:rPr>
          </w:pPr>
          <w:hyperlink w:history="1" w:anchor="_Toc173334331">
            <w:r w:rsidRPr="002A4DC2">
              <w:rPr>
                <w:rStyle w:val="Hyperlink"/>
                <w:noProof/>
              </w:rPr>
              <w:t>18</w:t>
            </w:r>
            <w:r>
              <w:rPr>
                <w:rFonts w:asciiTheme="minorHAnsi" w:hAnsiTheme="minorHAnsi" w:cstheme="minorBidi"/>
                <w:noProof/>
                <w:kern w:val="2"/>
                <w:sz w:val="24"/>
                <w:szCs w:val="24"/>
                <w:lang w:val="en-GB" w:eastAsia="en-GB"/>
                <w14:ligatures w14:val="standardContextual"/>
              </w:rPr>
              <w:tab/>
            </w:r>
            <w:r w:rsidRPr="002A4DC2">
              <w:rPr>
                <w:rStyle w:val="Hyperlink"/>
                <w:noProof/>
              </w:rPr>
              <w:t>Module marks</w:t>
            </w:r>
            <w:r>
              <w:rPr>
                <w:noProof/>
                <w:webHidden/>
              </w:rPr>
              <w:tab/>
            </w:r>
            <w:r>
              <w:rPr>
                <w:noProof/>
                <w:webHidden/>
              </w:rPr>
              <w:fldChar w:fldCharType="begin"/>
            </w:r>
            <w:r>
              <w:rPr>
                <w:noProof/>
                <w:webHidden/>
              </w:rPr>
              <w:instrText xml:space="preserve"> PAGEREF _Toc173334331 \h </w:instrText>
            </w:r>
            <w:r>
              <w:rPr>
                <w:noProof/>
                <w:webHidden/>
              </w:rPr>
            </w:r>
            <w:r>
              <w:rPr>
                <w:noProof/>
                <w:webHidden/>
              </w:rPr>
              <w:fldChar w:fldCharType="separate"/>
            </w:r>
            <w:r>
              <w:rPr>
                <w:noProof/>
                <w:webHidden/>
              </w:rPr>
              <w:t>10</w:t>
            </w:r>
            <w:r>
              <w:rPr>
                <w:noProof/>
                <w:webHidden/>
              </w:rPr>
              <w:fldChar w:fldCharType="end"/>
            </w:r>
          </w:hyperlink>
        </w:p>
        <w:p w:rsidR="00F169A4" w:rsidRDefault="00F169A4" w14:paraId="1EFA2C14" w14:textId="233323A3">
          <w:pPr>
            <w:pStyle w:val="TOC1"/>
            <w:rPr>
              <w:rFonts w:asciiTheme="minorHAnsi" w:hAnsiTheme="minorHAnsi" w:cstheme="minorBidi"/>
              <w:noProof/>
              <w:kern w:val="2"/>
              <w:sz w:val="24"/>
              <w:szCs w:val="24"/>
              <w:lang w:val="en-GB" w:eastAsia="en-GB"/>
              <w14:ligatures w14:val="standardContextual"/>
            </w:rPr>
          </w:pPr>
          <w:hyperlink w:history="1" w:anchor="_Toc173334332">
            <w:r w:rsidRPr="002A4DC2">
              <w:rPr>
                <w:rStyle w:val="Hyperlink"/>
                <w:noProof/>
              </w:rPr>
              <w:t>19</w:t>
            </w:r>
            <w:r>
              <w:rPr>
                <w:rFonts w:asciiTheme="minorHAnsi" w:hAnsiTheme="minorHAnsi" w:cstheme="minorBidi"/>
                <w:noProof/>
                <w:kern w:val="2"/>
                <w:sz w:val="24"/>
                <w:szCs w:val="24"/>
                <w:lang w:val="en-GB" w:eastAsia="en-GB"/>
                <w14:ligatures w14:val="standardContextual"/>
              </w:rPr>
              <w:tab/>
            </w:r>
            <w:r w:rsidRPr="002A4DC2">
              <w:rPr>
                <w:rStyle w:val="Hyperlink"/>
                <w:noProof/>
              </w:rPr>
              <w:t>Reassessment</w:t>
            </w:r>
            <w:r>
              <w:rPr>
                <w:noProof/>
                <w:webHidden/>
              </w:rPr>
              <w:tab/>
            </w:r>
            <w:r>
              <w:rPr>
                <w:noProof/>
                <w:webHidden/>
              </w:rPr>
              <w:fldChar w:fldCharType="begin"/>
            </w:r>
            <w:r>
              <w:rPr>
                <w:noProof/>
                <w:webHidden/>
              </w:rPr>
              <w:instrText xml:space="preserve"> PAGEREF _Toc173334332 \h </w:instrText>
            </w:r>
            <w:r>
              <w:rPr>
                <w:noProof/>
                <w:webHidden/>
              </w:rPr>
            </w:r>
            <w:r>
              <w:rPr>
                <w:noProof/>
                <w:webHidden/>
              </w:rPr>
              <w:fldChar w:fldCharType="separate"/>
            </w:r>
            <w:r>
              <w:rPr>
                <w:noProof/>
                <w:webHidden/>
              </w:rPr>
              <w:t>10</w:t>
            </w:r>
            <w:r>
              <w:rPr>
                <w:noProof/>
                <w:webHidden/>
              </w:rPr>
              <w:fldChar w:fldCharType="end"/>
            </w:r>
          </w:hyperlink>
        </w:p>
        <w:p w:rsidR="00F169A4" w:rsidRDefault="00F169A4" w14:paraId="7E79B33C" w14:textId="05D2A1F1">
          <w:pPr>
            <w:pStyle w:val="TOC1"/>
            <w:rPr>
              <w:rFonts w:asciiTheme="minorHAnsi" w:hAnsiTheme="minorHAnsi" w:cstheme="minorBidi"/>
              <w:noProof/>
              <w:kern w:val="2"/>
              <w:sz w:val="24"/>
              <w:szCs w:val="24"/>
              <w:lang w:val="en-GB" w:eastAsia="en-GB"/>
              <w14:ligatures w14:val="standardContextual"/>
            </w:rPr>
          </w:pPr>
          <w:hyperlink w:history="1" w:anchor="_Toc173334333">
            <w:r w:rsidRPr="002A4DC2">
              <w:rPr>
                <w:rStyle w:val="Hyperlink"/>
                <w:noProof/>
              </w:rPr>
              <w:t>ACADEMIC/PROFESSIONAL DISCIPLINE</w:t>
            </w:r>
            <w:r>
              <w:rPr>
                <w:noProof/>
                <w:webHidden/>
              </w:rPr>
              <w:tab/>
            </w:r>
            <w:r>
              <w:rPr>
                <w:noProof/>
                <w:webHidden/>
              </w:rPr>
              <w:fldChar w:fldCharType="begin"/>
            </w:r>
            <w:r>
              <w:rPr>
                <w:noProof/>
                <w:webHidden/>
              </w:rPr>
              <w:instrText xml:space="preserve"> PAGEREF _Toc173334333 \h </w:instrText>
            </w:r>
            <w:r>
              <w:rPr>
                <w:noProof/>
                <w:webHidden/>
              </w:rPr>
            </w:r>
            <w:r>
              <w:rPr>
                <w:noProof/>
                <w:webHidden/>
              </w:rPr>
              <w:fldChar w:fldCharType="separate"/>
            </w:r>
            <w:r>
              <w:rPr>
                <w:noProof/>
                <w:webHidden/>
              </w:rPr>
              <w:t>10</w:t>
            </w:r>
            <w:r>
              <w:rPr>
                <w:noProof/>
                <w:webHidden/>
              </w:rPr>
              <w:fldChar w:fldCharType="end"/>
            </w:r>
          </w:hyperlink>
        </w:p>
        <w:p w:rsidR="00F169A4" w:rsidRDefault="00F169A4" w14:paraId="1DDDF8F0" w14:textId="1118B5B6">
          <w:pPr>
            <w:pStyle w:val="TOC1"/>
            <w:rPr>
              <w:rFonts w:asciiTheme="minorHAnsi" w:hAnsiTheme="minorHAnsi" w:cstheme="minorBidi"/>
              <w:noProof/>
              <w:kern w:val="2"/>
              <w:sz w:val="24"/>
              <w:szCs w:val="24"/>
              <w:lang w:val="en-GB" w:eastAsia="en-GB"/>
              <w14:ligatures w14:val="standardContextual"/>
            </w:rPr>
          </w:pPr>
          <w:hyperlink w:history="1" w:anchor="_Toc173334334">
            <w:r w:rsidRPr="002A4DC2">
              <w:rPr>
                <w:rStyle w:val="Hyperlink"/>
                <w:noProof/>
              </w:rPr>
              <w:t>20</w:t>
            </w:r>
            <w:r>
              <w:rPr>
                <w:rFonts w:asciiTheme="minorHAnsi" w:hAnsiTheme="minorHAnsi" w:cstheme="minorBidi"/>
                <w:noProof/>
                <w:kern w:val="2"/>
                <w:sz w:val="24"/>
                <w:szCs w:val="24"/>
                <w:lang w:val="en-GB" w:eastAsia="en-GB"/>
                <w14:ligatures w14:val="standardContextual"/>
              </w:rPr>
              <w:tab/>
            </w:r>
            <w:r w:rsidRPr="002A4DC2">
              <w:rPr>
                <w:rStyle w:val="Hyperlink"/>
                <w:noProof/>
              </w:rPr>
              <w:t>Academic Misconduct</w:t>
            </w:r>
            <w:r>
              <w:rPr>
                <w:noProof/>
                <w:webHidden/>
              </w:rPr>
              <w:tab/>
            </w:r>
            <w:r>
              <w:rPr>
                <w:noProof/>
                <w:webHidden/>
              </w:rPr>
              <w:fldChar w:fldCharType="begin"/>
            </w:r>
            <w:r>
              <w:rPr>
                <w:noProof/>
                <w:webHidden/>
              </w:rPr>
              <w:instrText xml:space="preserve"> PAGEREF _Toc173334334 \h </w:instrText>
            </w:r>
            <w:r>
              <w:rPr>
                <w:noProof/>
                <w:webHidden/>
              </w:rPr>
            </w:r>
            <w:r>
              <w:rPr>
                <w:noProof/>
                <w:webHidden/>
              </w:rPr>
              <w:fldChar w:fldCharType="separate"/>
            </w:r>
            <w:r>
              <w:rPr>
                <w:noProof/>
                <w:webHidden/>
              </w:rPr>
              <w:t>10</w:t>
            </w:r>
            <w:r>
              <w:rPr>
                <w:noProof/>
                <w:webHidden/>
              </w:rPr>
              <w:fldChar w:fldCharType="end"/>
            </w:r>
          </w:hyperlink>
        </w:p>
        <w:p w:rsidR="00F169A4" w:rsidRDefault="00F169A4" w14:paraId="67A3D7A4" w14:textId="631425CD">
          <w:pPr>
            <w:pStyle w:val="TOC1"/>
            <w:rPr>
              <w:rFonts w:asciiTheme="minorHAnsi" w:hAnsiTheme="minorHAnsi" w:cstheme="minorBidi"/>
              <w:noProof/>
              <w:kern w:val="2"/>
              <w:sz w:val="24"/>
              <w:szCs w:val="24"/>
              <w:lang w:val="en-GB" w:eastAsia="en-GB"/>
              <w14:ligatures w14:val="standardContextual"/>
            </w:rPr>
          </w:pPr>
          <w:hyperlink w:history="1" w:anchor="_Toc173334335">
            <w:r w:rsidRPr="002A4DC2">
              <w:rPr>
                <w:rStyle w:val="Hyperlink"/>
                <w:noProof/>
              </w:rPr>
              <w:t>21</w:t>
            </w:r>
            <w:r>
              <w:rPr>
                <w:rFonts w:asciiTheme="minorHAnsi" w:hAnsiTheme="minorHAnsi" w:cstheme="minorBidi"/>
                <w:noProof/>
                <w:kern w:val="2"/>
                <w:sz w:val="24"/>
                <w:szCs w:val="24"/>
                <w:lang w:val="en-GB" w:eastAsia="en-GB"/>
                <w14:ligatures w14:val="standardContextual"/>
              </w:rPr>
              <w:tab/>
            </w:r>
            <w:r w:rsidRPr="002A4DC2">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_Toc173334335 \h </w:instrText>
            </w:r>
            <w:r>
              <w:rPr>
                <w:noProof/>
                <w:webHidden/>
              </w:rPr>
            </w:r>
            <w:r>
              <w:rPr>
                <w:noProof/>
                <w:webHidden/>
              </w:rPr>
              <w:fldChar w:fldCharType="separate"/>
            </w:r>
            <w:r>
              <w:rPr>
                <w:noProof/>
                <w:webHidden/>
              </w:rPr>
              <w:t>11</w:t>
            </w:r>
            <w:r>
              <w:rPr>
                <w:noProof/>
                <w:webHidden/>
              </w:rPr>
              <w:fldChar w:fldCharType="end"/>
            </w:r>
          </w:hyperlink>
        </w:p>
        <w:p w:rsidR="00F169A4" w:rsidRDefault="00F169A4" w14:paraId="1394A139" w14:textId="2CE22E7E">
          <w:pPr>
            <w:pStyle w:val="TOC1"/>
            <w:rPr>
              <w:rFonts w:asciiTheme="minorHAnsi" w:hAnsiTheme="minorHAnsi" w:cstheme="minorBidi"/>
              <w:noProof/>
              <w:kern w:val="2"/>
              <w:sz w:val="24"/>
              <w:szCs w:val="24"/>
              <w:lang w:val="en-GB" w:eastAsia="en-GB"/>
              <w14:ligatures w14:val="standardContextual"/>
            </w:rPr>
          </w:pPr>
          <w:hyperlink w:history="1" w:anchor="_Toc173334336">
            <w:r w:rsidRPr="002A4DC2">
              <w:rPr>
                <w:rStyle w:val="Hyperlink"/>
                <w:noProof/>
              </w:rPr>
              <w:t>PROGRESSION</w:t>
            </w:r>
            <w:r>
              <w:rPr>
                <w:noProof/>
                <w:webHidden/>
              </w:rPr>
              <w:tab/>
            </w:r>
            <w:r>
              <w:rPr>
                <w:noProof/>
                <w:webHidden/>
              </w:rPr>
              <w:fldChar w:fldCharType="begin"/>
            </w:r>
            <w:r>
              <w:rPr>
                <w:noProof/>
                <w:webHidden/>
              </w:rPr>
              <w:instrText xml:space="preserve"> PAGEREF _Toc173334336 \h </w:instrText>
            </w:r>
            <w:r>
              <w:rPr>
                <w:noProof/>
                <w:webHidden/>
              </w:rPr>
            </w:r>
            <w:r>
              <w:rPr>
                <w:noProof/>
                <w:webHidden/>
              </w:rPr>
              <w:fldChar w:fldCharType="separate"/>
            </w:r>
            <w:r>
              <w:rPr>
                <w:noProof/>
                <w:webHidden/>
              </w:rPr>
              <w:t>11</w:t>
            </w:r>
            <w:r>
              <w:rPr>
                <w:noProof/>
                <w:webHidden/>
              </w:rPr>
              <w:fldChar w:fldCharType="end"/>
            </w:r>
          </w:hyperlink>
        </w:p>
        <w:p w:rsidR="00F169A4" w:rsidRDefault="00F169A4" w14:paraId="47F9B7BC" w14:textId="73A3D439">
          <w:pPr>
            <w:pStyle w:val="TOC1"/>
            <w:rPr>
              <w:rFonts w:asciiTheme="minorHAnsi" w:hAnsiTheme="minorHAnsi" w:cstheme="minorBidi"/>
              <w:noProof/>
              <w:kern w:val="2"/>
              <w:sz w:val="24"/>
              <w:szCs w:val="24"/>
              <w:lang w:val="en-GB" w:eastAsia="en-GB"/>
              <w14:ligatures w14:val="standardContextual"/>
            </w:rPr>
          </w:pPr>
          <w:hyperlink w:history="1" w:anchor="_Toc173334337">
            <w:r w:rsidRPr="002A4DC2">
              <w:rPr>
                <w:rStyle w:val="Hyperlink"/>
                <w:noProof/>
              </w:rPr>
              <w:t>22</w:t>
            </w:r>
            <w:r>
              <w:rPr>
                <w:rFonts w:asciiTheme="minorHAnsi" w:hAnsiTheme="minorHAnsi" w:cstheme="minorBidi"/>
                <w:noProof/>
                <w:kern w:val="2"/>
                <w:sz w:val="24"/>
                <w:szCs w:val="24"/>
                <w:lang w:val="en-GB" w:eastAsia="en-GB"/>
                <w14:ligatures w14:val="standardContextual"/>
              </w:rPr>
              <w:tab/>
            </w:r>
            <w:r w:rsidRPr="002A4DC2">
              <w:rPr>
                <w:rStyle w:val="Hyperlink"/>
                <w:noProof/>
              </w:rPr>
              <w:t>Progression to the Award</w:t>
            </w:r>
            <w:r>
              <w:rPr>
                <w:noProof/>
                <w:webHidden/>
              </w:rPr>
              <w:tab/>
            </w:r>
            <w:r>
              <w:rPr>
                <w:noProof/>
                <w:webHidden/>
              </w:rPr>
              <w:fldChar w:fldCharType="begin"/>
            </w:r>
            <w:r>
              <w:rPr>
                <w:noProof/>
                <w:webHidden/>
              </w:rPr>
              <w:instrText xml:space="preserve"> PAGEREF _Toc173334337 \h </w:instrText>
            </w:r>
            <w:r>
              <w:rPr>
                <w:noProof/>
                <w:webHidden/>
              </w:rPr>
            </w:r>
            <w:r>
              <w:rPr>
                <w:noProof/>
                <w:webHidden/>
              </w:rPr>
              <w:fldChar w:fldCharType="separate"/>
            </w:r>
            <w:r>
              <w:rPr>
                <w:noProof/>
                <w:webHidden/>
              </w:rPr>
              <w:t>11</w:t>
            </w:r>
            <w:r>
              <w:rPr>
                <w:noProof/>
                <w:webHidden/>
              </w:rPr>
              <w:fldChar w:fldCharType="end"/>
            </w:r>
          </w:hyperlink>
        </w:p>
        <w:p w:rsidR="00F169A4" w:rsidRDefault="00F169A4" w14:paraId="520A91B2" w14:textId="5BCBF2EB">
          <w:pPr>
            <w:pStyle w:val="TOC1"/>
            <w:rPr>
              <w:rFonts w:asciiTheme="minorHAnsi" w:hAnsiTheme="minorHAnsi" w:cstheme="minorBidi"/>
              <w:noProof/>
              <w:kern w:val="2"/>
              <w:sz w:val="24"/>
              <w:szCs w:val="24"/>
              <w:lang w:val="en-GB" w:eastAsia="en-GB"/>
              <w14:ligatures w14:val="standardContextual"/>
            </w:rPr>
          </w:pPr>
          <w:hyperlink w:history="1" w:anchor="_Toc173334338">
            <w:r w:rsidRPr="002A4DC2">
              <w:rPr>
                <w:rStyle w:val="Hyperlink"/>
                <w:noProof/>
              </w:rPr>
              <w:t>23</w:t>
            </w:r>
            <w:r>
              <w:rPr>
                <w:rFonts w:asciiTheme="minorHAnsi" w:hAnsiTheme="minorHAnsi" w:cstheme="minorBidi"/>
                <w:noProof/>
                <w:kern w:val="2"/>
                <w:sz w:val="24"/>
                <w:szCs w:val="24"/>
                <w:lang w:val="en-GB" w:eastAsia="en-GB"/>
                <w14:ligatures w14:val="standardContextual"/>
              </w:rPr>
              <w:tab/>
            </w:r>
            <w:r w:rsidRPr="002A4DC2">
              <w:rPr>
                <w:rStyle w:val="Hyperlink"/>
                <w:noProof/>
              </w:rPr>
              <w:t>Ineligibility to proceed to the Award</w:t>
            </w:r>
            <w:r>
              <w:rPr>
                <w:noProof/>
                <w:webHidden/>
              </w:rPr>
              <w:tab/>
            </w:r>
            <w:r>
              <w:rPr>
                <w:noProof/>
                <w:webHidden/>
              </w:rPr>
              <w:fldChar w:fldCharType="begin"/>
            </w:r>
            <w:r>
              <w:rPr>
                <w:noProof/>
                <w:webHidden/>
              </w:rPr>
              <w:instrText xml:space="preserve"> PAGEREF _Toc173334338 \h </w:instrText>
            </w:r>
            <w:r>
              <w:rPr>
                <w:noProof/>
                <w:webHidden/>
              </w:rPr>
            </w:r>
            <w:r>
              <w:rPr>
                <w:noProof/>
                <w:webHidden/>
              </w:rPr>
              <w:fldChar w:fldCharType="separate"/>
            </w:r>
            <w:r>
              <w:rPr>
                <w:noProof/>
                <w:webHidden/>
              </w:rPr>
              <w:t>11</w:t>
            </w:r>
            <w:r>
              <w:rPr>
                <w:noProof/>
                <w:webHidden/>
              </w:rPr>
              <w:fldChar w:fldCharType="end"/>
            </w:r>
          </w:hyperlink>
        </w:p>
        <w:p w:rsidR="00F169A4" w:rsidRDefault="00F169A4" w14:paraId="7A8430CD" w14:textId="1AD5F892">
          <w:pPr>
            <w:pStyle w:val="TOC1"/>
            <w:rPr>
              <w:rFonts w:asciiTheme="minorHAnsi" w:hAnsiTheme="minorHAnsi" w:cstheme="minorBidi"/>
              <w:noProof/>
              <w:kern w:val="2"/>
              <w:sz w:val="24"/>
              <w:szCs w:val="24"/>
              <w:lang w:val="en-GB" w:eastAsia="en-GB"/>
              <w14:ligatures w14:val="standardContextual"/>
            </w:rPr>
          </w:pPr>
          <w:hyperlink w:history="1" w:anchor="_Toc173334339">
            <w:r w:rsidRPr="002A4DC2">
              <w:rPr>
                <w:rStyle w:val="Hyperlink"/>
                <w:noProof/>
              </w:rPr>
              <w:t>24</w:t>
            </w:r>
            <w:r>
              <w:rPr>
                <w:rFonts w:asciiTheme="minorHAnsi" w:hAnsiTheme="minorHAnsi" w:cstheme="minorBidi"/>
                <w:noProof/>
                <w:kern w:val="2"/>
                <w:sz w:val="24"/>
                <w:szCs w:val="24"/>
                <w:lang w:val="en-GB" w:eastAsia="en-GB"/>
                <w14:ligatures w14:val="standardContextual"/>
              </w:rPr>
              <w:tab/>
            </w:r>
            <w:r w:rsidRPr="002A4DC2">
              <w:rPr>
                <w:rStyle w:val="Hyperlink"/>
                <w:noProof/>
              </w:rPr>
              <w:t>Aegrotat Awards</w:t>
            </w:r>
            <w:r>
              <w:rPr>
                <w:noProof/>
                <w:webHidden/>
              </w:rPr>
              <w:tab/>
            </w:r>
            <w:r>
              <w:rPr>
                <w:noProof/>
                <w:webHidden/>
              </w:rPr>
              <w:fldChar w:fldCharType="begin"/>
            </w:r>
            <w:r>
              <w:rPr>
                <w:noProof/>
                <w:webHidden/>
              </w:rPr>
              <w:instrText xml:space="preserve"> PAGEREF _Toc173334339 \h </w:instrText>
            </w:r>
            <w:r>
              <w:rPr>
                <w:noProof/>
                <w:webHidden/>
              </w:rPr>
            </w:r>
            <w:r>
              <w:rPr>
                <w:noProof/>
                <w:webHidden/>
              </w:rPr>
              <w:fldChar w:fldCharType="separate"/>
            </w:r>
            <w:r>
              <w:rPr>
                <w:noProof/>
                <w:webHidden/>
              </w:rPr>
              <w:t>11</w:t>
            </w:r>
            <w:r>
              <w:rPr>
                <w:noProof/>
                <w:webHidden/>
              </w:rPr>
              <w:fldChar w:fldCharType="end"/>
            </w:r>
          </w:hyperlink>
        </w:p>
        <w:p w:rsidR="00F169A4" w:rsidRDefault="00F169A4" w14:paraId="3C513231" w14:textId="335AB0F6">
          <w:pPr>
            <w:pStyle w:val="TOC1"/>
            <w:rPr>
              <w:rFonts w:asciiTheme="minorHAnsi" w:hAnsiTheme="minorHAnsi" w:cstheme="minorBidi"/>
              <w:noProof/>
              <w:kern w:val="2"/>
              <w:sz w:val="24"/>
              <w:szCs w:val="24"/>
              <w:lang w:val="en-GB" w:eastAsia="en-GB"/>
              <w14:ligatures w14:val="standardContextual"/>
            </w:rPr>
          </w:pPr>
          <w:hyperlink w:history="1" w:anchor="_Toc173334340">
            <w:r w:rsidRPr="002A4DC2">
              <w:rPr>
                <w:rStyle w:val="Hyperlink"/>
                <w:noProof/>
              </w:rPr>
              <w:t>25</w:t>
            </w:r>
            <w:r>
              <w:rPr>
                <w:rFonts w:asciiTheme="minorHAnsi" w:hAnsiTheme="minorHAnsi" w:cstheme="minorBidi"/>
                <w:noProof/>
                <w:kern w:val="2"/>
                <w:sz w:val="24"/>
                <w:szCs w:val="24"/>
                <w:lang w:val="en-GB" w:eastAsia="en-GB"/>
                <w14:ligatures w14:val="standardContextual"/>
              </w:rPr>
              <w:tab/>
            </w:r>
            <w:r w:rsidRPr="002A4DC2">
              <w:rPr>
                <w:rStyle w:val="Hyperlink"/>
                <w:noProof/>
              </w:rPr>
              <w:t>Posthumous Awards</w:t>
            </w:r>
            <w:r>
              <w:rPr>
                <w:noProof/>
                <w:webHidden/>
              </w:rPr>
              <w:tab/>
            </w:r>
            <w:r>
              <w:rPr>
                <w:noProof/>
                <w:webHidden/>
              </w:rPr>
              <w:fldChar w:fldCharType="begin"/>
            </w:r>
            <w:r>
              <w:rPr>
                <w:noProof/>
                <w:webHidden/>
              </w:rPr>
              <w:instrText xml:space="preserve"> PAGEREF _Toc173334340 \h </w:instrText>
            </w:r>
            <w:r>
              <w:rPr>
                <w:noProof/>
                <w:webHidden/>
              </w:rPr>
            </w:r>
            <w:r>
              <w:rPr>
                <w:noProof/>
                <w:webHidden/>
              </w:rPr>
              <w:fldChar w:fldCharType="separate"/>
            </w:r>
            <w:r>
              <w:rPr>
                <w:noProof/>
                <w:webHidden/>
              </w:rPr>
              <w:t>13</w:t>
            </w:r>
            <w:r>
              <w:rPr>
                <w:noProof/>
                <w:webHidden/>
              </w:rPr>
              <w:fldChar w:fldCharType="end"/>
            </w:r>
          </w:hyperlink>
        </w:p>
        <w:p w:rsidR="00F169A4" w:rsidRDefault="00F169A4" w14:paraId="11FF5640" w14:textId="6C3777A1">
          <w:pPr>
            <w:pStyle w:val="TOC1"/>
            <w:rPr>
              <w:rFonts w:asciiTheme="minorHAnsi" w:hAnsiTheme="minorHAnsi" w:cstheme="minorBidi"/>
              <w:noProof/>
              <w:kern w:val="2"/>
              <w:sz w:val="24"/>
              <w:szCs w:val="24"/>
              <w:lang w:val="en-GB" w:eastAsia="en-GB"/>
              <w14:ligatures w14:val="standardContextual"/>
            </w:rPr>
          </w:pPr>
          <w:hyperlink w:history="1" w:anchor="_Toc173334341">
            <w:r w:rsidRPr="002A4DC2">
              <w:rPr>
                <w:rStyle w:val="Hyperlink"/>
                <w:noProof/>
              </w:rPr>
              <w:t>26</w:t>
            </w:r>
            <w:r>
              <w:rPr>
                <w:rFonts w:asciiTheme="minorHAnsi" w:hAnsiTheme="minorHAnsi" w:cstheme="minorBidi"/>
                <w:noProof/>
                <w:kern w:val="2"/>
                <w:sz w:val="24"/>
                <w:szCs w:val="24"/>
                <w:lang w:val="en-GB" w:eastAsia="en-GB"/>
                <w14:ligatures w14:val="standardContextual"/>
              </w:rPr>
              <w:tab/>
            </w:r>
            <w:r w:rsidRPr="002A4DC2">
              <w:rPr>
                <w:rStyle w:val="Hyperlink"/>
                <w:noProof/>
              </w:rPr>
              <w:t>RESULTS AND AWARDS</w:t>
            </w:r>
            <w:r>
              <w:rPr>
                <w:noProof/>
                <w:webHidden/>
              </w:rPr>
              <w:tab/>
            </w:r>
            <w:r>
              <w:rPr>
                <w:noProof/>
                <w:webHidden/>
              </w:rPr>
              <w:fldChar w:fldCharType="begin"/>
            </w:r>
            <w:r>
              <w:rPr>
                <w:noProof/>
                <w:webHidden/>
              </w:rPr>
              <w:instrText xml:space="preserve"> PAGEREF _Toc173334341 \h </w:instrText>
            </w:r>
            <w:r>
              <w:rPr>
                <w:noProof/>
                <w:webHidden/>
              </w:rPr>
            </w:r>
            <w:r>
              <w:rPr>
                <w:noProof/>
                <w:webHidden/>
              </w:rPr>
              <w:fldChar w:fldCharType="separate"/>
            </w:r>
            <w:r>
              <w:rPr>
                <w:noProof/>
                <w:webHidden/>
              </w:rPr>
              <w:t>13</w:t>
            </w:r>
            <w:r>
              <w:rPr>
                <w:noProof/>
                <w:webHidden/>
              </w:rPr>
              <w:fldChar w:fldCharType="end"/>
            </w:r>
          </w:hyperlink>
        </w:p>
        <w:p w:rsidR="00F169A4" w:rsidRDefault="00F169A4" w14:paraId="0B9C7D91" w14:textId="6FB98C24">
          <w:pPr>
            <w:pStyle w:val="TOC1"/>
            <w:rPr>
              <w:rFonts w:asciiTheme="minorHAnsi" w:hAnsiTheme="minorHAnsi" w:cstheme="minorBidi"/>
              <w:noProof/>
              <w:kern w:val="2"/>
              <w:sz w:val="24"/>
              <w:szCs w:val="24"/>
              <w:lang w:val="en-GB" w:eastAsia="en-GB"/>
              <w14:ligatures w14:val="standardContextual"/>
            </w:rPr>
          </w:pPr>
          <w:hyperlink w:history="1" w:anchor="_Toc173334342">
            <w:r w:rsidRPr="002A4DC2">
              <w:rPr>
                <w:rStyle w:val="Hyperlink"/>
                <w:noProof/>
              </w:rPr>
              <w:t>27</w:t>
            </w:r>
            <w:r>
              <w:rPr>
                <w:rFonts w:asciiTheme="minorHAnsi" w:hAnsiTheme="minorHAnsi" w:cstheme="minorBidi"/>
                <w:noProof/>
                <w:kern w:val="2"/>
                <w:sz w:val="24"/>
                <w:szCs w:val="24"/>
                <w:lang w:val="en-GB" w:eastAsia="en-GB"/>
                <w14:ligatures w14:val="standardContextual"/>
              </w:rPr>
              <w:tab/>
            </w:r>
            <w:r w:rsidRPr="002A4DC2">
              <w:rPr>
                <w:rStyle w:val="Hyperlink"/>
                <w:noProof/>
              </w:rPr>
              <w:t>Version control</w:t>
            </w:r>
            <w:r>
              <w:rPr>
                <w:noProof/>
                <w:webHidden/>
              </w:rPr>
              <w:tab/>
            </w:r>
            <w:r>
              <w:rPr>
                <w:noProof/>
                <w:webHidden/>
              </w:rPr>
              <w:fldChar w:fldCharType="begin"/>
            </w:r>
            <w:r>
              <w:rPr>
                <w:noProof/>
                <w:webHidden/>
              </w:rPr>
              <w:instrText xml:space="preserve"> PAGEREF _Toc173334342 \h </w:instrText>
            </w:r>
            <w:r>
              <w:rPr>
                <w:noProof/>
                <w:webHidden/>
              </w:rPr>
            </w:r>
            <w:r>
              <w:rPr>
                <w:noProof/>
                <w:webHidden/>
              </w:rPr>
              <w:fldChar w:fldCharType="separate"/>
            </w:r>
            <w:r>
              <w:rPr>
                <w:noProof/>
                <w:webHidden/>
              </w:rPr>
              <w:t>14</w:t>
            </w:r>
            <w:r>
              <w:rPr>
                <w:noProof/>
                <w:webHidden/>
              </w:rPr>
              <w:fldChar w:fldCharType="end"/>
            </w:r>
          </w:hyperlink>
        </w:p>
        <w:p w:rsidR="00F169A4" w:rsidRDefault="00F169A4" w14:paraId="0D89CC84" w14:textId="1F4B2F05">
          <w:pPr>
            <w:pStyle w:val="TOC2"/>
            <w:rPr>
              <w:rFonts w:asciiTheme="minorHAnsi" w:hAnsiTheme="minorHAnsi" w:cstheme="minorBidi"/>
              <w:noProof/>
              <w:kern w:val="2"/>
              <w:sz w:val="24"/>
              <w:szCs w:val="24"/>
              <w:lang w:val="en-GB" w:eastAsia="en-GB"/>
              <w14:ligatures w14:val="standardContextual"/>
            </w:rPr>
          </w:pPr>
        </w:p>
        <w:p w:rsidR="00F24D55" w:rsidRDefault="00F24D55" w14:paraId="79CE4072" w14:textId="7A779733">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0079AA" w14:paraId="1027AF12" w14:textId="3A027479">
          <w:pPr>
            <w:pStyle w:val="PolicyTitle"/>
            <w:spacing w:after="360" w:line="240" w:lineRule="auto"/>
            <w:rPr>
              <w:sz w:val="36"/>
              <w:szCs w:val="36"/>
            </w:rPr>
          </w:pPr>
          <w:r>
            <w:t>Postgraduate and Graduate Certificates</w:t>
          </w:r>
        </w:p>
      </w:sdtContent>
    </w:sdt>
    <w:p w:rsidR="00BC5840" w:rsidP="00A93D9D" w:rsidRDefault="005A6998" w14:paraId="1470D4D5" w14:textId="37903655">
      <w:pPr>
        <w:pStyle w:val="Heading1"/>
        <w:numPr>
          <w:ilvl w:val="0"/>
          <w:numId w:val="0"/>
        </w:numPr>
        <w:ind w:left="680"/>
      </w:pPr>
      <w:bookmarkStart w:name="_Toc173334307" w:id="0"/>
      <w:r w:rsidRPr="00780B17">
        <w:t>Introduction</w:t>
      </w:r>
      <w:bookmarkEnd w:id="0"/>
    </w:p>
    <w:p w:rsidRPr="000079AA" w:rsidR="000079AA" w:rsidP="00A93D9D" w:rsidRDefault="000079AA" w14:paraId="5A736720" w14:textId="4D1687A7">
      <w:pPr>
        <w:pStyle w:val="MainBullet"/>
        <w:numPr>
          <w:ilvl w:val="0"/>
          <w:numId w:val="0"/>
        </w:numPr>
        <w:ind w:left="680"/>
        <w:rPr>
          <w:lang w:val="en-GB" w:eastAsia="zh-CN"/>
        </w:rPr>
      </w:pPr>
      <w:r w:rsidRPr="000079AA">
        <w:rPr>
          <w:lang w:val="en-GB" w:eastAsia="zh-CN"/>
        </w:rPr>
        <w:t>The following University Regulations apply to all postgraduate taught certificates, including those designated as Advanced Certificates and Professional Development Certificates and to awards designated as Graduate Certificates, awarded by the University. They do not apply to the Professional Graduate Certificate in Education or the Postgraduate Certificate in Education (PGCE).</w:t>
      </w:r>
    </w:p>
    <w:p w:rsidRPr="000079AA" w:rsidR="000079AA" w:rsidP="00A93D9D" w:rsidRDefault="000079AA" w14:paraId="24106457" w14:textId="3CDBF6B8">
      <w:pPr>
        <w:pStyle w:val="MainBullet"/>
        <w:numPr>
          <w:ilvl w:val="0"/>
          <w:numId w:val="0"/>
        </w:numPr>
        <w:ind w:left="680"/>
        <w:rPr>
          <w:lang w:val="en-GB" w:eastAsia="zh-CN"/>
        </w:rPr>
      </w:pPr>
      <w:r w:rsidRPr="000079AA">
        <w:rPr>
          <w:lang w:val="en-GB" w:eastAsia="zh-CN"/>
        </w:rPr>
        <w:t xml:space="preserve">Candidates for the award of a qualification of the University </w:t>
      </w:r>
      <w:r w:rsidRPr="00B01082">
        <w:rPr>
          <w:b/>
          <w:bCs w:val="0"/>
          <w:lang w:val="en-GB" w:eastAsia="zh-CN"/>
        </w:rPr>
        <w:t>must</w:t>
      </w:r>
      <w:r w:rsidRPr="000079AA">
        <w:rPr>
          <w:lang w:val="en-GB" w:eastAsia="zh-CN"/>
        </w:rPr>
        <w:t xml:space="preserve"> satisfy both the University Regulations and the Regulations embodied in the published programme of study. </w:t>
      </w:r>
    </w:p>
    <w:p w:rsidRPr="000079AA" w:rsidR="000079AA" w:rsidP="00A93D9D" w:rsidRDefault="000079AA" w14:paraId="4C160535" w14:textId="66D75BE4">
      <w:pPr>
        <w:pStyle w:val="MainBullet"/>
        <w:numPr>
          <w:ilvl w:val="0"/>
          <w:numId w:val="0"/>
        </w:numPr>
        <w:ind w:left="680"/>
        <w:rPr>
          <w:lang w:val="en-GB" w:eastAsia="zh-CN"/>
        </w:rPr>
      </w:pPr>
      <w:r w:rsidRPr="000079AA">
        <w:rPr>
          <w:lang w:val="en-GB" w:eastAsia="zh-CN"/>
        </w:rPr>
        <w:t>The following Regulations apply to all programmes leading to University of Hull awards unless the Education Student Experience Committee (ESEC) has approved alternative Regulations for a specified Partner Institution responsible for the delivery of collaborative provision.</w:t>
      </w:r>
    </w:p>
    <w:p w:rsidRPr="000079AA" w:rsidR="00617924" w:rsidP="00A93D9D" w:rsidRDefault="000079AA" w14:paraId="488384CC" w14:textId="6C57B2B8">
      <w:pPr>
        <w:pStyle w:val="MainBullet"/>
        <w:numPr>
          <w:ilvl w:val="0"/>
          <w:numId w:val="0"/>
        </w:numPr>
        <w:ind w:left="680"/>
        <w:rPr>
          <w:lang w:val="en-GB" w:eastAsia="zh-CN"/>
        </w:rPr>
      </w:pPr>
      <w:r w:rsidRPr="000079AA">
        <w:rPr>
          <w:lang w:val="en-GB" w:eastAsia="zh-CN"/>
        </w:rPr>
        <w:t>The Education Student Experience Committee is the final arbiter of the application and/or interpretation of the Regulations.</w:t>
      </w:r>
    </w:p>
    <w:p w:rsidRPr="000079AA" w:rsidR="000079AA" w:rsidP="00D65ABD" w:rsidRDefault="000079AA" w14:paraId="6EE1B0FA" w14:textId="77777777">
      <w:pPr>
        <w:pStyle w:val="Heading1"/>
        <w:numPr>
          <w:ilvl w:val="0"/>
          <w:numId w:val="0"/>
        </w:numPr>
        <w:ind w:left="680"/>
      </w:pPr>
      <w:bookmarkStart w:name="_Toc173334308" w:id="1"/>
      <w:r w:rsidRPr="000079AA">
        <w:t>MODULES AND CREDITS</w:t>
      </w:r>
      <w:bookmarkEnd w:id="1"/>
    </w:p>
    <w:p w:rsidRPr="000079AA" w:rsidR="000079AA" w:rsidP="00D65ABD" w:rsidRDefault="000079AA" w14:paraId="634F5C28" w14:textId="77777777">
      <w:pPr>
        <w:pStyle w:val="Heading1"/>
      </w:pPr>
      <w:bookmarkStart w:name="_Toc173334309" w:id="2"/>
      <w:r w:rsidRPr="000079AA">
        <w:t>Modules</w:t>
      </w:r>
      <w:bookmarkEnd w:id="2"/>
      <w:r w:rsidRPr="000079AA">
        <w:t xml:space="preserve"> </w:t>
      </w:r>
    </w:p>
    <w:p w:rsidRPr="000079AA" w:rsidR="000079AA" w:rsidP="000079AA" w:rsidRDefault="000079AA" w14:paraId="768F55C0" w14:textId="77777777">
      <w:pPr>
        <w:pStyle w:val="MainBullet"/>
        <w:rPr>
          <w:lang w:val="en-GB" w:eastAsia="zh-CN"/>
        </w:rPr>
      </w:pPr>
      <w:r w:rsidRPr="000079AA">
        <w:rPr>
          <w:lang w:val="en-GB" w:eastAsia="zh-CN"/>
        </w:rPr>
        <w:t xml:space="preserve">For the purposes of these Regulations, a module is defined as being an assessed unit of learning. </w:t>
      </w:r>
    </w:p>
    <w:p w:rsidRPr="000079AA" w:rsidR="000079AA" w:rsidP="000079AA" w:rsidRDefault="000079AA" w14:paraId="73D9A42D" w14:textId="77777777">
      <w:pPr>
        <w:pStyle w:val="MainBullet"/>
        <w:rPr>
          <w:lang w:val="en-GB" w:eastAsia="zh-CN"/>
        </w:rPr>
      </w:pPr>
      <w:r w:rsidRPr="000079AA">
        <w:rPr>
          <w:lang w:val="en-GB" w:eastAsia="zh-CN"/>
        </w:rPr>
        <w:t xml:space="preserve">A single level is assigned to each module, indicating the academic standard of that module: </w:t>
      </w:r>
    </w:p>
    <w:p w:rsidRPr="000079AA" w:rsidR="000079AA" w:rsidP="000079AA" w:rsidRDefault="000079AA" w14:paraId="7F7C553E" w14:textId="77777777">
      <w:pPr>
        <w:pStyle w:val="MainBullet"/>
        <w:numPr>
          <w:ilvl w:val="2"/>
          <w:numId w:val="27"/>
        </w:numPr>
        <w:rPr>
          <w:lang w:val="en-GB" w:eastAsia="zh-CN"/>
        </w:rPr>
      </w:pPr>
      <w:r w:rsidRPr="000079AA">
        <w:rPr>
          <w:lang w:val="en-GB" w:eastAsia="zh-CN"/>
        </w:rPr>
        <w:t>Level 5</w:t>
      </w:r>
      <w:r w:rsidRPr="000079AA">
        <w:rPr>
          <w:lang w:val="en-GB" w:eastAsia="zh-CN"/>
        </w:rPr>
        <w:tab/>
      </w:r>
      <w:r w:rsidRPr="000079AA">
        <w:rPr>
          <w:lang w:val="en-GB" w:eastAsia="zh-CN"/>
        </w:rPr>
        <w:tab/>
        <w:t>Diploma</w:t>
      </w:r>
    </w:p>
    <w:p w:rsidRPr="000079AA" w:rsidR="000079AA" w:rsidP="000079AA" w:rsidRDefault="000079AA" w14:paraId="5FDF3850" w14:textId="77777777">
      <w:pPr>
        <w:pStyle w:val="MainBullet"/>
        <w:numPr>
          <w:ilvl w:val="2"/>
          <w:numId w:val="27"/>
        </w:numPr>
        <w:rPr>
          <w:lang w:val="en-GB" w:eastAsia="zh-CN"/>
        </w:rPr>
      </w:pPr>
      <w:r w:rsidRPr="000079AA">
        <w:rPr>
          <w:lang w:val="en-GB" w:eastAsia="zh-CN"/>
        </w:rPr>
        <w:t>Level 6</w:t>
      </w:r>
      <w:r w:rsidRPr="000079AA">
        <w:rPr>
          <w:lang w:val="en-GB" w:eastAsia="zh-CN"/>
        </w:rPr>
        <w:tab/>
      </w:r>
      <w:r w:rsidRPr="000079AA">
        <w:rPr>
          <w:lang w:val="en-GB" w:eastAsia="zh-CN"/>
        </w:rPr>
        <w:tab/>
        <w:t>Honours</w:t>
      </w:r>
    </w:p>
    <w:p w:rsidRPr="000079AA" w:rsidR="000079AA" w:rsidP="00D65ABD" w:rsidRDefault="000079AA" w14:paraId="11803A98" w14:textId="77777777">
      <w:pPr>
        <w:pStyle w:val="MainBullet"/>
        <w:numPr>
          <w:ilvl w:val="2"/>
          <w:numId w:val="27"/>
        </w:numPr>
        <w:rPr>
          <w:lang w:val="en-GB" w:eastAsia="zh-CN"/>
        </w:rPr>
      </w:pPr>
      <w:r w:rsidRPr="000079AA">
        <w:rPr>
          <w:lang w:val="en-GB" w:eastAsia="zh-CN"/>
        </w:rPr>
        <w:t>Level 7</w:t>
      </w:r>
      <w:r w:rsidRPr="000079AA">
        <w:rPr>
          <w:lang w:val="en-GB" w:eastAsia="zh-CN"/>
        </w:rPr>
        <w:tab/>
      </w:r>
      <w:r w:rsidRPr="000079AA">
        <w:rPr>
          <w:lang w:val="en-GB" w:eastAsia="zh-CN"/>
        </w:rPr>
        <w:tab/>
        <w:t>Masters.</w:t>
      </w:r>
    </w:p>
    <w:p w:rsidRPr="000079AA" w:rsidR="000079AA" w:rsidP="000079AA" w:rsidRDefault="000079AA" w14:paraId="7F549169" w14:textId="77777777">
      <w:pPr>
        <w:pStyle w:val="MainBullet"/>
        <w:rPr>
          <w:lang w:val="en-GB" w:eastAsia="zh-CN"/>
        </w:rPr>
      </w:pPr>
      <w:r w:rsidRPr="000079AA">
        <w:rPr>
          <w:lang w:val="en-GB" w:eastAsia="zh-CN"/>
        </w:rPr>
        <w:t xml:space="preserve">Modules </w:t>
      </w:r>
      <w:r w:rsidRPr="00B01082">
        <w:rPr>
          <w:b/>
          <w:bCs w:val="0"/>
          <w:lang w:val="en-GB" w:eastAsia="zh-CN"/>
        </w:rPr>
        <w:t>must</w:t>
      </w:r>
      <w:r w:rsidRPr="000079AA">
        <w:rPr>
          <w:lang w:val="en-GB" w:eastAsia="zh-CN"/>
        </w:rPr>
        <w:t xml:space="preserve"> be designated by the programme as core, compulsory, optional or elective, according to their importance in enabling students to achieve the learning outcomes/competencies for the programme as a whole and, where applicable, to meet professional body requirements.</w:t>
      </w:r>
    </w:p>
    <w:p w:rsidRPr="00D65ABD" w:rsidR="00D65ABD" w:rsidP="00D65ABD" w:rsidRDefault="00D65ABD" w14:paraId="3AF678DC" w14:textId="77777777">
      <w:pPr>
        <w:pStyle w:val="Heading1"/>
      </w:pPr>
      <w:bookmarkStart w:name="_Toc173334310" w:id="3"/>
      <w:r w:rsidRPr="00D65ABD">
        <w:t>Credit values</w:t>
      </w:r>
      <w:bookmarkEnd w:id="3"/>
    </w:p>
    <w:p w:rsidRPr="00D65ABD" w:rsidR="00D65ABD" w:rsidP="00D65ABD" w:rsidRDefault="00D65ABD" w14:paraId="1C876977" w14:textId="77777777">
      <w:pPr>
        <w:pStyle w:val="MainBullet"/>
        <w:rPr>
          <w:lang w:val="en-GB" w:eastAsia="zh-CN"/>
        </w:rPr>
      </w:pPr>
      <w:r w:rsidRPr="00D65ABD">
        <w:rPr>
          <w:lang w:val="en-GB" w:eastAsia="zh-CN"/>
        </w:rPr>
        <w:t xml:space="preserve">A credit value is assigned to each module indicating the total learning time, including assessment, which a candidate might expect to spend in achieving the learning outcomes/demonstrating the competencies associated with the module. </w:t>
      </w:r>
    </w:p>
    <w:p w:rsidRPr="00D65ABD" w:rsidR="00D65ABD" w:rsidP="00D65ABD" w:rsidRDefault="00D65ABD" w14:paraId="11E5B008" w14:textId="77777777">
      <w:pPr>
        <w:pStyle w:val="MainBullet"/>
        <w:rPr>
          <w:lang w:val="en-GB" w:eastAsia="zh-CN"/>
        </w:rPr>
      </w:pPr>
      <w:r w:rsidRPr="00D65ABD">
        <w:rPr>
          <w:lang w:val="en-GB" w:eastAsia="zh-CN"/>
        </w:rPr>
        <w:t>Learning includes private study, revision and assessment in addition to formal teaching time.</w:t>
      </w:r>
    </w:p>
    <w:p w:rsidRPr="00A93D9D" w:rsidR="00A93D9D" w:rsidP="00A93D9D" w:rsidRDefault="00A93D9D" w14:paraId="2795048F" w14:textId="77777777">
      <w:pPr>
        <w:pStyle w:val="Heading1"/>
      </w:pPr>
      <w:bookmarkStart w:name="_Toc173334311" w:id="4"/>
      <w:r w:rsidRPr="00A93D9D">
        <w:t>Valid life of credits</w:t>
      </w:r>
      <w:bookmarkEnd w:id="4"/>
    </w:p>
    <w:p w:rsidRPr="00A93D9D" w:rsidR="00A93D9D" w:rsidP="00A93D9D" w:rsidRDefault="00A93D9D" w14:paraId="1ADC9AF9" w14:textId="77777777">
      <w:pPr>
        <w:pStyle w:val="MainBullet"/>
        <w:rPr>
          <w:lang w:val="en-GB" w:eastAsia="zh-CN"/>
        </w:rPr>
      </w:pPr>
      <w:r w:rsidRPr="00A93D9D">
        <w:rPr>
          <w:lang w:val="en-GB" w:eastAsia="zh-CN"/>
        </w:rPr>
        <w:t>Modules credited to a candidate may not be used towards an award after nine years have elapsed from the end of the candidate’s enrolment for the module.</w:t>
      </w:r>
    </w:p>
    <w:p w:rsidRPr="00A93D9D" w:rsidR="00A93D9D" w:rsidP="00A93D9D" w:rsidRDefault="00A93D9D" w14:paraId="1C31FEB4" w14:textId="77777777">
      <w:pPr>
        <w:pStyle w:val="MainBullet"/>
        <w:rPr>
          <w:lang w:val="en-GB" w:eastAsia="zh-CN"/>
        </w:rPr>
      </w:pPr>
      <w:r w:rsidRPr="00A93D9D">
        <w:rPr>
          <w:lang w:val="en-GB" w:eastAsia="zh-CN"/>
        </w:rPr>
        <w:lastRenderedPageBreak/>
        <w:t xml:space="preserve">For specific programmes leading to an award a lower ‘shelf life’ may be set for example to reflect the requirements of professional bodies. </w:t>
      </w:r>
    </w:p>
    <w:p w:rsidRPr="00A93D9D" w:rsidR="00A93D9D" w:rsidP="00A93D9D" w:rsidRDefault="00A93D9D" w14:paraId="1F58FC43" w14:textId="77777777">
      <w:pPr>
        <w:pStyle w:val="Heading1"/>
      </w:pPr>
      <w:bookmarkStart w:name="_Toc173334312" w:id="5"/>
      <w:r w:rsidRPr="00A93D9D">
        <w:t>Duplication of awards</w:t>
      </w:r>
      <w:bookmarkEnd w:id="5"/>
    </w:p>
    <w:p w:rsidRPr="00A93D9D" w:rsidR="00A93D9D" w:rsidP="00A93D9D" w:rsidRDefault="00A93D9D" w14:paraId="233B6FDC" w14:textId="2F429BC8">
      <w:pPr>
        <w:pStyle w:val="MainBullet"/>
        <w:rPr>
          <w:lang w:val="en-GB" w:eastAsia="zh-CN"/>
        </w:rPr>
      </w:pPr>
      <w:r w:rsidRPr="00A93D9D">
        <w:rPr>
          <w:lang w:val="en-GB" w:eastAsia="zh-CN"/>
        </w:rPr>
        <w:t>With the exception of programmes designated as Dual Awards, the same credits cannot be counted towards two separate qualifications unless one qualification is a level in the normal progression to the other qualification.</w:t>
      </w:r>
    </w:p>
    <w:p w:rsidRPr="00A93D9D" w:rsidR="00A93D9D" w:rsidP="00A93D9D" w:rsidRDefault="00A93D9D" w14:paraId="4A6F2E53" w14:textId="77777777">
      <w:pPr>
        <w:pStyle w:val="Heading1"/>
        <w:numPr>
          <w:ilvl w:val="0"/>
          <w:numId w:val="0"/>
        </w:numPr>
        <w:ind w:left="680"/>
      </w:pPr>
      <w:bookmarkStart w:name="_Toc173334313" w:id="6"/>
      <w:r w:rsidRPr="00A93D9D">
        <w:t>PROGRAMME STRUCTURES</w:t>
      </w:r>
      <w:bookmarkEnd w:id="6"/>
    </w:p>
    <w:p w:rsidRPr="00A93D9D" w:rsidR="00A93D9D" w:rsidP="00A93D9D" w:rsidRDefault="00A93D9D" w14:paraId="265109CF" w14:textId="77777777">
      <w:pPr>
        <w:pStyle w:val="Heading1"/>
      </w:pPr>
      <w:bookmarkStart w:name="_Toc173334314" w:id="7"/>
      <w:r w:rsidRPr="00A93D9D">
        <w:t>Total Credit Values for Certificates</w:t>
      </w:r>
      <w:bookmarkEnd w:id="7"/>
    </w:p>
    <w:p w:rsidRPr="00A93D9D" w:rsidR="00A93D9D" w:rsidP="00A93D9D" w:rsidRDefault="00A93D9D" w14:paraId="3AD71743" w14:textId="77777777">
      <w:pPr>
        <w:pStyle w:val="MainBullet"/>
        <w:rPr>
          <w:lang w:val="en-GB" w:eastAsia="zh-CN"/>
        </w:rPr>
      </w:pPr>
      <w:r w:rsidRPr="00A93D9D">
        <w:rPr>
          <w:lang w:val="en-GB" w:eastAsia="zh-CN"/>
        </w:rPr>
        <w:t>The total credit value of programmes offered by the University and governed by these Regulations is as follows:</w:t>
      </w:r>
    </w:p>
    <w:p w:rsidRPr="00A93D9D" w:rsidR="00A93D9D" w:rsidP="00A93D9D" w:rsidRDefault="00A93D9D" w14:paraId="68A43DE7" w14:textId="77777777">
      <w:pPr>
        <w:pStyle w:val="MainBullet"/>
        <w:numPr>
          <w:ilvl w:val="2"/>
          <w:numId w:val="27"/>
        </w:numPr>
        <w:rPr>
          <w:lang w:val="en-GB" w:eastAsia="zh-CN"/>
        </w:rPr>
      </w:pPr>
      <w:r w:rsidRPr="00A93D9D">
        <w:rPr>
          <w:lang w:val="en-GB" w:eastAsia="zh-CN"/>
        </w:rPr>
        <w:t>a graduate certificate: 60 credits of which a minimum of 40 credits shall be at level 6 and a maximum of 20 credits at level 5. Programme learning outcomes/competencies shall be at level 6.</w:t>
      </w:r>
    </w:p>
    <w:p w:rsidRPr="00A93D9D" w:rsidR="000079AA" w:rsidP="00A93D9D" w:rsidRDefault="00A93D9D" w14:paraId="6F70FD06" w14:textId="57AECE68">
      <w:pPr>
        <w:pStyle w:val="MainBullet"/>
        <w:numPr>
          <w:ilvl w:val="2"/>
          <w:numId w:val="27"/>
        </w:numPr>
        <w:rPr>
          <w:lang w:val="en-GB" w:eastAsia="zh-CN"/>
        </w:rPr>
      </w:pPr>
      <w:r w:rsidRPr="00A93D9D">
        <w:rPr>
          <w:lang w:val="en-GB" w:eastAsia="zh-CN"/>
        </w:rPr>
        <w:t>a postgraduate certificate: 60 credits of which a minimum of 40 credits shall be at level 7 and a maximum of 20 credits may be at level 6. Programme learning outcomes/competencies shall be at level 7.</w:t>
      </w:r>
    </w:p>
    <w:p w:rsidRPr="00A93D9D" w:rsidR="00A93D9D" w:rsidP="00A93D9D" w:rsidRDefault="00A93D9D" w14:paraId="4FE8F68F" w14:textId="77777777">
      <w:pPr>
        <w:pStyle w:val="Heading1"/>
      </w:pPr>
      <w:bookmarkStart w:name="_Toc173334315" w:id="8"/>
      <w:r w:rsidRPr="00A93D9D">
        <w:t>Pass/Fail assessment components</w:t>
      </w:r>
      <w:bookmarkEnd w:id="8"/>
    </w:p>
    <w:p w:rsidRPr="00A93D9D" w:rsidR="00A93D9D" w:rsidP="00A93D9D" w:rsidRDefault="00A93D9D" w14:paraId="3747BD77" w14:textId="77777777">
      <w:pPr>
        <w:pStyle w:val="MainBullet"/>
        <w:rPr>
          <w:lang w:val="en-GB" w:eastAsia="zh-CN"/>
        </w:rPr>
      </w:pPr>
      <w:r w:rsidRPr="00A93D9D">
        <w:rPr>
          <w:lang w:val="en-GB" w:eastAsia="zh-CN"/>
        </w:rPr>
        <w:t>The use of pass/fail for individual assessment components is only applicable for those modules with PSRB requirements for assessing professional competency.</w:t>
      </w:r>
    </w:p>
    <w:p w:rsidRPr="00A93D9D" w:rsidR="00A93D9D" w:rsidP="00A93D9D" w:rsidRDefault="00A93D9D" w14:paraId="651C8FEC" w14:textId="357D87E2">
      <w:pPr>
        <w:pStyle w:val="MainBullet"/>
        <w:rPr>
          <w:lang w:val="en-GB" w:eastAsia="zh-CN"/>
        </w:rPr>
      </w:pPr>
      <w:r w:rsidRPr="00A93D9D">
        <w:rPr>
          <w:lang w:val="en-GB" w:eastAsia="zh-CN"/>
        </w:rPr>
        <w:t xml:space="preserve">Where a programme of study includes modules with pass/fail assessment components, these components/modules shall be disregarded in calculating any weighted average required under these Regulations. </w:t>
      </w:r>
    </w:p>
    <w:tbl>
      <w:tblPr>
        <w:tblStyle w:val="TableGrid"/>
        <w:tblW w:w="0" w:type="auto"/>
        <w:tblInd w:w="680" w:type="dxa"/>
        <w:tblLook w:val="04A0" w:firstRow="1" w:lastRow="0" w:firstColumn="1" w:lastColumn="0" w:noHBand="0" w:noVBand="1"/>
      </w:tblPr>
      <w:tblGrid>
        <w:gridCol w:w="8336"/>
      </w:tblGrid>
      <w:tr w:rsidR="00A93D9D" w:rsidTr="00A93D9D" w14:paraId="6D0BF6C5" w14:textId="77777777">
        <w:tc>
          <w:tcPr>
            <w:tcW w:w="9016" w:type="dxa"/>
          </w:tcPr>
          <w:p w:rsidRPr="00A93D9D" w:rsidR="00A93D9D" w:rsidP="00A93D9D" w:rsidRDefault="00A93D9D" w14:paraId="4799A998" w14:textId="69B2D4AE">
            <w:pPr>
              <w:pStyle w:val="MainBullet"/>
              <w:numPr>
                <w:ilvl w:val="0"/>
                <w:numId w:val="0"/>
              </w:numPr>
              <w:rPr>
                <w:i/>
                <w:iCs/>
                <w:sz w:val="18"/>
                <w:szCs w:val="18"/>
                <w:lang w:val="en-GB" w:eastAsia="zh-CN"/>
              </w:rPr>
            </w:pPr>
            <w:r w:rsidRPr="00A93D9D">
              <w:rPr>
                <w:i/>
                <w:iCs/>
                <w:sz w:val="18"/>
                <w:szCs w:val="18"/>
                <w:lang w:val="en-GB" w:eastAsia="zh-CN"/>
              </w:rPr>
              <w:t>The use of pass/fail within assessment grants exemption from having to attach a numerical mark where this would be inappropriate, for example because the assessment component for the module is concerned with demonstrating competency; this is applicable only where competency is being judged against professional standards set by the relevant PSRB.</w:t>
            </w:r>
          </w:p>
        </w:tc>
      </w:tr>
    </w:tbl>
    <w:p w:rsidRPr="00A93D9D" w:rsidR="00A93D9D" w:rsidP="00A93D9D" w:rsidRDefault="00A93D9D" w14:paraId="13CA489F" w14:textId="77777777">
      <w:pPr>
        <w:pStyle w:val="MainBullet"/>
        <w:numPr>
          <w:ilvl w:val="0"/>
          <w:numId w:val="0"/>
        </w:numPr>
        <w:rPr>
          <w:lang w:val="en-GB" w:eastAsia="zh-CN"/>
        </w:rPr>
      </w:pPr>
    </w:p>
    <w:p w:rsidRPr="00A93D9D" w:rsidR="00A93D9D" w:rsidP="00A93D9D" w:rsidRDefault="00A93D9D" w14:paraId="5250C737" w14:textId="77777777">
      <w:pPr>
        <w:pStyle w:val="Heading1"/>
      </w:pPr>
      <w:bookmarkStart w:name="_Toc173334316" w:id="9"/>
      <w:r w:rsidRPr="00A93D9D">
        <w:t>Required Progression Routes</w:t>
      </w:r>
      <w:bookmarkEnd w:id="9"/>
    </w:p>
    <w:p w:rsidRPr="00A93D9D" w:rsidR="00A93D9D" w:rsidP="00A93D9D" w:rsidRDefault="00A93D9D" w14:paraId="7FF75F72" w14:textId="77777777">
      <w:pPr>
        <w:pStyle w:val="MainBullet"/>
        <w:rPr>
          <w:lang w:val="en-GB" w:eastAsia="zh-CN"/>
        </w:rPr>
      </w:pPr>
      <w:r w:rsidRPr="00A93D9D">
        <w:rPr>
          <w:lang w:val="en-GB" w:eastAsia="zh-CN"/>
        </w:rPr>
        <w:t>Advanced Certificates shall provide progression from specified professional qualifications and experiential learning equivalent to an undergraduate degree.</w:t>
      </w:r>
    </w:p>
    <w:p w:rsidRPr="00A93D9D" w:rsidR="00A93D9D" w:rsidP="00A93D9D" w:rsidRDefault="00A93D9D" w14:paraId="5E41F311" w14:textId="77777777">
      <w:pPr>
        <w:pStyle w:val="MainBullet"/>
        <w:rPr>
          <w:lang w:val="en-GB" w:eastAsia="zh-CN"/>
        </w:rPr>
      </w:pPr>
      <w:r w:rsidRPr="00A93D9D">
        <w:rPr>
          <w:lang w:val="en-GB" w:eastAsia="zh-CN"/>
        </w:rPr>
        <w:t>Postgraduate Certificates shall provide progression from an undergraduate degree.</w:t>
      </w:r>
    </w:p>
    <w:p w:rsidRPr="00A93D9D" w:rsidR="00A93D9D" w:rsidP="00A93D9D" w:rsidRDefault="00A93D9D" w14:paraId="2316AE5E" w14:textId="77777777">
      <w:pPr>
        <w:pStyle w:val="MainBullet"/>
        <w:rPr>
          <w:lang w:val="en-GB" w:eastAsia="zh-CN"/>
        </w:rPr>
      </w:pPr>
      <w:r w:rsidRPr="00A93D9D">
        <w:rPr>
          <w:lang w:val="en-GB" w:eastAsia="zh-CN"/>
        </w:rPr>
        <w:t>Professional Development Certificates shall enhance the personal and professional development of specific professional groups and provide the opportunity for progression from basic to advanced levels of work and training.</w:t>
      </w:r>
    </w:p>
    <w:p w:rsidRPr="00077D54" w:rsidR="00077D54" w:rsidP="00077D54" w:rsidRDefault="00A93D9D" w14:paraId="759C33D3" w14:textId="52F8E64E">
      <w:pPr>
        <w:pStyle w:val="MainBullet"/>
        <w:rPr>
          <w:lang w:val="en-GB" w:eastAsia="zh-CN"/>
        </w:rPr>
      </w:pPr>
      <w:r w:rsidRPr="00A93D9D">
        <w:rPr>
          <w:lang w:val="en-GB" w:eastAsia="zh-CN"/>
        </w:rPr>
        <w:t xml:space="preserve">Graduate Certificates shall provide a qualification route for holders of an undergraduate award seeking further qualification at Honours level. </w:t>
      </w:r>
    </w:p>
    <w:p w:rsidRPr="00A93D9D" w:rsidR="00A93D9D" w:rsidP="00A93D9D" w:rsidRDefault="00A93D9D" w14:paraId="0B4DCB0D" w14:textId="77777777">
      <w:pPr>
        <w:pStyle w:val="Heading1"/>
        <w:numPr>
          <w:ilvl w:val="0"/>
          <w:numId w:val="0"/>
        </w:numPr>
        <w:ind w:left="680"/>
      </w:pPr>
      <w:bookmarkStart w:name="_Toc173334317" w:id="10"/>
      <w:r w:rsidRPr="00A93D9D">
        <w:lastRenderedPageBreak/>
        <w:t>ADMISSION</w:t>
      </w:r>
      <w:bookmarkEnd w:id="10"/>
    </w:p>
    <w:p w:rsidRPr="00A93D9D" w:rsidR="00A93D9D" w:rsidP="00A93D9D" w:rsidRDefault="00A93D9D" w14:paraId="42736054" w14:textId="77777777">
      <w:pPr>
        <w:pStyle w:val="Heading1"/>
      </w:pPr>
      <w:bookmarkStart w:name="_Toc173334318" w:id="11"/>
      <w:r w:rsidRPr="00A93D9D">
        <w:t>Admission to a Programme</w:t>
      </w:r>
      <w:bookmarkEnd w:id="11"/>
    </w:p>
    <w:p w:rsidRPr="00077D54" w:rsidR="00077D54" w:rsidP="00077D54" w:rsidRDefault="00A93D9D" w14:paraId="3D645890" w14:textId="0B2CBF63">
      <w:pPr>
        <w:pStyle w:val="MainBullet"/>
        <w:rPr>
          <w:lang w:val="en-GB" w:eastAsia="zh-CN"/>
        </w:rPr>
      </w:pPr>
      <w:r w:rsidRPr="00A93D9D">
        <w:t xml:space="preserve">To be admitted to a Certificate </w:t>
      </w:r>
      <w:proofErr w:type="spellStart"/>
      <w:r w:rsidRPr="00A93D9D">
        <w:t>programme</w:t>
      </w:r>
      <w:proofErr w:type="spellEnd"/>
      <w:r w:rsidRPr="00A93D9D">
        <w:t xml:space="preserve"> a candidate</w:t>
      </w:r>
      <w:r w:rsidRPr="00077D54" w:rsidR="00077D54">
        <w:t xml:space="preserve"> </w:t>
      </w:r>
      <w:r w:rsidRPr="00077D54" w:rsidR="00077D54">
        <w:rPr>
          <w:lang w:val="en-GB" w:eastAsia="zh-CN"/>
        </w:rPr>
        <w:t>shall have:</w:t>
      </w:r>
    </w:p>
    <w:p w:rsidRPr="00077D54" w:rsidR="00077D54" w:rsidP="00077D54" w:rsidRDefault="00077D54" w14:paraId="4DA6743D" w14:textId="77777777">
      <w:pPr>
        <w:pStyle w:val="MainBullet"/>
        <w:numPr>
          <w:ilvl w:val="2"/>
          <w:numId w:val="27"/>
        </w:numPr>
        <w:rPr>
          <w:lang w:val="en-GB" w:eastAsia="zh-CN"/>
        </w:rPr>
      </w:pPr>
      <w:r w:rsidRPr="00077D54">
        <w:rPr>
          <w:lang w:val="en-GB" w:eastAsia="zh-CN"/>
        </w:rPr>
        <w:t>been awarded an undergraduate degree normally in the first or second class in an appropriate subject of this University, or another institution, (or equivalent), and</w:t>
      </w:r>
    </w:p>
    <w:p w:rsidRPr="00077D54" w:rsidR="00077D54" w:rsidP="00077D54" w:rsidRDefault="00077D54" w14:paraId="05C61F88" w14:textId="77777777">
      <w:pPr>
        <w:pStyle w:val="MainBullet"/>
        <w:numPr>
          <w:ilvl w:val="2"/>
          <w:numId w:val="27"/>
        </w:numPr>
        <w:rPr>
          <w:lang w:val="en-GB" w:eastAsia="zh-CN"/>
        </w:rPr>
      </w:pPr>
      <w:r w:rsidRPr="00077D54">
        <w:rPr>
          <w:lang w:val="en-GB" w:eastAsia="zh-CN"/>
        </w:rPr>
        <w:t>satisfied such entry requirements as may be specified for the programme or applicable Progression Agreement.</w:t>
      </w:r>
    </w:p>
    <w:p w:rsidRPr="00077D54" w:rsidR="00077D54" w:rsidP="00077D54" w:rsidRDefault="00077D54" w14:paraId="1CB44FF1" w14:textId="77777777">
      <w:pPr>
        <w:pStyle w:val="Heading1"/>
      </w:pPr>
      <w:bookmarkStart w:name="_Toc173334319" w:id="12"/>
      <w:r w:rsidRPr="00077D54">
        <w:t>Recognition of Prior Learning</w:t>
      </w:r>
      <w:bookmarkEnd w:id="12"/>
      <w:r w:rsidRPr="00077D54">
        <w:t xml:space="preserve"> </w:t>
      </w:r>
    </w:p>
    <w:p w:rsidRPr="00077D54" w:rsidR="00077D54" w:rsidP="00077D54" w:rsidRDefault="00077D54" w14:paraId="4C6B987B" w14:textId="77777777">
      <w:pPr>
        <w:pStyle w:val="MainBullet"/>
        <w:rPr>
          <w:lang w:val="en-GB" w:eastAsia="zh-CN"/>
        </w:rPr>
      </w:pPr>
      <w:r w:rsidRPr="00077D54">
        <w:rPr>
          <w:lang w:val="en-GB" w:eastAsia="zh-CN"/>
        </w:rPr>
        <w:t xml:space="preserve">The University will accept credits for general transfer, awarded by other Universities, or awarded by this University, in recognition of prior learning (RPL). </w:t>
      </w:r>
    </w:p>
    <w:p w:rsidRPr="00077D54" w:rsidR="00077D54" w:rsidP="00077D54" w:rsidRDefault="00077D54" w14:paraId="56C58EE8" w14:textId="77777777">
      <w:pPr>
        <w:pStyle w:val="MainBullet"/>
        <w:rPr>
          <w:lang w:val="en-GB" w:eastAsia="zh-CN"/>
        </w:rPr>
      </w:pPr>
      <w:r w:rsidRPr="00077D54">
        <w:rPr>
          <w:lang w:val="en-GB" w:eastAsia="zh-CN"/>
        </w:rPr>
        <w:t xml:space="preserve">The University will also consider applications for recognition of prior experiential learning. </w:t>
      </w:r>
    </w:p>
    <w:p w:rsidRPr="00077D54" w:rsidR="00077D54" w:rsidP="00077D54" w:rsidRDefault="00077D54" w14:paraId="74084D85" w14:textId="77777777">
      <w:pPr>
        <w:pStyle w:val="MainBullet"/>
        <w:rPr>
          <w:lang w:val="en-GB" w:eastAsia="zh-CN"/>
        </w:rPr>
      </w:pPr>
      <w:r w:rsidRPr="00077D54">
        <w:rPr>
          <w:lang w:val="en-GB" w:eastAsia="zh-CN"/>
        </w:rPr>
        <w:t>The acceptance of applications for recognition of prior certificated or experiential learning relating to a specific programme shall be subject to the approval of the Dean of the relevant faculty in accordance with the relevant University code of practice.</w:t>
      </w:r>
    </w:p>
    <w:p w:rsidRPr="00CD6266" w:rsidR="00077D54" w:rsidP="00CD6266" w:rsidRDefault="00077D54" w14:paraId="58A5D0DB" w14:textId="0CB91353">
      <w:pPr>
        <w:pStyle w:val="MainBullet"/>
        <w:rPr>
          <w:lang w:val="en-GB" w:eastAsia="zh-CN"/>
        </w:rPr>
      </w:pPr>
      <w:r w:rsidRPr="00077D54">
        <w:rPr>
          <w:lang w:val="en-GB" w:eastAsia="zh-CN"/>
        </w:rPr>
        <w:t xml:space="preserve">Any award of a Certificate under these regulations shall be subject to a minimum of 60 credits from the final level of the award sought, having been awarded by this University. </w:t>
      </w:r>
    </w:p>
    <w:tbl>
      <w:tblPr>
        <w:tblStyle w:val="TableGrid"/>
        <w:tblW w:w="0" w:type="auto"/>
        <w:tblInd w:w="680" w:type="dxa"/>
        <w:tblLook w:val="04A0" w:firstRow="1" w:lastRow="0" w:firstColumn="1" w:lastColumn="0" w:noHBand="0" w:noVBand="1"/>
      </w:tblPr>
      <w:tblGrid>
        <w:gridCol w:w="8336"/>
      </w:tblGrid>
      <w:tr w:rsidR="00CD6266" w:rsidTr="00CD6266" w14:paraId="73641744" w14:textId="77777777">
        <w:tc>
          <w:tcPr>
            <w:tcW w:w="9016" w:type="dxa"/>
          </w:tcPr>
          <w:p w:rsidRPr="00CD6266" w:rsidR="00CD6266" w:rsidP="00CD6266" w:rsidRDefault="00CD6266" w14:paraId="7C8D14CA" w14:textId="77777777">
            <w:pPr>
              <w:pStyle w:val="MainBullet"/>
              <w:numPr>
                <w:ilvl w:val="0"/>
                <w:numId w:val="0"/>
              </w:numPr>
              <w:rPr>
                <w:i/>
                <w:iCs/>
                <w:sz w:val="18"/>
                <w:szCs w:val="18"/>
                <w:lang w:val="en-GB" w:eastAsia="zh-CN"/>
              </w:rPr>
            </w:pPr>
            <w:r w:rsidRPr="00CD6266">
              <w:rPr>
                <w:i/>
                <w:iCs/>
                <w:sz w:val="18"/>
                <w:szCs w:val="18"/>
                <w:lang w:val="en-GB" w:eastAsia="zh-CN"/>
              </w:rPr>
              <w:t>For a 60-credit certificate RPL would only be possible where a candidate has previously completed one of the modules which forms part of the programme of study leading to the Certificate.</w:t>
            </w:r>
          </w:p>
          <w:p w:rsidR="00CD6266" w:rsidP="00CD6266" w:rsidRDefault="00CD6266" w14:paraId="58FCC024" w14:textId="4B637D72">
            <w:pPr>
              <w:pStyle w:val="MainBullet"/>
              <w:numPr>
                <w:ilvl w:val="0"/>
                <w:numId w:val="0"/>
              </w:numPr>
              <w:rPr>
                <w:lang w:val="en-GB" w:eastAsia="zh-CN"/>
              </w:rPr>
            </w:pPr>
            <w:r w:rsidRPr="00CD6266">
              <w:rPr>
                <w:i/>
                <w:iCs/>
                <w:sz w:val="18"/>
                <w:szCs w:val="18"/>
                <w:lang w:val="en-GB" w:eastAsia="zh-CN"/>
              </w:rPr>
              <w:t xml:space="preserve"> ‘This University’ – refers to the University as the awarding body and therefore includes (collaborative) provision delivered by partner institutions.</w:t>
            </w:r>
          </w:p>
        </w:tc>
      </w:tr>
    </w:tbl>
    <w:p w:rsidRPr="00077D54" w:rsidR="00CD6266" w:rsidP="00CD6266" w:rsidRDefault="00CD6266" w14:paraId="30EA2C26" w14:textId="77777777">
      <w:pPr>
        <w:pStyle w:val="MainBullet"/>
        <w:numPr>
          <w:ilvl w:val="0"/>
          <w:numId w:val="0"/>
        </w:numPr>
        <w:rPr>
          <w:lang w:val="en-GB" w:eastAsia="zh-CN"/>
        </w:rPr>
      </w:pPr>
    </w:p>
    <w:p w:rsidRPr="00077D54" w:rsidR="00077D54" w:rsidP="00077D54" w:rsidRDefault="00077D54" w14:paraId="6C4A4D14" w14:textId="77777777">
      <w:pPr>
        <w:pStyle w:val="Heading1"/>
        <w:numPr>
          <w:ilvl w:val="0"/>
          <w:numId w:val="0"/>
        </w:numPr>
        <w:ind w:left="680"/>
      </w:pPr>
      <w:bookmarkStart w:name="_Toc173334320" w:id="13"/>
      <w:r w:rsidRPr="00077D54">
        <w:t>ENROLMENT FOR PROGRAMMES AND MODULES</w:t>
      </w:r>
      <w:bookmarkEnd w:id="13"/>
    </w:p>
    <w:p w:rsidRPr="00077D54" w:rsidR="00077D54" w:rsidP="00077D54" w:rsidRDefault="00077D54" w14:paraId="797BEB34" w14:textId="77777777">
      <w:pPr>
        <w:pStyle w:val="Heading1"/>
      </w:pPr>
      <w:bookmarkStart w:name="_Toc173334321" w:id="14"/>
      <w:r w:rsidRPr="00077D54">
        <w:t>Programme of study requirements</w:t>
      </w:r>
      <w:bookmarkEnd w:id="14"/>
    </w:p>
    <w:p w:rsidRPr="00CD6266" w:rsidR="00CD6266" w:rsidP="00CD6266" w:rsidRDefault="00CD6266" w14:paraId="29243838" w14:textId="77777777">
      <w:pPr>
        <w:pStyle w:val="MainBullet"/>
        <w:rPr>
          <w:lang w:val="en-GB" w:eastAsia="zh-CN"/>
        </w:rPr>
      </w:pPr>
      <w:r w:rsidRPr="00CD6266">
        <w:rPr>
          <w:lang w:val="en-GB" w:eastAsia="zh-CN"/>
        </w:rPr>
        <w:t>Candidates shall select modules in accordance with the instructions specified in the programme for which they are enrolled.</w:t>
      </w:r>
    </w:p>
    <w:p w:rsidRPr="00CD6266" w:rsidR="00CD6266" w:rsidP="00CD6266" w:rsidRDefault="00CD6266" w14:paraId="0D9DC37A" w14:textId="77777777">
      <w:pPr>
        <w:pStyle w:val="MainBullet"/>
        <w:rPr>
          <w:lang w:val="en-GB" w:eastAsia="zh-CN"/>
        </w:rPr>
      </w:pPr>
      <w:r w:rsidRPr="00CD6266">
        <w:t>A candidate shall not be permitted to undertake more than the number of credits specified in Regulation 5.1 in a programme other than with the express approval of the Student Cases Committee. Where such approval is granted, the candidate shall be required to pass all credits attempted to proceed to the award.</w:t>
      </w:r>
      <w:r w:rsidRPr="00CD6266">
        <w:t xml:space="preserve"> </w:t>
      </w:r>
    </w:p>
    <w:p w:rsidRPr="00CD6266" w:rsidR="00CD6266" w:rsidP="00CD6266" w:rsidRDefault="00CD6266" w14:paraId="1E8FA50F" w14:textId="42B750A6">
      <w:pPr>
        <w:pStyle w:val="Heading1"/>
        <w:numPr>
          <w:ilvl w:val="0"/>
          <w:numId w:val="0"/>
        </w:numPr>
        <w:ind w:left="680"/>
      </w:pPr>
      <w:bookmarkStart w:name="_Toc173334322" w:id="15"/>
      <w:r w:rsidRPr="00CD6266">
        <w:t>SUSPENSION OF STUDY AND REPEAT PERIODS</w:t>
      </w:r>
      <w:bookmarkEnd w:id="15"/>
    </w:p>
    <w:p w:rsidRPr="00CD6266" w:rsidR="00CD6266" w:rsidP="00CD6266" w:rsidRDefault="00CD6266" w14:paraId="07BBF696" w14:textId="77777777">
      <w:pPr>
        <w:pStyle w:val="Heading1"/>
      </w:pPr>
      <w:bookmarkStart w:name="_Toc173334323" w:id="16"/>
      <w:r w:rsidRPr="00CD6266">
        <w:t>Permitted duration for the accumulation of credits</w:t>
      </w:r>
      <w:bookmarkEnd w:id="16"/>
    </w:p>
    <w:p w:rsidRPr="00CD6266" w:rsidR="00CD6266" w:rsidP="00CD6266" w:rsidRDefault="00CD6266" w14:paraId="50EF8C91" w14:textId="77777777">
      <w:pPr>
        <w:pStyle w:val="MainBullet"/>
        <w:rPr>
          <w:lang w:val="en-GB" w:eastAsia="zh-CN"/>
        </w:rPr>
      </w:pPr>
      <w:r w:rsidRPr="00CD6266">
        <w:rPr>
          <w:lang w:val="en-GB" w:eastAsia="zh-CN"/>
        </w:rPr>
        <w:t xml:space="preserve">Where a candidate is permitted to extend their period of study through the grant of an extension or for a suspension of study or similar circumstances, such extension is subject to the overriding requirement that each level of the programme of study </w:t>
      </w:r>
      <w:r w:rsidRPr="00B01082">
        <w:rPr>
          <w:b/>
          <w:bCs w:val="0"/>
          <w:lang w:val="en-GB" w:eastAsia="zh-CN"/>
        </w:rPr>
        <w:t>must</w:t>
      </w:r>
      <w:r w:rsidRPr="00CD6266">
        <w:rPr>
          <w:lang w:val="en-GB" w:eastAsia="zh-CN"/>
        </w:rPr>
        <w:t xml:space="preserve"> be completed within a period of three years.</w:t>
      </w:r>
    </w:p>
    <w:p w:rsidRPr="00927308" w:rsidR="00927308" w:rsidP="00927308" w:rsidRDefault="00927308" w14:paraId="528CF39E" w14:textId="77777777">
      <w:pPr>
        <w:pStyle w:val="Heading1"/>
      </w:pPr>
      <w:bookmarkStart w:name="_Toc173334324" w:id="17"/>
      <w:r w:rsidRPr="00927308">
        <w:lastRenderedPageBreak/>
        <w:t>Suspension of study</w:t>
      </w:r>
      <w:bookmarkEnd w:id="17"/>
      <w:r w:rsidRPr="00927308">
        <w:t xml:space="preserve"> </w:t>
      </w:r>
    </w:p>
    <w:p w:rsidRPr="00927308" w:rsidR="00927308" w:rsidP="00927308" w:rsidRDefault="00927308" w14:paraId="046ACF5E" w14:textId="77777777">
      <w:pPr>
        <w:pStyle w:val="MainBullet"/>
        <w:rPr>
          <w:lang w:val="en-GB" w:eastAsia="zh-CN"/>
        </w:rPr>
      </w:pPr>
      <w:r w:rsidRPr="00927308">
        <w:rPr>
          <w:lang w:val="en-GB" w:eastAsia="zh-CN"/>
        </w:rPr>
        <w:t xml:space="preserve">Subject to Regulation ‎11.1 above, a candidate may suspend their studies by making a written application to their personal supervisor and subject to the approval of the Head of Academic Unit for periods not exceeding 12 months, and approval of the Student Cases Committee for periods of more than 12 months. </w:t>
      </w:r>
    </w:p>
    <w:p w:rsidRPr="00927308" w:rsidR="00927308" w:rsidP="00927308" w:rsidRDefault="00927308" w14:paraId="10A1E9E5" w14:textId="77777777">
      <w:pPr>
        <w:pStyle w:val="MainBullet"/>
        <w:rPr>
          <w:lang w:val="en-GB" w:eastAsia="zh-CN"/>
        </w:rPr>
      </w:pPr>
      <w:r w:rsidRPr="00927308">
        <w:rPr>
          <w:lang w:val="en-GB" w:eastAsia="zh-CN"/>
        </w:rPr>
        <w:t>A suspension of study may be permitted for personal/medical reasons and for other circumstances, for example a candidate wishing to spend a period abroad or in industry, which is not part of the programme of study they are following.</w:t>
      </w:r>
    </w:p>
    <w:p w:rsidRPr="00927308" w:rsidR="00927308" w:rsidP="00927308" w:rsidRDefault="00927308" w14:paraId="2E96B821" w14:textId="77777777">
      <w:pPr>
        <w:pStyle w:val="MainBullet"/>
        <w:rPr>
          <w:lang w:val="en-GB" w:eastAsia="zh-CN"/>
        </w:rPr>
      </w:pPr>
      <w:r w:rsidRPr="00927308">
        <w:rPr>
          <w:lang w:val="en-GB" w:eastAsia="zh-CN"/>
        </w:rPr>
        <w:t>A suspension of study may be required for students who need a period of suspension to complete outstanding assessments.</w:t>
      </w:r>
    </w:p>
    <w:p w:rsidRPr="00927308" w:rsidR="00927308" w:rsidP="00927308" w:rsidRDefault="00927308" w14:paraId="20C4EB16" w14:textId="77777777">
      <w:pPr>
        <w:pStyle w:val="MainBullet"/>
        <w:rPr>
          <w:lang w:val="en-GB" w:eastAsia="zh-CN"/>
        </w:rPr>
      </w:pPr>
      <w:r w:rsidRPr="00927308">
        <w:rPr>
          <w:lang w:val="en-GB" w:eastAsia="zh-CN"/>
        </w:rPr>
        <w:t xml:space="preserve">Where a candidate is due to return to study in the next academic year and does not re-enrol or request an extension to their period of suspended study, then they shall be deemed to have withdrawn. Candidates will be contacted immediately after the latest start date to confirm their intentions. Where a candidate does not respond by the stated deadline or indicates they will not be returning, then they will be awarded based on the number of credits accumulated. </w:t>
      </w:r>
    </w:p>
    <w:p w:rsidRPr="00927308" w:rsidR="00927308" w:rsidP="00927308" w:rsidRDefault="00927308" w14:paraId="3D7B7B0E" w14:textId="77777777">
      <w:pPr>
        <w:pStyle w:val="Heading1"/>
      </w:pPr>
      <w:bookmarkStart w:name="_Toc173334325" w:id="18"/>
      <w:r w:rsidRPr="00927308">
        <w:t>Suspension of study on grounds of risk</w:t>
      </w:r>
      <w:bookmarkEnd w:id="18"/>
    </w:p>
    <w:p w:rsidRPr="00927308" w:rsidR="00927308" w:rsidP="00927308" w:rsidRDefault="00927308" w14:paraId="452C9D6E" w14:textId="77777777">
      <w:pPr>
        <w:pStyle w:val="MainBullet"/>
        <w:rPr>
          <w:lang w:val="en-GB" w:eastAsia="zh-CN"/>
        </w:rPr>
      </w:pPr>
      <w:r w:rsidRPr="00927308">
        <w:rPr>
          <w:lang w:val="en-GB" w:eastAsia="zh-CN"/>
        </w:rPr>
        <w:t>A candidate on any University of Hull module or programme, wheresoever located, who is judged, on substantial evidence, to be unfit to study by reason of posing a risk to themselves or others may be required to suspend those studies even in the absence of the candidate’s consent provided the procedures defined below are followed.</w:t>
      </w:r>
    </w:p>
    <w:p w:rsidRPr="00927308" w:rsidR="00927308" w:rsidP="00927308" w:rsidRDefault="00927308" w14:paraId="5BA05A87" w14:textId="77777777">
      <w:pPr>
        <w:pStyle w:val="MainBullet"/>
        <w:rPr>
          <w:lang w:val="en-GB" w:eastAsia="zh-CN"/>
        </w:rPr>
      </w:pPr>
      <w:r w:rsidRPr="00927308">
        <w:rPr>
          <w:lang w:val="en-GB" w:eastAsia="zh-CN"/>
        </w:rPr>
        <w:t>Where such evidence is deemed to exist, this shall be reported in writing to the Head of Student Support and Experience, and the candidate shall be required to undertake such ‘risk assessment’ as the Head of Student Support and Experience determines appropriate. Refusal to undertake such assessment shall be deemed justification in itself for the candidate being required to suspend their studies.</w:t>
      </w:r>
    </w:p>
    <w:p w:rsidRPr="00927308" w:rsidR="00927308" w:rsidP="00927308" w:rsidRDefault="00927308" w14:paraId="0AAF1AB4" w14:textId="77777777">
      <w:pPr>
        <w:pStyle w:val="MainBullet"/>
        <w:rPr>
          <w:lang w:val="en-GB" w:eastAsia="zh-CN"/>
        </w:rPr>
      </w:pPr>
      <w:r w:rsidRPr="00927308">
        <w:rPr>
          <w:lang w:val="en-GB" w:eastAsia="zh-CN"/>
        </w:rPr>
        <w:t>The Head of Student Support and Experience shall report their findings of the risk assessment, in writing, to the Student Cases Committee (undergraduate and taught postgraduate students) or the Research Degrees Committee (research students), and the relevant Committee shall determine whether, in the light of the assessment, suspension of study shall be required.</w:t>
      </w:r>
    </w:p>
    <w:p w:rsidRPr="00927308" w:rsidR="00927308" w:rsidP="00927308" w:rsidRDefault="00927308" w14:paraId="7AA02708" w14:textId="77777777">
      <w:pPr>
        <w:pStyle w:val="MainBullet"/>
        <w:rPr>
          <w:lang w:val="en-GB" w:eastAsia="zh-CN"/>
        </w:rPr>
      </w:pPr>
      <w:r w:rsidRPr="00927308">
        <w:rPr>
          <w:lang w:val="en-GB" w:eastAsia="zh-CN"/>
        </w:rPr>
        <w:t>A candidate who is required to suspend studies in accordance with this Regulation shall have the right to appeal in accordance with the University’s Code of Practice: Academic Appeals. The said Code shall be modified to the extent that a member of the University’s Health sub-committee shall be invited to submit such advice or evidence as the parties and/or those involved in determining the appeal deem useful and attend any hearing on the same basis.</w:t>
      </w:r>
    </w:p>
    <w:p w:rsidRPr="00927308" w:rsidR="00927308" w:rsidP="00927308" w:rsidRDefault="00927308" w14:paraId="6D064E39" w14:textId="77777777">
      <w:pPr>
        <w:pStyle w:val="MainBullet"/>
        <w:rPr>
          <w:lang w:val="en-GB" w:eastAsia="zh-CN"/>
        </w:rPr>
      </w:pPr>
      <w:r w:rsidRPr="00927308">
        <w:rPr>
          <w:lang w:val="en-GB" w:eastAsia="zh-CN"/>
        </w:rPr>
        <w:t>The decision to require suspension of study shall be effective once made and notified to the candidate in writing by recorded delivery to such addresses as recorded on the University Student Information System at the time, and unless and until any appeal is heard and allowed.</w:t>
      </w:r>
    </w:p>
    <w:p w:rsidRPr="00927308" w:rsidR="00927308" w:rsidP="00927308" w:rsidRDefault="00927308" w14:paraId="130B9C77" w14:textId="77777777">
      <w:pPr>
        <w:pStyle w:val="MainBullet"/>
        <w:rPr>
          <w:lang w:val="en-GB" w:eastAsia="zh-CN"/>
        </w:rPr>
      </w:pPr>
      <w:r w:rsidRPr="00927308">
        <w:rPr>
          <w:lang w:val="en-GB" w:eastAsia="zh-CN"/>
        </w:rPr>
        <w:t>A candidate who is required to suspend studies in accordance with this Regulation shall not be regarded as a student at the University during the period of suspension and shall not be entitled to use University facilities and services or be present on the University campuses.</w:t>
      </w:r>
    </w:p>
    <w:p w:rsidRPr="00927308" w:rsidR="00927308" w:rsidP="00927308" w:rsidRDefault="00927308" w14:paraId="3F7E4F62" w14:textId="77777777">
      <w:pPr>
        <w:pStyle w:val="MainBullet"/>
        <w:rPr>
          <w:lang w:val="en-GB" w:eastAsia="zh-CN"/>
        </w:rPr>
      </w:pPr>
      <w:r w:rsidRPr="00927308">
        <w:rPr>
          <w:lang w:val="en-GB" w:eastAsia="zh-CN"/>
        </w:rPr>
        <w:lastRenderedPageBreak/>
        <w:t xml:space="preserve">A candidate who is required to suspend studies in accordance with this Regulation shall not be permitted to resume their studies until they have provided evidence to Student Support and Experience agreed by them to be relevant and appropriate that they are fit to resume their studies. Where a candidate has ongoing support needs these </w:t>
      </w:r>
      <w:r w:rsidRPr="00B01082">
        <w:rPr>
          <w:b/>
          <w:bCs w:val="0"/>
          <w:lang w:val="en-GB" w:eastAsia="zh-CN"/>
        </w:rPr>
        <w:t>should</w:t>
      </w:r>
      <w:r w:rsidRPr="00927308">
        <w:rPr>
          <w:lang w:val="en-GB" w:eastAsia="zh-CN"/>
        </w:rPr>
        <w:t xml:space="preserve"> be documented along with an agreement as to who will be responsible for providing this support. This agreement may be made with Student Support and Experience or with external agencies and seen by Student Support and Experience. This evidence </w:t>
      </w:r>
      <w:r w:rsidRPr="00B01082">
        <w:rPr>
          <w:b/>
          <w:bCs w:val="0"/>
          <w:lang w:val="en-GB" w:eastAsia="zh-CN"/>
        </w:rPr>
        <w:t>should</w:t>
      </w:r>
      <w:r w:rsidRPr="00927308">
        <w:rPr>
          <w:lang w:val="en-GB" w:eastAsia="zh-CN"/>
        </w:rPr>
        <w:t xml:space="preserve"> be submitted to the candidate’s Head of Academic Unit and forwarded for the chair of the Student Cases Committee or Research Degrees Committee. The chair shall determine whether the candidate is permitted to resume their studies taking such advice as they deem necessary in making the decision.</w:t>
      </w:r>
    </w:p>
    <w:p w:rsidRPr="00927308" w:rsidR="00927308" w:rsidP="00927308" w:rsidRDefault="00927308" w14:paraId="3E264EC6" w14:textId="77777777">
      <w:pPr>
        <w:pStyle w:val="MainBullet"/>
        <w:rPr>
          <w:lang w:val="en-GB" w:eastAsia="zh-CN"/>
        </w:rPr>
      </w:pPr>
      <w:r w:rsidRPr="00927308">
        <w:rPr>
          <w:lang w:val="en-GB" w:eastAsia="zh-CN"/>
        </w:rPr>
        <w:t>Any decision to require suspension of study, the outcome of any appeal, and the decision to allow the candidate to resume their studies shall be communicated to the candidate in writing by recorded delivery within three working days of the decision being made.</w:t>
      </w:r>
    </w:p>
    <w:p w:rsidRPr="00927308" w:rsidR="00927308" w:rsidP="00927308" w:rsidRDefault="00927308" w14:paraId="4F5DDEC2" w14:textId="77777777">
      <w:pPr>
        <w:pStyle w:val="Heading1"/>
      </w:pPr>
      <w:bookmarkStart w:name="_Toc173334326" w:id="19"/>
      <w:r w:rsidRPr="00927308">
        <w:t>Repeating a level/year</w:t>
      </w:r>
      <w:bookmarkEnd w:id="19"/>
    </w:p>
    <w:p w:rsidRPr="00927308" w:rsidR="00927308" w:rsidP="00927308" w:rsidRDefault="00927308" w14:paraId="5F37A532" w14:textId="77777777">
      <w:pPr>
        <w:pStyle w:val="MainBullet"/>
        <w:rPr>
          <w:lang w:val="en-GB" w:eastAsia="zh-CN"/>
        </w:rPr>
      </w:pPr>
      <w:r w:rsidRPr="00927308">
        <w:rPr>
          <w:lang w:val="en-GB" w:eastAsia="zh-CN"/>
        </w:rPr>
        <w:t xml:space="preserve">A candidate shall not be permitted to repeat a level/year or enrol for the programme as new other than with the approval of the Student Cases Committee. </w:t>
      </w:r>
    </w:p>
    <w:p w:rsidRPr="00927308" w:rsidR="00927308" w:rsidP="00927308" w:rsidRDefault="00927308" w14:paraId="74C95E81" w14:textId="77777777">
      <w:pPr>
        <w:pStyle w:val="MainBullet"/>
        <w:rPr>
          <w:lang w:val="en-GB" w:eastAsia="zh-CN"/>
        </w:rPr>
      </w:pPr>
      <w:r w:rsidRPr="00927308">
        <w:rPr>
          <w:lang w:val="en-GB" w:eastAsia="zh-CN"/>
        </w:rPr>
        <w:t>Where a repeat is permitted, all credits gained during the original attempt shall cease to count towards the programme, and the entire year shall be repeated. Any marks awarded during the original attempt shall not appear on the candidate’s official transcript.</w:t>
      </w:r>
    </w:p>
    <w:p w:rsidRPr="00927308" w:rsidR="00927308" w:rsidP="00927308" w:rsidRDefault="00927308" w14:paraId="6C3B77EB" w14:textId="77777777">
      <w:pPr>
        <w:pStyle w:val="MainBullet"/>
        <w:rPr>
          <w:lang w:val="en-GB" w:eastAsia="zh-CN"/>
        </w:rPr>
      </w:pPr>
      <w:r w:rsidRPr="00927308">
        <w:rPr>
          <w:lang w:val="en-GB" w:eastAsia="zh-CN"/>
        </w:rPr>
        <w:t>A candidate may apply to repeat a year due to exceptional personal/medical reasons and/or academic failure.</w:t>
      </w:r>
    </w:p>
    <w:p w:rsidRPr="00927308" w:rsidR="00927308" w:rsidP="00927308" w:rsidRDefault="00927308" w14:paraId="58A35F65" w14:textId="77777777">
      <w:pPr>
        <w:pStyle w:val="Heading1"/>
        <w:numPr>
          <w:ilvl w:val="0"/>
          <w:numId w:val="0"/>
        </w:numPr>
        <w:ind w:left="680"/>
      </w:pPr>
      <w:bookmarkStart w:name="_Toc173334327" w:id="20"/>
      <w:r w:rsidRPr="00927308">
        <w:t>ASSESSMENT</w:t>
      </w:r>
      <w:bookmarkEnd w:id="20"/>
      <w:r w:rsidRPr="00927308">
        <w:t xml:space="preserve"> </w:t>
      </w:r>
    </w:p>
    <w:p w:rsidRPr="00927308" w:rsidR="00927308" w:rsidP="00927308" w:rsidRDefault="00927308" w14:paraId="0E8F89A6" w14:textId="77777777">
      <w:pPr>
        <w:pStyle w:val="Heading1"/>
      </w:pPr>
      <w:bookmarkStart w:name="_Toc173334328" w:id="21"/>
      <w:r w:rsidRPr="00927308">
        <w:t>Awarding Credit</w:t>
      </w:r>
      <w:bookmarkEnd w:id="21"/>
    </w:p>
    <w:p w:rsidRPr="00927308" w:rsidR="00927308" w:rsidP="00927308" w:rsidRDefault="00927308" w14:paraId="33A0649F" w14:textId="77777777">
      <w:pPr>
        <w:pStyle w:val="MainBullet"/>
        <w:rPr>
          <w:lang w:val="en-GB" w:eastAsia="zh-CN"/>
        </w:rPr>
      </w:pPr>
      <w:r w:rsidRPr="00927308">
        <w:rPr>
          <w:lang w:val="en-GB" w:eastAsia="zh-CN"/>
        </w:rPr>
        <w:t xml:space="preserve">To be awarded the credits for a module, a candidate </w:t>
      </w:r>
      <w:r w:rsidRPr="00B01082">
        <w:rPr>
          <w:b/>
          <w:bCs w:val="0"/>
          <w:lang w:val="en-GB" w:eastAsia="zh-CN"/>
        </w:rPr>
        <w:t>must</w:t>
      </w:r>
      <w:r w:rsidRPr="00927308">
        <w:rPr>
          <w:lang w:val="en-GB" w:eastAsia="zh-CN"/>
        </w:rPr>
        <w:t xml:space="preserve"> have passed the assessment requirements for that module. The credits for a particular module cannot be awarded to a candidate more than once.</w:t>
      </w:r>
    </w:p>
    <w:p w:rsidRPr="00927308" w:rsidR="00927308" w:rsidP="00927308" w:rsidRDefault="00927308" w14:paraId="2B40EDE5" w14:textId="77777777">
      <w:pPr>
        <w:pStyle w:val="Heading1"/>
      </w:pPr>
      <w:bookmarkStart w:name="_Toc173334329" w:id="22"/>
      <w:r w:rsidRPr="00927308">
        <w:t>Written examinations</w:t>
      </w:r>
      <w:bookmarkEnd w:id="22"/>
      <w:r w:rsidRPr="00927308">
        <w:t xml:space="preserve"> </w:t>
      </w:r>
    </w:p>
    <w:p w:rsidRPr="00927308" w:rsidR="00927308" w:rsidP="00927308" w:rsidRDefault="00927308" w14:paraId="74F344A0" w14:textId="77777777">
      <w:pPr>
        <w:pStyle w:val="MainBullet"/>
        <w:rPr>
          <w:lang w:val="en-GB" w:eastAsia="zh-CN"/>
        </w:rPr>
      </w:pPr>
      <w:r w:rsidRPr="00927308">
        <w:rPr>
          <w:lang w:val="en-GB" w:eastAsia="zh-CN"/>
        </w:rPr>
        <w:t xml:space="preserve">The default length for all formal University examinations is 2 hours. Faculty Education and Student Experience Committees have the authority to permit variations where there are professional body requirements, or where the form of assessment does not require 2 hours, (for example where the examination takes the form of a multiple-choice test), or where there are other sound academic reasons. </w:t>
      </w:r>
    </w:p>
    <w:p w:rsidRPr="00927308" w:rsidR="00927308" w:rsidP="00927308" w:rsidRDefault="00927308" w14:paraId="26A41066" w14:textId="77777777">
      <w:pPr>
        <w:pStyle w:val="Heading1"/>
      </w:pPr>
      <w:bookmarkStart w:name="_Toc173334330" w:id="23"/>
      <w:r w:rsidRPr="00927308">
        <w:t>Non-attendance/submission</w:t>
      </w:r>
      <w:bookmarkEnd w:id="23"/>
    </w:p>
    <w:p w:rsidRPr="00927308" w:rsidR="00927308" w:rsidP="00927308" w:rsidRDefault="00927308" w14:paraId="7F15CF86" w14:textId="77777777">
      <w:pPr>
        <w:pStyle w:val="MainBullet"/>
        <w:rPr>
          <w:lang w:val="en-GB" w:eastAsia="zh-CN"/>
        </w:rPr>
      </w:pPr>
      <w:r w:rsidRPr="00927308">
        <w:rPr>
          <w:lang w:val="en-GB" w:eastAsia="zh-CN"/>
        </w:rPr>
        <w:t xml:space="preserve">Where a candidate fails to attend an examination or submit a piece of assessed work without receiving the approval of the Additional Consideration Committee or Student Cases Committee, a mark of zero </w:t>
      </w:r>
      <w:r w:rsidRPr="00B01082">
        <w:rPr>
          <w:b/>
          <w:bCs w:val="0"/>
          <w:lang w:val="en-GB" w:eastAsia="zh-CN"/>
        </w:rPr>
        <w:t>must</w:t>
      </w:r>
      <w:r w:rsidRPr="00927308">
        <w:rPr>
          <w:lang w:val="en-GB" w:eastAsia="zh-CN"/>
        </w:rPr>
        <w:t xml:space="preserve"> be recorded for that examination/piece of assessed work.</w:t>
      </w:r>
    </w:p>
    <w:p w:rsidRPr="00927308" w:rsidR="00927308" w:rsidP="00927308" w:rsidRDefault="00927308" w14:paraId="4F75EC19" w14:textId="77777777">
      <w:pPr>
        <w:pStyle w:val="Heading1"/>
      </w:pPr>
      <w:bookmarkStart w:name="_Toc173334331" w:id="24"/>
      <w:r w:rsidRPr="00927308">
        <w:lastRenderedPageBreak/>
        <w:t>Module marks</w:t>
      </w:r>
      <w:bookmarkEnd w:id="24"/>
    </w:p>
    <w:p w:rsidRPr="007F7863" w:rsidR="007F7863" w:rsidP="007F7863" w:rsidRDefault="00927308" w14:paraId="6C87153D" w14:textId="4F3C87F0">
      <w:pPr>
        <w:pStyle w:val="MainBullet"/>
        <w:rPr>
          <w:lang w:val="en-GB" w:eastAsia="zh-CN"/>
        </w:rPr>
      </w:pPr>
      <w:r w:rsidRPr="00927308">
        <w:rPr>
          <w:lang w:val="en-GB" w:eastAsia="zh-CN"/>
        </w:rPr>
        <w:t>The performance of a candidate in meeting the assessment requirements of a module is determined by the Module Board of Examiners, and is indicated by a numerical mark recorded on the following University scale: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196"/>
        <w:gridCol w:w="1987"/>
        <w:gridCol w:w="2079"/>
      </w:tblGrid>
      <w:tr w:rsidRPr="007F7863" w:rsidR="007F7863" w:rsidTr="00E50044" w14:paraId="3431BBBD" w14:textId="77777777">
        <w:tc>
          <w:tcPr>
            <w:tcW w:w="2196" w:type="dxa"/>
            <w:tcBorders>
              <w:top w:val="nil"/>
              <w:left w:val="nil"/>
            </w:tcBorders>
          </w:tcPr>
          <w:p w:rsidRPr="007F7863" w:rsidR="007F7863" w:rsidP="007F7863" w:rsidRDefault="007F7863" w14:paraId="1546C0B8" w14:textId="77777777">
            <w:pPr>
              <w:spacing w:after="0"/>
              <w:rPr>
                <w:rFonts w:cs="Arial" w:asciiTheme="minorHAnsi" w:hAnsiTheme="minorHAnsi"/>
                <w:sz w:val="20"/>
                <w:lang w:eastAsia="en-GB"/>
              </w:rPr>
            </w:pPr>
          </w:p>
        </w:tc>
        <w:tc>
          <w:tcPr>
            <w:tcW w:w="1987" w:type="dxa"/>
          </w:tcPr>
          <w:p w:rsidRPr="007F7863" w:rsidR="007F7863" w:rsidP="007F7863" w:rsidRDefault="007F7863" w14:paraId="565C1A8D" w14:textId="77777777">
            <w:pPr>
              <w:spacing w:after="0"/>
              <w:rPr>
                <w:rFonts w:cs="Arial" w:asciiTheme="minorHAnsi" w:hAnsiTheme="minorHAnsi"/>
                <w:b/>
                <w:sz w:val="20"/>
                <w:lang w:eastAsia="en-GB"/>
              </w:rPr>
            </w:pPr>
            <w:r w:rsidRPr="007F7863">
              <w:rPr>
                <w:rFonts w:cs="Arial" w:asciiTheme="minorHAnsi" w:hAnsiTheme="minorHAnsi"/>
                <w:b/>
                <w:sz w:val="20"/>
                <w:lang w:eastAsia="en-GB"/>
              </w:rPr>
              <w:t>Levels 5 &amp; 6</w:t>
            </w:r>
          </w:p>
        </w:tc>
        <w:tc>
          <w:tcPr>
            <w:tcW w:w="2079" w:type="dxa"/>
          </w:tcPr>
          <w:p w:rsidRPr="007F7863" w:rsidR="007F7863" w:rsidP="007F7863" w:rsidRDefault="007F7863" w14:paraId="2673668B" w14:textId="77777777">
            <w:pPr>
              <w:spacing w:after="0"/>
              <w:rPr>
                <w:rFonts w:cs="Arial" w:asciiTheme="minorHAnsi" w:hAnsiTheme="minorHAnsi"/>
                <w:b/>
                <w:sz w:val="20"/>
                <w:lang w:eastAsia="en-GB"/>
              </w:rPr>
            </w:pPr>
            <w:r w:rsidRPr="007F7863">
              <w:rPr>
                <w:rFonts w:cs="Arial" w:asciiTheme="minorHAnsi" w:hAnsiTheme="minorHAnsi"/>
                <w:b/>
                <w:sz w:val="20"/>
                <w:lang w:eastAsia="en-GB"/>
              </w:rPr>
              <w:t>Level 7</w:t>
            </w:r>
          </w:p>
        </w:tc>
      </w:tr>
      <w:tr w:rsidRPr="007F7863" w:rsidR="007F7863" w:rsidTr="00E50044" w14:paraId="5071CFD4" w14:textId="77777777">
        <w:tc>
          <w:tcPr>
            <w:tcW w:w="2196" w:type="dxa"/>
          </w:tcPr>
          <w:p w:rsidRPr="007F7863" w:rsidR="007F7863" w:rsidP="007F7863" w:rsidRDefault="007F7863" w14:paraId="72FC01F2" w14:textId="77777777">
            <w:pPr>
              <w:spacing w:after="0"/>
              <w:rPr>
                <w:rFonts w:cs="Arial" w:asciiTheme="minorHAnsi" w:hAnsiTheme="minorHAnsi"/>
                <w:sz w:val="20"/>
                <w:lang w:eastAsia="en-GB"/>
              </w:rPr>
            </w:pPr>
            <w:r w:rsidRPr="007F7863">
              <w:rPr>
                <w:rFonts w:cs="Arial" w:asciiTheme="minorHAnsi" w:hAnsiTheme="minorHAnsi"/>
                <w:sz w:val="20"/>
                <w:lang w:eastAsia="en-GB"/>
              </w:rPr>
              <w:t>Pass</w:t>
            </w:r>
          </w:p>
        </w:tc>
        <w:tc>
          <w:tcPr>
            <w:tcW w:w="1987" w:type="dxa"/>
          </w:tcPr>
          <w:p w:rsidRPr="007F7863" w:rsidR="007F7863" w:rsidP="007F7863" w:rsidRDefault="007F7863" w14:paraId="48E39B46" w14:textId="77777777">
            <w:pPr>
              <w:spacing w:after="0"/>
              <w:rPr>
                <w:rFonts w:cs="Arial" w:asciiTheme="minorHAnsi" w:hAnsiTheme="minorHAnsi"/>
                <w:sz w:val="20"/>
                <w:lang w:eastAsia="en-GB"/>
              </w:rPr>
            </w:pPr>
            <w:r w:rsidRPr="007F7863">
              <w:rPr>
                <w:rFonts w:cs="Arial" w:asciiTheme="minorHAnsi" w:hAnsiTheme="minorHAnsi"/>
                <w:sz w:val="20"/>
                <w:lang w:eastAsia="en-GB"/>
              </w:rPr>
              <w:t>40-100</w:t>
            </w:r>
          </w:p>
        </w:tc>
        <w:tc>
          <w:tcPr>
            <w:tcW w:w="2079" w:type="dxa"/>
          </w:tcPr>
          <w:p w:rsidRPr="007F7863" w:rsidR="007F7863" w:rsidP="007F7863" w:rsidRDefault="007F7863" w14:paraId="5EC897BB" w14:textId="77777777">
            <w:pPr>
              <w:spacing w:after="0"/>
              <w:rPr>
                <w:rFonts w:cs="Arial" w:asciiTheme="minorHAnsi" w:hAnsiTheme="minorHAnsi"/>
                <w:sz w:val="20"/>
                <w:lang w:eastAsia="en-GB"/>
              </w:rPr>
            </w:pPr>
            <w:r w:rsidRPr="007F7863">
              <w:rPr>
                <w:rFonts w:cs="Arial" w:asciiTheme="minorHAnsi" w:hAnsiTheme="minorHAnsi"/>
                <w:sz w:val="20"/>
                <w:lang w:eastAsia="en-GB"/>
              </w:rPr>
              <w:t>50-100</w:t>
            </w:r>
          </w:p>
        </w:tc>
      </w:tr>
      <w:tr w:rsidRPr="007F7863" w:rsidR="007F7863" w:rsidTr="00E50044" w14:paraId="219FDB09" w14:textId="77777777">
        <w:tc>
          <w:tcPr>
            <w:tcW w:w="2196" w:type="dxa"/>
          </w:tcPr>
          <w:p w:rsidRPr="007F7863" w:rsidR="007F7863" w:rsidP="007F7863" w:rsidRDefault="007F7863" w14:paraId="393ECB43" w14:textId="77777777">
            <w:pPr>
              <w:spacing w:after="0"/>
              <w:rPr>
                <w:rFonts w:cs="Arial" w:asciiTheme="minorHAnsi" w:hAnsiTheme="minorHAnsi"/>
                <w:sz w:val="20"/>
                <w:lang w:eastAsia="en-GB"/>
              </w:rPr>
            </w:pPr>
            <w:r w:rsidRPr="007F7863">
              <w:rPr>
                <w:rFonts w:cs="Arial" w:asciiTheme="minorHAnsi" w:hAnsiTheme="minorHAnsi"/>
                <w:sz w:val="20"/>
                <w:lang w:eastAsia="en-GB"/>
              </w:rPr>
              <w:t>Fail</w:t>
            </w:r>
          </w:p>
        </w:tc>
        <w:tc>
          <w:tcPr>
            <w:tcW w:w="1987" w:type="dxa"/>
          </w:tcPr>
          <w:p w:rsidRPr="007F7863" w:rsidR="007F7863" w:rsidP="007F7863" w:rsidRDefault="007F7863" w14:paraId="39089B9D" w14:textId="77777777">
            <w:pPr>
              <w:spacing w:after="0"/>
              <w:rPr>
                <w:rFonts w:cs="Arial" w:asciiTheme="minorHAnsi" w:hAnsiTheme="minorHAnsi"/>
                <w:sz w:val="20"/>
                <w:lang w:eastAsia="en-GB"/>
              </w:rPr>
            </w:pPr>
            <w:r w:rsidRPr="007F7863">
              <w:rPr>
                <w:rFonts w:cs="Arial" w:asciiTheme="minorHAnsi" w:hAnsiTheme="minorHAnsi"/>
                <w:sz w:val="20"/>
                <w:lang w:eastAsia="en-GB"/>
              </w:rPr>
              <w:t>0-39</w:t>
            </w:r>
          </w:p>
        </w:tc>
        <w:tc>
          <w:tcPr>
            <w:tcW w:w="2079" w:type="dxa"/>
          </w:tcPr>
          <w:p w:rsidRPr="007F7863" w:rsidR="007F7863" w:rsidP="007F7863" w:rsidRDefault="007F7863" w14:paraId="1A469A73" w14:textId="77777777">
            <w:pPr>
              <w:spacing w:after="0"/>
              <w:rPr>
                <w:rFonts w:cs="Arial" w:asciiTheme="minorHAnsi" w:hAnsiTheme="minorHAnsi"/>
                <w:sz w:val="20"/>
                <w:lang w:eastAsia="en-GB"/>
              </w:rPr>
            </w:pPr>
            <w:r w:rsidRPr="007F7863">
              <w:rPr>
                <w:rFonts w:cs="Arial" w:asciiTheme="minorHAnsi" w:hAnsiTheme="minorHAnsi"/>
                <w:sz w:val="20"/>
                <w:lang w:eastAsia="en-GB"/>
              </w:rPr>
              <w:t>0-49</w:t>
            </w:r>
          </w:p>
        </w:tc>
      </w:tr>
    </w:tbl>
    <w:p w:rsidRPr="00927308" w:rsidR="00927308" w:rsidP="007F7863" w:rsidRDefault="00927308" w14:paraId="7316422D" w14:textId="0A78BB28">
      <w:pPr>
        <w:pStyle w:val="MainBullet"/>
        <w:numPr>
          <w:ilvl w:val="0"/>
          <w:numId w:val="0"/>
        </w:numPr>
        <w:rPr>
          <w:lang w:val="en-GB" w:eastAsia="zh-CN"/>
        </w:rPr>
      </w:pPr>
    </w:p>
    <w:p w:rsidRPr="00927308" w:rsidR="00927308" w:rsidP="00927308" w:rsidRDefault="00927308" w14:paraId="37F5A3B9" w14:textId="77777777">
      <w:pPr>
        <w:pStyle w:val="MainBullet"/>
        <w:rPr>
          <w:lang w:val="en-GB" w:eastAsia="zh-CN"/>
        </w:rPr>
      </w:pPr>
      <w:r w:rsidRPr="00927308">
        <w:rPr>
          <w:lang w:val="en-GB" w:eastAsia="zh-CN"/>
        </w:rPr>
        <w:t xml:space="preserve">A candidate cannot be awarded the credit for a module where the module specification stipulates that to pass the module a candidate </w:t>
      </w:r>
      <w:r w:rsidRPr="00B01082">
        <w:rPr>
          <w:b/>
          <w:bCs w:val="0"/>
          <w:lang w:val="en-GB" w:eastAsia="zh-CN"/>
        </w:rPr>
        <w:t>must</w:t>
      </w:r>
      <w:r w:rsidRPr="00927308">
        <w:rPr>
          <w:lang w:val="en-GB" w:eastAsia="zh-CN"/>
        </w:rPr>
        <w:t xml:space="preserve"> achieve a pass in one or more module components, and the candidate does not pass such components, irrespective of the overall module mark. </w:t>
      </w:r>
    </w:p>
    <w:p w:rsidRPr="00927308" w:rsidR="00927308" w:rsidP="00927308" w:rsidRDefault="00927308" w14:paraId="6596AEEC" w14:textId="77777777">
      <w:pPr>
        <w:pStyle w:val="MainBullet"/>
        <w:rPr>
          <w:lang w:val="en-GB" w:eastAsia="zh-CN"/>
        </w:rPr>
      </w:pPr>
      <w:r w:rsidRPr="00927308">
        <w:rPr>
          <w:lang w:val="en-GB" w:eastAsia="zh-CN"/>
        </w:rPr>
        <w:t xml:space="preserve">Module marks </w:t>
      </w:r>
      <w:r w:rsidRPr="00B01082">
        <w:rPr>
          <w:b/>
          <w:bCs w:val="0"/>
          <w:lang w:val="en-GB" w:eastAsia="zh-CN"/>
        </w:rPr>
        <w:t>must</w:t>
      </w:r>
      <w:r w:rsidRPr="00927308">
        <w:rPr>
          <w:lang w:val="en-GB" w:eastAsia="zh-CN"/>
        </w:rPr>
        <w:t xml:space="preserve"> be recorded to the nearest whole number.  </w:t>
      </w:r>
    </w:p>
    <w:p w:rsidRPr="007F7863" w:rsidR="007F7863" w:rsidP="007F7863" w:rsidRDefault="007F7863" w14:paraId="36FC4592" w14:textId="77777777">
      <w:pPr>
        <w:pStyle w:val="Heading1"/>
      </w:pPr>
      <w:bookmarkStart w:name="_Toc173334332" w:id="25"/>
      <w:r w:rsidRPr="007F7863">
        <w:t>Reassessment</w:t>
      </w:r>
      <w:bookmarkEnd w:id="25"/>
      <w:r w:rsidRPr="007F7863">
        <w:t xml:space="preserve"> </w:t>
      </w:r>
    </w:p>
    <w:p w:rsidRPr="007F7863" w:rsidR="007F7863" w:rsidP="007F7863" w:rsidRDefault="007F7863" w14:paraId="0705D46C" w14:textId="77777777">
      <w:pPr>
        <w:pStyle w:val="MainBullet"/>
        <w:rPr>
          <w:lang w:val="en-GB" w:eastAsia="zh-CN"/>
        </w:rPr>
      </w:pPr>
      <w:r w:rsidRPr="007F7863">
        <w:rPr>
          <w:lang w:val="en-GB" w:eastAsia="zh-CN"/>
        </w:rPr>
        <w:t>Students shall always be given the opportunity to undertake reassessment in modules in which they have not achieved the pass mark. Reassessment shall be by:</w:t>
      </w:r>
    </w:p>
    <w:p w:rsidRPr="007F7863" w:rsidR="007F7863" w:rsidP="007F7863" w:rsidRDefault="007F7863" w14:paraId="05B2F9AC" w14:textId="77777777">
      <w:pPr>
        <w:pStyle w:val="MainBullet"/>
        <w:numPr>
          <w:ilvl w:val="2"/>
          <w:numId w:val="27"/>
        </w:numPr>
        <w:rPr>
          <w:lang w:val="en-GB" w:eastAsia="zh-CN"/>
        </w:rPr>
      </w:pPr>
      <w:r w:rsidRPr="007F7863">
        <w:rPr>
          <w:lang w:val="en-GB" w:eastAsia="zh-CN"/>
        </w:rPr>
        <w:t>resubmission of the same, amended, piece of work (where appropriate)</w:t>
      </w:r>
    </w:p>
    <w:p w:rsidRPr="007F7863" w:rsidR="007F7863" w:rsidP="007F7863" w:rsidRDefault="007F7863" w14:paraId="3E20E512" w14:textId="77777777">
      <w:pPr>
        <w:pStyle w:val="MainBullet"/>
        <w:numPr>
          <w:ilvl w:val="2"/>
          <w:numId w:val="27"/>
        </w:numPr>
        <w:rPr>
          <w:lang w:val="en-GB" w:eastAsia="zh-CN"/>
        </w:rPr>
      </w:pPr>
      <w:r w:rsidRPr="007F7863">
        <w:rPr>
          <w:lang w:val="en-GB" w:eastAsia="zh-CN"/>
        </w:rPr>
        <w:t>resit of an examination, or</w:t>
      </w:r>
    </w:p>
    <w:p w:rsidRPr="007F7863" w:rsidR="007F7863" w:rsidP="007F7863" w:rsidRDefault="007F7863" w14:paraId="0F00B61D" w14:textId="77777777">
      <w:pPr>
        <w:pStyle w:val="MainBullet"/>
        <w:numPr>
          <w:ilvl w:val="2"/>
          <w:numId w:val="27"/>
        </w:numPr>
        <w:rPr>
          <w:lang w:val="en-GB" w:eastAsia="zh-CN"/>
        </w:rPr>
      </w:pPr>
      <w:r w:rsidRPr="007F7863">
        <w:rPr>
          <w:lang w:val="en-GB" w:eastAsia="zh-CN"/>
        </w:rPr>
        <w:t>submission and assessment of a new piece of work.</w:t>
      </w:r>
    </w:p>
    <w:p w:rsidRPr="007F7863" w:rsidR="007F7863" w:rsidP="007F7863" w:rsidRDefault="007F7863" w14:paraId="29573075" w14:textId="77777777">
      <w:pPr>
        <w:pStyle w:val="MainBullet"/>
        <w:rPr>
          <w:lang w:val="en-GB" w:eastAsia="zh-CN"/>
        </w:rPr>
      </w:pPr>
      <w:r w:rsidRPr="007F7863">
        <w:rPr>
          <w:lang w:val="en-GB" w:eastAsia="zh-CN"/>
        </w:rPr>
        <w:t>Where a student has failed a module, they have the right to reassessment on one occasion only.</w:t>
      </w:r>
    </w:p>
    <w:p w:rsidRPr="007F7863" w:rsidR="007F7863" w:rsidP="007F7863" w:rsidRDefault="007F7863" w14:paraId="10EABBA5" w14:textId="77777777">
      <w:pPr>
        <w:pStyle w:val="MainBullet"/>
        <w:rPr>
          <w:lang w:val="en-GB" w:eastAsia="zh-CN"/>
        </w:rPr>
      </w:pPr>
      <w:r w:rsidRPr="007F7863">
        <w:rPr>
          <w:lang w:val="en-GB" w:eastAsia="zh-CN"/>
        </w:rPr>
        <w:t xml:space="preserve">Where a student has not achieved the pass mark for the module, reassessment shall be in the failed component(s) only. </w:t>
      </w:r>
    </w:p>
    <w:p w:rsidRPr="007F7863" w:rsidR="007F7863" w:rsidP="007F7863" w:rsidRDefault="007F7863" w14:paraId="182D52D4" w14:textId="77777777">
      <w:pPr>
        <w:pStyle w:val="MainBullet"/>
        <w:rPr>
          <w:lang w:val="en-GB" w:eastAsia="zh-CN"/>
        </w:rPr>
      </w:pPr>
      <w:r w:rsidRPr="007F7863">
        <w:rPr>
          <w:lang w:val="en-GB" w:eastAsia="zh-CN"/>
        </w:rPr>
        <w:t xml:space="preserve">Where reassessment is by the submission and assessment of a new piece of work, the reassessment task shall follow the same method of assessment as the original format where possible. Where this is not possible it </w:t>
      </w:r>
      <w:r w:rsidRPr="00B01082">
        <w:rPr>
          <w:b/>
          <w:bCs w:val="0"/>
          <w:lang w:val="en-GB" w:eastAsia="zh-CN"/>
        </w:rPr>
        <w:t>must</w:t>
      </w:r>
      <w:r w:rsidRPr="007F7863">
        <w:rPr>
          <w:lang w:val="en-GB" w:eastAsia="zh-CN"/>
        </w:rPr>
        <w:t xml:space="preserve"> be made explicit what form the reassessment will take.  </w:t>
      </w:r>
    </w:p>
    <w:p w:rsidRPr="007F7863" w:rsidR="007F7863" w:rsidP="007F7863" w:rsidRDefault="007F7863" w14:paraId="1DCF5719" w14:textId="77777777">
      <w:pPr>
        <w:pStyle w:val="MainBullet"/>
        <w:rPr>
          <w:lang w:val="en-GB" w:eastAsia="zh-CN"/>
        </w:rPr>
      </w:pPr>
      <w:r w:rsidRPr="007F7863">
        <w:rPr>
          <w:lang w:val="en-GB" w:eastAsia="zh-CN"/>
        </w:rPr>
        <w:t xml:space="preserve"> Information about reassessment methods </w:t>
      </w:r>
      <w:r w:rsidRPr="00B01082">
        <w:rPr>
          <w:b/>
          <w:bCs w:val="0"/>
          <w:lang w:val="en-GB" w:eastAsia="zh-CN"/>
        </w:rPr>
        <w:t>must</w:t>
      </w:r>
      <w:r w:rsidRPr="007F7863">
        <w:rPr>
          <w:lang w:val="en-GB" w:eastAsia="zh-CN"/>
        </w:rPr>
        <w:t xml:space="preserve"> be included within the module specification and approved through university approval processes.</w:t>
      </w:r>
    </w:p>
    <w:p w:rsidRPr="007F7863" w:rsidR="007F7863" w:rsidP="007F7863" w:rsidRDefault="007F7863" w14:paraId="364D29E2" w14:textId="77777777">
      <w:pPr>
        <w:pStyle w:val="MainBullet"/>
        <w:rPr>
          <w:lang w:val="en-GB" w:eastAsia="zh-CN"/>
        </w:rPr>
      </w:pPr>
      <w:r w:rsidRPr="007F7863">
        <w:rPr>
          <w:lang w:val="en-GB" w:eastAsia="zh-CN"/>
        </w:rPr>
        <w:t xml:space="preserve">The mark recorded for module components passed after reassessment/resubmission and used to calculate the mark for the module </w:t>
      </w:r>
      <w:r w:rsidRPr="00B01082">
        <w:rPr>
          <w:b/>
          <w:bCs w:val="0"/>
          <w:lang w:val="en-GB" w:eastAsia="zh-CN"/>
        </w:rPr>
        <w:t>must</w:t>
      </w:r>
      <w:r w:rsidRPr="007F7863">
        <w:rPr>
          <w:lang w:val="en-GB" w:eastAsia="zh-CN"/>
        </w:rPr>
        <w:t xml:space="preserve"> be the relevant pass mark for the level of the module.</w:t>
      </w:r>
    </w:p>
    <w:p w:rsidRPr="007F7863" w:rsidR="007F7863" w:rsidP="007F7863" w:rsidRDefault="007F7863" w14:paraId="7BF309D1" w14:textId="77777777">
      <w:pPr>
        <w:pStyle w:val="Heading1"/>
        <w:numPr>
          <w:ilvl w:val="0"/>
          <w:numId w:val="0"/>
        </w:numPr>
        <w:ind w:left="680"/>
      </w:pPr>
      <w:bookmarkStart w:name="_Toc173334333" w:id="26"/>
      <w:r w:rsidRPr="007F7863">
        <w:t>ACADEMIC/PROFESSIONAL DISCIPLINE</w:t>
      </w:r>
      <w:bookmarkEnd w:id="26"/>
    </w:p>
    <w:p w:rsidRPr="007F7863" w:rsidR="007F7863" w:rsidP="007F7863" w:rsidRDefault="007F7863" w14:paraId="35CC9BED" w14:textId="77777777">
      <w:pPr>
        <w:pStyle w:val="Heading1"/>
      </w:pPr>
      <w:bookmarkStart w:name="_Toc173334334" w:id="27"/>
      <w:r w:rsidRPr="007F7863">
        <w:t>Academic Misconduct</w:t>
      </w:r>
      <w:bookmarkEnd w:id="27"/>
    </w:p>
    <w:p w:rsidRPr="007F7863" w:rsidR="007F7863" w:rsidP="007F7863" w:rsidRDefault="007F7863" w14:paraId="05869676" w14:textId="77777777">
      <w:pPr>
        <w:pStyle w:val="MainBullet"/>
        <w:rPr>
          <w:lang w:val="en-GB" w:eastAsia="zh-CN"/>
        </w:rPr>
      </w:pPr>
      <w:r w:rsidRPr="007F7863">
        <w:rPr>
          <w:lang w:val="en-GB" w:eastAsia="zh-CN"/>
        </w:rPr>
        <w:t xml:space="preserve">Allegations of academic misconduct shall be subject to the Regulations governing Academic Misconduct, and no penalty shall be imposed other than in accordance with the said Regulations. </w:t>
      </w:r>
    </w:p>
    <w:p w:rsidRPr="007F7863" w:rsidR="007F7863" w:rsidP="007F7863" w:rsidRDefault="007F7863" w14:paraId="1746EBA9" w14:textId="77777777">
      <w:pPr>
        <w:pStyle w:val="MainBullet"/>
        <w:rPr>
          <w:lang w:val="en-GB" w:eastAsia="zh-CN"/>
        </w:rPr>
      </w:pPr>
      <w:r w:rsidRPr="007F7863">
        <w:rPr>
          <w:lang w:val="en-GB" w:eastAsia="zh-CN"/>
        </w:rPr>
        <w:t>Academic misconduct shall be defined to exclude conduct, which may amount to either professional misconduct or professional unsuitability as defined in Regulation 21‎ below.</w:t>
      </w:r>
    </w:p>
    <w:p w:rsidRPr="007F7863" w:rsidR="007F7863" w:rsidP="007F7863" w:rsidRDefault="007F7863" w14:paraId="62DE99AA" w14:textId="77777777">
      <w:pPr>
        <w:pStyle w:val="Heading1"/>
      </w:pPr>
      <w:bookmarkStart w:name="_Toc173334335" w:id="28"/>
      <w:r w:rsidRPr="007F7863">
        <w:lastRenderedPageBreak/>
        <w:t>Professional Standards of Conduct (Fitness to Practise)</w:t>
      </w:r>
      <w:bookmarkEnd w:id="28"/>
    </w:p>
    <w:p w:rsidRPr="007F7863" w:rsidR="007F7863" w:rsidP="007F7863" w:rsidRDefault="007F7863" w14:paraId="10BA0AD8" w14:textId="77777777">
      <w:pPr>
        <w:pStyle w:val="MainBullet"/>
        <w:rPr>
          <w:lang w:val="en-GB" w:eastAsia="zh-CN"/>
        </w:rPr>
      </w:pPr>
      <w:r w:rsidRPr="007F7863">
        <w:rPr>
          <w:lang w:val="en-GB" w:eastAsia="zh-CN"/>
        </w:rPr>
        <w:t>‘Fitness to practise’ is the ability to meet professional standards; it is about character, professional competence and health. ‘Fitness to practise’ indicates that a student is capable of safe and effective practice without supervision or can do their job safely and effectively.</w:t>
      </w:r>
    </w:p>
    <w:p w:rsidRPr="007F7863" w:rsidR="007F7863" w:rsidP="007F7863" w:rsidRDefault="007F7863" w14:paraId="4C3EAC27" w14:textId="77777777">
      <w:pPr>
        <w:pStyle w:val="MainBullet"/>
        <w:rPr>
          <w:lang w:val="en-GB" w:eastAsia="zh-CN"/>
        </w:rPr>
      </w:pPr>
      <w:r w:rsidRPr="007F7863">
        <w:rPr>
          <w:lang w:val="en-GB" w:eastAsia="zh-CN"/>
        </w:rPr>
        <w:t xml:space="preserve">For information regarding professional standards of conduct (fitness to practise), please refer to the University Regulations Governing the Investigation and Determination of Concerns about Fitness to Practise.  </w:t>
      </w:r>
    </w:p>
    <w:p w:rsidRPr="007F7863" w:rsidR="007F7863" w:rsidP="007F7863" w:rsidRDefault="007F7863" w14:paraId="1A3EA1BA" w14:textId="77777777">
      <w:pPr>
        <w:pStyle w:val="Heading1"/>
        <w:numPr>
          <w:ilvl w:val="0"/>
          <w:numId w:val="0"/>
        </w:numPr>
        <w:ind w:left="680"/>
      </w:pPr>
      <w:bookmarkStart w:name="_Toc173334336" w:id="29"/>
      <w:r w:rsidRPr="007F7863">
        <w:t>PROGRESSION</w:t>
      </w:r>
      <w:bookmarkEnd w:id="29"/>
    </w:p>
    <w:p w:rsidRPr="007F7863" w:rsidR="007F7863" w:rsidP="007F7863" w:rsidRDefault="007F7863" w14:paraId="6FCF240D" w14:textId="77777777">
      <w:pPr>
        <w:pStyle w:val="Heading1"/>
      </w:pPr>
      <w:bookmarkStart w:name="_Toc173334337" w:id="30"/>
      <w:r w:rsidRPr="007F7863">
        <w:t>Progression to the Award</w:t>
      </w:r>
      <w:bookmarkEnd w:id="30"/>
    </w:p>
    <w:p w:rsidRPr="007F7863" w:rsidR="007F7863" w:rsidP="007F7863" w:rsidRDefault="007F7863" w14:paraId="78A6EB80" w14:textId="77777777">
      <w:pPr>
        <w:pStyle w:val="MainBullet"/>
        <w:rPr>
          <w:lang w:val="en-GB" w:eastAsia="zh-CN"/>
        </w:rPr>
      </w:pPr>
      <w:r w:rsidRPr="007F7863">
        <w:rPr>
          <w:lang w:val="en-GB" w:eastAsia="zh-CN"/>
        </w:rPr>
        <w:t>A candidate who is awarded a pass in all modules required by the programme shall proceed to the Award.</w:t>
      </w:r>
    </w:p>
    <w:p w:rsidRPr="007F7863" w:rsidR="007F7863" w:rsidP="007F7863" w:rsidRDefault="007F7863" w14:paraId="36A5732E" w14:textId="77777777">
      <w:pPr>
        <w:pStyle w:val="Heading1"/>
      </w:pPr>
      <w:bookmarkStart w:name="_Toc173334338" w:id="31"/>
      <w:r w:rsidRPr="007F7863">
        <w:t>Ineligibility to proceed to the Award</w:t>
      </w:r>
      <w:bookmarkEnd w:id="31"/>
    </w:p>
    <w:p w:rsidRPr="00874148" w:rsidR="00874148" w:rsidP="00874148" w:rsidRDefault="007F7863" w14:paraId="55033AD6" w14:textId="62428F3B">
      <w:pPr>
        <w:pStyle w:val="MainBullet"/>
        <w:rPr>
          <w:lang w:val="en-GB" w:eastAsia="zh-CN"/>
        </w:rPr>
      </w:pPr>
      <w:r w:rsidRPr="007F7863">
        <w:rPr>
          <w:lang w:val="en-GB" w:eastAsia="zh-CN"/>
        </w:rPr>
        <w:t xml:space="preserve">A candidate ineligible to proceed to the award is entitled to the credits for the modules passed. </w:t>
      </w:r>
    </w:p>
    <w:p w:rsidRPr="00874148" w:rsidR="00874148" w:rsidP="00874148" w:rsidRDefault="00874148" w14:paraId="1EF8D3BF" w14:textId="77777777">
      <w:pPr>
        <w:pStyle w:val="Heading1"/>
      </w:pPr>
      <w:bookmarkStart w:name="_Toc173334339" w:id="32"/>
      <w:r w:rsidRPr="00874148">
        <w:t>Aegrotat Awards</w:t>
      </w:r>
      <w:bookmarkEnd w:id="32"/>
    </w:p>
    <w:p w:rsidRPr="00874148" w:rsidR="00874148" w:rsidP="00874148" w:rsidRDefault="00874148" w14:paraId="4AE01775" w14:textId="77777777">
      <w:pPr>
        <w:pStyle w:val="MainBullet"/>
        <w:rPr>
          <w:lang w:val="en-GB" w:eastAsia="zh-CN"/>
        </w:rPr>
      </w:pPr>
      <w:r w:rsidRPr="00874148">
        <w:rPr>
          <w:lang w:val="en-GB" w:eastAsia="zh-CN"/>
        </w:rPr>
        <w:t>An Aegrotat award is an award without classification that may be conferred upon a candidate on the presumption that the candidate, who is unable to continue their studies, would have satisfied the standard required for the award had they been able to continue.</w:t>
      </w:r>
    </w:p>
    <w:p w:rsidRPr="00874148" w:rsidR="00874148" w:rsidP="00874148" w:rsidRDefault="00874148" w14:paraId="11F0D1E0" w14:textId="77777777">
      <w:pPr>
        <w:pStyle w:val="MainBullet"/>
        <w:rPr>
          <w:lang w:val="en-GB" w:eastAsia="zh-CN"/>
        </w:rPr>
      </w:pPr>
      <w:r w:rsidRPr="00874148">
        <w:rPr>
          <w:lang w:val="en-GB" w:eastAsia="zh-CN"/>
        </w:rPr>
        <w:t xml:space="preserve">The Student Cases Committee shall consider applications from Programme Boards for the award of an Aegrotat degree, diploma or certificate.  </w:t>
      </w:r>
    </w:p>
    <w:p w:rsidRPr="00874148" w:rsidR="00874148" w:rsidP="00874148" w:rsidRDefault="00874148" w14:paraId="5EB04734" w14:textId="77777777">
      <w:pPr>
        <w:pStyle w:val="MainBullet"/>
        <w:rPr>
          <w:lang w:val="en-GB" w:eastAsia="zh-CN"/>
        </w:rPr>
      </w:pPr>
      <w:r w:rsidRPr="00874148">
        <w:rPr>
          <w:lang w:val="en-GB" w:eastAsia="zh-CN"/>
        </w:rPr>
        <w:t>Aegrotat awards may be made in accordance with the Regulations for the award listed below.</w:t>
      </w:r>
    </w:p>
    <w:p w:rsidRPr="00874148" w:rsidR="00874148" w:rsidP="00874148" w:rsidRDefault="00874148" w14:paraId="2BA88503" w14:textId="77777777">
      <w:pPr>
        <w:pStyle w:val="MainBullet"/>
        <w:rPr>
          <w:lang w:val="en-GB" w:eastAsia="zh-CN"/>
        </w:rPr>
      </w:pPr>
      <w:r w:rsidRPr="00874148">
        <w:rPr>
          <w:lang w:val="en-GB" w:eastAsia="zh-CN"/>
        </w:rPr>
        <w:t xml:space="preserve">For undergraduate and postgraduate taught students, the Aegrotat award will normally correspond to the level of study which is interrupted.  Such an award is contingent on there being sufficient evidence that had the study not been interrupted, the student would have completed the level in question.  In the absence of such evidence, the Aegrotat award will be the relevant exit award for the body of study completed.  </w:t>
      </w:r>
    </w:p>
    <w:p w:rsidRPr="00874148" w:rsidR="00874148" w:rsidP="00874148" w:rsidRDefault="00874148" w14:paraId="42DC35A1" w14:textId="77777777">
      <w:pPr>
        <w:pStyle w:val="MainBullet"/>
        <w:rPr>
          <w:lang w:val="en-GB" w:eastAsia="zh-CN"/>
        </w:rPr>
      </w:pPr>
      <w:r w:rsidRPr="00874148">
        <w:rPr>
          <w:lang w:val="en-GB" w:eastAsia="zh-CN"/>
        </w:rPr>
        <w:t>An Aegrotat degree, diploma or certificate shall be unclassified and, in all other respects, un-graded. An Aegrotat award does not necessarily entitle the holder to registration with a professional body or be exempt from the requirements of any professional qualification which might otherwise be associated with the programme of study concerned.</w:t>
      </w:r>
    </w:p>
    <w:p w:rsidRPr="00874148" w:rsidR="00874148" w:rsidP="00874148" w:rsidRDefault="00874148" w14:paraId="15022E5E" w14:textId="77777777">
      <w:pPr>
        <w:pStyle w:val="MainBullet"/>
        <w:rPr>
          <w:lang w:val="en-GB" w:eastAsia="zh-CN"/>
        </w:rPr>
      </w:pPr>
      <w:r w:rsidRPr="00874148">
        <w:rPr>
          <w:lang w:val="en-GB" w:eastAsia="zh-CN"/>
        </w:rPr>
        <w:t>Candidates pursuing programmes that may lead to a professional registration who are subsequently awarded an Aegrotat degree, diploma or certificate may not be eligible for such a registration. This would be confirmed by the Programme Board in making their recommendation to the Student Cases Committee.</w:t>
      </w:r>
    </w:p>
    <w:p w:rsidRPr="00874148" w:rsidR="00874148" w:rsidP="00874148" w:rsidRDefault="00874148" w14:paraId="0FB98D90" w14:textId="77777777">
      <w:pPr>
        <w:pStyle w:val="MainBullet"/>
        <w:rPr>
          <w:lang w:val="en-GB" w:eastAsia="zh-CN"/>
        </w:rPr>
      </w:pPr>
      <w:r w:rsidRPr="00874148">
        <w:rPr>
          <w:lang w:val="en-GB" w:eastAsia="zh-CN"/>
        </w:rPr>
        <w:t xml:space="preserve">An Aegrotat degree shall normally be a named award except in those cases where professional body requirements dictate that a named award is not appropriate. The full degree title of an Aegrotat award shall be considered as part of the procedures for </w:t>
      </w:r>
      <w:r w:rsidRPr="00874148">
        <w:rPr>
          <w:lang w:val="en-GB" w:eastAsia="zh-CN"/>
        </w:rPr>
        <w:lastRenderedPageBreak/>
        <w:t>considering the award and shall be made known to the candidate prior to their acceptance of the award.</w:t>
      </w:r>
    </w:p>
    <w:p w:rsidRPr="00874148" w:rsidR="00874148" w:rsidP="00874148" w:rsidRDefault="00874148" w14:paraId="326BF22F" w14:textId="77777777">
      <w:pPr>
        <w:pStyle w:val="MainBullet"/>
        <w:rPr>
          <w:lang w:val="en-GB" w:eastAsia="zh-CN"/>
        </w:rPr>
      </w:pPr>
      <w:r w:rsidRPr="00874148">
        <w:rPr>
          <w:lang w:val="en-GB" w:eastAsia="zh-CN"/>
        </w:rPr>
        <w:t xml:space="preserve">The request for the award of an Aegrotat award may be made by the candidate or where a candidate is unable to prepare or submit a request, by the Programme Board.  All requests shall be submitted to the Secretary to the Student Cases Committee or for Research Degrees to the Secretary to the Research Degrees Committee.  </w:t>
      </w:r>
    </w:p>
    <w:p w:rsidRPr="00874148" w:rsidR="00874148" w:rsidP="00874148" w:rsidRDefault="00874148" w14:paraId="306FB99C" w14:textId="77777777">
      <w:pPr>
        <w:pStyle w:val="MainBullet"/>
        <w:rPr>
          <w:lang w:val="en-GB" w:eastAsia="zh-CN"/>
        </w:rPr>
      </w:pPr>
      <w:r w:rsidRPr="00874148">
        <w:rPr>
          <w:lang w:val="en-GB" w:eastAsia="zh-CN"/>
        </w:rPr>
        <w:t>The candidate shall be required to indicate that they are willing to accept an Aegrotat award.  Where a candidate is unwilling to accept an Aegrotat award, they shall be permitted to complete the examination or assessment in question by the approved subsequent date.</w:t>
      </w:r>
    </w:p>
    <w:p w:rsidRPr="00874148" w:rsidR="00874148" w:rsidP="00874148" w:rsidRDefault="00874148" w14:paraId="6CBE92D1" w14:textId="77777777">
      <w:pPr>
        <w:pStyle w:val="MainBullet"/>
        <w:rPr>
          <w:lang w:val="en-GB" w:eastAsia="zh-CN"/>
        </w:rPr>
      </w:pPr>
      <w:r w:rsidRPr="00874148">
        <w:rPr>
          <w:lang w:val="en-GB" w:eastAsia="zh-CN"/>
        </w:rPr>
        <w:t>The Programme Board shall consider relevant evidence which shall include satisfactory medical certification in the case of illness or appropriate documentation in other cases and establish the facts of the candidate’s case.</w:t>
      </w:r>
    </w:p>
    <w:p w:rsidRPr="00874148" w:rsidR="00874148" w:rsidP="00874148" w:rsidRDefault="00874148" w14:paraId="66135C93" w14:textId="77777777">
      <w:pPr>
        <w:pStyle w:val="MainBullet"/>
        <w:rPr>
          <w:lang w:val="en-GB" w:eastAsia="zh-CN"/>
        </w:rPr>
      </w:pPr>
      <w:r w:rsidRPr="00874148">
        <w:rPr>
          <w:lang w:val="en-GB" w:eastAsia="zh-CN"/>
        </w:rPr>
        <w:t xml:space="preserve">The Programme Board </w:t>
      </w:r>
      <w:r w:rsidRPr="00B01082">
        <w:rPr>
          <w:b/>
          <w:bCs w:val="0"/>
          <w:lang w:val="en-GB" w:eastAsia="zh-CN"/>
        </w:rPr>
        <w:t xml:space="preserve">must </w:t>
      </w:r>
      <w:r w:rsidRPr="00874148">
        <w:rPr>
          <w:lang w:val="en-GB" w:eastAsia="zh-CN"/>
        </w:rPr>
        <w:t>be satisfied that:</w:t>
      </w:r>
    </w:p>
    <w:p w:rsidRPr="00874148" w:rsidR="00874148" w:rsidP="00874148" w:rsidRDefault="00874148" w14:paraId="0FD36EF6" w14:textId="77777777">
      <w:pPr>
        <w:pStyle w:val="MainBullet"/>
        <w:numPr>
          <w:ilvl w:val="2"/>
          <w:numId w:val="27"/>
        </w:numPr>
        <w:rPr>
          <w:lang w:val="en-GB" w:eastAsia="zh-CN"/>
        </w:rPr>
      </w:pPr>
      <w:r w:rsidRPr="00874148">
        <w:rPr>
          <w:lang w:val="en-GB" w:eastAsia="zh-CN"/>
        </w:rPr>
        <w:t xml:space="preserve">the candidate is unlikely to be able to return to complete their study at a later date, and </w:t>
      </w:r>
    </w:p>
    <w:p w:rsidRPr="00874148" w:rsidR="00874148" w:rsidP="00874148" w:rsidRDefault="00874148" w14:paraId="71CB1B59" w14:textId="43ACC8E3">
      <w:pPr>
        <w:pStyle w:val="MainBullet"/>
        <w:numPr>
          <w:ilvl w:val="2"/>
          <w:numId w:val="27"/>
        </w:numPr>
        <w:rPr>
          <w:lang w:val="en-GB" w:eastAsia="zh-CN"/>
        </w:rPr>
      </w:pPr>
      <w:r w:rsidRPr="00874148">
        <w:rPr>
          <w:lang w:val="en-GB" w:eastAsia="zh-CN"/>
        </w:rPr>
        <w:t>that the candidate’s prior performance demonstrates that they would have passed but for the illness/event which occurred.</w:t>
      </w:r>
    </w:p>
    <w:p w:rsidRPr="00874148" w:rsidR="00874148" w:rsidP="00874148" w:rsidRDefault="00874148" w14:paraId="17E5290F" w14:textId="77777777">
      <w:pPr>
        <w:pStyle w:val="MainBullet"/>
        <w:rPr>
          <w:lang w:val="en-GB" w:eastAsia="zh-CN"/>
        </w:rPr>
      </w:pPr>
      <w:r w:rsidRPr="00874148">
        <w:rPr>
          <w:lang w:val="en-GB" w:eastAsia="zh-CN"/>
        </w:rPr>
        <w:t>All cases shall be considered, in the first instance, by the Programme Board.  The Programme Board shall be charged with obtaining as much information as possible on the causes which prevented the candidate from attempting the whole or part of the assessment(s), together with evidence of the prospects of the candidate completing the assessment(s) in a subsequent year within the time-limit prescribed by the appropriate regulations.</w:t>
      </w:r>
    </w:p>
    <w:p w:rsidRPr="00874148" w:rsidR="00874148" w:rsidP="00874148" w:rsidRDefault="00874148" w14:paraId="7505ED07" w14:textId="77777777">
      <w:pPr>
        <w:pStyle w:val="MainBullet"/>
        <w:rPr>
          <w:lang w:val="en-GB" w:eastAsia="zh-CN"/>
        </w:rPr>
      </w:pPr>
      <w:r w:rsidRPr="00874148">
        <w:rPr>
          <w:lang w:val="en-GB" w:eastAsia="zh-CN"/>
        </w:rPr>
        <w:t>When supporting evidence is received from a medical practitioner outside the University, it is desirable that the Occupational Health Department and/or suitably qualified practitioner, as specified by the University, be asked to undertake full consultation with the practitioner concerned before any recommendation is made on behalf of a candidate.</w:t>
      </w:r>
    </w:p>
    <w:p w:rsidRPr="00874148" w:rsidR="00874148" w:rsidP="00874148" w:rsidRDefault="00874148" w14:paraId="12F5ABBE" w14:textId="77777777">
      <w:pPr>
        <w:pStyle w:val="MainBullet"/>
        <w:rPr>
          <w:lang w:val="en-GB" w:eastAsia="zh-CN"/>
        </w:rPr>
      </w:pPr>
      <w:r w:rsidRPr="00874148">
        <w:rPr>
          <w:lang w:val="en-GB" w:eastAsia="zh-CN"/>
        </w:rPr>
        <w:t xml:space="preserve">The Programme Board shall make a recommendation to the Student Cases Committee on each case.  The recommendation shall include: </w:t>
      </w:r>
    </w:p>
    <w:p w:rsidRPr="00874148" w:rsidR="00874148" w:rsidP="00874148" w:rsidRDefault="00874148" w14:paraId="75CA5F5A" w14:textId="77777777">
      <w:pPr>
        <w:pStyle w:val="MainBullet"/>
        <w:numPr>
          <w:ilvl w:val="2"/>
          <w:numId w:val="27"/>
        </w:numPr>
        <w:rPr>
          <w:lang w:val="en-GB" w:eastAsia="zh-CN"/>
        </w:rPr>
      </w:pPr>
      <w:r w:rsidRPr="00874148">
        <w:rPr>
          <w:lang w:val="en-GB" w:eastAsia="zh-CN"/>
        </w:rPr>
        <w:t>details of the academic standing of the candidate</w:t>
      </w:r>
    </w:p>
    <w:p w:rsidRPr="00874148" w:rsidR="00874148" w:rsidP="00874148" w:rsidRDefault="00874148" w14:paraId="6FB8FCE6" w14:textId="77777777">
      <w:pPr>
        <w:pStyle w:val="MainBullet"/>
        <w:numPr>
          <w:ilvl w:val="2"/>
          <w:numId w:val="27"/>
        </w:numPr>
        <w:rPr>
          <w:lang w:val="en-GB" w:eastAsia="zh-CN"/>
        </w:rPr>
      </w:pPr>
      <w:r w:rsidRPr="00874148">
        <w:rPr>
          <w:lang w:val="en-GB" w:eastAsia="zh-CN"/>
        </w:rPr>
        <w:t>details on the causes which prevented the candidate from attempting the whole or part of the assessment(s)</w:t>
      </w:r>
    </w:p>
    <w:p w:rsidRPr="00874148" w:rsidR="00874148" w:rsidP="00874148" w:rsidRDefault="00874148" w14:paraId="26CAF17A" w14:textId="77777777">
      <w:pPr>
        <w:pStyle w:val="MainBullet"/>
        <w:numPr>
          <w:ilvl w:val="2"/>
          <w:numId w:val="27"/>
        </w:numPr>
        <w:rPr>
          <w:lang w:val="en-GB" w:eastAsia="zh-CN"/>
        </w:rPr>
      </w:pPr>
      <w:r w:rsidRPr="00874148">
        <w:rPr>
          <w:lang w:val="en-GB" w:eastAsia="zh-CN"/>
        </w:rPr>
        <w:t>details of medical evidence or other appropriate documentation</w:t>
      </w:r>
    </w:p>
    <w:p w:rsidRPr="00874148" w:rsidR="00874148" w:rsidP="00874148" w:rsidRDefault="00874148" w14:paraId="529E9AC7" w14:textId="77777777">
      <w:pPr>
        <w:pStyle w:val="MainBullet"/>
        <w:numPr>
          <w:ilvl w:val="2"/>
          <w:numId w:val="27"/>
        </w:numPr>
        <w:rPr>
          <w:lang w:val="en-GB" w:eastAsia="zh-CN"/>
        </w:rPr>
      </w:pPr>
      <w:r w:rsidRPr="00874148">
        <w:rPr>
          <w:lang w:val="en-GB" w:eastAsia="zh-CN"/>
        </w:rPr>
        <w:t>recommendation from the Occupational Health Department and/or suitably qualified practitioner, as specified by the University (if appropriate)</w:t>
      </w:r>
    </w:p>
    <w:p w:rsidRPr="00874148" w:rsidR="00874148" w:rsidP="00874148" w:rsidRDefault="00874148" w14:paraId="29A4ACBF" w14:textId="77777777">
      <w:pPr>
        <w:pStyle w:val="MainBullet"/>
        <w:numPr>
          <w:ilvl w:val="2"/>
          <w:numId w:val="27"/>
        </w:numPr>
        <w:rPr>
          <w:lang w:val="en-GB" w:eastAsia="zh-CN"/>
        </w:rPr>
      </w:pPr>
      <w:r w:rsidRPr="00874148">
        <w:rPr>
          <w:lang w:val="en-GB" w:eastAsia="zh-CN"/>
        </w:rPr>
        <w:t>evidence on the prospects of the candidate completing the assessment(s) in a subsequent year within the time-limit</w:t>
      </w:r>
    </w:p>
    <w:p w:rsidRPr="00874148" w:rsidR="00874148" w:rsidP="00874148" w:rsidRDefault="00874148" w14:paraId="2D83D6CE" w14:textId="77777777">
      <w:pPr>
        <w:pStyle w:val="MainBullet"/>
        <w:numPr>
          <w:ilvl w:val="2"/>
          <w:numId w:val="27"/>
        </w:numPr>
        <w:rPr>
          <w:lang w:val="en-GB" w:eastAsia="zh-CN"/>
        </w:rPr>
      </w:pPr>
      <w:r w:rsidRPr="00874148">
        <w:rPr>
          <w:lang w:val="en-GB" w:eastAsia="zh-CN"/>
        </w:rPr>
        <w:t>a recommendation on the title of the Aegrotat Award if it is not considered appropriate for the award to be named</w:t>
      </w:r>
    </w:p>
    <w:p w:rsidRPr="00874148" w:rsidR="00874148" w:rsidP="00874148" w:rsidRDefault="00874148" w14:paraId="35D47840" w14:textId="77777777">
      <w:pPr>
        <w:pStyle w:val="MainBullet"/>
        <w:numPr>
          <w:ilvl w:val="2"/>
          <w:numId w:val="27"/>
        </w:numPr>
        <w:rPr>
          <w:lang w:val="en-GB" w:eastAsia="zh-CN"/>
        </w:rPr>
      </w:pPr>
      <w:r w:rsidRPr="00874148">
        <w:rPr>
          <w:lang w:val="en-GB" w:eastAsia="zh-CN"/>
        </w:rPr>
        <w:t>a signed statement from the candidate indicating that they are willing to accept an Aegrotat degree.</w:t>
      </w:r>
    </w:p>
    <w:p w:rsidRPr="00874148" w:rsidR="00874148" w:rsidP="00874148" w:rsidRDefault="00874148" w14:paraId="3315F9CE" w14:textId="77777777">
      <w:pPr>
        <w:pStyle w:val="MainBullet"/>
        <w:numPr>
          <w:ilvl w:val="0"/>
          <w:numId w:val="0"/>
        </w:numPr>
        <w:rPr>
          <w:lang w:val="en-GB" w:eastAsia="zh-CN"/>
        </w:rPr>
      </w:pPr>
    </w:p>
    <w:p w:rsidRPr="00874148" w:rsidR="00874148" w:rsidP="00874148" w:rsidRDefault="00874148" w14:paraId="6D1D2368" w14:textId="77777777">
      <w:pPr>
        <w:pStyle w:val="MainBullet"/>
        <w:rPr>
          <w:lang w:val="en-GB" w:eastAsia="zh-CN"/>
        </w:rPr>
      </w:pPr>
      <w:r w:rsidRPr="00874148">
        <w:rPr>
          <w:lang w:val="en-GB" w:eastAsia="zh-CN"/>
        </w:rPr>
        <w:t>The Student Cases Committee shall approve or not approve the award.  The decision shall be conveyed to the candidate and reported to the appropriate academic unit.</w:t>
      </w:r>
    </w:p>
    <w:p w:rsidRPr="00874148" w:rsidR="00874148" w:rsidP="00874148" w:rsidRDefault="00874148" w14:paraId="453CECEE" w14:textId="77777777">
      <w:pPr>
        <w:pStyle w:val="Heading1"/>
      </w:pPr>
      <w:bookmarkStart w:name="_Toc173334340" w:id="33"/>
      <w:r w:rsidRPr="00874148">
        <w:t>Posthumous Awards</w:t>
      </w:r>
      <w:bookmarkEnd w:id="33"/>
    </w:p>
    <w:p w:rsidRPr="00874148" w:rsidR="00874148" w:rsidP="00874148" w:rsidRDefault="00874148" w14:paraId="4D5A48EB" w14:textId="77777777">
      <w:pPr>
        <w:pStyle w:val="MainBullet"/>
        <w:rPr>
          <w:lang w:val="en-GB" w:eastAsia="zh-CN"/>
        </w:rPr>
      </w:pPr>
      <w:r w:rsidRPr="00874148">
        <w:rPr>
          <w:lang w:val="en-GB" w:eastAsia="zh-CN"/>
        </w:rPr>
        <w:t xml:space="preserve">A posthumous qualification may be awarded to a deceased student who has completed sufficient study for the award. </w:t>
      </w:r>
    </w:p>
    <w:p w:rsidRPr="00874148" w:rsidR="00874148" w:rsidP="00874148" w:rsidRDefault="00874148" w14:paraId="1BAC2CC6" w14:textId="77777777">
      <w:pPr>
        <w:pStyle w:val="MainBullet"/>
        <w:rPr>
          <w:lang w:val="en-GB" w:eastAsia="zh-CN"/>
        </w:rPr>
      </w:pPr>
      <w:r w:rsidRPr="00874148">
        <w:rPr>
          <w:lang w:val="en-GB" w:eastAsia="zh-CN"/>
        </w:rPr>
        <w:t xml:space="preserve">A Programme Board may recommend to the Student Cases Committee that a posthumous undergraduate or postgraduate taught award be conferred where there is sufficient evidence of the candidate’s performance to demonstrate that the candidate would have reached the standard required for the award in question. Requests for a posthumous award for a Research student </w:t>
      </w:r>
      <w:r w:rsidRPr="00B01082">
        <w:rPr>
          <w:b/>
          <w:bCs w:val="0"/>
          <w:lang w:val="en-GB" w:eastAsia="zh-CN"/>
        </w:rPr>
        <w:t>should</w:t>
      </w:r>
      <w:r w:rsidRPr="00874148">
        <w:rPr>
          <w:lang w:val="en-GB" w:eastAsia="zh-CN"/>
        </w:rPr>
        <w:t xml:space="preserve"> be made by the Faculty to the Research Degrees Committee</w:t>
      </w:r>
    </w:p>
    <w:p w:rsidRPr="00874148" w:rsidR="00874148" w:rsidP="00874148" w:rsidRDefault="00874148" w14:paraId="599E773B" w14:textId="77777777">
      <w:pPr>
        <w:pStyle w:val="MainBullet"/>
        <w:rPr>
          <w:lang w:val="en-GB" w:eastAsia="zh-CN"/>
        </w:rPr>
      </w:pPr>
      <w:r w:rsidRPr="00874148">
        <w:rPr>
          <w:lang w:val="en-GB" w:eastAsia="zh-CN"/>
        </w:rPr>
        <w:t>A posthumous degree shall normally be a named award, as appropriate, except in those cases where professional body requirements dictate otherwise.</w:t>
      </w:r>
    </w:p>
    <w:p w:rsidRPr="00874148" w:rsidR="00874148" w:rsidP="00874148" w:rsidRDefault="00874148" w14:paraId="2F5100F4" w14:textId="77777777">
      <w:pPr>
        <w:pStyle w:val="MainBullet"/>
        <w:rPr>
          <w:lang w:val="en-GB" w:eastAsia="zh-CN"/>
        </w:rPr>
      </w:pPr>
      <w:r w:rsidRPr="00874148">
        <w:rPr>
          <w:lang w:val="en-GB" w:eastAsia="zh-CN"/>
        </w:rPr>
        <w:t xml:space="preserve">If the candidate had completed all the assessment requirements for the award, the case </w:t>
      </w:r>
      <w:r w:rsidRPr="00B01082">
        <w:rPr>
          <w:b/>
          <w:bCs w:val="0"/>
          <w:lang w:val="en-GB" w:eastAsia="zh-CN"/>
        </w:rPr>
        <w:t>should</w:t>
      </w:r>
      <w:r w:rsidRPr="00874148">
        <w:rPr>
          <w:lang w:val="en-GB" w:eastAsia="zh-CN"/>
        </w:rPr>
        <w:t xml:space="preserve"> be considered by the appropriate Programme Board.</w:t>
      </w:r>
    </w:p>
    <w:p w:rsidRPr="00874148" w:rsidR="00874148" w:rsidP="00874148" w:rsidRDefault="00874148" w14:paraId="519E6768" w14:textId="77777777">
      <w:pPr>
        <w:pStyle w:val="MainBullet"/>
        <w:rPr>
          <w:lang w:val="en-GB" w:eastAsia="zh-CN"/>
        </w:rPr>
      </w:pPr>
      <w:r w:rsidRPr="00874148">
        <w:rPr>
          <w:lang w:val="en-GB" w:eastAsia="zh-CN"/>
        </w:rPr>
        <w:t xml:space="preserve">Application for consideration for a posthumous award </w:t>
      </w:r>
      <w:r w:rsidRPr="00B01082">
        <w:rPr>
          <w:b/>
          <w:bCs w:val="0"/>
          <w:lang w:val="en-GB" w:eastAsia="zh-CN"/>
        </w:rPr>
        <w:t xml:space="preserve">must </w:t>
      </w:r>
      <w:r w:rsidRPr="00874148">
        <w:rPr>
          <w:lang w:val="en-GB" w:eastAsia="zh-CN"/>
        </w:rPr>
        <w:t xml:space="preserve">be made by the candidate’s Academic unit. </w:t>
      </w:r>
    </w:p>
    <w:p w:rsidRPr="00874148" w:rsidR="00874148" w:rsidP="00874148" w:rsidRDefault="00874148" w14:paraId="2CF0B4FF" w14:textId="77777777">
      <w:pPr>
        <w:pStyle w:val="MainBullet"/>
        <w:rPr>
          <w:lang w:val="en-GB" w:eastAsia="zh-CN"/>
        </w:rPr>
      </w:pPr>
      <w:r w:rsidRPr="00874148">
        <w:rPr>
          <w:lang w:val="en-GB" w:eastAsia="zh-CN"/>
        </w:rPr>
        <w:t>The application shall be considered by the Student Cases Committee with reference to the recommendation of the Programme Board</w:t>
      </w:r>
    </w:p>
    <w:p w:rsidRPr="00874148" w:rsidR="00874148" w:rsidP="00874148" w:rsidRDefault="00874148" w14:paraId="295C686A" w14:textId="77777777">
      <w:pPr>
        <w:pStyle w:val="MainBullet"/>
        <w:rPr>
          <w:lang w:val="en-GB" w:eastAsia="zh-CN"/>
        </w:rPr>
      </w:pPr>
      <w:r w:rsidRPr="00874148">
        <w:rPr>
          <w:lang w:val="en-GB" w:eastAsia="zh-CN"/>
        </w:rPr>
        <w:t xml:space="preserve">The Student Cases Committee shall approve or not approve the award.  </w:t>
      </w:r>
    </w:p>
    <w:p w:rsidRPr="00874148" w:rsidR="00874148" w:rsidP="00874148" w:rsidRDefault="00874148" w14:paraId="591E72D0" w14:textId="77777777">
      <w:pPr>
        <w:pStyle w:val="MainBullet"/>
        <w:rPr>
          <w:lang w:val="en-GB" w:eastAsia="zh-CN"/>
        </w:rPr>
      </w:pPr>
      <w:r w:rsidRPr="00874148">
        <w:rPr>
          <w:lang w:val="en-GB" w:eastAsia="zh-CN"/>
        </w:rPr>
        <w:t xml:space="preserve">If the Student Cases Committee approves the award, the candidate’s family or next of kin </w:t>
      </w:r>
      <w:r w:rsidRPr="00B01082">
        <w:rPr>
          <w:b/>
          <w:bCs w:val="0"/>
          <w:lang w:val="en-GB" w:eastAsia="zh-CN"/>
        </w:rPr>
        <w:t>must</w:t>
      </w:r>
      <w:r w:rsidRPr="00874148">
        <w:rPr>
          <w:lang w:val="en-GB" w:eastAsia="zh-CN"/>
        </w:rPr>
        <w:t xml:space="preserve"> be allowed to decide whether they would like the award to be made.</w:t>
      </w:r>
    </w:p>
    <w:p w:rsidRPr="00874148" w:rsidR="00874148" w:rsidP="00874148" w:rsidRDefault="00874148" w14:paraId="1B9AABCA" w14:textId="77777777">
      <w:pPr>
        <w:pStyle w:val="Heading1"/>
      </w:pPr>
      <w:bookmarkStart w:name="_Toc173334341" w:id="34"/>
      <w:r w:rsidRPr="00874148">
        <w:t>RESULTS AND AWARDS</w:t>
      </w:r>
      <w:bookmarkEnd w:id="34"/>
    </w:p>
    <w:p w:rsidRPr="00874148" w:rsidR="00874148" w:rsidP="00874148" w:rsidRDefault="00874148" w14:paraId="17BD21AD" w14:textId="77777777">
      <w:pPr>
        <w:pStyle w:val="MainBullet"/>
        <w:rPr>
          <w:lang w:val="en-GB" w:eastAsia="zh-CN"/>
        </w:rPr>
      </w:pPr>
      <w:r w:rsidRPr="00874148">
        <w:rPr>
          <w:lang w:val="en-GB" w:eastAsia="zh-CN"/>
        </w:rPr>
        <w:t>Notifications of Results and Transcripts</w:t>
      </w:r>
    </w:p>
    <w:p w:rsidRPr="00874148" w:rsidR="00874148" w:rsidP="00874148" w:rsidRDefault="00874148" w14:paraId="4DC1B3A7" w14:textId="77777777">
      <w:pPr>
        <w:pStyle w:val="MainBullet"/>
        <w:rPr>
          <w:lang w:val="en-GB" w:eastAsia="zh-CN"/>
        </w:rPr>
      </w:pPr>
      <w:r w:rsidRPr="00874148">
        <w:rPr>
          <w:lang w:val="en-GB" w:eastAsia="zh-CN"/>
        </w:rPr>
        <w:t>All candidates shall be given access to their own marks after the completion of each assessment process and - provided they are not in debt to the University for payment of tuition fees - to a full transcript of all credits awarded and marks obtained on completion of their period of enrolment at the University.</w:t>
      </w:r>
    </w:p>
    <w:p w:rsidR="00A93D9D" w:rsidP="00874148" w:rsidRDefault="00874148" w14:paraId="30D2A759" w14:textId="1B15E44A">
      <w:pPr>
        <w:pStyle w:val="MainBullet"/>
        <w:rPr>
          <w:lang w:val="en-GB" w:eastAsia="zh-CN"/>
        </w:rPr>
      </w:pPr>
      <w:r w:rsidRPr="00874148">
        <w:rPr>
          <w:lang w:val="en-GB" w:eastAsia="zh-CN"/>
        </w:rPr>
        <w:t>Note that modules attempted during a year subsequently repeated are not included on the transcript</w:t>
      </w: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3334342" w:id="35"/>
      <w:r w:rsidRPr="00DC1437">
        <w:lastRenderedPageBreak/>
        <w:t xml:space="preserve">Version </w:t>
      </w:r>
      <w:r w:rsidR="00085124">
        <w:t>c</w:t>
      </w:r>
      <w:r w:rsidRPr="00DC1437">
        <w:t>ontrol</w:t>
      </w:r>
      <w:bookmarkEnd w:id="35"/>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B01082" w:rsidR="008F2463" w:rsidP="008F2463" w:rsidRDefault="00701F2C" w14:paraId="0B5BB639" w14:textId="0AF2E7EA">
            <w:pPr>
              <w:rPr>
                <w:rFonts w:cs="Arial"/>
                <w:sz w:val="18"/>
                <w:szCs w:val="18"/>
              </w:rPr>
            </w:pPr>
            <w:r w:rsidRPr="00B01082">
              <w:rPr>
                <w:rFonts w:cs="Arial"/>
                <w:sz w:val="18"/>
                <w:szCs w:val="18"/>
              </w:rPr>
              <w:t>2 18</w:t>
            </w:r>
          </w:p>
        </w:tc>
        <w:tc>
          <w:tcPr>
            <w:tcW w:w="1804" w:type="pct"/>
          </w:tcPr>
          <w:p w:rsidRPr="00B01082" w:rsidR="008F2463" w:rsidP="008F2463" w:rsidRDefault="00701F2C" w14:paraId="586A713D" w14:textId="574103CA">
            <w:pPr>
              <w:rPr>
                <w:rFonts w:cs="Arial"/>
                <w:sz w:val="18"/>
                <w:szCs w:val="18"/>
              </w:rPr>
            </w:pPr>
            <w:r w:rsidRPr="00B01082">
              <w:rPr>
                <w:rFonts w:cs="Arial"/>
                <w:sz w:val="18"/>
                <w:szCs w:val="18"/>
              </w:rPr>
              <w:t>Quality Support Service</w:t>
            </w:r>
          </w:p>
        </w:tc>
        <w:tc>
          <w:tcPr>
            <w:tcW w:w="984" w:type="pct"/>
          </w:tcPr>
          <w:p w:rsidRPr="00B01082" w:rsidR="008F2463" w:rsidP="008F2463" w:rsidRDefault="00701F2C" w14:paraId="06870469" w14:textId="194B1F19">
            <w:pPr>
              <w:rPr>
                <w:rFonts w:cs="Arial"/>
                <w:sz w:val="18"/>
                <w:szCs w:val="18"/>
              </w:rPr>
            </w:pPr>
            <w:r w:rsidRPr="00B01082">
              <w:rPr>
                <w:rFonts w:cs="Arial"/>
                <w:sz w:val="18"/>
                <w:szCs w:val="18"/>
              </w:rPr>
              <w:t>June 2024, Senate</w:t>
            </w:r>
          </w:p>
        </w:tc>
        <w:tc>
          <w:tcPr>
            <w:tcW w:w="1640" w:type="pct"/>
          </w:tcPr>
          <w:p w:rsidRPr="00B01082" w:rsidR="008F2463" w:rsidP="008F2463" w:rsidRDefault="00701F2C" w14:paraId="6838A029" w14:textId="7B258B00">
            <w:pPr>
              <w:rPr>
                <w:rFonts w:cs="Arial"/>
                <w:sz w:val="18"/>
                <w:szCs w:val="18"/>
              </w:rPr>
            </w:pPr>
            <w:r w:rsidRPr="00B01082">
              <w:rPr>
                <w:rFonts w:cs="Arial"/>
                <w:sz w:val="18"/>
                <w:szCs w:val="18"/>
              </w:rPr>
              <w:t xml:space="preserve">Removes reference to </w:t>
            </w:r>
            <w:r w:rsidRPr="00B01082">
              <w:rPr>
                <w:rFonts w:cs="Arial"/>
                <w:sz w:val="18"/>
                <w:szCs w:val="18"/>
              </w:rPr>
              <w:t>Grade Distinctions at postgraduate study</w:t>
            </w:r>
            <w:r w:rsidRPr="00B01082">
              <w:rPr>
                <w:rFonts w:cs="Arial"/>
                <w:sz w:val="18"/>
                <w:szCs w:val="18"/>
              </w:rPr>
              <w:t xml:space="preserve"> (previously reg 24)</w:t>
            </w:r>
          </w:p>
        </w:tc>
      </w:tr>
      <w:tr w:rsidRPr="002E6BBA" w:rsidR="00701F2C" w:rsidTr="005E53B3" w14:paraId="2B4E243D" w14:textId="5F65423F">
        <w:tc>
          <w:tcPr>
            <w:tcW w:w="572" w:type="pct"/>
          </w:tcPr>
          <w:p w:rsidRPr="002E6BBA" w:rsidR="00701F2C" w:rsidP="00701F2C" w:rsidRDefault="00701F2C" w14:paraId="75C6C97E" w14:textId="77F0C466">
            <w:pPr>
              <w:rPr>
                <w:rFonts w:cs="Arial"/>
              </w:rPr>
            </w:pPr>
            <w:r w:rsidRPr="00645759">
              <w:rPr>
                <w:rFonts w:ascii="Calibri" w:hAnsi="Calibri" w:cs="Arial"/>
                <w:sz w:val="20"/>
                <w:szCs w:val="20"/>
              </w:rPr>
              <w:t>2 17</w:t>
            </w:r>
          </w:p>
        </w:tc>
        <w:tc>
          <w:tcPr>
            <w:tcW w:w="1804" w:type="pct"/>
          </w:tcPr>
          <w:p w:rsidRPr="002E6BBA" w:rsidR="00701F2C" w:rsidP="00701F2C" w:rsidRDefault="00701F2C" w14:paraId="662CE0C1" w14:textId="24601816">
            <w:pPr>
              <w:rPr>
                <w:rFonts w:cs="Arial"/>
              </w:rPr>
            </w:pPr>
            <w:r w:rsidRPr="00645759">
              <w:rPr>
                <w:rFonts w:cstheme="minorHAnsi"/>
                <w:sz w:val="20"/>
                <w:szCs w:val="20"/>
              </w:rPr>
              <w:t>Quality Manager, Quality Support Service</w:t>
            </w:r>
          </w:p>
        </w:tc>
        <w:tc>
          <w:tcPr>
            <w:tcW w:w="984" w:type="pct"/>
          </w:tcPr>
          <w:p w:rsidRPr="002E6BBA" w:rsidR="00701F2C" w:rsidP="00701F2C" w:rsidRDefault="00701F2C" w14:paraId="62B74139" w14:textId="4C7BC68E">
            <w:pPr>
              <w:rPr>
                <w:rFonts w:cs="Arial"/>
              </w:rPr>
            </w:pPr>
            <w:r w:rsidRPr="00645759">
              <w:rPr>
                <w:rFonts w:ascii="Calibri" w:hAnsi="Calibri" w:cs="Arial"/>
                <w:sz w:val="20"/>
                <w:szCs w:val="20"/>
              </w:rPr>
              <w:t>Sept 23</w:t>
            </w:r>
            <w:r>
              <w:rPr>
                <w:rFonts w:ascii="Calibri" w:hAnsi="Calibri" w:cs="Arial"/>
                <w:sz w:val="20"/>
                <w:szCs w:val="20"/>
              </w:rPr>
              <w:t xml:space="preserve">, </w:t>
            </w:r>
          </w:p>
        </w:tc>
        <w:tc>
          <w:tcPr>
            <w:tcW w:w="1640" w:type="pct"/>
          </w:tcPr>
          <w:p w:rsidR="00B01082" w:rsidP="00701F2C" w:rsidRDefault="00701F2C" w14:paraId="2AA48C0B" w14:textId="77777777">
            <w:pPr>
              <w:pStyle w:val="ListParagraph"/>
              <w:numPr>
                <w:ilvl w:val="0"/>
                <w:numId w:val="28"/>
              </w:numPr>
              <w:rPr>
                <w:rFonts w:ascii="Calibri" w:hAnsi="Calibri" w:cs="Arial"/>
                <w:sz w:val="20"/>
                <w:szCs w:val="20"/>
              </w:rPr>
            </w:pPr>
            <w:r w:rsidRPr="00645759">
              <w:rPr>
                <w:rFonts w:ascii="Calibri" w:hAnsi="Calibri" w:cs="Arial"/>
                <w:sz w:val="20"/>
                <w:szCs w:val="20"/>
              </w:rPr>
              <w:t>12.3 – amendment. Makes clear that a suspension of study may be required for students who need a period of suspension to complete outstanding assessments.</w:t>
            </w:r>
          </w:p>
          <w:p w:rsidRPr="00B01082" w:rsidR="00701F2C" w:rsidP="00701F2C" w:rsidRDefault="00701F2C" w14:paraId="4AAB66AB" w14:textId="02F5CC20">
            <w:pPr>
              <w:pStyle w:val="ListParagraph"/>
              <w:numPr>
                <w:ilvl w:val="0"/>
                <w:numId w:val="28"/>
              </w:numPr>
              <w:rPr>
                <w:rFonts w:ascii="Calibri" w:hAnsi="Calibri" w:cs="Arial"/>
                <w:sz w:val="20"/>
                <w:szCs w:val="20"/>
              </w:rPr>
            </w:pPr>
            <w:r w:rsidRPr="00B01082">
              <w:rPr>
                <w:rFonts w:ascii="Calibri" w:hAnsi="Calibri" w:cs="Arial"/>
                <w:sz w:val="20"/>
                <w:szCs w:val="20"/>
              </w:rPr>
              <w:t>Revisions to committee structure and roles of staff throughout.</w:t>
            </w:r>
          </w:p>
        </w:tc>
      </w:tr>
      <w:tr w:rsidRPr="002E6BBA" w:rsidR="00701F2C" w:rsidTr="005E53B3" w14:paraId="720869D6" w14:textId="2C8E8AA9">
        <w:tc>
          <w:tcPr>
            <w:tcW w:w="572" w:type="pct"/>
          </w:tcPr>
          <w:p w:rsidRPr="002E6BBA" w:rsidR="00701F2C" w:rsidP="00701F2C" w:rsidRDefault="00701F2C" w14:paraId="6FD10DA7" w14:textId="38C45222">
            <w:pPr>
              <w:rPr>
                <w:rFonts w:cs="Arial"/>
              </w:rPr>
            </w:pPr>
            <w:r w:rsidRPr="00645759">
              <w:rPr>
                <w:rFonts w:ascii="Calibri" w:hAnsi="Calibri" w:cs="Arial"/>
                <w:sz w:val="20"/>
                <w:szCs w:val="20"/>
              </w:rPr>
              <w:t>2 16</w:t>
            </w:r>
          </w:p>
        </w:tc>
        <w:tc>
          <w:tcPr>
            <w:tcW w:w="1804" w:type="pct"/>
          </w:tcPr>
          <w:p w:rsidRPr="002E6BBA" w:rsidR="00701F2C" w:rsidP="00701F2C" w:rsidRDefault="00701F2C" w14:paraId="4205A32C" w14:textId="1588C45C">
            <w:pPr>
              <w:rPr>
                <w:rFonts w:cs="Arial"/>
              </w:rPr>
            </w:pPr>
            <w:r w:rsidRPr="00645759">
              <w:rPr>
                <w:rFonts w:cstheme="minorHAnsi"/>
                <w:sz w:val="20"/>
                <w:szCs w:val="20"/>
              </w:rPr>
              <w:t>Quality Manager, Quality Support Service</w:t>
            </w:r>
          </w:p>
        </w:tc>
        <w:tc>
          <w:tcPr>
            <w:tcW w:w="984" w:type="pct"/>
          </w:tcPr>
          <w:p w:rsidRPr="002E6BBA" w:rsidR="00701F2C" w:rsidP="00701F2C" w:rsidRDefault="00701F2C" w14:paraId="6D51B137" w14:textId="4B10F706">
            <w:pPr>
              <w:rPr>
                <w:rFonts w:cs="Arial"/>
              </w:rPr>
            </w:pPr>
            <w:r w:rsidRPr="00645759">
              <w:rPr>
                <w:rFonts w:ascii="Calibri" w:hAnsi="Calibri" w:cs="Arial"/>
                <w:sz w:val="20"/>
                <w:szCs w:val="20"/>
              </w:rPr>
              <w:t>17 March 2022, Senate</w:t>
            </w:r>
          </w:p>
        </w:tc>
        <w:tc>
          <w:tcPr>
            <w:tcW w:w="1640" w:type="pct"/>
          </w:tcPr>
          <w:p w:rsidRPr="00645759" w:rsidR="00701F2C" w:rsidP="00701F2C" w:rsidRDefault="00701F2C" w14:paraId="64E185A8" w14:textId="77777777">
            <w:pPr>
              <w:pStyle w:val="ListParagraph"/>
              <w:numPr>
                <w:ilvl w:val="0"/>
                <w:numId w:val="29"/>
              </w:numPr>
              <w:rPr>
                <w:rFonts w:ascii="Calibri" w:hAnsi="Calibri" w:cs="Arial"/>
                <w:sz w:val="20"/>
                <w:szCs w:val="20"/>
              </w:rPr>
            </w:pPr>
            <w:r w:rsidRPr="00645759">
              <w:rPr>
                <w:rFonts w:ascii="Calibri" w:hAnsi="Calibri" w:cs="Arial"/>
                <w:sz w:val="20"/>
                <w:szCs w:val="20"/>
              </w:rPr>
              <w:t xml:space="preserve">Non regulatory detail removed and included within </w:t>
            </w:r>
            <w:proofErr w:type="spellStart"/>
            <w:r w:rsidRPr="00645759">
              <w:rPr>
                <w:rFonts w:ascii="Calibri" w:hAnsi="Calibri" w:cs="Arial"/>
                <w:sz w:val="20"/>
                <w:szCs w:val="20"/>
              </w:rPr>
              <w:t>UoH</w:t>
            </w:r>
            <w:proofErr w:type="spellEnd"/>
            <w:r w:rsidRPr="00645759">
              <w:rPr>
                <w:rFonts w:ascii="Calibri" w:hAnsi="Calibri" w:cs="Arial"/>
                <w:sz w:val="20"/>
                <w:szCs w:val="20"/>
              </w:rPr>
              <w:t xml:space="preserve"> Academic Framework.</w:t>
            </w:r>
          </w:p>
          <w:p w:rsidRPr="00645759" w:rsidR="00701F2C" w:rsidP="00701F2C" w:rsidRDefault="00701F2C" w14:paraId="3AD16E20" w14:textId="77777777">
            <w:pPr>
              <w:pStyle w:val="ListParagraph"/>
              <w:numPr>
                <w:ilvl w:val="0"/>
                <w:numId w:val="29"/>
              </w:numPr>
              <w:rPr>
                <w:rFonts w:ascii="Calibri" w:hAnsi="Calibri" w:cs="Arial"/>
                <w:sz w:val="20"/>
                <w:szCs w:val="20"/>
              </w:rPr>
            </w:pPr>
            <w:r w:rsidRPr="00645759">
              <w:rPr>
                <w:rFonts w:ascii="Calibri" w:hAnsi="Calibri" w:cs="Arial"/>
                <w:sz w:val="20"/>
                <w:szCs w:val="20"/>
              </w:rPr>
              <w:t>Accreditation of Prior Learning replaced with Recognition of Prior Learning to reflect sector.</w:t>
            </w:r>
          </w:p>
          <w:p w:rsidRPr="00645759" w:rsidR="00701F2C" w:rsidP="00701F2C" w:rsidRDefault="00701F2C" w14:paraId="0F7A9147" w14:textId="77777777">
            <w:pPr>
              <w:pStyle w:val="ListParagraph"/>
              <w:numPr>
                <w:ilvl w:val="0"/>
                <w:numId w:val="29"/>
              </w:numPr>
              <w:rPr>
                <w:rFonts w:ascii="Calibri" w:hAnsi="Calibri" w:cs="Arial"/>
                <w:sz w:val="20"/>
                <w:szCs w:val="20"/>
              </w:rPr>
            </w:pPr>
            <w:r w:rsidRPr="00645759">
              <w:rPr>
                <w:rFonts w:ascii="Calibri" w:hAnsi="Calibri" w:cs="Arial"/>
                <w:sz w:val="20"/>
                <w:szCs w:val="20"/>
              </w:rPr>
              <w:t>Replaces Mitigating Circumstances with Requests for Extensions and Additional Consideration.</w:t>
            </w:r>
          </w:p>
          <w:p w:rsidRPr="00B01082" w:rsidR="00701F2C" w:rsidP="00701F2C" w:rsidRDefault="00701F2C" w14:paraId="736A3561" w14:textId="463A03AD">
            <w:pPr>
              <w:pStyle w:val="ListParagraph"/>
              <w:numPr>
                <w:ilvl w:val="0"/>
                <w:numId w:val="29"/>
              </w:numPr>
              <w:rPr>
                <w:rFonts w:ascii="Calibri" w:hAnsi="Calibri" w:cs="Arial"/>
                <w:sz w:val="20"/>
                <w:szCs w:val="20"/>
              </w:rPr>
            </w:pPr>
            <w:r w:rsidRPr="00645759">
              <w:rPr>
                <w:rFonts w:ascii="Calibri" w:hAnsi="Calibri" w:cs="Arial"/>
                <w:sz w:val="20"/>
                <w:szCs w:val="20"/>
              </w:rPr>
              <w:t>Reference to the timeframes for resubmission is removed.</w:t>
            </w:r>
          </w:p>
        </w:tc>
      </w:tr>
      <w:tr w:rsidRPr="002E6BBA" w:rsidR="00701F2C" w:rsidTr="005E53B3" w14:paraId="745A7F27" w14:textId="77777777">
        <w:tc>
          <w:tcPr>
            <w:tcW w:w="572" w:type="pct"/>
          </w:tcPr>
          <w:p w:rsidRPr="002E6BBA" w:rsidR="00701F2C" w:rsidP="00701F2C" w:rsidRDefault="00701F2C" w14:paraId="1623FC13" w14:textId="2BABE2E8">
            <w:pPr>
              <w:rPr>
                <w:rFonts w:cs="Arial"/>
              </w:rPr>
            </w:pPr>
            <w:r w:rsidRPr="00645759">
              <w:rPr>
                <w:rFonts w:ascii="Calibri" w:hAnsi="Calibri" w:cs="Arial"/>
                <w:sz w:val="20"/>
                <w:szCs w:val="20"/>
              </w:rPr>
              <w:t>2 15</w:t>
            </w:r>
          </w:p>
        </w:tc>
        <w:tc>
          <w:tcPr>
            <w:tcW w:w="1804" w:type="pct"/>
          </w:tcPr>
          <w:p w:rsidRPr="002E6BBA" w:rsidR="00701F2C" w:rsidP="00701F2C" w:rsidRDefault="00701F2C" w14:paraId="7D8A24D0" w14:textId="3AABF092">
            <w:pPr>
              <w:rPr>
                <w:rFonts w:cs="Arial"/>
              </w:rPr>
            </w:pPr>
            <w:r w:rsidRPr="00645759">
              <w:rPr>
                <w:rFonts w:cstheme="minorHAnsi"/>
                <w:sz w:val="20"/>
                <w:szCs w:val="20"/>
              </w:rPr>
              <w:t>Quality Manager, Quality Support Service</w:t>
            </w:r>
          </w:p>
        </w:tc>
        <w:tc>
          <w:tcPr>
            <w:tcW w:w="984" w:type="pct"/>
          </w:tcPr>
          <w:p w:rsidRPr="002E6BBA" w:rsidR="00701F2C" w:rsidP="00701F2C" w:rsidRDefault="00701F2C" w14:paraId="37B33D71" w14:textId="58B7A4EB">
            <w:pPr>
              <w:rPr>
                <w:rFonts w:cs="Arial"/>
              </w:rPr>
            </w:pPr>
            <w:r w:rsidRPr="00645759">
              <w:rPr>
                <w:rFonts w:ascii="Calibri" w:hAnsi="Calibri" w:cs="Arial"/>
                <w:sz w:val="20"/>
                <w:szCs w:val="20"/>
              </w:rPr>
              <w:t>NA</w:t>
            </w:r>
          </w:p>
        </w:tc>
        <w:tc>
          <w:tcPr>
            <w:tcW w:w="1640" w:type="pct"/>
          </w:tcPr>
          <w:p w:rsidRPr="002E6BBA" w:rsidR="00701F2C" w:rsidP="00701F2C" w:rsidRDefault="00701F2C" w14:paraId="7248F7E2" w14:textId="183EAECE">
            <w:pPr>
              <w:rPr>
                <w:rFonts w:cs="Arial"/>
              </w:rPr>
            </w:pPr>
            <w:r w:rsidRPr="00645759">
              <w:rPr>
                <w:rFonts w:ascii="Calibri" w:hAnsi="Calibri" w:cs="Arial"/>
                <w:sz w:val="20"/>
                <w:szCs w:val="20"/>
              </w:rPr>
              <w:t>Migrated to new template</w:t>
            </w:r>
          </w:p>
        </w:tc>
      </w:tr>
      <w:tr w:rsidRPr="002E6BBA" w:rsidR="00701F2C" w:rsidTr="00715E8B" w14:paraId="19F1C042" w14:textId="77777777">
        <w:tc>
          <w:tcPr>
            <w:tcW w:w="572" w:type="pct"/>
          </w:tcPr>
          <w:p w:rsidRPr="002E6BBA" w:rsidR="00701F2C" w:rsidP="00701F2C" w:rsidRDefault="00701F2C" w14:paraId="22E6140F" w14:textId="37C4C9BC">
            <w:pPr>
              <w:rPr>
                <w:rFonts w:cs="Arial"/>
              </w:rPr>
            </w:pPr>
            <w:r w:rsidRPr="00645759">
              <w:rPr>
                <w:rFonts w:ascii="Calibri" w:hAnsi="Calibri" w:cs="Arial"/>
                <w:sz w:val="20"/>
                <w:szCs w:val="20"/>
              </w:rPr>
              <w:t>2 15</w:t>
            </w:r>
          </w:p>
        </w:tc>
        <w:tc>
          <w:tcPr>
            <w:tcW w:w="1804" w:type="pct"/>
          </w:tcPr>
          <w:p w:rsidRPr="002E6BBA" w:rsidR="00701F2C" w:rsidP="00701F2C" w:rsidRDefault="00701F2C" w14:paraId="6F9C4097" w14:textId="7138DA04">
            <w:pPr>
              <w:rPr>
                <w:rFonts w:cs="Arial"/>
              </w:rPr>
            </w:pPr>
            <w:r w:rsidRPr="00645759">
              <w:rPr>
                <w:rFonts w:cstheme="minorHAnsi"/>
                <w:sz w:val="20"/>
                <w:szCs w:val="20"/>
              </w:rPr>
              <w:t>Quality Manager, Quality Support Service</w:t>
            </w:r>
          </w:p>
        </w:tc>
        <w:tc>
          <w:tcPr>
            <w:tcW w:w="984" w:type="pct"/>
          </w:tcPr>
          <w:p w:rsidRPr="002E6BBA" w:rsidR="00701F2C" w:rsidP="00701F2C" w:rsidRDefault="00701F2C" w14:paraId="5866C316" w14:textId="1A22BF9D">
            <w:pPr>
              <w:rPr>
                <w:rFonts w:cs="Arial"/>
              </w:rPr>
            </w:pPr>
            <w:r w:rsidRPr="00645759">
              <w:rPr>
                <w:rFonts w:ascii="Calibri" w:hAnsi="Calibri" w:cs="Arial"/>
                <w:sz w:val="20"/>
                <w:szCs w:val="20"/>
              </w:rPr>
              <w:t>Aug 2021, Housekeeping</w:t>
            </w:r>
          </w:p>
        </w:tc>
        <w:tc>
          <w:tcPr>
            <w:tcW w:w="1640" w:type="pct"/>
          </w:tcPr>
          <w:p w:rsidR="00B01082" w:rsidP="00701F2C" w:rsidRDefault="00701F2C" w14:paraId="694332F9" w14:textId="77777777">
            <w:pPr>
              <w:numPr>
                <w:ilvl w:val="0"/>
                <w:numId w:val="30"/>
              </w:numPr>
              <w:contextualSpacing/>
              <w:rPr>
                <w:rFonts w:cs="Arial"/>
                <w:noProof/>
                <w:sz w:val="20"/>
                <w:szCs w:val="20"/>
              </w:rPr>
            </w:pPr>
            <w:r w:rsidRPr="00645759">
              <w:rPr>
                <w:rFonts w:cs="Arial"/>
                <w:noProof/>
                <w:sz w:val="20"/>
                <w:szCs w:val="20"/>
              </w:rPr>
              <w:t>Replaces Student Wellbeing, Learning and Welfare Support with Student Support and Experience (Reg 17).</w:t>
            </w:r>
          </w:p>
          <w:p w:rsidRPr="00B01082" w:rsidR="00701F2C" w:rsidP="00701F2C" w:rsidRDefault="00701F2C" w14:paraId="795701EC" w14:textId="7E38EF59">
            <w:pPr>
              <w:numPr>
                <w:ilvl w:val="0"/>
                <w:numId w:val="30"/>
              </w:numPr>
              <w:contextualSpacing/>
              <w:rPr>
                <w:rFonts w:cs="Arial"/>
                <w:noProof/>
                <w:sz w:val="20"/>
                <w:szCs w:val="20"/>
              </w:rPr>
            </w:pPr>
            <w:r w:rsidRPr="00B01082">
              <w:rPr>
                <w:rFonts w:cs="Arial"/>
                <w:noProof/>
                <w:sz w:val="20"/>
                <w:szCs w:val="20"/>
              </w:rPr>
              <w:t>Reference to University Regulations Governing the Investigation and Determination of Allegations of Professional Unsuitability and Professional Misconduct is replaced with</w:t>
            </w:r>
            <w:r w:rsidRPr="00B01082">
              <w:rPr>
                <w:noProof/>
                <w:sz w:val="20"/>
                <w:szCs w:val="20"/>
              </w:rPr>
              <w:t xml:space="preserve"> </w:t>
            </w:r>
            <w:r w:rsidRPr="00B01082">
              <w:rPr>
                <w:rFonts w:cs="Arial"/>
                <w:noProof/>
                <w:sz w:val="20"/>
                <w:szCs w:val="20"/>
              </w:rPr>
              <w:t xml:space="preserve">University Regulations governing the Investigation and Determination of Concerns about Fitness to Practise (Reg 27). </w:t>
            </w:r>
          </w:p>
        </w:tc>
      </w:tr>
      <w:tr w:rsidRPr="002E6BBA" w:rsidR="00701F2C" w:rsidTr="00715E8B" w14:paraId="082C824B" w14:textId="77777777">
        <w:tc>
          <w:tcPr>
            <w:tcW w:w="572" w:type="pct"/>
          </w:tcPr>
          <w:p w:rsidRPr="002E6BBA" w:rsidR="00701F2C" w:rsidP="00701F2C" w:rsidRDefault="00701F2C" w14:paraId="6A6971D3" w14:textId="579B1E4A">
            <w:pPr>
              <w:rPr>
                <w:rFonts w:cs="Arial"/>
              </w:rPr>
            </w:pPr>
            <w:r w:rsidRPr="00645759">
              <w:rPr>
                <w:rFonts w:ascii="Calibri" w:hAnsi="Calibri" w:cs="Arial"/>
                <w:sz w:val="20"/>
                <w:szCs w:val="20"/>
              </w:rPr>
              <w:t>2 1</w:t>
            </w:r>
            <w:r>
              <w:rPr>
                <w:rFonts w:ascii="Calibri" w:hAnsi="Calibri" w:cs="Arial"/>
                <w:sz w:val="20"/>
                <w:szCs w:val="20"/>
              </w:rPr>
              <w:t>4</w:t>
            </w:r>
          </w:p>
        </w:tc>
        <w:tc>
          <w:tcPr>
            <w:tcW w:w="1804" w:type="pct"/>
          </w:tcPr>
          <w:p w:rsidRPr="002E6BBA" w:rsidR="00701F2C" w:rsidP="00701F2C" w:rsidRDefault="00701F2C" w14:paraId="6A40A14A" w14:textId="52076E38">
            <w:pPr>
              <w:rPr>
                <w:rFonts w:cs="Arial"/>
              </w:rPr>
            </w:pPr>
            <w:r w:rsidRPr="00645759">
              <w:rPr>
                <w:rFonts w:cstheme="minorHAnsi"/>
                <w:sz w:val="20"/>
                <w:szCs w:val="20"/>
              </w:rPr>
              <w:t>Quality Manager, Quality Support Service</w:t>
            </w:r>
          </w:p>
        </w:tc>
        <w:tc>
          <w:tcPr>
            <w:tcW w:w="984" w:type="pct"/>
          </w:tcPr>
          <w:p w:rsidRPr="002E6BBA" w:rsidR="00701F2C" w:rsidP="00701F2C" w:rsidRDefault="00701F2C" w14:paraId="4C787477" w14:textId="310F2182">
            <w:pPr>
              <w:rPr>
                <w:rFonts w:cs="Arial"/>
              </w:rPr>
            </w:pPr>
            <w:r>
              <w:rPr>
                <w:rFonts w:ascii="Calibri" w:hAnsi="Calibri" w:cs="Arial"/>
                <w:sz w:val="20"/>
                <w:szCs w:val="20"/>
              </w:rPr>
              <w:t>July 2020</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Pr="00E63153" w:rsidR="00701F2C" w:rsidP="00701F2C" w:rsidRDefault="00701F2C" w14:paraId="2C854CF9" w14:textId="77777777">
            <w:pPr>
              <w:numPr>
                <w:ilvl w:val="0"/>
                <w:numId w:val="31"/>
              </w:numPr>
              <w:rPr>
                <w:rFonts w:cs="Arial"/>
                <w:sz w:val="20"/>
              </w:rPr>
            </w:pPr>
            <w:r w:rsidRPr="00E63153">
              <w:rPr>
                <w:rFonts w:cs="Arial"/>
                <w:noProof/>
                <w:sz w:val="20"/>
              </w:rPr>
              <w:t>Makes clear that applications for a repeat year</w:t>
            </w:r>
            <w:r>
              <w:rPr>
                <w:rFonts w:cs="Arial"/>
                <w:noProof/>
                <w:sz w:val="20"/>
              </w:rPr>
              <w:t xml:space="preserve"> must be approved by SCC, Reg 18</w:t>
            </w:r>
            <w:r w:rsidRPr="00E63153">
              <w:rPr>
                <w:rFonts w:cs="Arial"/>
                <w:noProof/>
                <w:sz w:val="20"/>
              </w:rPr>
              <w:t>.</w:t>
            </w:r>
          </w:p>
          <w:p w:rsidR="00B01082" w:rsidP="00701F2C" w:rsidRDefault="00701F2C" w14:paraId="23B8368E" w14:textId="77777777">
            <w:pPr>
              <w:numPr>
                <w:ilvl w:val="0"/>
                <w:numId w:val="31"/>
              </w:numPr>
              <w:rPr>
                <w:rFonts w:cs="Arial"/>
                <w:noProof/>
                <w:sz w:val="20"/>
              </w:rPr>
            </w:pPr>
            <w:r w:rsidRPr="00E63153">
              <w:rPr>
                <w:rFonts w:cs="Arial"/>
                <w:noProof/>
                <w:sz w:val="20"/>
              </w:rPr>
              <w:t>Introduces resubmission as the preferred method for reassessme</w:t>
            </w:r>
            <w:r>
              <w:rPr>
                <w:rFonts w:cs="Arial"/>
                <w:noProof/>
                <w:sz w:val="20"/>
              </w:rPr>
              <w:t>nt, Reg 25</w:t>
            </w:r>
            <w:r w:rsidRPr="00E63153">
              <w:rPr>
                <w:rFonts w:cs="Arial"/>
                <w:noProof/>
                <w:sz w:val="20"/>
              </w:rPr>
              <w:t>.</w:t>
            </w:r>
          </w:p>
          <w:p w:rsidRPr="00B01082" w:rsidR="00701F2C" w:rsidP="00701F2C" w:rsidRDefault="00701F2C" w14:paraId="4418D83D" w14:textId="16A3C48E">
            <w:pPr>
              <w:numPr>
                <w:ilvl w:val="0"/>
                <w:numId w:val="31"/>
              </w:numPr>
              <w:rPr>
                <w:rFonts w:cs="Arial"/>
                <w:noProof/>
                <w:sz w:val="20"/>
              </w:rPr>
            </w:pPr>
            <w:r w:rsidRPr="00B01082">
              <w:rPr>
                <w:rFonts w:cs="Arial"/>
                <w:noProof/>
                <w:sz w:val="20"/>
              </w:rPr>
              <w:lastRenderedPageBreak/>
              <w:t>Replaces Quality Governance with Quality Support Service.</w:t>
            </w:r>
          </w:p>
        </w:tc>
      </w:tr>
      <w:tr w:rsidRPr="002E6BBA" w:rsidR="00701F2C" w:rsidTr="00715E8B" w14:paraId="2AB00FAA" w14:textId="77777777">
        <w:tc>
          <w:tcPr>
            <w:tcW w:w="572" w:type="pct"/>
          </w:tcPr>
          <w:p w:rsidRPr="002E6BBA" w:rsidR="00701F2C" w:rsidP="00701F2C" w:rsidRDefault="00701F2C" w14:paraId="2E8F1A77" w14:textId="08325DAC">
            <w:pPr>
              <w:rPr>
                <w:rFonts w:cs="Arial"/>
              </w:rPr>
            </w:pPr>
            <w:r w:rsidRPr="00645759">
              <w:rPr>
                <w:rFonts w:ascii="Calibri" w:hAnsi="Calibri" w:cs="Arial"/>
                <w:sz w:val="20"/>
                <w:szCs w:val="20"/>
              </w:rPr>
              <w:lastRenderedPageBreak/>
              <w:t>2 1</w:t>
            </w:r>
            <w:r>
              <w:rPr>
                <w:rFonts w:ascii="Calibri" w:hAnsi="Calibri" w:cs="Arial"/>
                <w:sz w:val="20"/>
                <w:szCs w:val="20"/>
              </w:rPr>
              <w:t>3</w:t>
            </w:r>
          </w:p>
        </w:tc>
        <w:tc>
          <w:tcPr>
            <w:tcW w:w="1804" w:type="pct"/>
          </w:tcPr>
          <w:p w:rsidRPr="002E6BBA" w:rsidR="00701F2C" w:rsidP="00701F2C" w:rsidRDefault="00701F2C" w14:paraId="42F708F1" w14:textId="6D11BD8D">
            <w:pPr>
              <w:rPr>
                <w:rFonts w:cs="Arial"/>
              </w:rPr>
            </w:pPr>
            <w:r w:rsidRPr="00645759">
              <w:rPr>
                <w:rFonts w:cstheme="minorHAnsi"/>
                <w:sz w:val="20"/>
                <w:szCs w:val="20"/>
              </w:rPr>
              <w:t xml:space="preserve">Quality Manager, Quality </w:t>
            </w:r>
            <w:r>
              <w:rPr>
                <w:rFonts w:cstheme="minorHAnsi"/>
                <w:sz w:val="20"/>
                <w:szCs w:val="20"/>
              </w:rPr>
              <w:t>Governance</w:t>
            </w:r>
          </w:p>
        </w:tc>
        <w:tc>
          <w:tcPr>
            <w:tcW w:w="984" w:type="pct"/>
          </w:tcPr>
          <w:p w:rsidRPr="002E6BBA" w:rsidR="00701F2C" w:rsidP="00701F2C" w:rsidRDefault="00701F2C" w14:paraId="1A1EEADB" w14:textId="2CDD457E">
            <w:pPr>
              <w:rPr>
                <w:rFonts w:cs="Arial"/>
              </w:rPr>
            </w:pPr>
            <w:r>
              <w:rPr>
                <w:rFonts w:ascii="Calibri" w:hAnsi="Calibri" w:cs="Arial"/>
                <w:sz w:val="20"/>
                <w:szCs w:val="20"/>
              </w:rPr>
              <w:t>Sept 2019</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00701F2C" w:rsidP="00701F2C" w:rsidRDefault="00701F2C" w14:paraId="3FBFBE14" w14:textId="77777777">
            <w:pPr>
              <w:pStyle w:val="ListParagraph"/>
              <w:numPr>
                <w:ilvl w:val="0"/>
                <w:numId w:val="32"/>
              </w:numPr>
              <w:jc w:val="both"/>
              <w:rPr>
                <w:rFonts w:cs="Arial"/>
                <w:bCs/>
                <w:noProof/>
                <w:sz w:val="20"/>
              </w:rPr>
            </w:pPr>
            <w:r w:rsidRPr="00645759">
              <w:rPr>
                <w:rFonts w:cs="Arial"/>
                <w:bCs/>
                <w:noProof/>
                <w:sz w:val="20"/>
              </w:rPr>
              <w:t>Replaces School with Academic Unit.</w:t>
            </w:r>
          </w:p>
          <w:p w:rsidR="00701F2C" w:rsidP="00701F2C" w:rsidRDefault="00701F2C" w14:paraId="39EBCDCC" w14:textId="77777777">
            <w:pPr>
              <w:pStyle w:val="ListParagraph"/>
              <w:numPr>
                <w:ilvl w:val="0"/>
                <w:numId w:val="32"/>
              </w:numPr>
              <w:rPr>
                <w:rFonts w:cs="Arial"/>
                <w:bCs/>
                <w:noProof/>
                <w:sz w:val="20"/>
              </w:rPr>
            </w:pPr>
            <w:r w:rsidRPr="00645759">
              <w:rPr>
                <w:rFonts w:cs="Arial"/>
                <w:bCs/>
                <w:noProof/>
                <w:sz w:val="20"/>
              </w:rPr>
              <w:t>Includes reference to Elective modules, Reg 1c.</w:t>
            </w:r>
          </w:p>
          <w:p w:rsidR="00701F2C" w:rsidP="00701F2C" w:rsidRDefault="00701F2C" w14:paraId="2642DE5B" w14:textId="77777777">
            <w:pPr>
              <w:pStyle w:val="ListParagraph"/>
              <w:numPr>
                <w:ilvl w:val="0"/>
                <w:numId w:val="32"/>
              </w:numPr>
              <w:rPr>
                <w:rFonts w:cs="Arial"/>
                <w:bCs/>
                <w:noProof/>
                <w:sz w:val="20"/>
              </w:rPr>
            </w:pPr>
            <w:r w:rsidRPr="00645759">
              <w:rPr>
                <w:rFonts w:cs="Arial"/>
                <w:bCs/>
                <w:noProof/>
                <w:sz w:val="20"/>
              </w:rPr>
              <w:t>Makes explicit that the use of pass/fail for individual assessment components is only applicable for those modules with PSRB requirements, Reg 7.</w:t>
            </w:r>
          </w:p>
          <w:p w:rsidR="00701F2C" w:rsidP="00701F2C" w:rsidRDefault="00701F2C" w14:paraId="6E591B54" w14:textId="77777777">
            <w:pPr>
              <w:pStyle w:val="ListParagraph"/>
              <w:numPr>
                <w:ilvl w:val="0"/>
                <w:numId w:val="32"/>
              </w:numPr>
              <w:jc w:val="both"/>
              <w:rPr>
                <w:rFonts w:cs="Arial"/>
                <w:bCs/>
                <w:noProof/>
                <w:sz w:val="20"/>
              </w:rPr>
            </w:pPr>
            <w:r w:rsidRPr="00645759">
              <w:rPr>
                <w:rFonts w:cs="Arial"/>
                <w:bCs/>
                <w:noProof/>
                <w:sz w:val="20"/>
              </w:rPr>
              <w:t>Removes reference to stage with level.</w:t>
            </w:r>
          </w:p>
          <w:p w:rsidR="00701F2C" w:rsidP="00701F2C" w:rsidRDefault="00701F2C" w14:paraId="6B7A5049" w14:textId="77777777">
            <w:pPr>
              <w:pStyle w:val="ListParagraph"/>
              <w:numPr>
                <w:ilvl w:val="0"/>
                <w:numId w:val="32"/>
              </w:numPr>
              <w:rPr>
                <w:rFonts w:cs="Arial"/>
                <w:bCs/>
                <w:noProof/>
                <w:sz w:val="20"/>
              </w:rPr>
            </w:pPr>
            <w:r w:rsidRPr="00645759">
              <w:rPr>
                <w:rFonts w:cs="Arial"/>
                <w:bCs/>
                <w:sz w:val="20"/>
              </w:rPr>
              <w:t>Replaces University Learning and Teaching Committee with Education Committee.</w:t>
            </w:r>
          </w:p>
          <w:p w:rsidR="00B01082" w:rsidP="00701F2C" w:rsidRDefault="00701F2C" w14:paraId="5B11DA57" w14:textId="77777777">
            <w:pPr>
              <w:pStyle w:val="ListParagraph"/>
              <w:numPr>
                <w:ilvl w:val="0"/>
                <w:numId w:val="32"/>
              </w:numPr>
              <w:rPr>
                <w:rFonts w:cs="Arial"/>
                <w:bCs/>
                <w:noProof/>
                <w:sz w:val="20"/>
              </w:rPr>
            </w:pPr>
            <w:r w:rsidRPr="00645759">
              <w:rPr>
                <w:rFonts w:cs="Arial"/>
                <w:bCs/>
                <w:sz w:val="20"/>
              </w:rPr>
              <w:t>Replaces Programme Management Committee with Education Planning Committee</w:t>
            </w:r>
            <w:r>
              <w:rPr>
                <w:rFonts w:cs="Arial"/>
                <w:bCs/>
                <w:sz w:val="20"/>
              </w:rPr>
              <w:t>.</w:t>
            </w:r>
          </w:p>
          <w:p w:rsidRPr="00B01082" w:rsidR="00701F2C" w:rsidP="00701F2C" w:rsidRDefault="00701F2C" w14:paraId="2F249D37" w14:textId="362C42F7">
            <w:pPr>
              <w:pStyle w:val="ListParagraph"/>
              <w:numPr>
                <w:ilvl w:val="0"/>
                <w:numId w:val="32"/>
              </w:numPr>
              <w:rPr>
                <w:rFonts w:cs="Arial"/>
                <w:bCs/>
                <w:noProof/>
                <w:sz w:val="20"/>
              </w:rPr>
            </w:pPr>
            <w:r w:rsidRPr="00B01082">
              <w:rPr>
                <w:rFonts w:cs="Arial"/>
                <w:bCs/>
                <w:sz w:val="20"/>
              </w:rPr>
              <w:t>Replaces Student Progress Committee with Student Case Committee</w:t>
            </w:r>
          </w:p>
        </w:tc>
      </w:tr>
      <w:tr w:rsidRPr="002E6BBA" w:rsidR="00701F2C" w:rsidTr="00715E8B" w14:paraId="17C6B5D9" w14:textId="77777777">
        <w:tc>
          <w:tcPr>
            <w:tcW w:w="572" w:type="pct"/>
          </w:tcPr>
          <w:p w:rsidRPr="002E6BBA" w:rsidR="00701F2C" w:rsidP="00701F2C" w:rsidRDefault="00701F2C" w14:paraId="3F55A794" w14:textId="23980C5C">
            <w:pPr>
              <w:rPr>
                <w:rFonts w:cs="Arial"/>
              </w:rPr>
            </w:pPr>
            <w:r w:rsidRPr="00645759">
              <w:rPr>
                <w:rFonts w:ascii="Calibri" w:hAnsi="Calibri" w:cs="Arial"/>
                <w:sz w:val="20"/>
                <w:szCs w:val="20"/>
              </w:rPr>
              <w:t>2 1</w:t>
            </w:r>
            <w:r>
              <w:rPr>
                <w:rFonts w:ascii="Calibri" w:hAnsi="Calibri" w:cs="Arial"/>
                <w:sz w:val="20"/>
                <w:szCs w:val="20"/>
              </w:rPr>
              <w:t>2</w:t>
            </w:r>
          </w:p>
        </w:tc>
        <w:tc>
          <w:tcPr>
            <w:tcW w:w="1804" w:type="pct"/>
          </w:tcPr>
          <w:p w:rsidRPr="002E6BBA" w:rsidR="00701F2C" w:rsidP="00701F2C" w:rsidRDefault="00701F2C" w14:paraId="540AA2CB" w14:textId="2DB028F3">
            <w:pPr>
              <w:rPr>
                <w:rFonts w:cs="Arial"/>
              </w:rPr>
            </w:pPr>
            <w:r w:rsidRPr="00645759">
              <w:rPr>
                <w:rFonts w:cstheme="minorHAnsi"/>
                <w:sz w:val="20"/>
                <w:szCs w:val="20"/>
              </w:rPr>
              <w:t xml:space="preserve">Quality Manager, </w:t>
            </w:r>
            <w:r w:rsidRPr="0054173B">
              <w:rPr>
                <w:rFonts w:cstheme="minorHAnsi"/>
                <w:sz w:val="20"/>
                <w:szCs w:val="20"/>
              </w:rPr>
              <w:t>Learning, Teaching and Enhancement (LTE)</w:t>
            </w:r>
          </w:p>
        </w:tc>
        <w:tc>
          <w:tcPr>
            <w:tcW w:w="984" w:type="pct"/>
          </w:tcPr>
          <w:p w:rsidRPr="002E6BBA" w:rsidR="00701F2C" w:rsidP="00701F2C" w:rsidRDefault="00701F2C" w14:paraId="37143145" w14:textId="0B95E8A8">
            <w:pPr>
              <w:rPr>
                <w:rFonts w:cs="Arial"/>
              </w:rPr>
            </w:pPr>
            <w:r>
              <w:rPr>
                <w:rFonts w:ascii="Calibri" w:hAnsi="Calibri" w:cs="Arial"/>
                <w:sz w:val="20"/>
                <w:szCs w:val="20"/>
              </w:rPr>
              <w:t>July 2018</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Pr="008316A6" w:rsidR="00701F2C" w:rsidP="00701F2C" w:rsidRDefault="00701F2C" w14:paraId="110B3EB0" w14:textId="77777777">
            <w:pPr>
              <w:pStyle w:val="ListParagraph"/>
              <w:numPr>
                <w:ilvl w:val="0"/>
                <w:numId w:val="33"/>
              </w:numPr>
              <w:rPr>
                <w:rFonts w:ascii="Calibri" w:hAnsi="Calibri" w:cs="Arial"/>
                <w:sz w:val="20"/>
                <w:szCs w:val="20"/>
              </w:rPr>
            </w:pPr>
            <w:r w:rsidRPr="008316A6">
              <w:rPr>
                <w:rFonts w:ascii="Calibri" w:hAnsi="Calibri" w:cs="Arial"/>
                <w:sz w:val="20"/>
                <w:szCs w:val="20"/>
              </w:rPr>
              <w:t>Includes reference to Core, Compulsory and Optional modules, Reg 2c.</w:t>
            </w:r>
          </w:p>
          <w:p w:rsidR="00545F5D" w:rsidP="00701F2C" w:rsidRDefault="00701F2C" w14:paraId="1B22DD3F" w14:textId="77777777">
            <w:pPr>
              <w:pStyle w:val="ListParagraph"/>
              <w:numPr>
                <w:ilvl w:val="0"/>
                <w:numId w:val="33"/>
              </w:numPr>
              <w:rPr>
                <w:rFonts w:ascii="Calibri" w:hAnsi="Calibri" w:cs="Arial"/>
                <w:sz w:val="20"/>
                <w:szCs w:val="20"/>
              </w:rPr>
            </w:pPr>
            <w:r w:rsidRPr="008316A6">
              <w:rPr>
                <w:rFonts w:ascii="Calibri" w:hAnsi="Calibri" w:cs="Arial"/>
                <w:sz w:val="20"/>
                <w:szCs w:val="20"/>
              </w:rPr>
              <w:t>Makes explicit Dual Awards, Reg 5.</w:t>
            </w:r>
          </w:p>
          <w:p w:rsidRPr="00545F5D" w:rsidR="00701F2C" w:rsidP="00701F2C" w:rsidRDefault="00701F2C" w14:paraId="1CB2F0A5" w14:textId="78597678">
            <w:pPr>
              <w:pStyle w:val="ListParagraph"/>
              <w:numPr>
                <w:ilvl w:val="0"/>
                <w:numId w:val="33"/>
              </w:numPr>
              <w:rPr>
                <w:rFonts w:ascii="Calibri" w:hAnsi="Calibri" w:cs="Arial"/>
                <w:sz w:val="20"/>
                <w:szCs w:val="20"/>
              </w:rPr>
            </w:pPr>
            <w:r w:rsidRPr="00545F5D">
              <w:rPr>
                <w:rFonts w:ascii="Calibri" w:hAnsi="Calibri" w:cs="Arial"/>
                <w:sz w:val="20"/>
                <w:szCs w:val="20"/>
              </w:rPr>
              <w:t>Removes reference to pre/post and co-requisite modules.</w:t>
            </w:r>
          </w:p>
        </w:tc>
      </w:tr>
      <w:tr w:rsidRPr="002E6BBA" w:rsidR="00701F2C" w:rsidTr="00715E8B" w14:paraId="5201D754" w14:textId="77777777">
        <w:tc>
          <w:tcPr>
            <w:tcW w:w="572" w:type="pct"/>
          </w:tcPr>
          <w:p w:rsidRPr="002E6BBA" w:rsidR="00701F2C" w:rsidP="00701F2C" w:rsidRDefault="00701F2C" w14:paraId="6390FF25" w14:textId="2E6D523C">
            <w:pPr>
              <w:rPr>
                <w:rFonts w:cs="Arial"/>
              </w:rPr>
            </w:pPr>
            <w:r w:rsidRPr="00645759">
              <w:rPr>
                <w:rFonts w:ascii="Calibri" w:hAnsi="Calibri" w:cs="Arial"/>
                <w:sz w:val="20"/>
                <w:szCs w:val="20"/>
              </w:rPr>
              <w:t>2 1</w:t>
            </w:r>
            <w:r>
              <w:rPr>
                <w:rFonts w:ascii="Calibri" w:hAnsi="Calibri" w:cs="Arial"/>
                <w:sz w:val="20"/>
                <w:szCs w:val="20"/>
              </w:rPr>
              <w:t>1</w:t>
            </w:r>
          </w:p>
        </w:tc>
        <w:tc>
          <w:tcPr>
            <w:tcW w:w="1804" w:type="pct"/>
          </w:tcPr>
          <w:p w:rsidRPr="002E6BBA" w:rsidR="00701F2C" w:rsidP="00701F2C" w:rsidRDefault="00701F2C" w14:paraId="4C9926B3" w14:textId="66E10E57">
            <w:pPr>
              <w:rPr>
                <w:rFonts w:cs="Arial"/>
              </w:rPr>
            </w:pPr>
            <w:r w:rsidRPr="00645759">
              <w:rPr>
                <w:rFonts w:cstheme="minorHAnsi"/>
                <w:sz w:val="20"/>
                <w:szCs w:val="20"/>
              </w:rPr>
              <w:t xml:space="preserve">Quality Manager, </w:t>
            </w:r>
            <w:r w:rsidRPr="0054173B">
              <w:rPr>
                <w:rFonts w:cstheme="minorHAnsi"/>
                <w:sz w:val="20"/>
                <w:szCs w:val="20"/>
              </w:rPr>
              <w:t>Learning, Teaching and Enhancement (LTE)</w:t>
            </w:r>
          </w:p>
        </w:tc>
        <w:tc>
          <w:tcPr>
            <w:tcW w:w="984" w:type="pct"/>
          </w:tcPr>
          <w:p w:rsidRPr="002E6BBA" w:rsidR="00701F2C" w:rsidP="00701F2C" w:rsidRDefault="00701F2C" w14:paraId="2A6E8F53" w14:textId="054FB38F">
            <w:pPr>
              <w:rPr>
                <w:rFonts w:cs="Arial"/>
              </w:rPr>
            </w:pPr>
            <w:r>
              <w:rPr>
                <w:rFonts w:ascii="Calibri" w:hAnsi="Calibri" w:cs="Arial"/>
                <w:sz w:val="20"/>
                <w:szCs w:val="20"/>
              </w:rPr>
              <w:t>Nov 2017</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00545F5D" w:rsidP="00701F2C" w:rsidRDefault="00701F2C" w14:paraId="4A1370F4" w14:textId="77777777">
            <w:pPr>
              <w:pStyle w:val="ListParagraph"/>
              <w:numPr>
                <w:ilvl w:val="0"/>
                <w:numId w:val="34"/>
              </w:numPr>
              <w:rPr>
                <w:rFonts w:ascii="Calibri" w:hAnsi="Calibri" w:cs="Arial"/>
                <w:sz w:val="20"/>
                <w:szCs w:val="20"/>
              </w:rPr>
            </w:pPr>
            <w:r w:rsidRPr="008316A6">
              <w:rPr>
                <w:rFonts w:ascii="Calibri" w:hAnsi="Calibri" w:cs="Arial"/>
                <w:sz w:val="20"/>
                <w:szCs w:val="20"/>
              </w:rPr>
              <w:t>Changes LEAP to Learning and Teaching Enhancement.</w:t>
            </w:r>
          </w:p>
          <w:p w:rsidRPr="00545F5D" w:rsidR="00701F2C" w:rsidP="00701F2C" w:rsidRDefault="00701F2C" w14:paraId="6E7D2503" w14:textId="7E66D557">
            <w:pPr>
              <w:pStyle w:val="ListParagraph"/>
              <w:numPr>
                <w:ilvl w:val="0"/>
                <w:numId w:val="34"/>
              </w:numPr>
              <w:rPr>
                <w:rFonts w:ascii="Calibri" w:hAnsi="Calibri" w:cs="Arial"/>
                <w:sz w:val="20"/>
                <w:szCs w:val="20"/>
              </w:rPr>
            </w:pPr>
            <w:r w:rsidRPr="00545F5D">
              <w:rPr>
                <w:rFonts w:ascii="Calibri" w:hAnsi="Calibri" w:cs="Arial"/>
                <w:sz w:val="20"/>
                <w:szCs w:val="20"/>
              </w:rPr>
              <w:t>Removes reference to Assessment Extensions and Mitigating Circumstances and signposts users to the University Code of Practice: Mitigating Circumstances, Reg 21 and 24.</w:t>
            </w:r>
          </w:p>
        </w:tc>
      </w:tr>
      <w:tr w:rsidRPr="002E6BBA" w:rsidR="00701F2C" w:rsidTr="00715E8B" w14:paraId="02E3DA5E" w14:textId="77777777">
        <w:tc>
          <w:tcPr>
            <w:tcW w:w="572" w:type="pct"/>
          </w:tcPr>
          <w:p w:rsidRPr="002E6BBA" w:rsidR="00701F2C" w:rsidP="00701F2C" w:rsidRDefault="00701F2C" w14:paraId="2BAE9971" w14:textId="573EE53F">
            <w:pPr>
              <w:rPr>
                <w:rFonts w:cs="Arial"/>
              </w:rPr>
            </w:pPr>
            <w:r w:rsidRPr="00645759">
              <w:rPr>
                <w:rFonts w:ascii="Calibri" w:hAnsi="Calibri" w:cs="Arial"/>
                <w:sz w:val="20"/>
                <w:szCs w:val="20"/>
              </w:rPr>
              <w:t>2 1</w:t>
            </w:r>
            <w:r>
              <w:rPr>
                <w:rFonts w:ascii="Calibri" w:hAnsi="Calibri" w:cs="Arial"/>
                <w:sz w:val="20"/>
                <w:szCs w:val="20"/>
              </w:rPr>
              <w:t>0</w:t>
            </w:r>
          </w:p>
        </w:tc>
        <w:tc>
          <w:tcPr>
            <w:tcW w:w="1804" w:type="pct"/>
          </w:tcPr>
          <w:p w:rsidRPr="002E6BBA" w:rsidR="00701F2C" w:rsidP="00701F2C" w:rsidRDefault="00701F2C" w14:paraId="64415B6A" w14:textId="62F0074E">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3A5CE9C5" w14:textId="0B48E4E7">
            <w:pPr>
              <w:rPr>
                <w:rFonts w:cs="Arial"/>
              </w:rPr>
            </w:pPr>
            <w:r>
              <w:rPr>
                <w:rFonts w:ascii="Calibri" w:hAnsi="Calibri" w:cs="Arial"/>
                <w:sz w:val="20"/>
                <w:szCs w:val="20"/>
              </w:rPr>
              <w:t>July 2017</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Pr="00D72EA3" w:rsidR="00701F2C" w:rsidP="00701F2C" w:rsidRDefault="00701F2C" w14:paraId="06821FDA" w14:textId="77777777">
            <w:pPr>
              <w:numPr>
                <w:ilvl w:val="0"/>
                <w:numId w:val="35"/>
              </w:numPr>
              <w:contextualSpacing/>
              <w:rPr>
                <w:rFonts w:cs="Arial"/>
                <w:bCs/>
                <w:noProof/>
                <w:sz w:val="20"/>
              </w:rPr>
            </w:pPr>
            <w:r>
              <w:rPr>
                <w:noProof/>
                <w:sz w:val="20"/>
              </w:rPr>
              <w:t>Makes explicit reassessment procedures, Reg 25.</w:t>
            </w:r>
          </w:p>
          <w:p w:rsidRPr="00660C92" w:rsidR="00701F2C" w:rsidP="00701F2C" w:rsidRDefault="00701F2C" w14:paraId="490CAEEF" w14:textId="77777777">
            <w:pPr>
              <w:numPr>
                <w:ilvl w:val="0"/>
                <w:numId w:val="35"/>
              </w:numPr>
              <w:contextualSpacing/>
              <w:rPr>
                <w:rFonts w:cs="Arial"/>
                <w:bCs/>
                <w:noProof/>
                <w:sz w:val="20"/>
              </w:rPr>
            </w:pPr>
            <w:r>
              <w:rPr>
                <w:noProof/>
                <w:sz w:val="20"/>
              </w:rPr>
              <w:t>Clarifies the length of University examinations, Reg 20.</w:t>
            </w:r>
          </w:p>
          <w:p w:rsidRPr="00F83CEC" w:rsidR="00701F2C" w:rsidP="00701F2C" w:rsidRDefault="00701F2C" w14:paraId="069FDE45" w14:textId="77777777">
            <w:pPr>
              <w:numPr>
                <w:ilvl w:val="0"/>
                <w:numId w:val="35"/>
              </w:numPr>
              <w:contextualSpacing/>
              <w:rPr>
                <w:rFonts w:cs="Arial"/>
                <w:bCs/>
                <w:noProof/>
                <w:sz w:val="20"/>
              </w:rPr>
            </w:pPr>
            <w:r w:rsidRPr="00F83CEC">
              <w:rPr>
                <w:noProof/>
                <w:sz w:val="20"/>
              </w:rPr>
              <w:t xml:space="preserve">Introduces the award of Aegrotat Award to students and provides explanation, Reg </w:t>
            </w:r>
            <w:r>
              <w:rPr>
                <w:noProof/>
                <w:sz w:val="20"/>
              </w:rPr>
              <w:t>32.</w:t>
            </w:r>
          </w:p>
          <w:p w:rsidRPr="00545F5D" w:rsidR="00545F5D" w:rsidP="00701F2C" w:rsidRDefault="00701F2C" w14:paraId="14AEBDC2" w14:textId="77777777">
            <w:pPr>
              <w:numPr>
                <w:ilvl w:val="0"/>
                <w:numId w:val="35"/>
              </w:numPr>
              <w:contextualSpacing/>
              <w:rPr>
                <w:rFonts w:cs="Arial"/>
                <w:bCs/>
                <w:noProof/>
                <w:sz w:val="20"/>
              </w:rPr>
            </w:pPr>
            <w:r w:rsidRPr="00F83CEC">
              <w:rPr>
                <w:noProof/>
                <w:sz w:val="20"/>
              </w:rPr>
              <w:lastRenderedPageBreak/>
              <w:t xml:space="preserve">Introduces the award of Posthumous Award to students and provides explanation, Reg </w:t>
            </w:r>
            <w:r>
              <w:rPr>
                <w:noProof/>
                <w:sz w:val="20"/>
              </w:rPr>
              <w:t>33.</w:t>
            </w:r>
          </w:p>
          <w:p w:rsidRPr="00545F5D" w:rsidR="00701F2C" w:rsidP="00701F2C" w:rsidRDefault="00701F2C" w14:paraId="1980F280" w14:textId="4332F35B">
            <w:pPr>
              <w:numPr>
                <w:ilvl w:val="0"/>
                <w:numId w:val="35"/>
              </w:numPr>
              <w:contextualSpacing/>
              <w:rPr>
                <w:rFonts w:cs="Arial"/>
                <w:bCs/>
                <w:noProof/>
                <w:sz w:val="20"/>
              </w:rPr>
            </w:pPr>
            <w:r w:rsidRPr="00545F5D">
              <w:rPr>
                <w:noProof/>
                <w:sz w:val="20"/>
              </w:rPr>
              <w:t>Other minor amendments.</w:t>
            </w:r>
          </w:p>
        </w:tc>
      </w:tr>
      <w:tr w:rsidRPr="002E6BBA" w:rsidR="00701F2C" w:rsidTr="00715E8B" w14:paraId="7D1A8DEB" w14:textId="77777777">
        <w:tc>
          <w:tcPr>
            <w:tcW w:w="572" w:type="pct"/>
          </w:tcPr>
          <w:p w:rsidRPr="002E6BBA" w:rsidR="00701F2C" w:rsidP="00701F2C" w:rsidRDefault="00701F2C" w14:paraId="7A3CEEA9" w14:textId="258E5E85">
            <w:pPr>
              <w:rPr>
                <w:rFonts w:cs="Arial"/>
              </w:rPr>
            </w:pPr>
            <w:r w:rsidRPr="00645759">
              <w:rPr>
                <w:rFonts w:ascii="Calibri" w:hAnsi="Calibri" w:cs="Arial"/>
                <w:sz w:val="20"/>
                <w:szCs w:val="20"/>
              </w:rPr>
              <w:lastRenderedPageBreak/>
              <w:t xml:space="preserve">2 </w:t>
            </w:r>
            <w:r>
              <w:rPr>
                <w:rFonts w:ascii="Calibri" w:hAnsi="Calibri" w:cs="Arial"/>
                <w:sz w:val="20"/>
                <w:szCs w:val="20"/>
              </w:rPr>
              <w:t>09</w:t>
            </w:r>
          </w:p>
        </w:tc>
        <w:tc>
          <w:tcPr>
            <w:tcW w:w="1804" w:type="pct"/>
          </w:tcPr>
          <w:p w:rsidRPr="002E6BBA" w:rsidR="00701F2C" w:rsidP="00701F2C" w:rsidRDefault="00701F2C" w14:paraId="0E9CB12D" w14:textId="0EB26AD6">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2C45C56B" w14:textId="0B2D24FC">
            <w:pPr>
              <w:rPr>
                <w:rFonts w:cs="Arial"/>
              </w:rPr>
            </w:pPr>
            <w:r>
              <w:rPr>
                <w:rFonts w:ascii="Calibri" w:hAnsi="Calibri" w:cs="Arial"/>
                <w:sz w:val="20"/>
                <w:szCs w:val="20"/>
              </w:rPr>
              <w:t>Sept 2016</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Pr="00545F5D" w:rsidR="00701F2C" w:rsidP="00545F5D" w:rsidRDefault="00701F2C" w14:paraId="5DF0A04D" w14:textId="77777777">
            <w:pPr>
              <w:rPr>
                <w:rFonts w:ascii="Calibri" w:hAnsi="Calibri" w:cs="Arial"/>
              </w:rPr>
            </w:pPr>
            <w:r w:rsidRPr="00545F5D">
              <w:rPr>
                <w:rFonts w:ascii="Calibri" w:hAnsi="Calibri" w:cs="Arial"/>
              </w:rPr>
              <w:t>Amendments to a number of Regs. in order to provide clarity and consistency for decision making at examination boards</w:t>
            </w:r>
          </w:p>
          <w:p w:rsidR="00701F2C" w:rsidP="00545F5D" w:rsidRDefault="00701F2C" w14:paraId="7342921F" w14:textId="77777777">
            <w:pPr>
              <w:pStyle w:val="ListParagraph"/>
              <w:numPr>
                <w:ilvl w:val="0"/>
                <w:numId w:val="36"/>
              </w:numPr>
              <w:rPr>
                <w:rFonts w:ascii="Calibri" w:hAnsi="Calibri" w:cs="Arial"/>
              </w:rPr>
            </w:pPr>
            <w:r w:rsidRPr="005052C3">
              <w:rPr>
                <w:rFonts w:ascii="Calibri" w:hAnsi="Calibri" w:cs="Arial"/>
              </w:rPr>
              <w:t>Re-orders Reg 21 Assessment Extensions (previously Absence with Good Cause) to provide clarity.</w:t>
            </w:r>
          </w:p>
          <w:p w:rsidR="00701F2C" w:rsidP="00545F5D" w:rsidRDefault="00701F2C" w14:paraId="5BEC9B88" w14:textId="77777777">
            <w:pPr>
              <w:pStyle w:val="ListParagraph"/>
              <w:numPr>
                <w:ilvl w:val="0"/>
                <w:numId w:val="36"/>
              </w:numPr>
              <w:rPr>
                <w:rFonts w:ascii="Calibri" w:hAnsi="Calibri" w:cs="Arial"/>
              </w:rPr>
            </w:pPr>
            <w:r w:rsidRPr="005052C3">
              <w:rPr>
                <w:rFonts w:ascii="Calibri" w:hAnsi="Calibri" w:cs="Arial"/>
              </w:rPr>
              <w:t>Re-orders Reg 24 Mitigating Circumstances to provide clarity</w:t>
            </w:r>
            <w:r>
              <w:rPr>
                <w:rFonts w:ascii="Calibri" w:hAnsi="Calibri" w:cs="Arial"/>
              </w:rPr>
              <w:t>.</w:t>
            </w:r>
          </w:p>
          <w:p w:rsidRPr="002E6BBA" w:rsidR="00701F2C" w:rsidP="00701F2C" w:rsidRDefault="00701F2C" w14:paraId="0BB36AF2" w14:textId="1F179C61">
            <w:pPr>
              <w:rPr>
                <w:rFonts w:cs="Arial"/>
              </w:rPr>
            </w:pPr>
            <w:r w:rsidRPr="005052C3">
              <w:rPr>
                <w:rFonts w:ascii="Calibri" w:hAnsi="Calibri" w:cs="Arial"/>
              </w:rPr>
              <w:t>Provides transparency for the rounding of module marks, Reg 23</w:t>
            </w:r>
            <w:r>
              <w:rPr>
                <w:rFonts w:ascii="Calibri" w:hAnsi="Calibri" w:cs="Arial"/>
              </w:rPr>
              <w:t>.</w:t>
            </w:r>
          </w:p>
        </w:tc>
      </w:tr>
      <w:tr w:rsidRPr="002E6BBA" w:rsidR="00701F2C" w:rsidTr="00715E8B" w14:paraId="71B5CCD6" w14:textId="77777777">
        <w:tc>
          <w:tcPr>
            <w:tcW w:w="572" w:type="pct"/>
          </w:tcPr>
          <w:p w:rsidRPr="002E6BBA" w:rsidR="00701F2C" w:rsidP="00701F2C" w:rsidRDefault="00701F2C" w14:paraId="7EC35F90" w14:textId="67D70542">
            <w:pPr>
              <w:rPr>
                <w:rFonts w:cs="Arial"/>
              </w:rPr>
            </w:pPr>
            <w:r w:rsidRPr="00645759">
              <w:rPr>
                <w:rFonts w:ascii="Calibri" w:hAnsi="Calibri" w:cs="Arial"/>
                <w:sz w:val="20"/>
                <w:szCs w:val="20"/>
              </w:rPr>
              <w:t xml:space="preserve">2 </w:t>
            </w:r>
            <w:r>
              <w:rPr>
                <w:rFonts w:ascii="Calibri" w:hAnsi="Calibri" w:cs="Arial"/>
                <w:sz w:val="20"/>
                <w:szCs w:val="20"/>
              </w:rPr>
              <w:t>08</w:t>
            </w:r>
          </w:p>
        </w:tc>
        <w:tc>
          <w:tcPr>
            <w:tcW w:w="1804" w:type="pct"/>
          </w:tcPr>
          <w:p w:rsidRPr="002E6BBA" w:rsidR="00701F2C" w:rsidP="00701F2C" w:rsidRDefault="00701F2C" w14:paraId="2836066F" w14:textId="1D9F0C1D">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3BA19230" w14:textId="59B4F7E6">
            <w:pPr>
              <w:rPr>
                <w:rFonts w:cs="Arial"/>
              </w:rPr>
            </w:pPr>
            <w:r>
              <w:rPr>
                <w:rFonts w:ascii="Calibri" w:hAnsi="Calibri" w:cs="Arial"/>
                <w:sz w:val="20"/>
                <w:szCs w:val="20"/>
              </w:rPr>
              <w:t>Aug 2016</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00545F5D" w:rsidP="00701F2C" w:rsidRDefault="00701F2C" w14:paraId="0C4FED00" w14:textId="77777777">
            <w:pPr>
              <w:pStyle w:val="ListParagraph"/>
              <w:numPr>
                <w:ilvl w:val="0"/>
                <w:numId w:val="37"/>
              </w:numPr>
              <w:rPr>
                <w:rFonts w:cs="Arial"/>
                <w:bCs/>
                <w:sz w:val="20"/>
              </w:rPr>
            </w:pPr>
            <w:r w:rsidRPr="00A23662">
              <w:rPr>
                <w:rFonts w:cs="Arial"/>
                <w:bCs/>
                <w:sz w:val="20"/>
              </w:rPr>
              <w:t>Introduces the award of PG Graduate Certificate with Merit and PG Graduate Certificate with Distinction (reg 31)</w:t>
            </w:r>
            <w:r>
              <w:rPr>
                <w:rFonts w:cs="Arial"/>
                <w:bCs/>
                <w:sz w:val="20"/>
              </w:rPr>
              <w:t>.</w:t>
            </w:r>
          </w:p>
          <w:p w:rsidRPr="00545F5D" w:rsidR="00701F2C" w:rsidP="00701F2C" w:rsidRDefault="00701F2C" w14:paraId="40720850" w14:textId="4C0F918F">
            <w:pPr>
              <w:pStyle w:val="ListParagraph"/>
              <w:numPr>
                <w:ilvl w:val="0"/>
                <w:numId w:val="37"/>
              </w:numPr>
              <w:rPr>
                <w:rFonts w:cs="Arial"/>
                <w:bCs/>
                <w:sz w:val="20"/>
              </w:rPr>
            </w:pPr>
            <w:r w:rsidRPr="00545F5D">
              <w:rPr>
                <w:rFonts w:cs="Arial"/>
                <w:bCs/>
                <w:sz w:val="20"/>
              </w:rPr>
              <w:t>Inclusion of a conversion chart (appendix 1)</w:t>
            </w:r>
            <w:r w:rsidRPr="00545F5D">
              <w:rPr>
                <w:sz w:val="20"/>
              </w:rPr>
              <w:t xml:space="preserve"> to reflect the new pass mark of 50 for Level 7 modules.</w:t>
            </w:r>
          </w:p>
        </w:tc>
      </w:tr>
      <w:tr w:rsidRPr="002E6BBA" w:rsidR="00701F2C" w:rsidTr="00715E8B" w14:paraId="279E2470" w14:textId="77777777">
        <w:tc>
          <w:tcPr>
            <w:tcW w:w="572" w:type="pct"/>
          </w:tcPr>
          <w:p w:rsidRPr="002E6BBA" w:rsidR="00701F2C" w:rsidP="00701F2C" w:rsidRDefault="00701F2C" w14:paraId="11262483" w14:textId="62C97E08">
            <w:pPr>
              <w:rPr>
                <w:rFonts w:cs="Arial"/>
              </w:rPr>
            </w:pPr>
            <w:r w:rsidRPr="00645759">
              <w:rPr>
                <w:rFonts w:ascii="Calibri" w:hAnsi="Calibri" w:cs="Arial"/>
                <w:sz w:val="20"/>
                <w:szCs w:val="20"/>
              </w:rPr>
              <w:t xml:space="preserve">2 </w:t>
            </w:r>
            <w:r>
              <w:rPr>
                <w:rFonts w:ascii="Calibri" w:hAnsi="Calibri" w:cs="Arial"/>
                <w:sz w:val="20"/>
                <w:szCs w:val="20"/>
              </w:rPr>
              <w:t>07</w:t>
            </w:r>
          </w:p>
        </w:tc>
        <w:tc>
          <w:tcPr>
            <w:tcW w:w="1804" w:type="pct"/>
          </w:tcPr>
          <w:p w:rsidRPr="002E6BBA" w:rsidR="00701F2C" w:rsidP="00701F2C" w:rsidRDefault="00701F2C" w14:paraId="7F537C18" w14:textId="7143C880">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40CCA200" w14:textId="59205CBD">
            <w:pPr>
              <w:rPr>
                <w:rFonts w:cs="Arial"/>
              </w:rPr>
            </w:pPr>
            <w:r>
              <w:rPr>
                <w:rFonts w:ascii="Calibri" w:hAnsi="Calibri" w:cs="Arial"/>
                <w:sz w:val="20"/>
                <w:szCs w:val="20"/>
              </w:rPr>
              <w:t>May 2016</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00701F2C" w:rsidP="00701F2C" w:rsidRDefault="00701F2C" w14:paraId="4992A743" w14:textId="77777777">
            <w:pPr>
              <w:pStyle w:val="ListParagraph"/>
              <w:numPr>
                <w:ilvl w:val="0"/>
                <w:numId w:val="38"/>
              </w:numPr>
              <w:rPr>
                <w:rFonts w:ascii="Calibri" w:hAnsi="Calibri" w:cs="Arial"/>
              </w:rPr>
            </w:pPr>
            <w:r w:rsidRPr="005052C3">
              <w:rPr>
                <w:rFonts w:ascii="Calibri" w:hAnsi="Calibri" w:cs="Arial"/>
              </w:rPr>
              <w:t>Introduces the pass mark of 50 for Level 7 modules</w:t>
            </w:r>
            <w:r>
              <w:rPr>
                <w:rFonts w:ascii="Calibri" w:hAnsi="Calibri" w:cs="Arial"/>
              </w:rPr>
              <w:t>.</w:t>
            </w:r>
          </w:p>
          <w:p w:rsidR="00701F2C" w:rsidP="00701F2C" w:rsidRDefault="00701F2C" w14:paraId="1A277EB3" w14:textId="77777777">
            <w:pPr>
              <w:pStyle w:val="ListParagraph"/>
              <w:numPr>
                <w:ilvl w:val="0"/>
                <w:numId w:val="38"/>
              </w:numPr>
              <w:rPr>
                <w:rFonts w:ascii="Calibri" w:hAnsi="Calibri" w:cs="Arial"/>
              </w:rPr>
            </w:pPr>
            <w:r w:rsidRPr="005052C3">
              <w:rPr>
                <w:rFonts w:ascii="Calibri" w:hAnsi="Calibri" w:cs="Arial"/>
              </w:rPr>
              <w:t>Replaces Programme Approvals Committee with Programme Management Committee</w:t>
            </w:r>
            <w:r>
              <w:rPr>
                <w:rFonts w:ascii="Calibri" w:hAnsi="Calibri" w:cs="Arial"/>
              </w:rPr>
              <w:t>.</w:t>
            </w:r>
          </w:p>
          <w:p w:rsidR="00701F2C" w:rsidP="00701F2C" w:rsidRDefault="00701F2C" w14:paraId="783445D5" w14:textId="77777777">
            <w:pPr>
              <w:pStyle w:val="ListParagraph"/>
              <w:numPr>
                <w:ilvl w:val="0"/>
                <w:numId w:val="38"/>
              </w:numPr>
              <w:rPr>
                <w:rFonts w:ascii="Calibri" w:hAnsi="Calibri" w:cs="Arial"/>
              </w:rPr>
            </w:pPr>
            <w:r w:rsidRPr="005052C3">
              <w:rPr>
                <w:rFonts w:ascii="Calibri" w:hAnsi="Calibri" w:cs="Arial"/>
              </w:rPr>
              <w:t>Introduces revised regulations for applications for Mitigating Circumstances (reg. 24)</w:t>
            </w:r>
            <w:r>
              <w:rPr>
                <w:rFonts w:ascii="Calibri" w:hAnsi="Calibri" w:cs="Arial"/>
              </w:rPr>
              <w:t>.</w:t>
            </w:r>
          </w:p>
          <w:p w:rsidR="00701F2C" w:rsidP="00701F2C" w:rsidRDefault="00701F2C" w14:paraId="0867EE0D" w14:textId="77777777">
            <w:pPr>
              <w:pStyle w:val="ListParagraph"/>
              <w:numPr>
                <w:ilvl w:val="0"/>
                <w:numId w:val="38"/>
              </w:numPr>
              <w:rPr>
                <w:rFonts w:ascii="Calibri" w:hAnsi="Calibri" w:cs="Arial"/>
              </w:rPr>
            </w:pPr>
            <w:r w:rsidRPr="005052C3">
              <w:rPr>
                <w:rFonts w:ascii="Calibri" w:hAnsi="Calibri" w:cs="Arial"/>
              </w:rPr>
              <w:t>Replaces Unfair Means with Academic Misconduct</w:t>
            </w:r>
            <w:r>
              <w:rPr>
                <w:rFonts w:ascii="Calibri" w:hAnsi="Calibri" w:cs="Arial"/>
              </w:rPr>
              <w:t>.</w:t>
            </w:r>
          </w:p>
          <w:p w:rsidR="00701F2C" w:rsidP="00701F2C" w:rsidRDefault="00701F2C" w14:paraId="16240AF8" w14:textId="77777777">
            <w:pPr>
              <w:pStyle w:val="ListParagraph"/>
              <w:numPr>
                <w:ilvl w:val="0"/>
                <w:numId w:val="38"/>
              </w:numPr>
              <w:rPr>
                <w:rFonts w:ascii="Calibri" w:hAnsi="Calibri" w:cs="Arial"/>
              </w:rPr>
            </w:pPr>
            <w:r w:rsidRPr="005052C3">
              <w:rPr>
                <w:rFonts w:ascii="Calibri" w:hAnsi="Calibri" w:cs="Arial"/>
              </w:rPr>
              <w:t>Replaces Intercalation with Suspension of Study</w:t>
            </w:r>
            <w:r>
              <w:rPr>
                <w:rFonts w:ascii="Calibri" w:hAnsi="Calibri" w:cs="Arial"/>
              </w:rPr>
              <w:t>.</w:t>
            </w:r>
          </w:p>
          <w:p w:rsidR="00701F2C" w:rsidP="00701F2C" w:rsidRDefault="00701F2C" w14:paraId="7FC57FF1" w14:textId="77777777">
            <w:pPr>
              <w:pStyle w:val="ListParagraph"/>
              <w:numPr>
                <w:ilvl w:val="0"/>
                <w:numId w:val="38"/>
              </w:numPr>
              <w:rPr>
                <w:rFonts w:ascii="Calibri" w:hAnsi="Calibri" w:cs="Arial"/>
              </w:rPr>
            </w:pPr>
            <w:r w:rsidRPr="005052C3">
              <w:rPr>
                <w:rFonts w:ascii="Calibri" w:hAnsi="Calibri" w:cs="Arial"/>
              </w:rPr>
              <w:t>Replaces Sub-Module with Module Component</w:t>
            </w:r>
            <w:r>
              <w:rPr>
                <w:rFonts w:ascii="Calibri" w:hAnsi="Calibri" w:cs="Arial"/>
              </w:rPr>
              <w:t>.</w:t>
            </w:r>
          </w:p>
          <w:p w:rsidR="00701F2C" w:rsidP="00701F2C" w:rsidRDefault="00701F2C" w14:paraId="56CA3510" w14:textId="77777777">
            <w:pPr>
              <w:pStyle w:val="ListParagraph"/>
              <w:numPr>
                <w:ilvl w:val="0"/>
                <w:numId w:val="38"/>
              </w:numPr>
              <w:rPr>
                <w:rFonts w:ascii="Calibri" w:hAnsi="Calibri" w:cs="Arial"/>
              </w:rPr>
            </w:pPr>
            <w:r w:rsidRPr="005052C3">
              <w:rPr>
                <w:rFonts w:ascii="Calibri" w:hAnsi="Calibri" w:cs="Arial"/>
              </w:rPr>
              <w:t>Replaces Semester with Trimester</w:t>
            </w:r>
            <w:r>
              <w:rPr>
                <w:rFonts w:ascii="Calibri" w:hAnsi="Calibri" w:cs="Arial"/>
              </w:rPr>
              <w:t>.</w:t>
            </w:r>
          </w:p>
          <w:p w:rsidR="00545F5D" w:rsidP="00701F2C" w:rsidRDefault="00701F2C" w14:paraId="59345DDD" w14:textId="77777777">
            <w:pPr>
              <w:pStyle w:val="ListParagraph"/>
              <w:numPr>
                <w:ilvl w:val="0"/>
                <w:numId w:val="38"/>
              </w:numPr>
              <w:rPr>
                <w:rFonts w:ascii="Calibri" w:hAnsi="Calibri" w:cs="Arial"/>
              </w:rPr>
            </w:pPr>
            <w:r w:rsidRPr="005052C3">
              <w:rPr>
                <w:rFonts w:ascii="Calibri" w:hAnsi="Calibri" w:cs="Arial"/>
              </w:rPr>
              <w:lastRenderedPageBreak/>
              <w:t>Replaces Head of Department with Head of School</w:t>
            </w:r>
            <w:r>
              <w:rPr>
                <w:rFonts w:ascii="Calibri" w:hAnsi="Calibri" w:cs="Arial"/>
              </w:rPr>
              <w:t>.</w:t>
            </w:r>
          </w:p>
          <w:p w:rsidRPr="00545F5D" w:rsidR="00701F2C" w:rsidP="00701F2C" w:rsidRDefault="00701F2C" w14:paraId="056FA874" w14:textId="2A7B59E5">
            <w:pPr>
              <w:pStyle w:val="ListParagraph"/>
              <w:numPr>
                <w:ilvl w:val="0"/>
                <w:numId w:val="38"/>
              </w:numPr>
              <w:rPr>
                <w:rFonts w:ascii="Calibri" w:hAnsi="Calibri" w:cs="Arial"/>
              </w:rPr>
            </w:pPr>
            <w:r w:rsidRPr="00545F5D">
              <w:rPr>
                <w:rFonts w:ascii="Calibri" w:hAnsi="Calibri" w:cs="Arial"/>
              </w:rPr>
              <w:t>Other minor amendments.</w:t>
            </w:r>
          </w:p>
        </w:tc>
      </w:tr>
      <w:tr w:rsidRPr="002E6BBA" w:rsidR="00701F2C" w:rsidTr="00715E8B" w14:paraId="243B30C4" w14:textId="77777777">
        <w:tc>
          <w:tcPr>
            <w:tcW w:w="572" w:type="pct"/>
          </w:tcPr>
          <w:p w:rsidRPr="002E6BBA" w:rsidR="00701F2C" w:rsidP="00701F2C" w:rsidRDefault="00701F2C" w14:paraId="78E89C4C" w14:textId="149E9601">
            <w:pPr>
              <w:rPr>
                <w:rFonts w:cs="Arial"/>
              </w:rPr>
            </w:pPr>
            <w:r w:rsidRPr="00645759">
              <w:rPr>
                <w:rFonts w:ascii="Calibri" w:hAnsi="Calibri" w:cs="Arial"/>
                <w:sz w:val="20"/>
                <w:szCs w:val="20"/>
              </w:rPr>
              <w:lastRenderedPageBreak/>
              <w:t xml:space="preserve">2 </w:t>
            </w:r>
            <w:r>
              <w:rPr>
                <w:rFonts w:ascii="Calibri" w:hAnsi="Calibri" w:cs="Arial"/>
                <w:sz w:val="20"/>
                <w:szCs w:val="20"/>
              </w:rPr>
              <w:t>06</w:t>
            </w:r>
          </w:p>
        </w:tc>
        <w:tc>
          <w:tcPr>
            <w:tcW w:w="1804" w:type="pct"/>
          </w:tcPr>
          <w:p w:rsidRPr="002E6BBA" w:rsidR="00701F2C" w:rsidP="00701F2C" w:rsidRDefault="00701F2C" w14:paraId="0EC117FB" w14:textId="4901BF8D">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20C1C224" w14:textId="09DBFBEA">
            <w:pPr>
              <w:rPr>
                <w:rFonts w:cs="Arial"/>
              </w:rPr>
            </w:pPr>
            <w:r>
              <w:rPr>
                <w:rFonts w:ascii="Calibri" w:hAnsi="Calibri" w:cs="Arial"/>
                <w:sz w:val="20"/>
                <w:szCs w:val="20"/>
              </w:rPr>
              <w:t>Aug 2015</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Pr="00545F5D" w:rsidR="00545F5D" w:rsidP="00701F2C" w:rsidRDefault="00701F2C" w14:paraId="31FFBB30" w14:textId="77777777">
            <w:pPr>
              <w:numPr>
                <w:ilvl w:val="0"/>
                <w:numId w:val="39"/>
              </w:numPr>
              <w:rPr>
                <w:rFonts w:cs="Arial"/>
                <w:b/>
                <w:sz w:val="20"/>
              </w:rPr>
            </w:pPr>
            <w:r>
              <w:rPr>
                <w:rFonts w:cs="Arial"/>
                <w:sz w:val="20"/>
              </w:rPr>
              <w:t>Removes reference to ‘matriculation’ (reg 10).</w:t>
            </w:r>
          </w:p>
          <w:p w:rsidRPr="00545F5D" w:rsidR="00701F2C" w:rsidP="00701F2C" w:rsidRDefault="00701F2C" w14:paraId="44419D45" w14:textId="57995FDE">
            <w:pPr>
              <w:numPr>
                <w:ilvl w:val="0"/>
                <w:numId w:val="39"/>
              </w:numPr>
              <w:rPr>
                <w:rFonts w:cs="Arial"/>
                <w:b/>
                <w:sz w:val="20"/>
              </w:rPr>
            </w:pPr>
            <w:r w:rsidRPr="00545F5D">
              <w:rPr>
                <w:rFonts w:cs="Arial"/>
                <w:sz w:val="20"/>
              </w:rPr>
              <w:t>Replaces Head of Student Support with Head of Student Wellbeing, Learning and Welfare Support.</w:t>
            </w:r>
          </w:p>
        </w:tc>
      </w:tr>
      <w:tr w:rsidRPr="002E6BBA" w:rsidR="00701F2C" w:rsidTr="00715E8B" w14:paraId="29AB0E34" w14:textId="77777777">
        <w:tc>
          <w:tcPr>
            <w:tcW w:w="572" w:type="pct"/>
          </w:tcPr>
          <w:p w:rsidRPr="002E6BBA" w:rsidR="00701F2C" w:rsidP="00701F2C" w:rsidRDefault="00701F2C" w14:paraId="0DCA9ABC" w14:textId="5F5A5ED4">
            <w:pPr>
              <w:rPr>
                <w:rFonts w:cs="Arial"/>
              </w:rPr>
            </w:pPr>
            <w:r w:rsidRPr="00645759">
              <w:rPr>
                <w:rFonts w:ascii="Calibri" w:hAnsi="Calibri" w:cs="Arial"/>
                <w:sz w:val="20"/>
                <w:szCs w:val="20"/>
              </w:rPr>
              <w:t xml:space="preserve">2 </w:t>
            </w:r>
            <w:r>
              <w:rPr>
                <w:rFonts w:ascii="Calibri" w:hAnsi="Calibri" w:cs="Arial"/>
                <w:sz w:val="20"/>
                <w:szCs w:val="20"/>
              </w:rPr>
              <w:t>05</w:t>
            </w:r>
          </w:p>
        </w:tc>
        <w:tc>
          <w:tcPr>
            <w:tcW w:w="1804" w:type="pct"/>
          </w:tcPr>
          <w:p w:rsidRPr="002E6BBA" w:rsidR="00701F2C" w:rsidP="00701F2C" w:rsidRDefault="00701F2C" w14:paraId="309ED55F" w14:textId="42DF2F5F">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586C6465" w14:textId="50B25CEC">
            <w:pPr>
              <w:rPr>
                <w:rFonts w:cs="Arial"/>
              </w:rPr>
            </w:pPr>
            <w:r>
              <w:rPr>
                <w:rFonts w:ascii="Calibri" w:hAnsi="Calibri" w:cs="Arial"/>
                <w:sz w:val="20"/>
                <w:szCs w:val="20"/>
              </w:rPr>
              <w:t>Sept 2014</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00545F5D" w:rsidP="00701F2C" w:rsidRDefault="00701F2C" w14:paraId="16D6A0B0" w14:textId="77777777">
            <w:pPr>
              <w:numPr>
                <w:ilvl w:val="0"/>
                <w:numId w:val="39"/>
              </w:numPr>
              <w:jc w:val="both"/>
              <w:rPr>
                <w:rFonts w:cs="Arial"/>
                <w:sz w:val="20"/>
              </w:rPr>
            </w:pPr>
            <w:r>
              <w:rPr>
                <w:rFonts w:cs="Arial"/>
                <w:sz w:val="20"/>
              </w:rPr>
              <w:t>Addition of an explanatory note regarding extensions for students studying with a Tier 4 visa (reg. 21).</w:t>
            </w:r>
          </w:p>
          <w:p w:rsidRPr="00545F5D" w:rsidR="00701F2C" w:rsidP="00701F2C" w:rsidRDefault="00701F2C" w14:paraId="51544A16" w14:textId="029E8811">
            <w:pPr>
              <w:numPr>
                <w:ilvl w:val="0"/>
                <w:numId w:val="39"/>
              </w:numPr>
              <w:jc w:val="both"/>
              <w:rPr>
                <w:rFonts w:cs="Arial"/>
                <w:sz w:val="20"/>
              </w:rPr>
            </w:pPr>
            <w:r w:rsidRPr="00545F5D">
              <w:rPr>
                <w:rFonts w:cs="Arial"/>
                <w:sz w:val="20"/>
              </w:rPr>
              <w:t>Removes the discretion of Boards of Examiners to deny reassessment on the grounds of attendance (reg. 25).</w:t>
            </w:r>
          </w:p>
        </w:tc>
      </w:tr>
      <w:tr w:rsidRPr="002E6BBA" w:rsidR="00701F2C" w:rsidTr="00715E8B" w14:paraId="7C2FB81C" w14:textId="77777777">
        <w:tc>
          <w:tcPr>
            <w:tcW w:w="572" w:type="pct"/>
          </w:tcPr>
          <w:p w:rsidRPr="002E6BBA" w:rsidR="00701F2C" w:rsidP="00701F2C" w:rsidRDefault="00701F2C" w14:paraId="224C9D0F" w14:textId="78981E40">
            <w:pPr>
              <w:rPr>
                <w:rFonts w:cs="Arial"/>
              </w:rPr>
            </w:pPr>
            <w:r w:rsidRPr="00645759">
              <w:rPr>
                <w:rFonts w:ascii="Calibri" w:hAnsi="Calibri" w:cs="Arial"/>
                <w:sz w:val="20"/>
                <w:szCs w:val="20"/>
              </w:rPr>
              <w:t xml:space="preserve">2 </w:t>
            </w:r>
            <w:r>
              <w:rPr>
                <w:rFonts w:ascii="Calibri" w:hAnsi="Calibri" w:cs="Arial"/>
                <w:sz w:val="20"/>
                <w:szCs w:val="20"/>
              </w:rPr>
              <w:t>04</w:t>
            </w:r>
          </w:p>
        </w:tc>
        <w:tc>
          <w:tcPr>
            <w:tcW w:w="1804" w:type="pct"/>
          </w:tcPr>
          <w:p w:rsidRPr="002E6BBA" w:rsidR="00701F2C" w:rsidP="00701F2C" w:rsidRDefault="00701F2C" w14:paraId="70321CD1" w14:textId="0729192C">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4D886BFF" w14:textId="2DE22AFD">
            <w:pPr>
              <w:rPr>
                <w:rFonts w:cs="Arial"/>
              </w:rPr>
            </w:pPr>
            <w:r>
              <w:rPr>
                <w:rFonts w:ascii="Calibri" w:hAnsi="Calibri" w:cs="Arial"/>
                <w:sz w:val="20"/>
                <w:szCs w:val="20"/>
              </w:rPr>
              <w:t>Sept 2014</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Pr="002E6BBA" w:rsidR="00701F2C" w:rsidP="00701F2C" w:rsidRDefault="00701F2C" w14:paraId="05A3E909" w14:textId="5897EF92">
            <w:pPr>
              <w:rPr>
                <w:rFonts w:cs="Arial"/>
              </w:rPr>
            </w:pPr>
            <w:r w:rsidRPr="001860CC">
              <w:rPr>
                <w:rFonts w:cs="Arial"/>
                <w:sz w:val="20"/>
              </w:rPr>
              <w:t>Removes specific reference to the Professional Graduate Certificate in Education (regs 19b, 21a, 29b) added in Sep 08 (Version 1 05) (transferred to QH:B5)</w:t>
            </w:r>
            <w:r>
              <w:rPr>
                <w:rFonts w:cs="Arial"/>
                <w:sz w:val="20"/>
              </w:rPr>
              <w:t>.</w:t>
            </w:r>
          </w:p>
        </w:tc>
      </w:tr>
      <w:tr w:rsidRPr="002E6BBA" w:rsidR="00701F2C" w:rsidTr="00715E8B" w14:paraId="3D0CD0AF" w14:textId="77777777">
        <w:tc>
          <w:tcPr>
            <w:tcW w:w="572" w:type="pct"/>
          </w:tcPr>
          <w:p w:rsidRPr="002E6BBA" w:rsidR="00701F2C" w:rsidP="00701F2C" w:rsidRDefault="00701F2C" w14:paraId="6BC97CB3" w14:textId="140C3212">
            <w:pPr>
              <w:rPr>
                <w:rFonts w:cs="Arial"/>
              </w:rPr>
            </w:pPr>
            <w:r w:rsidRPr="00645759">
              <w:rPr>
                <w:rFonts w:ascii="Calibri" w:hAnsi="Calibri" w:cs="Arial"/>
                <w:sz w:val="20"/>
                <w:szCs w:val="20"/>
              </w:rPr>
              <w:t xml:space="preserve">2 </w:t>
            </w:r>
            <w:r>
              <w:rPr>
                <w:rFonts w:ascii="Calibri" w:hAnsi="Calibri" w:cs="Arial"/>
                <w:sz w:val="20"/>
                <w:szCs w:val="20"/>
              </w:rPr>
              <w:t>03</w:t>
            </w:r>
          </w:p>
        </w:tc>
        <w:tc>
          <w:tcPr>
            <w:tcW w:w="1804" w:type="pct"/>
          </w:tcPr>
          <w:p w:rsidRPr="002E6BBA" w:rsidR="00701F2C" w:rsidP="00701F2C" w:rsidRDefault="00701F2C" w14:paraId="2BC1D018" w14:textId="32E99616">
            <w:pPr>
              <w:rPr>
                <w:rFonts w:cs="Arial"/>
              </w:rPr>
            </w:pPr>
            <w:r w:rsidRPr="00645759">
              <w:rPr>
                <w:rFonts w:cstheme="minorHAnsi"/>
                <w:sz w:val="20"/>
                <w:szCs w:val="20"/>
              </w:rPr>
              <w:t xml:space="preserve">Quality Manager, </w:t>
            </w:r>
            <w:r w:rsidRPr="008316A6">
              <w:rPr>
                <w:rFonts w:cstheme="minorHAnsi"/>
                <w:sz w:val="20"/>
                <w:szCs w:val="20"/>
              </w:rPr>
              <w:t>Learning, Enhancement and Academic Practice (LEAP)</w:t>
            </w:r>
          </w:p>
        </w:tc>
        <w:tc>
          <w:tcPr>
            <w:tcW w:w="984" w:type="pct"/>
          </w:tcPr>
          <w:p w:rsidRPr="002E6BBA" w:rsidR="00701F2C" w:rsidP="00701F2C" w:rsidRDefault="00701F2C" w14:paraId="4559064E" w14:textId="462F90A6">
            <w:pPr>
              <w:rPr>
                <w:rFonts w:cs="Arial"/>
              </w:rPr>
            </w:pPr>
            <w:r>
              <w:rPr>
                <w:rFonts w:ascii="Calibri" w:hAnsi="Calibri" w:cs="Arial"/>
                <w:sz w:val="20"/>
                <w:szCs w:val="20"/>
              </w:rPr>
              <w:t>June 2012</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00545F5D" w:rsidP="00701F2C" w:rsidRDefault="00701F2C" w14:paraId="30AE6EEF" w14:textId="77777777">
            <w:pPr>
              <w:numPr>
                <w:ilvl w:val="0"/>
                <w:numId w:val="39"/>
              </w:numPr>
              <w:rPr>
                <w:rFonts w:cs="Arial"/>
                <w:sz w:val="20"/>
              </w:rPr>
            </w:pPr>
            <w:r>
              <w:rPr>
                <w:rFonts w:cs="Arial"/>
                <w:sz w:val="20"/>
              </w:rPr>
              <w:t>Minor amendment to Regulation 24 (e) for clarity.</w:t>
            </w:r>
          </w:p>
          <w:p w:rsidRPr="00545F5D" w:rsidR="00701F2C" w:rsidP="00701F2C" w:rsidRDefault="00701F2C" w14:paraId="0353B329" w14:textId="61B9D1B1">
            <w:pPr>
              <w:numPr>
                <w:ilvl w:val="0"/>
                <w:numId w:val="39"/>
              </w:numPr>
              <w:rPr>
                <w:rFonts w:cs="Arial"/>
                <w:sz w:val="20"/>
              </w:rPr>
            </w:pPr>
            <w:r w:rsidRPr="00545F5D">
              <w:rPr>
                <w:rFonts w:cs="Arial"/>
                <w:sz w:val="20"/>
              </w:rPr>
              <w:t>Addition of an explanatory note (reg. 24(e)) to clarify the circumstances under which a Mitigating Circumstances Committee would recommend to the Module Board: (</w:t>
            </w:r>
            <w:proofErr w:type="spellStart"/>
            <w:r w:rsidRPr="00545F5D">
              <w:rPr>
                <w:rFonts w:cs="Arial"/>
                <w:sz w:val="20"/>
              </w:rPr>
              <w:t>i</w:t>
            </w:r>
            <w:proofErr w:type="spellEnd"/>
            <w:r w:rsidRPr="00545F5D">
              <w:rPr>
                <w:rFonts w:cs="Arial"/>
                <w:sz w:val="20"/>
              </w:rPr>
              <w:t>) a fresh attempt; (ii) refer the matter to the Programme Board; or (iii) award a ‘pass with mitigation’.</w:t>
            </w:r>
          </w:p>
        </w:tc>
      </w:tr>
      <w:tr w:rsidRPr="002E6BBA" w:rsidR="00701F2C" w:rsidTr="00715E8B" w14:paraId="4E1B788A" w14:textId="77777777">
        <w:tc>
          <w:tcPr>
            <w:tcW w:w="572" w:type="pct"/>
          </w:tcPr>
          <w:p w:rsidRPr="002E6BBA" w:rsidR="00701F2C" w:rsidP="00EB6FCD" w:rsidRDefault="00701F2C" w14:paraId="2FAEAA89" w14:textId="2558A2DB">
            <w:pPr>
              <w:rPr>
                <w:rFonts w:cs="Arial"/>
              </w:rPr>
            </w:pPr>
            <w:r w:rsidRPr="00D32FF7">
              <w:t>2 02</w:t>
            </w:r>
          </w:p>
        </w:tc>
        <w:tc>
          <w:tcPr>
            <w:tcW w:w="1804" w:type="pct"/>
          </w:tcPr>
          <w:p w:rsidRPr="00545F5D" w:rsidR="00701F2C" w:rsidP="00EB6FCD" w:rsidRDefault="00701F2C" w14:paraId="5AD115E5" w14:textId="546C6421">
            <w:pPr>
              <w:rPr>
                <w:rFonts w:cs="Arial"/>
                <w:sz w:val="20"/>
                <w:szCs w:val="20"/>
              </w:rPr>
            </w:pPr>
            <w:r w:rsidRPr="00545F5D">
              <w:rPr>
                <w:rFonts w:cstheme="minorHAnsi"/>
                <w:sz w:val="20"/>
                <w:szCs w:val="20"/>
              </w:rPr>
              <w:t>Quality Manager, Learning, Enhancement and Academic Practice (LEAP)</w:t>
            </w:r>
          </w:p>
        </w:tc>
        <w:tc>
          <w:tcPr>
            <w:tcW w:w="984" w:type="pct"/>
          </w:tcPr>
          <w:p w:rsidRPr="00545F5D" w:rsidR="00701F2C" w:rsidP="00EB6FCD" w:rsidRDefault="00701F2C" w14:paraId="2241E103" w14:textId="5D4A2525">
            <w:pPr>
              <w:rPr>
                <w:rFonts w:cs="Arial"/>
                <w:sz w:val="20"/>
                <w:szCs w:val="20"/>
              </w:rPr>
            </w:pPr>
            <w:r w:rsidRPr="00545F5D">
              <w:rPr>
                <w:sz w:val="20"/>
                <w:szCs w:val="20"/>
              </w:rPr>
              <w:t>March 2012, Senate</w:t>
            </w:r>
          </w:p>
        </w:tc>
        <w:tc>
          <w:tcPr>
            <w:tcW w:w="1640" w:type="pct"/>
          </w:tcPr>
          <w:p w:rsidRPr="002E6BBA" w:rsidR="00701F2C" w:rsidP="00EB6FCD" w:rsidRDefault="00701F2C" w14:paraId="5461FC5E" w14:textId="007FF082">
            <w:pPr>
              <w:rPr>
                <w:rFonts w:cs="Arial"/>
              </w:rPr>
            </w:pPr>
            <w:bookmarkStart w:name="_Toc142041785" w:id="36"/>
            <w:bookmarkStart w:name="_Toc145399701" w:id="37"/>
            <w:bookmarkStart w:name="_Toc145399763" w:id="38"/>
            <w:bookmarkStart w:name="_Toc173334306" w:id="39"/>
            <w:bookmarkStart w:name="_Toc173334343" w:id="40"/>
            <w:r w:rsidRPr="00D32FF7">
              <w:rPr>
                <w:rStyle w:val="StyleHeading2StudentNameBlackChar"/>
                <w:rFonts w:asciiTheme="minorHAnsi" w:hAnsiTheme="minorHAnsi" w:eastAsiaTheme="minorEastAsia" w:cstheme="minorHAnsi"/>
                <w:sz w:val="20"/>
              </w:rPr>
              <w:t>Removes the category of pass with distinction when referring only to module marks (reg. 23).</w:t>
            </w:r>
            <w:bookmarkEnd w:id="36"/>
            <w:bookmarkEnd w:id="37"/>
            <w:bookmarkEnd w:id="38"/>
            <w:bookmarkEnd w:id="39"/>
            <w:bookmarkEnd w:id="40"/>
          </w:p>
        </w:tc>
      </w:tr>
      <w:tr w:rsidRPr="002E6BBA" w:rsidR="00701F2C" w:rsidTr="00715E8B" w14:paraId="5C718488" w14:textId="77777777">
        <w:tc>
          <w:tcPr>
            <w:tcW w:w="572" w:type="pct"/>
          </w:tcPr>
          <w:p w:rsidRPr="002E6BBA" w:rsidR="00701F2C" w:rsidP="00701F2C" w:rsidRDefault="00701F2C" w14:paraId="0EEC3089" w14:textId="473A6C90">
            <w:pPr>
              <w:rPr>
                <w:rFonts w:cs="Arial"/>
              </w:rPr>
            </w:pPr>
            <w:r w:rsidRPr="00645759">
              <w:rPr>
                <w:rFonts w:ascii="Calibri" w:hAnsi="Calibri" w:cs="Arial"/>
                <w:sz w:val="20"/>
                <w:szCs w:val="20"/>
              </w:rPr>
              <w:t xml:space="preserve">2 </w:t>
            </w:r>
            <w:r>
              <w:rPr>
                <w:rFonts w:ascii="Calibri" w:hAnsi="Calibri" w:cs="Arial"/>
                <w:sz w:val="20"/>
                <w:szCs w:val="20"/>
              </w:rPr>
              <w:t>01</w:t>
            </w:r>
          </w:p>
        </w:tc>
        <w:tc>
          <w:tcPr>
            <w:tcW w:w="1804" w:type="pct"/>
          </w:tcPr>
          <w:p w:rsidRPr="002E6BBA" w:rsidR="00701F2C" w:rsidP="00701F2C" w:rsidRDefault="00701F2C" w14:paraId="160EA88D" w14:textId="2763B924">
            <w:pPr>
              <w:rPr>
                <w:rFonts w:cs="Arial"/>
              </w:rPr>
            </w:pPr>
            <w:r w:rsidRPr="001B67A3">
              <w:rPr>
                <w:rFonts w:cstheme="minorHAnsi"/>
                <w:sz w:val="20"/>
                <w:szCs w:val="20"/>
              </w:rPr>
              <w:t>Quality Officer</w:t>
            </w:r>
          </w:p>
        </w:tc>
        <w:tc>
          <w:tcPr>
            <w:tcW w:w="984" w:type="pct"/>
          </w:tcPr>
          <w:p w:rsidRPr="002E6BBA" w:rsidR="00701F2C" w:rsidP="00701F2C" w:rsidRDefault="00701F2C" w14:paraId="4B64E637" w14:textId="37C25D71">
            <w:pPr>
              <w:rPr>
                <w:rFonts w:cs="Arial"/>
              </w:rPr>
            </w:pPr>
            <w:r>
              <w:rPr>
                <w:rFonts w:ascii="Calibri" w:hAnsi="Calibri" w:cs="Arial"/>
                <w:sz w:val="20"/>
                <w:szCs w:val="20"/>
              </w:rPr>
              <w:t>Oct 2010</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Pr="002E6BBA" w:rsidR="00701F2C" w:rsidP="00701F2C" w:rsidRDefault="00701F2C" w14:paraId="78E0A046" w14:textId="368776D7">
            <w:pPr>
              <w:rPr>
                <w:rFonts w:cs="Arial"/>
              </w:rPr>
            </w:pPr>
            <w:r w:rsidRPr="008F0515">
              <w:rPr>
                <w:rFonts w:cs="Arial"/>
                <w:sz w:val="20"/>
              </w:rPr>
              <w:t>Updates the code with reference to the new committee structure</w:t>
            </w:r>
            <w:r>
              <w:rPr>
                <w:rFonts w:cs="Arial"/>
                <w:sz w:val="20"/>
              </w:rPr>
              <w:t>.</w:t>
            </w:r>
          </w:p>
        </w:tc>
      </w:tr>
      <w:tr w:rsidRPr="002E6BBA" w:rsidR="00701F2C" w:rsidTr="00715E8B" w14:paraId="6A984E52" w14:textId="77777777">
        <w:tc>
          <w:tcPr>
            <w:tcW w:w="572" w:type="pct"/>
          </w:tcPr>
          <w:p w:rsidRPr="002E6BBA" w:rsidR="00701F2C" w:rsidP="00701F2C" w:rsidRDefault="00701F2C" w14:paraId="09F62CDA" w14:textId="05E6F831">
            <w:pPr>
              <w:rPr>
                <w:rFonts w:cs="Arial"/>
              </w:rPr>
            </w:pPr>
            <w:r w:rsidRPr="00645759">
              <w:rPr>
                <w:rFonts w:ascii="Calibri" w:hAnsi="Calibri" w:cs="Arial"/>
                <w:sz w:val="20"/>
                <w:szCs w:val="20"/>
              </w:rPr>
              <w:t xml:space="preserve">2 </w:t>
            </w:r>
            <w:r>
              <w:rPr>
                <w:rFonts w:ascii="Calibri" w:hAnsi="Calibri" w:cs="Arial"/>
                <w:sz w:val="20"/>
                <w:szCs w:val="20"/>
              </w:rPr>
              <w:t>00</w:t>
            </w:r>
          </w:p>
        </w:tc>
        <w:tc>
          <w:tcPr>
            <w:tcW w:w="1804" w:type="pct"/>
          </w:tcPr>
          <w:p w:rsidRPr="002E6BBA" w:rsidR="00701F2C" w:rsidP="00701F2C" w:rsidRDefault="00701F2C" w14:paraId="442359B2" w14:textId="08CC1A5D">
            <w:pPr>
              <w:rPr>
                <w:rFonts w:cs="Arial"/>
              </w:rPr>
            </w:pPr>
            <w:r w:rsidRPr="001B67A3">
              <w:rPr>
                <w:rFonts w:cstheme="minorHAnsi"/>
                <w:sz w:val="20"/>
                <w:szCs w:val="20"/>
              </w:rPr>
              <w:t>Quality Officer</w:t>
            </w:r>
          </w:p>
        </w:tc>
        <w:tc>
          <w:tcPr>
            <w:tcW w:w="984" w:type="pct"/>
          </w:tcPr>
          <w:p w:rsidRPr="002E6BBA" w:rsidR="00701F2C" w:rsidP="00701F2C" w:rsidRDefault="00701F2C" w14:paraId="1B34EBD7" w14:textId="191C1BDB">
            <w:pPr>
              <w:rPr>
                <w:rFonts w:cs="Arial"/>
              </w:rPr>
            </w:pPr>
            <w:r>
              <w:rPr>
                <w:rFonts w:ascii="Calibri" w:hAnsi="Calibri" w:cs="Arial"/>
                <w:sz w:val="20"/>
                <w:szCs w:val="20"/>
              </w:rPr>
              <w:t>Oct 2009</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Pr="0097759C" w:rsidR="00701F2C" w:rsidP="00701F2C" w:rsidRDefault="00701F2C" w14:paraId="666571A1" w14:textId="77777777">
            <w:pPr>
              <w:pStyle w:val="ListParagraph"/>
              <w:numPr>
                <w:ilvl w:val="0"/>
                <w:numId w:val="40"/>
              </w:numPr>
              <w:ind w:left="426" w:hanging="426"/>
              <w:rPr>
                <w:rFonts w:cs="Arial"/>
                <w:sz w:val="20"/>
              </w:rPr>
            </w:pPr>
            <w:r w:rsidRPr="0097759C">
              <w:rPr>
                <w:rFonts w:cs="Arial"/>
                <w:sz w:val="20"/>
              </w:rPr>
              <w:t xml:space="preserve">Re-orders the </w:t>
            </w:r>
            <w:r>
              <w:rPr>
                <w:rFonts w:cs="Arial"/>
                <w:sz w:val="20"/>
              </w:rPr>
              <w:t>Regulation</w:t>
            </w:r>
            <w:r w:rsidRPr="0097759C">
              <w:rPr>
                <w:rFonts w:cs="Arial"/>
                <w:sz w:val="20"/>
              </w:rPr>
              <w:t>s to better reflect the student lifecycle, beginning with programme and modules and moving from admissions through progression to notification of results</w:t>
            </w:r>
            <w:r>
              <w:rPr>
                <w:rFonts w:cs="Arial"/>
                <w:sz w:val="20"/>
              </w:rPr>
              <w:t>.</w:t>
            </w:r>
          </w:p>
          <w:p w:rsidRPr="0097759C" w:rsidR="00701F2C" w:rsidP="00701F2C" w:rsidRDefault="00701F2C" w14:paraId="5CC51BDB" w14:textId="77777777">
            <w:pPr>
              <w:pStyle w:val="ListParagraph"/>
              <w:numPr>
                <w:ilvl w:val="0"/>
                <w:numId w:val="40"/>
              </w:numPr>
              <w:ind w:left="426" w:hanging="426"/>
              <w:rPr>
                <w:rFonts w:cs="Arial"/>
                <w:sz w:val="20"/>
              </w:rPr>
            </w:pPr>
            <w:r w:rsidRPr="0097759C">
              <w:rPr>
                <w:rFonts w:cs="Arial"/>
                <w:sz w:val="20"/>
              </w:rPr>
              <w:lastRenderedPageBreak/>
              <w:t xml:space="preserve">Clarity of language throughout and </w:t>
            </w:r>
            <w:r w:rsidRPr="0097759C">
              <w:rPr>
                <w:rFonts w:eastAsia="Calibri" w:cs="Arial"/>
                <w:sz w:val="20"/>
              </w:rPr>
              <w:t xml:space="preserve">notes (which do not form part of the </w:t>
            </w:r>
            <w:r>
              <w:rPr>
                <w:rFonts w:eastAsia="Calibri" w:cs="Arial"/>
                <w:sz w:val="20"/>
              </w:rPr>
              <w:t>Regulation</w:t>
            </w:r>
            <w:r w:rsidRPr="0097759C">
              <w:rPr>
                <w:rFonts w:eastAsia="Calibri" w:cs="Arial"/>
                <w:sz w:val="20"/>
              </w:rPr>
              <w:t>s)</w:t>
            </w:r>
            <w:r>
              <w:rPr>
                <w:rFonts w:eastAsia="Calibri" w:cs="Arial"/>
                <w:sz w:val="20"/>
              </w:rPr>
              <w:t>.</w:t>
            </w:r>
          </w:p>
          <w:p w:rsidR="00545F5D" w:rsidP="00701F2C" w:rsidRDefault="00701F2C" w14:paraId="1C16144A" w14:textId="77777777">
            <w:pPr>
              <w:pStyle w:val="ListParagraph"/>
              <w:numPr>
                <w:ilvl w:val="0"/>
                <w:numId w:val="40"/>
              </w:numPr>
              <w:ind w:left="426" w:hanging="426"/>
              <w:rPr>
                <w:rFonts w:cs="Arial"/>
                <w:sz w:val="20"/>
              </w:rPr>
            </w:pPr>
            <w:r w:rsidRPr="0097759C">
              <w:rPr>
                <w:rFonts w:cs="Arial"/>
                <w:sz w:val="20"/>
              </w:rPr>
              <w:t>Removes references to the withdrawal of programmes and modules</w:t>
            </w:r>
            <w:r>
              <w:rPr>
                <w:rFonts w:cs="Arial"/>
                <w:sz w:val="20"/>
              </w:rPr>
              <w:t>.</w:t>
            </w:r>
          </w:p>
          <w:p w:rsidRPr="00545F5D" w:rsidR="00701F2C" w:rsidP="00701F2C" w:rsidRDefault="00701F2C" w14:paraId="58485957" w14:textId="2D0B0D9D">
            <w:pPr>
              <w:pStyle w:val="ListParagraph"/>
              <w:numPr>
                <w:ilvl w:val="0"/>
                <w:numId w:val="40"/>
              </w:numPr>
              <w:ind w:left="426" w:hanging="426"/>
              <w:rPr>
                <w:rFonts w:cs="Arial"/>
                <w:sz w:val="20"/>
              </w:rPr>
            </w:pPr>
            <w:r w:rsidRPr="00545F5D">
              <w:rPr>
                <w:rFonts w:cs="Arial"/>
                <w:sz w:val="20"/>
              </w:rPr>
              <w:t>Clarifies the responsibilities of the Mitigating Circumstances Committees and the Module and Programme Boards (reg.24).</w:t>
            </w:r>
          </w:p>
        </w:tc>
      </w:tr>
      <w:tr w:rsidRPr="002E6BBA" w:rsidR="00701F2C" w:rsidTr="00715E8B" w14:paraId="5A35F06A" w14:textId="77777777">
        <w:tc>
          <w:tcPr>
            <w:tcW w:w="572" w:type="pct"/>
          </w:tcPr>
          <w:p w:rsidRPr="002E6BBA" w:rsidR="00701F2C" w:rsidP="00701F2C" w:rsidRDefault="00701F2C" w14:paraId="0F8D4D65" w14:textId="767F1FC4">
            <w:pPr>
              <w:rPr>
                <w:rFonts w:cs="Arial"/>
              </w:rPr>
            </w:pPr>
            <w:r>
              <w:rPr>
                <w:rFonts w:ascii="Calibri" w:hAnsi="Calibri" w:cs="Arial"/>
              </w:rPr>
              <w:lastRenderedPageBreak/>
              <w:t>1 05</w:t>
            </w:r>
          </w:p>
        </w:tc>
        <w:tc>
          <w:tcPr>
            <w:tcW w:w="1804" w:type="pct"/>
          </w:tcPr>
          <w:p w:rsidRPr="002E6BBA" w:rsidR="00701F2C" w:rsidP="00701F2C" w:rsidRDefault="00701F2C" w14:paraId="3ADEC3B4" w14:textId="05F297FF">
            <w:pPr>
              <w:rPr>
                <w:rFonts w:cs="Arial"/>
              </w:rPr>
            </w:pPr>
            <w:r w:rsidRPr="001B67A3">
              <w:rPr>
                <w:rFonts w:cstheme="minorHAnsi"/>
                <w:sz w:val="20"/>
                <w:szCs w:val="20"/>
              </w:rPr>
              <w:t>Quality Officer</w:t>
            </w:r>
          </w:p>
        </w:tc>
        <w:tc>
          <w:tcPr>
            <w:tcW w:w="984" w:type="pct"/>
          </w:tcPr>
          <w:p w:rsidRPr="002E6BBA" w:rsidR="00701F2C" w:rsidP="00701F2C" w:rsidRDefault="00701F2C" w14:paraId="0F06AA15" w14:textId="46BDB36E">
            <w:pPr>
              <w:rPr>
                <w:rFonts w:cs="Arial"/>
              </w:rPr>
            </w:pPr>
            <w:r>
              <w:rPr>
                <w:rFonts w:ascii="Calibri" w:hAnsi="Calibri" w:cs="Arial"/>
                <w:sz w:val="20"/>
                <w:szCs w:val="20"/>
              </w:rPr>
              <w:t>Sept 2008</w:t>
            </w:r>
            <w:r w:rsidRPr="00645759">
              <w:rPr>
                <w:rFonts w:ascii="Calibri" w:hAnsi="Calibri" w:cs="Arial"/>
                <w:sz w:val="20"/>
                <w:szCs w:val="20"/>
              </w:rPr>
              <w:t xml:space="preserve">, </w:t>
            </w:r>
            <w:r>
              <w:rPr>
                <w:rFonts w:ascii="Calibri" w:hAnsi="Calibri" w:cs="Arial"/>
                <w:sz w:val="20"/>
                <w:szCs w:val="20"/>
              </w:rPr>
              <w:t>Housekeeping</w:t>
            </w:r>
          </w:p>
        </w:tc>
        <w:tc>
          <w:tcPr>
            <w:tcW w:w="1640" w:type="pct"/>
          </w:tcPr>
          <w:p w:rsidRPr="002E6BBA" w:rsidR="00701F2C" w:rsidP="00701F2C" w:rsidRDefault="00701F2C" w14:paraId="0DB7AB5E" w14:textId="769959BA">
            <w:pPr>
              <w:rPr>
                <w:rFonts w:cs="Arial"/>
              </w:rPr>
            </w:pPr>
            <w:r w:rsidRPr="0097759C">
              <w:rPr>
                <w:rFonts w:cs="Arial"/>
                <w:sz w:val="20"/>
              </w:rPr>
              <w:t>Includes specific reference to the Professional Graduate Certificate in Education (regs 19b, 21a, 29b)</w:t>
            </w:r>
            <w:r>
              <w:rPr>
                <w:rFonts w:cs="Arial"/>
                <w:sz w:val="20"/>
              </w:rPr>
              <w:t>.</w:t>
            </w:r>
          </w:p>
        </w:tc>
      </w:tr>
      <w:tr w:rsidRPr="002E6BBA" w:rsidR="00701F2C" w:rsidTr="00715E8B" w14:paraId="1E64FF67" w14:textId="77777777">
        <w:tc>
          <w:tcPr>
            <w:tcW w:w="572" w:type="pct"/>
          </w:tcPr>
          <w:p w:rsidRPr="002E6BBA" w:rsidR="00701F2C" w:rsidP="00701F2C" w:rsidRDefault="00701F2C" w14:paraId="62550658" w14:textId="74141B72">
            <w:pPr>
              <w:rPr>
                <w:rFonts w:cs="Arial"/>
              </w:rPr>
            </w:pPr>
            <w:r>
              <w:rPr>
                <w:rFonts w:ascii="Calibri" w:hAnsi="Calibri" w:cs="Arial"/>
              </w:rPr>
              <w:t>1 04</w:t>
            </w:r>
          </w:p>
        </w:tc>
        <w:tc>
          <w:tcPr>
            <w:tcW w:w="1804" w:type="pct"/>
          </w:tcPr>
          <w:p w:rsidRPr="002E6BBA" w:rsidR="00701F2C" w:rsidP="00701F2C" w:rsidRDefault="00701F2C" w14:paraId="72E15720" w14:textId="426DCD64">
            <w:pPr>
              <w:rPr>
                <w:rFonts w:cs="Arial"/>
              </w:rPr>
            </w:pPr>
            <w:r w:rsidRPr="001B67A3">
              <w:rPr>
                <w:rFonts w:cstheme="minorHAnsi"/>
                <w:sz w:val="20"/>
                <w:szCs w:val="20"/>
              </w:rPr>
              <w:t>Quality Officer</w:t>
            </w:r>
          </w:p>
        </w:tc>
        <w:tc>
          <w:tcPr>
            <w:tcW w:w="984" w:type="pct"/>
          </w:tcPr>
          <w:p w:rsidRPr="002E6BBA" w:rsidR="00701F2C" w:rsidP="00701F2C" w:rsidRDefault="00701F2C" w14:paraId="49D85BD0" w14:textId="096D3B3D">
            <w:pPr>
              <w:rPr>
                <w:rFonts w:cs="Arial"/>
              </w:rPr>
            </w:pPr>
            <w:r>
              <w:rPr>
                <w:rFonts w:ascii="Calibri" w:hAnsi="Calibri" w:cs="Arial"/>
                <w:sz w:val="20"/>
                <w:szCs w:val="20"/>
              </w:rPr>
              <w:t>March 2008</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Pr="002E6BBA" w:rsidR="00701F2C" w:rsidP="00701F2C" w:rsidRDefault="00701F2C" w14:paraId="0C4717B4" w14:textId="3E8658B2">
            <w:pPr>
              <w:rPr>
                <w:rFonts w:cs="Arial"/>
              </w:rPr>
            </w:pPr>
            <w:r w:rsidRPr="0097759C">
              <w:rPr>
                <w:rFonts w:cs="Arial"/>
                <w:sz w:val="20"/>
              </w:rPr>
              <w:t>Amends the level requirements for a Graduate Certificate to require a maximum of 20 credits at level 5 (rather than level 3) in addition to a minimum of 40 credits at level 6 (reg. 21)</w:t>
            </w:r>
            <w:r>
              <w:rPr>
                <w:rFonts w:cs="Arial"/>
                <w:sz w:val="20"/>
              </w:rPr>
              <w:t>.</w:t>
            </w:r>
          </w:p>
        </w:tc>
      </w:tr>
      <w:tr w:rsidRPr="002E6BBA" w:rsidR="00701F2C" w:rsidTr="00715E8B" w14:paraId="746BBD19" w14:textId="77777777">
        <w:tc>
          <w:tcPr>
            <w:tcW w:w="572" w:type="pct"/>
          </w:tcPr>
          <w:p w:rsidRPr="002E6BBA" w:rsidR="00701F2C" w:rsidP="00701F2C" w:rsidRDefault="00701F2C" w14:paraId="23A6CFF0" w14:textId="43056DB8">
            <w:pPr>
              <w:rPr>
                <w:rFonts w:cs="Arial"/>
              </w:rPr>
            </w:pPr>
            <w:r>
              <w:rPr>
                <w:rFonts w:ascii="Calibri" w:hAnsi="Calibri" w:cs="Arial"/>
              </w:rPr>
              <w:t>1 03</w:t>
            </w:r>
          </w:p>
        </w:tc>
        <w:tc>
          <w:tcPr>
            <w:tcW w:w="1804" w:type="pct"/>
          </w:tcPr>
          <w:p w:rsidRPr="002E6BBA" w:rsidR="00701F2C" w:rsidP="00701F2C" w:rsidRDefault="00701F2C" w14:paraId="5183E288" w14:textId="424F0981">
            <w:pPr>
              <w:rPr>
                <w:rFonts w:cs="Arial"/>
              </w:rPr>
            </w:pPr>
            <w:r w:rsidRPr="001B67A3">
              <w:rPr>
                <w:rFonts w:cstheme="minorHAnsi"/>
                <w:sz w:val="20"/>
                <w:szCs w:val="20"/>
              </w:rPr>
              <w:t>Quality Officer</w:t>
            </w:r>
          </w:p>
        </w:tc>
        <w:tc>
          <w:tcPr>
            <w:tcW w:w="984" w:type="pct"/>
          </w:tcPr>
          <w:p w:rsidRPr="002E6BBA" w:rsidR="00701F2C" w:rsidP="00701F2C" w:rsidRDefault="00701F2C" w14:paraId="4B966C06" w14:textId="6D2C75A6">
            <w:pPr>
              <w:rPr>
                <w:rFonts w:cs="Arial"/>
              </w:rPr>
            </w:pPr>
            <w:r>
              <w:rPr>
                <w:rFonts w:ascii="Calibri" w:hAnsi="Calibri" w:cs="Arial"/>
                <w:sz w:val="20"/>
                <w:szCs w:val="20"/>
              </w:rPr>
              <w:t>March 2008</w:t>
            </w:r>
            <w:r w:rsidRPr="00645759">
              <w:rPr>
                <w:rFonts w:ascii="Calibri" w:hAnsi="Calibri" w:cs="Arial"/>
                <w:sz w:val="20"/>
                <w:szCs w:val="20"/>
              </w:rPr>
              <w:t xml:space="preserve">, </w:t>
            </w:r>
            <w:r>
              <w:rPr>
                <w:rFonts w:ascii="Calibri" w:hAnsi="Calibri" w:cs="Arial"/>
                <w:sz w:val="20"/>
                <w:szCs w:val="20"/>
              </w:rPr>
              <w:t>Senate</w:t>
            </w:r>
          </w:p>
        </w:tc>
        <w:tc>
          <w:tcPr>
            <w:tcW w:w="1640" w:type="pct"/>
          </w:tcPr>
          <w:p w:rsidR="00545F5D" w:rsidP="00701F2C" w:rsidRDefault="00701F2C" w14:paraId="266CAC51" w14:textId="77777777">
            <w:pPr>
              <w:numPr>
                <w:ilvl w:val="0"/>
                <w:numId w:val="41"/>
              </w:numPr>
              <w:tabs>
                <w:tab w:val="clear" w:pos="1117"/>
                <w:tab w:val="num" w:pos="397"/>
              </w:tabs>
              <w:ind w:left="397"/>
              <w:jc w:val="both"/>
              <w:rPr>
                <w:rFonts w:cs="Arial"/>
                <w:sz w:val="20"/>
              </w:rPr>
            </w:pPr>
            <w:r w:rsidRPr="0097759C">
              <w:rPr>
                <w:rFonts w:cs="Arial"/>
                <w:sz w:val="20"/>
              </w:rPr>
              <w:t>Provides where a module specification requires all elements to be passed, the maximum mark to be awarded for the module in the event of an element being failed is 34 (reg. 6)</w:t>
            </w:r>
            <w:r>
              <w:rPr>
                <w:rFonts w:cs="Arial"/>
                <w:sz w:val="20"/>
              </w:rPr>
              <w:t>.</w:t>
            </w:r>
          </w:p>
          <w:p w:rsidRPr="00545F5D" w:rsidR="00701F2C" w:rsidP="00701F2C" w:rsidRDefault="00701F2C" w14:paraId="64BAFC3E" w14:textId="3AB3FFE4">
            <w:pPr>
              <w:numPr>
                <w:ilvl w:val="0"/>
                <w:numId w:val="41"/>
              </w:numPr>
              <w:tabs>
                <w:tab w:val="clear" w:pos="1117"/>
                <w:tab w:val="num" w:pos="397"/>
              </w:tabs>
              <w:ind w:left="397"/>
              <w:jc w:val="both"/>
              <w:rPr>
                <w:rFonts w:cs="Arial"/>
                <w:sz w:val="20"/>
              </w:rPr>
            </w:pPr>
            <w:r w:rsidRPr="00545F5D">
              <w:rPr>
                <w:rFonts w:cs="Arial"/>
                <w:sz w:val="20"/>
              </w:rPr>
              <w:t>Makes explicit reference in the Regulations to ‘pass with mitigation’ adopting the wording approved in the code of practice on boards of examiners (QH:D2) (reg. 6).</w:t>
            </w:r>
          </w:p>
        </w:tc>
      </w:tr>
      <w:tr w:rsidRPr="002E6BBA" w:rsidR="00701F2C" w:rsidTr="00715E8B" w14:paraId="4AB0F532" w14:textId="77777777">
        <w:tc>
          <w:tcPr>
            <w:tcW w:w="572" w:type="pct"/>
          </w:tcPr>
          <w:p w:rsidRPr="002E6BBA" w:rsidR="00701F2C" w:rsidP="00701F2C" w:rsidRDefault="00701F2C" w14:paraId="64425B78" w14:textId="17FD8FC1">
            <w:pPr>
              <w:rPr>
                <w:rFonts w:cs="Arial"/>
              </w:rPr>
            </w:pPr>
            <w:r>
              <w:rPr>
                <w:rFonts w:ascii="Calibri" w:hAnsi="Calibri" w:cs="Arial"/>
              </w:rPr>
              <w:t>1 02</w:t>
            </w:r>
          </w:p>
        </w:tc>
        <w:tc>
          <w:tcPr>
            <w:tcW w:w="1804" w:type="pct"/>
          </w:tcPr>
          <w:p w:rsidRPr="002E6BBA" w:rsidR="00701F2C" w:rsidP="00701F2C" w:rsidRDefault="00701F2C" w14:paraId="60BC004E" w14:textId="75809595">
            <w:pPr>
              <w:rPr>
                <w:rFonts w:cs="Arial"/>
              </w:rPr>
            </w:pPr>
            <w:r w:rsidRPr="001B67A3">
              <w:rPr>
                <w:rFonts w:cstheme="minorHAnsi"/>
                <w:sz w:val="20"/>
                <w:szCs w:val="20"/>
              </w:rPr>
              <w:t>Quality Officer</w:t>
            </w:r>
          </w:p>
        </w:tc>
        <w:tc>
          <w:tcPr>
            <w:tcW w:w="984" w:type="pct"/>
          </w:tcPr>
          <w:p w:rsidRPr="002E6BBA" w:rsidR="00701F2C" w:rsidP="00701F2C" w:rsidRDefault="00701F2C" w14:paraId="276497E3" w14:textId="60F7775A">
            <w:pPr>
              <w:rPr>
                <w:rFonts w:cs="Arial"/>
              </w:rPr>
            </w:pPr>
            <w:r>
              <w:rPr>
                <w:rFonts w:cs="Arial"/>
                <w:sz w:val="20"/>
              </w:rPr>
              <w:t>I</w:t>
            </w:r>
            <w:r w:rsidRPr="0097759C">
              <w:rPr>
                <w:rFonts w:cs="Arial"/>
                <w:sz w:val="20"/>
              </w:rPr>
              <w:t>n force Sep 07</w:t>
            </w:r>
            <w:r>
              <w:rPr>
                <w:rFonts w:cs="Arial"/>
                <w:sz w:val="20"/>
              </w:rPr>
              <w:t xml:space="preserve">, </w:t>
            </w:r>
            <w:r>
              <w:rPr>
                <w:rFonts w:ascii="Calibri" w:hAnsi="Calibri" w:cs="Arial"/>
                <w:sz w:val="20"/>
                <w:szCs w:val="20"/>
              </w:rPr>
              <w:t>Senate</w:t>
            </w:r>
          </w:p>
        </w:tc>
        <w:tc>
          <w:tcPr>
            <w:tcW w:w="1640" w:type="pct"/>
          </w:tcPr>
          <w:p w:rsidRPr="0097759C" w:rsidR="00701F2C" w:rsidP="00701F2C" w:rsidRDefault="00701F2C" w14:paraId="10AAAC36" w14:textId="77777777">
            <w:pPr>
              <w:numPr>
                <w:ilvl w:val="0"/>
                <w:numId w:val="41"/>
              </w:numPr>
              <w:tabs>
                <w:tab w:val="clear" w:pos="1117"/>
                <w:tab w:val="num" w:pos="397"/>
              </w:tabs>
              <w:ind w:left="397"/>
              <w:rPr>
                <w:rFonts w:cs="Arial"/>
                <w:sz w:val="20"/>
              </w:rPr>
            </w:pPr>
            <w:r w:rsidRPr="0097759C">
              <w:rPr>
                <w:rFonts w:cs="Arial"/>
                <w:sz w:val="20"/>
              </w:rPr>
              <w:t>Recognising the award of the Graduate Certificate [an Honours level award] (regs. 19(d), 21, and 23)</w:t>
            </w:r>
            <w:r>
              <w:rPr>
                <w:rFonts w:cs="Arial"/>
                <w:sz w:val="20"/>
              </w:rPr>
              <w:t>.</w:t>
            </w:r>
          </w:p>
          <w:p w:rsidRPr="0097759C" w:rsidR="00701F2C" w:rsidP="00701F2C" w:rsidRDefault="00701F2C" w14:paraId="7E9D5866" w14:textId="77777777">
            <w:pPr>
              <w:numPr>
                <w:ilvl w:val="0"/>
                <w:numId w:val="41"/>
              </w:numPr>
              <w:tabs>
                <w:tab w:val="clear" w:pos="1117"/>
                <w:tab w:val="num" w:pos="397"/>
              </w:tabs>
              <w:ind w:left="397"/>
              <w:rPr>
                <w:rFonts w:cs="Arial"/>
                <w:sz w:val="20"/>
              </w:rPr>
            </w:pPr>
            <w:r w:rsidRPr="0097759C">
              <w:rPr>
                <w:rFonts w:cs="Arial"/>
                <w:sz w:val="20"/>
              </w:rPr>
              <w:t>Replacing reference to Unfair Means code to re</w:t>
            </w:r>
            <w:r>
              <w:rPr>
                <w:rFonts w:cs="Arial"/>
                <w:sz w:val="20"/>
              </w:rPr>
              <w:t>ference to Regulations (reg. 7).</w:t>
            </w:r>
          </w:p>
          <w:p w:rsidRPr="0097759C" w:rsidR="00701F2C" w:rsidP="00701F2C" w:rsidRDefault="00701F2C" w14:paraId="75553783" w14:textId="77777777">
            <w:pPr>
              <w:numPr>
                <w:ilvl w:val="0"/>
                <w:numId w:val="41"/>
              </w:numPr>
              <w:tabs>
                <w:tab w:val="clear" w:pos="1117"/>
                <w:tab w:val="num" w:pos="397"/>
              </w:tabs>
              <w:ind w:left="397"/>
              <w:rPr>
                <w:rFonts w:cs="Arial"/>
                <w:sz w:val="20"/>
              </w:rPr>
            </w:pPr>
            <w:r w:rsidRPr="0097759C">
              <w:rPr>
                <w:rFonts w:cs="Arial"/>
                <w:sz w:val="20"/>
              </w:rPr>
              <w:t>Revising the evidential requirements following intercalation on grounds of risk (reg. 25)</w:t>
            </w:r>
            <w:r>
              <w:rPr>
                <w:rFonts w:cs="Arial"/>
                <w:sz w:val="20"/>
              </w:rPr>
              <w:t>.</w:t>
            </w:r>
          </w:p>
          <w:p w:rsidRPr="0097759C" w:rsidR="00701F2C" w:rsidP="00701F2C" w:rsidRDefault="00701F2C" w14:paraId="613FA389" w14:textId="77777777">
            <w:pPr>
              <w:numPr>
                <w:ilvl w:val="0"/>
                <w:numId w:val="41"/>
              </w:numPr>
              <w:tabs>
                <w:tab w:val="clear" w:pos="1117"/>
                <w:tab w:val="num" w:pos="397"/>
              </w:tabs>
              <w:ind w:left="397"/>
              <w:rPr>
                <w:rFonts w:cs="Arial"/>
                <w:sz w:val="20"/>
              </w:rPr>
            </w:pPr>
            <w:r w:rsidRPr="0097759C">
              <w:rPr>
                <w:rFonts w:cs="Arial"/>
                <w:sz w:val="20"/>
              </w:rPr>
              <w:t>Replacing references to Graduate Research Committee with Research Degrees Committee</w:t>
            </w:r>
            <w:r>
              <w:rPr>
                <w:rFonts w:cs="Arial"/>
                <w:sz w:val="20"/>
              </w:rPr>
              <w:t>.</w:t>
            </w:r>
          </w:p>
          <w:p w:rsidRPr="002E6BBA" w:rsidR="00701F2C" w:rsidP="00701F2C" w:rsidRDefault="00701F2C" w14:paraId="5923BA5A" w14:textId="61719DDA">
            <w:pPr>
              <w:rPr>
                <w:rFonts w:cs="Arial"/>
              </w:rPr>
            </w:pPr>
            <w:r w:rsidRPr="0097759C">
              <w:rPr>
                <w:rFonts w:cs="Arial"/>
                <w:sz w:val="20"/>
              </w:rPr>
              <w:lastRenderedPageBreak/>
              <w:t>Removing references to Academic Approvals Committee, replaced by Programme Approvals Monitoring an</w:t>
            </w:r>
            <w:r>
              <w:rPr>
                <w:rFonts w:cs="Arial"/>
                <w:sz w:val="20"/>
              </w:rPr>
              <w:t>d Enhancement Committee (PAMEC).</w:t>
            </w:r>
          </w:p>
        </w:tc>
      </w:tr>
      <w:tr w:rsidRPr="002E6BBA" w:rsidR="00701F2C" w:rsidTr="00715E8B" w14:paraId="4A0E8E12" w14:textId="77777777">
        <w:tc>
          <w:tcPr>
            <w:tcW w:w="572" w:type="pct"/>
          </w:tcPr>
          <w:p w:rsidR="00701F2C" w:rsidP="00701F2C" w:rsidRDefault="00701F2C" w14:paraId="4556E95D" w14:textId="52550044">
            <w:pPr>
              <w:rPr>
                <w:rFonts w:ascii="Calibri" w:hAnsi="Calibri" w:cs="Arial"/>
              </w:rPr>
            </w:pPr>
            <w:r>
              <w:rPr>
                <w:rFonts w:ascii="Calibri" w:hAnsi="Calibri" w:cs="Arial"/>
              </w:rPr>
              <w:lastRenderedPageBreak/>
              <w:t>1 01</w:t>
            </w:r>
          </w:p>
        </w:tc>
        <w:tc>
          <w:tcPr>
            <w:tcW w:w="1804" w:type="pct"/>
          </w:tcPr>
          <w:p w:rsidRPr="001B67A3" w:rsidR="00701F2C" w:rsidP="00701F2C" w:rsidRDefault="00701F2C" w14:paraId="324377FE" w14:textId="21F8237F">
            <w:pPr>
              <w:rPr>
                <w:rFonts w:cstheme="minorHAnsi"/>
                <w:sz w:val="20"/>
                <w:szCs w:val="20"/>
              </w:rPr>
            </w:pPr>
            <w:r w:rsidRPr="001B67A3">
              <w:rPr>
                <w:rFonts w:cstheme="minorHAnsi"/>
                <w:sz w:val="20"/>
                <w:szCs w:val="20"/>
              </w:rPr>
              <w:t>Quality Officer</w:t>
            </w:r>
          </w:p>
        </w:tc>
        <w:tc>
          <w:tcPr>
            <w:tcW w:w="984" w:type="pct"/>
          </w:tcPr>
          <w:p w:rsidR="00701F2C" w:rsidP="00701F2C" w:rsidRDefault="00701F2C" w14:paraId="615F11A1" w14:textId="47767D1A">
            <w:pPr>
              <w:rPr>
                <w:rFonts w:cs="Arial"/>
                <w:sz w:val="20"/>
              </w:rPr>
            </w:pPr>
            <w:r>
              <w:rPr>
                <w:rFonts w:cs="Arial"/>
                <w:sz w:val="20"/>
              </w:rPr>
              <w:t>July</w:t>
            </w:r>
            <w:r w:rsidRPr="0097759C">
              <w:rPr>
                <w:rFonts w:cs="Arial"/>
                <w:sz w:val="20"/>
              </w:rPr>
              <w:t xml:space="preserve"> 0</w:t>
            </w:r>
            <w:r>
              <w:rPr>
                <w:rFonts w:cs="Arial"/>
                <w:sz w:val="20"/>
              </w:rPr>
              <w:t xml:space="preserve">6, </w:t>
            </w:r>
            <w:r>
              <w:rPr>
                <w:rFonts w:ascii="Calibri" w:hAnsi="Calibri" w:cs="Arial"/>
                <w:sz w:val="20"/>
                <w:szCs w:val="20"/>
              </w:rPr>
              <w:t>Senate</w:t>
            </w:r>
          </w:p>
        </w:tc>
        <w:tc>
          <w:tcPr>
            <w:tcW w:w="1640" w:type="pct"/>
          </w:tcPr>
          <w:p w:rsidRPr="0097759C" w:rsidR="00701F2C" w:rsidP="00545F5D" w:rsidRDefault="00701F2C" w14:paraId="17343CD6" w14:textId="27AA309A">
            <w:pPr>
              <w:rPr>
                <w:rFonts w:cs="Arial"/>
                <w:sz w:val="20"/>
              </w:rPr>
            </w:pPr>
            <w:r w:rsidRPr="0097759C">
              <w:rPr>
                <w:rFonts w:cs="Arial"/>
                <w:sz w:val="20"/>
              </w:rPr>
              <w:t>Change of pass mark (but not of the academic standard required to achieve a pass) – excluding Business School programmes (reg. 6)</w:t>
            </w:r>
            <w:r>
              <w:rPr>
                <w:rFonts w:cs="Arial"/>
                <w:sz w:val="20"/>
              </w:rPr>
              <w:t>.</w:t>
            </w:r>
          </w:p>
        </w:tc>
      </w:tr>
      <w:tr w:rsidRPr="002E6BBA" w:rsidR="00701F2C" w:rsidTr="00715E8B" w14:paraId="416DC86C" w14:textId="77777777">
        <w:tc>
          <w:tcPr>
            <w:tcW w:w="572" w:type="pct"/>
          </w:tcPr>
          <w:p w:rsidR="00701F2C" w:rsidP="00701F2C" w:rsidRDefault="00701F2C" w14:paraId="2AC68BDB" w14:textId="47175BD6">
            <w:pPr>
              <w:rPr>
                <w:rFonts w:ascii="Calibri" w:hAnsi="Calibri" w:cs="Arial"/>
              </w:rPr>
            </w:pPr>
            <w:r>
              <w:rPr>
                <w:rFonts w:ascii="Calibri" w:hAnsi="Calibri" w:cs="Arial"/>
              </w:rPr>
              <w:t>1 00</w:t>
            </w:r>
          </w:p>
        </w:tc>
        <w:tc>
          <w:tcPr>
            <w:tcW w:w="1804" w:type="pct"/>
          </w:tcPr>
          <w:p w:rsidRPr="001B67A3" w:rsidR="00701F2C" w:rsidP="00701F2C" w:rsidRDefault="00701F2C" w14:paraId="1DF0101A" w14:textId="662AFD0D">
            <w:pPr>
              <w:rPr>
                <w:rFonts w:cstheme="minorHAnsi"/>
                <w:sz w:val="20"/>
                <w:szCs w:val="20"/>
              </w:rPr>
            </w:pPr>
            <w:r w:rsidRPr="001B67A3">
              <w:rPr>
                <w:rFonts w:cstheme="minorHAnsi"/>
                <w:sz w:val="20"/>
                <w:szCs w:val="20"/>
              </w:rPr>
              <w:t>Quality Officer</w:t>
            </w:r>
          </w:p>
        </w:tc>
        <w:tc>
          <w:tcPr>
            <w:tcW w:w="984" w:type="pct"/>
          </w:tcPr>
          <w:p w:rsidR="00701F2C" w:rsidP="00701F2C" w:rsidRDefault="00701F2C" w14:paraId="1DA66A1F" w14:textId="1A3AD389">
            <w:pPr>
              <w:rPr>
                <w:rFonts w:cs="Arial"/>
                <w:sz w:val="20"/>
              </w:rPr>
            </w:pPr>
            <w:r>
              <w:rPr>
                <w:rFonts w:cs="Arial"/>
                <w:sz w:val="20"/>
              </w:rPr>
              <w:t xml:space="preserve">July 2004, </w:t>
            </w:r>
            <w:r>
              <w:rPr>
                <w:rFonts w:ascii="Calibri" w:hAnsi="Calibri" w:cs="Arial"/>
                <w:sz w:val="20"/>
                <w:szCs w:val="20"/>
              </w:rPr>
              <w:t>Senate</w:t>
            </w:r>
          </w:p>
        </w:tc>
        <w:tc>
          <w:tcPr>
            <w:tcW w:w="1640" w:type="pct"/>
          </w:tcPr>
          <w:p w:rsidRPr="0097759C" w:rsidR="00701F2C" w:rsidP="00545F5D" w:rsidRDefault="00701F2C" w14:paraId="1441F557" w14:textId="5DD1F341">
            <w:pPr>
              <w:rPr>
                <w:rFonts w:cs="Arial"/>
                <w:sz w:val="20"/>
              </w:rPr>
            </w:pPr>
            <w:r w:rsidRPr="00490DDD">
              <w:rPr>
                <w:rFonts w:ascii="Calibri" w:hAnsi="Calibri" w:cs="Arial"/>
                <w:sz w:val="20"/>
                <w:szCs w:val="20"/>
              </w:rPr>
              <w:t xml:space="preserve">Revised regulations governing Taught Postgraduate Certificates incorporating changes required to reflect external expectations and internal requirements. These regulations apply only where the candidate is initially registered for the Certificate. Chapter VIII applies to candidates registering for the </w:t>
            </w:r>
            <w:proofErr w:type="spellStart"/>
            <w:proofErr w:type="gramStart"/>
            <w:r w:rsidRPr="00490DDD">
              <w:rPr>
                <w:rFonts w:ascii="Calibri" w:hAnsi="Calibri" w:cs="Arial"/>
                <w:sz w:val="20"/>
                <w:szCs w:val="20"/>
              </w:rPr>
              <w:t>Masters</w:t>
            </w:r>
            <w:proofErr w:type="spellEnd"/>
            <w:proofErr w:type="gramEnd"/>
            <w:r w:rsidRPr="00490DDD">
              <w:rPr>
                <w:rFonts w:ascii="Calibri" w:hAnsi="Calibri" w:cs="Arial"/>
                <w:sz w:val="20"/>
                <w:szCs w:val="20"/>
              </w:rPr>
              <w:t xml:space="preserve"> degree at the outset.</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3F1AC9CE"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0079AA">
          <w:rPr>
            <w:color w:val="0E1647"/>
            <w:sz w:val="20"/>
            <w:szCs w:val="20"/>
          </w:rPr>
          <w:t>2 18</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0079AA">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6-19T00:00:00Z">
          <w:dateFormat w:val="dd MMMM yyyy"/>
          <w:lid w:val="en-GB"/>
          <w:storeMappedDataAs w:val="dateTime"/>
          <w:calendar w:val="gregorian"/>
        </w:date>
      </w:sdtPr>
      <w:sdtEndPr>
        <w:rPr>
          <w:sz w:val="18"/>
          <w:szCs w:val="18"/>
        </w:rPr>
      </w:sdtEndPr>
      <w:sdtContent>
        <w:r w:rsidR="000079AA">
          <w:rPr>
            <w:color w:val="0E1647"/>
            <w:sz w:val="20"/>
            <w:szCs w:val="20"/>
          </w:rPr>
          <w:t>19 June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D1DA6"/>
    <w:multiLevelType w:val="hybridMultilevel"/>
    <w:tmpl w:val="21529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D6C38"/>
    <w:multiLevelType w:val="hybridMultilevel"/>
    <w:tmpl w:val="DE363A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CA017A"/>
    <w:multiLevelType w:val="hybridMultilevel"/>
    <w:tmpl w:val="A90E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376937"/>
    <w:multiLevelType w:val="hybridMultilevel"/>
    <w:tmpl w:val="7F96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CD2720"/>
    <w:multiLevelType w:val="hybridMultilevel"/>
    <w:tmpl w:val="6C624E62"/>
    <w:lvl w:ilvl="0" w:tplc="08090001">
      <w:start w:val="1"/>
      <w:numFmt w:val="bullet"/>
      <w:lvlText w:val=""/>
      <w:lvlJc w:val="left"/>
      <w:pPr>
        <w:tabs>
          <w:tab w:val="num" w:pos="1117"/>
        </w:tabs>
        <w:ind w:left="1117" w:hanging="397"/>
      </w:pPr>
      <w:rPr>
        <w:rFonts w:ascii="Symbol" w:hAnsi="Symbol" w:hint="default"/>
      </w:rPr>
    </w:lvl>
    <w:lvl w:ilvl="1" w:tplc="60C4D632">
      <w:start w:val="1"/>
      <w:numFmt w:val="bullet"/>
      <w:lvlText w:val=""/>
      <w:lvlJc w:val="left"/>
      <w:pPr>
        <w:tabs>
          <w:tab w:val="num" w:pos="2254"/>
        </w:tabs>
        <w:ind w:left="2254" w:hanging="454"/>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BDA325D"/>
    <w:multiLevelType w:val="hybridMultilevel"/>
    <w:tmpl w:val="8F066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3B0A57"/>
    <w:multiLevelType w:val="hybridMultilevel"/>
    <w:tmpl w:val="C0C4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9"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1D54ED4"/>
    <w:multiLevelType w:val="hybridMultilevel"/>
    <w:tmpl w:val="D138F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BA5395"/>
    <w:multiLevelType w:val="hybridMultilevel"/>
    <w:tmpl w:val="9EA23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583103"/>
    <w:multiLevelType w:val="hybridMultilevel"/>
    <w:tmpl w:val="ECC01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963B1"/>
    <w:multiLevelType w:val="hybridMultilevel"/>
    <w:tmpl w:val="90243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5F643D"/>
    <w:multiLevelType w:val="hybridMultilevel"/>
    <w:tmpl w:val="AB22D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70EF4D97"/>
    <w:multiLevelType w:val="hybridMultilevel"/>
    <w:tmpl w:val="E3B2E9E6"/>
    <w:lvl w:ilvl="0" w:tplc="90E42314">
      <w:start w:val="1"/>
      <w:numFmt w:val="bullet"/>
      <w:lvlText w:val=""/>
      <w:lvlJc w:val="left"/>
      <w:pPr>
        <w:ind w:left="360" w:hanging="360"/>
      </w:pPr>
      <w:rPr>
        <w:rFonts w:ascii="Symbol" w:hAnsi="Symbol" w:hint="default"/>
      </w:rPr>
    </w:lvl>
    <w:lvl w:ilvl="1" w:tplc="2486B1C8" w:tentative="1">
      <w:start w:val="1"/>
      <w:numFmt w:val="bullet"/>
      <w:lvlText w:val="o"/>
      <w:lvlJc w:val="left"/>
      <w:pPr>
        <w:ind w:left="1080" w:hanging="360"/>
      </w:pPr>
      <w:rPr>
        <w:rFonts w:ascii="Courier New" w:hAnsi="Courier New" w:cs="Courier New" w:hint="default"/>
      </w:rPr>
    </w:lvl>
    <w:lvl w:ilvl="2" w:tplc="D53AC4E6" w:tentative="1">
      <w:start w:val="1"/>
      <w:numFmt w:val="bullet"/>
      <w:lvlText w:val=""/>
      <w:lvlJc w:val="left"/>
      <w:pPr>
        <w:ind w:left="1800" w:hanging="360"/>
      </w:pPr>
      <w:rPr>
        <w:rFonts w:ascii="Wingdings" w:hAnsi="Wingdings" w:hint="default"/>
      </w:rPr>
    </w:lvl>
    <w:lvl w:ilvl="3" w:tplc="47F85516" w:tentative="1">
      <w:start w:val="1"/>
      <w:numFmt w:val="bullet"/>
      <w:lvlText w:val=""/>
      <w:lvlJc w:val="left"/>
      <w:pPr>
        <w:ind w:left="2520" w:hanging="360"/>
      </w:pPr>
      <w:rPr>
        <w:rFonts w:ascii="Symbol" w:hAnsi="Symbol" w:hint="default"/>
      </w:rPr>
    </w:lvl>
    <w:lvl w:ilvl="4" w:tplc="829C001C" w:tentative="1">
      <w:start w:val="1"/>
      <w:numFmt w:val="bullet"/>
      <w:lvlText w:val="o"/>
      <w:lvlJc w:val="left"/>
      <w:pPr>
        <w:ind w:left="3240" w:hanging="360"/>
      </w:pPr>
      <w:rPr>
        <w:rFonts w:ascii="Courier New" w:hAnsi="Courier New" w:cs="Courier New" w:hint="default"/>
      </w:rPr>
    </w:lvl>
    <w:lvl w:ilvl="5" w:tplc="68E0DF88" w:tentative="1">
      <w:start w:val="1"/>
      <w:numFmt w:val="bullet"/>
      <w:lvlText w:val=""/>
      <w:lvlJc w:val="left"/>
      <w:pPr>
        <w:ind w:left="3960" w:hanging="360"/>
      </w:pPr>
      <w:rPr>
        <w:rFonts w:ascii="Wingdings" w:hAnsi="Wingdings" w:hint="default"/>
      </w:rPr>
    </w:lvl>
    <w:lvl w:ilvl="6" w:tplc="23780090" w:tentative="1">
      <w:start w:val="1"/>
      <w:numFmt w:val="bullet"/>
      <w:lvlText w:val=""/>
      <w:lvlJc w:val="left"/>
      <w:pPr>
        <w:ind w:left="4680" w:hanging="360"/>
      </w:pPr>
      <w:rPr>
        <w:rFonts w:ascii="Symbol" w:hAnsi="Symbol" w:hint="default"/>
      </w:rPr>
    </w:lvl>
    <w:lvl w:ilvl="7" w:tplc="F2D6BAFE" w:tentative="1">
      <w:start w:val="1"/>
      <w:numFmt w:val="bullet"/>
      <w:lvlText w:val="o"/>
      <w:lvlJc w:val="left"/>
      <w:pPr>
        <w:ind w:left="5400" w:hanging="360"/>
      </w:pPr>
      <w:rPr>
        <w:rFonts w:ascii="Courier New" w:hAnsi="Courier New" w:cs="Courier New" w:hint="default"/>
      </w:rPr>
    </w:lvl>
    <w:lvl w:ilvl="8" w:tplc="19CC3196" w:tentative="1">
      <w:start w:val="1"/>
      <w:numFmt w:val="bullet"/>
      <w:lvlText w:val=""/>
      <w:lvlJc w:val="left"/>
      <w:pPr>
        <w:ind w:left="6120" w:hanging="360"/>
      </w:pPr>
      <w:rPr>
        <w:rFonts w:ascii="Wingdings" w:hAnsi="Wingdings" w:hint="default"/>
      </w:rPr>
    </w:lvl>
  </w:abstractNum>
  <w:abstractNum w:abstractNumId="32"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3"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34" w15:restartNumberingAfterBreak="0">
    <w:nsid w:val="7C674B46"/>
    <w:multiLevelType w:val="hybridMultilevel"/>
    <w:tmpl w:val="B4300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22"/>
  </w:num>
  <w:num w:numId="2" w16cid:durableId="43870287">
    <w:abstractNumId w:val="23"/>
  </w:num>
  <w:num w:numId="3" w16cid:durableId="941954303">
    <w:abstractNumId w:val="30"/>
  </w:num>
  <w:num w:numId="4" w16cid:durableId="524560203">
    <w:abstractNumId w:val="0"/>
  </w:num>
  <w:num w:numId="5" w16cid:durableId="1627469934">
    <w:abstractNumId w:val="1"/>
  </w:num>
  <w:num w:numId="6" w16cid:durableId="680661117">
    <w:abstractNumId w:val="25"/>
  </w:num>
  <w:num w:numId="7" w16cid:durableId="618489342">
    <w:abstractNumId w:val="33"/>
  </w:num>
  <w:num w:numId="8" w16cid:durableId="38600704">
    <w:abstractNumId w:val="17"/>
  </w:num>
  <w:num w:numId="9" w16cid:durableId="196748008">
    <w:abstractNumId w:val="28"/>
  </w:num>
  <w:num w:numId="10" w16cid:durableId="674041465">
    <w:abstractNumId w:val="15"/>
  </w:num>
  <w:num w:numId="11" w16cid:durableId="1829788642">
    <w:abstractNumId w:val="14"/>
  </w:num>
  <w:num w:numId="12" w16cid:durableId="1614629240">
    <w:abstractNumId w:val="8"/>
  </w:num>
  <w:num w:numId="13" w16cid:durableId="615139952">
    <w:abstractNumId w:val="35"/>
  </w:num>
  <w:num w:numId="14" w16cid:durableId="16354802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9"/>
  </w:num>
  <w:num w:numId="16" w16cid:durableId="1969389182">
    <w:abstractNumId w:val="5"/>
  </w:num>
  <w:num w:numId="17" w16cid:durableId="181824227">
    <w:abstractNumId w:val="16"/>
  </w:num>
  <w:num w:numId="18" w16cid:durableId="464158055">
    <w:abstractNumId w:val="3"/>
  </w:num>
  <w:num w:numId="19" w16cid:durableId="1785808961">
    <w:abstractNumId w:val="32"/>
  </w:num>
  <w:num w:numId="20" w16cid:durableId="14176298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4"/>
  </w:num>
  <w:num w:numId="23" w16cid:durableId="1199854616">
    <w:abstractNumId w:val="36"/>
  </w:num>
  <w:num w:numId="24" w16cid:durableId="2128428633">
    <w:abstractNumId w:val="13"/>
  </w:num>
  <w:num w:numId="25" w16cid:durableId="1281495573">
    <w:abstractNumId w:val="29"/>
  </w:num>
  <w:num w:numId="26" w16cid:durableId="121654258">
    <w:abstractNumId w:val="18"/>
  </w:num>
  <w:num w:numId="27" w16cid:durableId="195434652">
    <w:abstractNumId w:val="18"/>
  </w:num>
  <w:num w:numId="28" w16cid:durableId="1405839555">
    <w:abstractNumId w:val="20"/>
  </w:num>
  <w:num w:numId="29" w16cid:durableId="1705057958">
    <w:abstractNumId w:val="7"/>
  </w:num>
  <w:num w:numId="30" w16cid:durableId="394624173">
    <w:abstractNumId w:val="26"/>
  </w:num>
  <w:num w:numId="31" w16cid:durableId="1961836910">
    <w:abstractNumId w:val="12"/>
  </w:num>
  <w:num w:numId="32" w16cid:durableId="259871251">
    <w:abstractNumId w:val="24"/>
  </w:num>
  <w:num w:numId="33" w16cid:durableId="921912481">
    <w:abstractNumId w:val="11"/>
  </w:num>
  <w:num w:numId="34" w16cid:durableId="100031897">
    <w:abstractNumId w:val="2"/>
  </w:num>
  <w:num w:numId="35" w16cid:durableId="1472282811">
    <w:abstractNumId w:val="34"/>
  </w:num>
  <w:num w:numId="36" w16cid:durableId="1632981667">
    <w:abstractNumId w:val="6"/>
  </w:num>
  <w:num w:numId="37" w16cid:durableId="466437287">
    <w:abstractNumId w:val="21"/>
  </w:num>
  <w:num w:numId="38" w16cid:durableId="1923879292">
    <w:abstractNumId w:val="27"/>
  </w:num>
  <w:num w:numId="39" w16cid:durableId="1395816127">
    <w:abstractNumId w:val="31"/>
  </w:num>
  <w:num w:numId="40" w16cid:durableId="1305620328">
    <w:abstractNumId w:val="9"/>
  </w:num>
  <w:num w:numId="41" w16cid:durableId="7262247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79AA"/>
    <w:rsid w:val="00012BE5"/>
    <w:rsid w:val="000268CE"/>
    <w:rsid w:val="000313B2"/>
    <w:rsid w:val="000367A6"/>
    <w:rsid w:val="00044ADB"/>
    <w:rsid w:val="000516BC"/>
    <w:rsid w:val="00064FA6"/>
    <w:rsid w:val="0006580E"/>
    <w:rsid w:val="0007234A"/>
    <w:rsid w:val="00074A6E"/>
    <w:rsid w:val="00075E62"/>
    <w:rsid w:val="00076638"/>
    <w:rsid w:val="00077D54"/>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664E5"/>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0DD6"/>
    <w:rsid w:val="005417F8"/>
    <w:rsid w:val="00542BCD"/>
    <w:rsid w:val="0054488A"/>
    <w:rsid w:val="00545B4C"/>
    <w:rsid w:val="00545F5D"/>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1F2C"/>
    <w:rsid w:val="00704A3A"/>
    <w:rsid w:val="00704FE7"/>
    <w:rsid w:val="00705AE5"/>
    <w:rsid w:val="00706E65"/>
    <w:rsid w:val="00710A5C"/>
    <w:rsid w:val="00710D8B"/>
    <w:rsid w:val="007135AD"/>
    <w:rsid w:val="00715E8B"/>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7F7863"/>
    <w:rsid w:val="008004F0"/>
    <w:rsid w:val="00801FFB"/>
    <w:rsid w:val="00812A45"/>
    <w:rsid w:val="00822365"/>
    <w:rsid w:val="0082393A"/>
    <w:rsid w:val="00832B78"/>
    <w:rsid w:val="00834348"/>
    <w:rsid w:val="0085777E"/>
    <w:rsid w:val="00874148"/>
    <w:rsid w:val="0087565F"/>
    <w:rsid w:val="008812A9"/>
    <w:rsid w:val="008A24D4"/>
    <w:rsid w:val="008A4E7F"/>
    <w:rsid w:val="008A6142"/>
    <w:rsid w:val="008D4541"/>
    <w:rsid w:val="008E79B5"/>
    <w:rsid w:val="008F2463"/>
    <w:rsid w:val="008F34C8"/>
    <w:rsid w:val="00916886"/>
    <w:rsid w:val="00927308"/>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3D9D"/>
    <w:rsid w:val="00A965E6"/>
    <w:rsid w:val="00AB02EF"/>
    <w:rsid w:val="00AB16CB"/>
    <w:rsid w:val="00AB5DF0"/>
    <w:rsid w:val="00AB5F7C"/>
    <w:rsid w:val="00AC50AE"/>
    <w:rsid w:val="00AC67C7"/>
    <w:rsid w:val="00AD62EF"/>
    <w:rsid w:val="00AE7249"/>
    <w:rsid w:val="00AF3CF5"/>
    <w:rsid w:val="00AF44A6"/>
    <w:rsid w:val="00AF48FB"/>
    <w:rsid w:val="00B01082"/>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6266"/>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65ABD"/>
    <w:rsid w:val="00D71FB2"/>
    <w:rsid w:val="00D74202"/>
    <w:rsid w:val="00D74261"/>
    <w:rsid w:val="00D8391F"/>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B6FCD"/>
    <w:rsid w:val="00EC2CDE"/>
    <w:rsid w:val="00EC4B8F"/>
    <w:rsid w:val="00ED07D1"/>
    <w:rsid w:val="00ED39EB"/>
    <w:rsid w:val="00EE7735"/>
    <w:rsid w:val="00EF0854"/>
    <w:rsid w:val="00EF337D"/>
    <w:rsid w:val="00F01270"/>
    <w:rsid w:val="00F065A7"/>
    <w:rsid w:val="00F10E04"/>
    <w:rsid w:val="00F169A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StyleHeading2StudentNameBlack">
    <w:name w:val="Style Heading 2Student Name + Black"/>
    <w:basedOn w:val="Heading2"/>
    <w:link w:val="StyleHeading2StudentNameBlackChar"/>
    <w:rsid w:val="00701F2C"/>
    <w:pPr>
      <w:keepNext w:val="0"/>
      <w:keepLines w:val="0"/>
      <w:numPr>
        <w:ilvl w:val="0"/>
        <w:numId w:val="0"/>
      </w:numPr>
      <w:spacing w:after="240" w:line="240" w:lineRule="auto"/>
      <w:ind w:left="680" w:hanging="680"/>
      <w:jc w:val="both"/>
    </w:pPr>
    <w:rPr>
      <w:rFonts w:ascii="Arial" w:eastAsia="Times New Roman" w:hAnsi="Arial" w:cs="Times New Roman"/>
      <w:color w:val="000000"/>
      <w:szCs w:val="20"/>
      <w:u w:val="none"/>
      <w:lang w:eastAsia="en-US"/>
    </w:rPr>
  </w:style>
  <w:style w:type="character" w:customStyle="1" w:styleId="StyleHeading2StudentNameBlackChar">
    <w:name w:val="Style Heading 2Student Name + Black Char"/>
    <w:basedOn w:val="DefaultParagraphFont"/>
    <w:link w:val="StyleHeading2StudentNameBlack"/>
    <w:rsid w:val="00701F2C"/>
    <w:rPr>
      <w:rFonts w:ascii="Arial" w:eastAsia="Times New Roman" w:hAnsi="Arial" w:cs="Times New Roman"/>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216EE"/>
    <w:rsid w:val="00540DD6"/>
    <w:rsid w:val="0054449F"/>
    <w:rsid w:val="00544843"/>
    <w:rsid w:val="005C4CE9"/>
    <w:rsid w:val="00627A49"/>
    <w:rsid w:val="007F2846"/>
    <w:rsid w:val="00937783"/>
    <w:rsid w:val="009836DA"/>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2024-06-19T00:00:00</PublishDate>
  <Abstract>Postgraduate and Graduate Certificates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5.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19</Pages>
  <Words>5384</Words>
  <Characters>30694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 Grad Certificates v2 18 Sept 2024</dc:title>
  <dc:subject>
  </dc:subject>
  <dc:creator>Katie J Skilton</dc:creator>
  <cp:keywords>
  </cp:keywords>
  <dc:description>
  </dc:description>
  <cp:lastModifiedBy>lisa Tees</cp:lastModifiedBy>
  <cp:revision>35</cp:revision>
  <cp:lastPrinted>2018-01-15T16:18:00Z</cp:lastPrinted>
  <dcterms:created xsi:type="dcterms:W3CDTF">2024-03-15T12:22:00Z</dcterms:created>
  <dcterms:modified xsi:type="dcterms:W3CDTF">2024-08-01T09:32:25Z</dcterms:modified>
  <cp:contentStatus>2 18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