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E05C5" w:rsidR="00FE6073" w:rsidP="00FE6073" w:rsidRDefault="00FE6073">
      <w:pPr>
        <w:pStyle w:val="Agenda2"/>
        <w:tabs>
          <w:tab w:val="clear" w:pos="432"/>
          <w:tab w:val="left" w:pos="567"/>
        </w:tabs>
        <w:rPr>
          <w:rFonts w:asciiTheme="minorHAnsi" w:hAnsiTheme="minorHAnsi"/>
          <w:sz w:val="24"/>
        </w:rPr>
      </w:pPr>
      <w:r>
        <w:rPr>
          <w:rFonts w:asciiTheme="minorHAnsi" w:hAnsiTheme="minorHAnsi" w:cstheme="minorHAnsi"/>
          <w:sz w:val="36"/>
          <w:szCs w:val="36"/>
        </w:rPr>
        <w:t>Definitions L</w:t>
      </w:r>
      <w:r w:rsidRPr="008E05C5">
        <w:rPr>
          <w:rFonts w:asciiTheme="minorHAnsi" w:hAnsiTheme="minorHAnsi" w:cstheme="minorHAnsi"/>
          <w:sz w:val="36"/>
          <w:szCs w:val="36"/>
        </w:rPr>
        <w:t>exicon</w:t>
      </w:r>
    </w:p>
    <w:p w:rsidR="00FE6073" w:rsidP="00FE6073" w:rsidRDefault="00FE6073">
      <w:pPr>
        <w:rPr>
          <w:rFonts w:asciiTheme="minorHAnsi" w:hAnsiTheme="minorHAnsi" w:cstheme="minorHAnsi"/>
        </w:rPr>
      </w:pPr>
      <w:r w:rsidRPr="008E05C5">
        <w:rPr>
          <w:rFonts w:asciiTheme="minorHAnsi" w:hAnsiTheme="minorHAnsi" w:cstheme="minorHAnsi"/>
        </w:rPr>
        <w:t xml:space="preserve">There are currently differences in </w:t>
      </w:r>
      <w:r>
        <w:rPr>
          <w:rFonts w:asciiTheme="minorHAnsi" w:hAnsiTheme="minorHAnsi" w:cstheme="minorHAnsi"/>
        </w:rPr>
        <w:t xml:space="preserve">the understanding of programme and module </w:t>
      </w:r>
      <w:r w:rsidRPr="008E05C5">
        <w:rPr>
          <w:rFonts w:asciiTheme="minorHAnsi" w:hAnsiTheme="minorHAnsi" w:cstheme="minorHAnsi"/>
        </w:rPr>
        <w:t>related terminology in common use, across student records systems, public-facing communications etc. There are various issues resulting from these differences, for example within</w:t>
      </w:r>
      <w:r>
        <w:rPr>
          <w:rFonts w:asciiTheme="minorHAnsi" w:hAnsiTheme="minorHAnsi" w:cstheme="minorHAnsi"/>
        </w:rPr>
        <w:t xml:space="preserve"> A</w:t>
      </w:r>
      <w:r w:rsidRPr="008E05C5">
        <w:rPr>
          <w:rFonts w:asciiTheme="minorHAnsi" w:hAnsiTheme="minorHAnsi" w:cstheme="minorHAnsi"/>
        </w:rPr>
        <w:t xml:space="preserve">cademic Codes of Practice relating to </w:t>
      </w:r>
      <w:proofErr w:type="spellStart"/>
      <w:r w:rsidRPr="008E05C5">
        <w:rPr>
          <w:rFonts w:asciiTheme="minorHAnsi" w:hAnsiTheme="minorHAnsi" w:cstheme="minorHAnsi"/>
        </w:rPr>
        <w:t>condonement</w:t>
      </w:r>
      <w:proofErr w:type="spellEnd"/>
      <w:r w:rsidRPr="008E05C5">
        <w:rPr>
          <w:rFonts w:asciiTheme="minorHAnsi" w:hAnsiTheme="minorHAnsi" w:cstheme="minorHAnsi"/>
        </w:rPr>
        <w:t>, compensation and progression</w:t>
      </w:r>
      <w:r w:rsidR="00E12437">
        <w:rPr>
          <w:rFonts w:asciiTheme="minorHAnsi" w:hAnsiTheme="minorHAnsi" w:cstheme="minorHAnsi"/>
        </w:rPr>
        <w:t>,</w:t>
      </w:r>
      <w:r w:rsidRPr="008E05C5">
        <w:rPr>
          <w:rFonts w:asciiTheme="minorHAnsi" w:hAnsiTheme="minorHAnsi" w:cstheme="minorHAnsi"/>
        </w:rPr>
        <w:t xml:space="preserve"> and to programme modifications, but also to CMA requirements. It is, therefore, necessary to </w:t>
      </w:r>
      <w:r w:rsidRPr="008E05C5">
        <w:rPr>
          <w:rFonts w:asciiTheme="minorHAnsi" w:hAnsiTheme="minorHAnsi" w:cstheme="minorHAnsi"/>
          <w:b/>
        </w:rPr>
        <w:t>consolidate</w:t>
      </w:r>
      <w:r w:rsidRPr="008E05C5">
        <w:rPr>
          <w:rFonts w:asciiTheme="minorHAnsi" w:hAnsiTheme="minorHAnsi" w:cstheme="minorHAnsi"/>
        </w:rPr>
        <w:t xml:space="preserve"> and </w:t>
      </w:r>
      <w:r w:rsidRPr="008E05C5">
        <w:rPr>
          <w:rFonts w:asciiTheme="minorHAnsi" w:hAnsiTheme="minorHAnsi" w:cstheme="minorHAnsi"/>
          <w:b/>
        </w:rPr>
        <w:t>standardise</w:t>
      </w:r>
      <w:r w:rsidRPr="008E05C5">
        <w:rPr>
          <w:rFonts w:asciiTheme="minorHAnsi" w:hAnsiTheme="minorHAnsi" w:cstheme="minorHAnsi"/>
        </w:rPr>
        <w:t xml:space="preserve"> terminology used across the university. </w:t>
      </w:r>
    </w:p>
    <w:p w:rsidRPr="008E05C5" w:rsidR="00FE6073" w:rsidP="00FE6073" w:rsidRDefault="00FE6073">
      <w:pPr>
        <w:rPr>
          <w:rFonts w:asciiTheme="minorHAnsi" w:hAnsiTheme="minorHAnsi" w:cstheme="minorHAnsi"/>
        </w:rPr>
      </w:pPr>
    </w:p>
    <w:p w:rsidRPr="008E05C5" w:rsidR="00FE6073" w:rsidP="00FE6073" w:rsidRDefault="00FE6073">
      <w:pPr>
        <w:rPr>
          <w:rStyle w:val="Heading2Char"/>
          <w:rFonts w:asciiTheme="minorHAnsi" w:hAnsiTheme="minorHAnsi" w:cstheme="minorHAnsi"/>
        </w:rPr>
      </w:pPr>
      <w:r w:rsidRPr="008E05C5">
        <w:rPr>
          <w:rStyle w:val="Heading2Char"/>
          <w:rFonts w:asciiTheme="minorHAnsi" w:hAnsiTheme="minorHAnsi" w:cstheme="minorHAnsi"/>
        </w:rPr>
        <w:t>HIERARCHY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Pr="004632F8" w:rsidR="00FE6073" w:rsidTr="00F43342">
        <w:tc>
          <w:tcPr>
            <w:tcW w:w="1696" w:type="dxa"/>
            <w:shd w:val="clear" w:color="auto" w:fill="9CC2E5" w:themeFill="accent1" w:themeFillTint="99"/>
          </w:tcPr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</w:pPr>
            <w:r w:rsidRPr="004632F8"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  <w:t>SUBJECT AREA</w:t>
            </w:r>
          </w:p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320" w:type="dxa"/>
          </w:tcPr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sz w:val="24"/>
                <w:szCs w:val="24"/>
              </w:rPr>
            </w:pPr>
            <w:r w:rsidRPr="004632F8">
              <w:rPr>
                <w:rFonts w:asciiTheme="minorHAnsi" w:hAnsiTheme="minorHAnsi" w:cstheme="minorHAnsi"/>
              </w:rPr>
              <w:t xml:space="preserve">Generic subject group, for example, </w:t>
            </w:r>
            <w:r w:rsidRPr="004632F8">
              <w:rPr>
                <w:rFonts w:asciiTheme="minorHAnsi" w:hAnsiTheme="minorHAnsi" w:cstheme="minorHAnsi"/>
                <w:color w:val="0070C0"/>
              </w:rPr>
              <w:t>accounting and finance</w:t>
            </w:r>
            <w:r w:rsidRPr="004632F8">
              <w:rPr>
                <w:rFonts w:asciiTheme="minorHAnsi" w:hAnsiTheme="minorHAnsi" w:cstheme="minorHAnsi"/>
              </w:rPr>
              <w:t>.</w:t>
            </w:r>
          </w:p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4632F8" w:rsidR="00FE6073" w:rsidTr="00F43342">
        <w:tc>
          <w:tcPr>
            <w:tcW w:w="1696" w:type="dxa"/>
            <w:shd w:val="clear" w:color="auto" w:fill="9CC2E5" w:themeFill="accent1" w:themeFillTint="99"/>
          </w:tcPr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</w:pPr>
            <w:r w:rsidRPr="004632F8"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</w:p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320" w:type="dxa"/>
          </w:tcPr>
          <w:p w:rsidRPr="004632F8" w:rsidR="00FE6073" w:rsidP="00F43342" w:rsidRDefault="00FE6073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4632F8">
              <w:rPr>
                <w:rFonts w:asciiTheme="minorHAnsi" w:hAnsiTheme="minorHAnsi" w:cstheme="minorHAnsi"/>
                <w:color w:val="0070C0"/>
                <w:shd w:val="clear" w:color="auto" w:fill="FFFFFF"/>
              </w:rPr>
              <w:t xml:space="preserve">A course is the entire programme of studies required to complete a university degree </w:t>
            </w:r>
            <w:r w:rsidRPr="004632F8">
              <w:rPr>
                <w:rFonts w:asciiTheme="minorHAnsi" w:hAnsiTheme="minorHAnsi" w:cstheme="minorHAnsi"/>
                <w:shd w:val="clear" w:color="auto" w:fill="FFFFFF"/>
              </w:rPr>
              <w:t>(for example, BSc (Hons) Business Management and Accounting).</w:t>
            </w:r>
          </w:p>
          <w:p w:rsidRPr="004632F8" w:rsidR="00FE6073" w:rsidP="00F43342" w:rsidRDefault="00FE6073">
            <w:pPr>
              <w:rPr>
                <w:rFonts w:asciiTheme="minorHAnsi" w:hAnsiTheme="minorHAnsi" w:cstheme="minorHAnsi"/>
                <w:color w:val="0070C0"/>
              </w:rPr>
            </w:pPr>
          </w:p>
          <w:p w:rsidRPr="004632F8" w:rsidR="00FE6073" w:rsidP="00F43342" w:rsidRDefault="00FE6073">
            <w:pPr>
              <w:rPr>
                <w:rFonts w:asciiTheme="minorHAnsi" w:hAnsiTheme="minorHAnsi" w:cstheme="minorHAnsi"/>
              </w:rPr>
            </w:pPr>
            <w:r w:rsidRPr="004632F8">
              <w:rPr>
                <w:rFonts w:asciiTheme="minorHAnsi" w:hAnsiTheme="minorHAnsi" w:cstheme="minorHAnsi"/>
              </w:rPr>
              <w:t xml:space="preserve">Higher Education Statistics Agency (HESA) collects a Student record that covers the engagement and achievement stages of the higher education lifecycle. The record includes a ‘course’ entity that is defined as a combination of subject and qualification that defines what a student is aiming for. </w:t>
            </w:r>
          </w:p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4632F8" w:rsidR="00FE6073" w:rsidTr="00F43342">
        <w:tc>
          <w:tcPr>
            <w:tcW w:w="1696" w:type="dxa"/>
            <w:shd w:val="clear" w:color="auto" w:fill="9CC2E5" w:themeFill="accent1" w:themeFillTint="99"/>
          </w:tcPr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</w:pPr>
            <w:r w:rsidRPr="004632F8"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  <w:t>PROGRAMME</w:t>
            </w:r>
          </w:p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320" w:type="dxa"/>
          </w:tcPr>
          <w:p w:rsidRPr="004632F8" w:rsidR="00FE6073" w:rsidP="00F43342" w:rsidRDefault="00FE6073">
            <w:pPr>
              <w:rPr>
                <w:rFonts w:asciiTheme="minorHAnsi" w:hAnsiTheme="minorHAnsi" w:cstheme="minorHAnsi"/>
                <w:color w:val="0070C0"/>
              </w:rPr>
            </w:pPr>
            <w:r w:rsidRPr="004632F8">
              <w:rPr>
                <w:rFonts w:asciiTheme="minorHAnsi" w:hAnsiTheme="minorHAnsi" w:cstheme="minorHAnsi"/>
                <w:color w:val="0070C0"/>
              </w:rPr>
              <w:t>A programme of study is a set of modules in a specified combination of levels which meet the requirements for a particular named award in a specified subject.  Programmes are modular and based on the accumulation of credit.</w:t>
            </w:r>
          </w:p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sz w:val="24"/>
                <w:szCs w:val="24"/>
              </w:rPr>
            </w:pPr>
          </w:p>
          <w:p w:rsidRPr="004632F8" w:rsidR="00FE6073" w:rsidP="00F43342" w:rsidRDefault="00FE6073">
            <w:pPr>
              <w:rPr>
                <w:rFonts w:asciiTheme="minorHAnsi" w:hAnsiTheme="minorHAnsi" w:cstheme="minorHAnsi"/>
              </w:rPr>
            </w:pPr>
            <w:r w:rsidRPr="004632F8">
              <w:rPr>
                <w:rStyle w:val="Heading2Char"/>
                <w:rFonts w:asciiTheme="minorHAnsi" w:hAnsiTheme="minorHAnsi" w:cstheme="minorHAnsi"/>
                <w:sz w:val="24"/>
                <w:szCs w:val="24"/>
              </w:rPr>
              <w:t>This also includes differentiators such as FT and PT options, foundation years, placement periods, etc</w:t>
            </w:r>
            <w:r w:rsidR="00E12437">
              <w:rPr>
                <w:rStyle w:val="Heading2Char"/>
                <w:rFonts w:asciiTheme="minorHAnsi" w:hAnsiTheme="minorHAnsi" w:cstheme="minorHAnsi"/>
                <w:sz w:val="24"/>
                <w:szCs w:val="24"/>
              </w:rPr>
              <w:t>.</w:t>
            </w:r>
            <w:r w:rsidRPr="004632F8">
              <w:rPr>
                <w:rStyle w:val="Heading2Char"/>
                <w:rFonts w:asciiTheme="minorHAnsi" w:hAnsiTheme="minorHAnsi" w:cstheme="minorHAnsi"/>
                <w:sz w:val="24"/>
                <w:szCs w:val="24"/>
              </w:rPr>
              <w:t>, for example, BSc (Hons) Business Management and Accounting with year abroad.</w:t>
            </w:r>
            <w:r w:rsidRPr="004632F8">
              <w:rPr>
                <w:rFonts w:asciiTheme="minorHAnsi" w:hAnsiTheme="minorHAnsi" w:cstheme="minorHAnsi"/>
              </w:rPr>
              <w:t xml:space="preserve"> </w:t>
            </w:r>
          </w:p>
          <w:p w:rsidRPr="004632F8" w:rsidR="00FE6073" w:rsidP="00F43342" w:rsidRDefault="00FE6073">
            <w:pPr>
              <w:rPr>
                <w:rFonts w:asciiTheme="minorHAnsi" w:hAnsiTheme="minorHAnsi" w:cstheme="minorHAnsi"/>
              </w:rPr>
            </w:pPr>
          </w:p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sz w:val="24"/>
                <w:szCs w:val="24"/>
              </w:rPr>
            </w:pPr>
            <w:r w:rsidRPr="004632F8">
              <w:rPr>
                <w:rFonts w:asciiTheme="minorHAnsi" w:hAnsiTheme="minorHAnsi" w:cstheme="minorHAnsi"/>
              </w:rPr>
              <w:t xml:space="preserve">Each programme of study will have specified learning outcomes, all of which a student will have achieved on successfully completing the programme. </w:t>
            </w:r>
          </w:p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4632F8" w:rsidR="00FE6073" w:rsidTr="00F43342">
        <w:tc>
          <w:tcPr>
            <w:tcW w:w="1696" w:type="dxa"/>
            <w:shd w:val="clear" w:color="auto" w:fill="9CC2E5" w:themeFill="accent1" w:themeFillTint="99"/>
          </w:tcPr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</w:pPr>
            <w:r w:rsidRPr="004632F8"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  <w:t>MODULE</w:t>
            </w:r>
          </w:p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320" w:type="dxa"/>
          </w:tcPr>
          <w:p w:rsidRPr="004632F8" w:rsidR="00FE6073" w:rsidP="00F43342" w:rsidRDefault="00FE6073">
            <w:pPr>
              <w:rPr>
                <w:rFonts w:asciiTheme="minorHAnsi" w:hAnsiTheme="minorHAnsi" w:cstheme="minorHAnsi"/>
                <w:color w:val="0070C0"/>
                <w:shd w:val="clear" w:color="auto" w:fill="FFFFFF"/>
              </w:rPr>
            </w:pPr>
            <w:r w:rsidRPr="004632F8">
              <w:rPr>
                <w:rFonts w:asciiTheme="minorHAnsi" w:hAnsiTheme="minorHAnsi" w:cstheme="minorHAnsi"/>
                <w:color w:val="0070C0"/>
                <w:shd w:val="clear" w:color="auto" w:fill="FFFFFF"/>
              </w:rPr>
              <w:t>Modules are self-contained, credit-rated blocks of learning and teaching which make up a programme.</w:t>
            </w:r>
          </w:p>
          <w:p w:rsidRPr="004632F8" w:rsidR="00FE6073" w:rsidP="00F43342" w:rsidRDefault="00FE6073">
            <w:pPr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Pr="004632F8" w:rsidR="00FE6073" w:rsidP="00F43342" w:rsidRDefault="00FE6073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4632F8">
              <w:rPr>
                <w:rFonts w:asciiTheme="minorHAnsi" w:hAnsiTheme="minorHAnsi" w:cstheme="minorHAnsi"/>
                <w:shd w:val="clear" w:color="auto" w:fill="FFFFFF"/>
              </w:rPr>
              <w:t xml:space="preserve">Modules may be designated </w:t>
            </w:r>
            <w:r w:rsidR="00ED7C78">
              <w:rPr>
                <w:rFonts w:asciiTheme="minorHAnsi" w:hAnsiTheme="minorHAnsi" w:cstheme="minorHAnsi"/>
                <w:shd w:val="clear" w:color="auto" w:fill="FFFFFF"/>
              </w:rPr>
              <w:t xml:space="preserve">by the programme </w:t>
            </w:r>
            <w:r w:rsidR="006167CB">
              <w:rPr>
                <w:rFonts w:asciiTheme="minorHAnsi" w:hAnsiTheme="minorHAnsi" w:cstheme="minorHAnsi"/>
                <w:shd w:val="clear" w:color="auto" w:fill="FFFFFF"/>
              </w:rPr>
              <w:t>as core, compulsory,</w:t>
            </w:r>
            <w:r w:rsidRPr="004632F8">
              <w:rPr>
                <w:rFonts w:asciiTheme="minorHAnsi" w:hAnsiTheme="minorHAnsi" w:cstheme="minorHAnsi"/>
                <w:shd w:val="clear" w:color="auto" w:fill="FFFFFF"/>
              </w:rPr>
              <w:t xml:space="preserve"> optional</w:t>
            </w:r>
            <w:r w:rsidR="006167CB">
              <w:rPr>
                <w:rFonts w:asciiTheme="minorHAnsi" w:hAnsiTheme="minorHAnsi" w:cstheme="minorHAnsi"/>
                <w:shd w:val="clear" w:color="auto" w:fill="FFFFFF"/>
              </w:rPr>
              <w:t xml:space="preserve"> or elective</w:t>
            </w:r>
            <w:r w:rsidRPr="004632F8">
              <w:rPr>
                <w:rFonts w:asciiTheme="minorHAnsi" w:hAnsiTheme="minorHAnsi" w:cstheme="minorHAnsi"/>
                <w:shd w:val="clear" w:color="auto" w:fill="FFFFFF"/>
              </w:rPr>
              <w:t>, according to their importance in enabling students to achieve the learning outcomes for the programme as a whole and, where applicable, to meet professional body requirements.</w:t>
            </w:r>
          </w:p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4632F8" w:rsidR="00FE6073" w:rsidTr="00F43342">
        <w:tc>
          <w:tcPr>
            <w:tcW w:w="1696" w:type="dxa"/>
            <w:shd w:val="clear" w:color="auto" w:fill="9CC2E5" w:themeFill="accent1" w:themeFillTint="99"/>
          </w:tcPr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</w:pPr>
            <w:r w:rsidRPr="004632F8"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  <w:t>CORE MODULE</w:t>
            </w:r>
          </w:p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320" w:type="dxa"/>
          </w:tcPr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4632F8">
              <w:rPr>
                <w:rFonts w:asciiTheme="minorHAnsi" w:hAnsiTheme="minorHAnsi" w:cstheme="minorHAnsi"/>
                <w:color w:val="0070C0"/>
                <w:shd w:val="clear" w:color="auto" w:fill="FFFFFF"/>
              </w:rPr>
              <w:t xml:space="preserve">This is a module that is fundamental to the degree programme and </w:t>
            </w:r>
            <w:r w:rsidRPr="004632F8">
              <w:rPr>
                <w:rFonts w:asciiTheme="minorHAnsi" w:hAnsiTheme="minorHAnsi" w:cstheme="minorHAnsi"/>
                <w:b/>
                <w:color w:val="0070C0"/>
                <w:shd w:val="clear" w:color="auto" w:fill="FFFFFF"/>
              </w:rPr>
              <w:t>must</w:t>
            </w:r>
            <w:r w:rsidRPr="004632F8">
              <w:rPr>
                <w:rFonts w:asciiTheme="minorHAnsi" w:hAnsiTheme="minorHAnsi" w:cstheme="minorHAnsi"/>
                <w:color w:val="0070C0"/>
                <w:shd w:val="clear" w:color="auto" w:fill="FFFFFF"/>
              </w:rPr>
              <w:t xml:space="preserve"> be studied. It </w:t>
            </w:r>
            <w:r w:rsidRPr="004632F8">
              <w:rPr>
                <w:rFonts w:asciiTheme="minorHAnsi" w:hAnsiTheme="minorHAnsi" w:cstheme="minorHAnsi"/>
                <w:b/>
                <w:color w:val="0070C0"/>
                <w:shd w:val="clear" w:color="auto" w:fill="FFFFFF"/>
              </w:rPr>
              <w:t>cannot</w:t>
            </w:r>
            <w:r w:rsidRPr="004632F8">
              <w:rPr>
                <w:rFonts w:asciiTheme="minorHAnsi" w:hAnsiTheme="minorHAnsi" w:cstheme="minorHAnsi"/>
                <w:color w:val="0070C0"/>
                <w:shd w:val="clear" w:color="auto" w:fill="FFFFFF"/>
              </w:rPr>
              <w:t xml:space="preserve"> be compensated or condoned. There may also be different restrictions applied with regard to minor/major modifications.</w:t>
            </w:r>
          </w:p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4632F8" w:rsidR="00FE6073" w:rsidTr="00F43342">
        <w:tc>
          <w:tcPr>
            <w:tcW w:w="1696" w:type="dxa"/>
            <w:shd w:val="clear" w:color="auto" w:fill="9CC2E5" w:themeFill="accent1" w:themeFillTint="99"/>
          </w:tcPr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</w:pPr>
            <w:r w:rsidRPr="004632F8"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COMPULSORY MODULE</w:t>
            </w:r>
          </w:p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320" w:type="dxa"/>
          </w:tcPr>
          <w:p w:rsidRPr="004632F8" w:rsidR="00FE6073" w:rsidP="00F43342" w:rsidRDefault="00FE6073">
            <w:pPr>
              <w:rPr>
                <w:rFonts w:asciiTheme="minorHAnsi" w:hAnsiTheme="minorHAnsi" w:cstheme="minorHAnsi"/>
                <w:color w:val="0070C0"/>
                <w:shd w:val="clear" w:color="auto" w:fill="FFFFFF"/>
              </w:rPr>
            </w:pPr>
            <w:r w:rsidRPr="004632F8">
              <w:rPr>
                <w:rFonts w:asciiTheme="minorHAnsi" w:hAnsiTheme="minorHAnsi" w:cstheme="minorHAnsi"/>
                <w:color w:val="0070C0"/>
                <w:shd w:val="clear" w:color="auto" w:fill="FFFFFF"/>
              </w:rPr>
              <w:t xml:space="preserve">This is a module which </w:t>
            </w:r>
            <w:r w:rsidRPr="004632F8">
              <w:rPr>
                <w:rFonts w:asciiTheme="minorHAnsi" w:hAnsiTheme="minorHAnsi" w:cstheme="minorHAnsi"/>
                <w:b/>
                <w:color w:val="0070C0"/>
                <w:shd w:val="clear" w:color="auto" w:fill="FFFFFF"/>
              </w:rPr>
              <w:t>must</w:t>
            </w:r>
            <w:r w:rsidRPr="004632F8">
              <w:rPr>
                <w:rFonts w:asciiTheme="minorHAnsi" w:hAnsiTheme="minorHAnsi" w:cstheme="minorHAnsi"/>
                <w:color w:val="0070C0"/>
                <w:shd w:val="clear" w:color="auto" w:fill="FFFFFF"/>
              </w:rPr>
              <w:t xml:space="preserve"> be studied to successfully complete a particular degree programme. It </w:t>
            </w:r>
            <w:r w:rsidRPr="004632F8">
              <w:rPr>
                <w:rFonts w:asciiTheme="minorHAnsi" w:hAnsiTheme="minorHAnsi" w:cstheme="minorHAnsi"/>
                <w:b/>
                <w:color w:val="0070C0"/>
                <w:shd w:val="clear" w:color="auto" w:fill="FFFFFF"/>
              </w:rPr>
              <w:t>can</w:t>
            </w:r>
            <w:r w:rsidRPr="004632F8">
              <w:rPr>
                <w:rFonts w:asciiTheme="minorHAnsi" w:hAnsiTheme="minorHAnsi" w:cstheme="minorHAnsi"/>
                <w:color w:val="0070C0"/>
                <w:shd w:val="clear" w:color="auto" w:fill="FFFFFF"/>
              </w:rPr>
              <w:t xml:space="preserve"> be compensated or condoned, subject to regulations.</w:t>
            </w:r>
          </w:p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4632F8" w:rsidR="00FE6073" w:rsidTr="00F43342">
        <w:tc>
          <w:tcPr>
            <w:tcW w:w="1696" w:type="dxa"/>
            <w:shd w:val="clear" w:color="auto" w:fill="9CC2E5" w:themeFill="accent1" w:themeFillTint="99"/>
          </w:tcPr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</w:pPr>
            <w:r w:rsidRPr="004632F8"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  <w:t>OPTIONAL MODULE</w:t>
            </w:r>
          </w:p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320" w:type="dxa"/>
          </w:tcPr>
          <w:p w:rsidRPr="004632F8" w:rsidR="00FE6073" w:rsidP="00F43342" w:rsidRDefault="00FE6073">
            <w:pPr>
              <w:rPr>
                <w:rFonts w:asciiTheme="minorHAnsi" w:hAnsiTheme="minorHAnsi" w:cstheme="minorHAnsi"/>
                <w:color w:val="0070C0"/>
                <w:shd w:val="clear" w:color="auto" w:fill="FFFFFF"/>
              </w:rPr>
            </w:pPr>
            <w:r w:rsidRPr="004632F8">
              <w:rPr>
                <w:rFonts w:asciiTheme="minorHAnsi" w:hAnsiTheme="minorHAnsi" w:cstheme="minorHAnsi"/>
                <w:color w:val="0070C0"/>
                <w:shd w:val="clear" w:color="auto" w:fill="FFFFFF"/>
              </w:rPr>
              <w:t xml:space="preserve">This is a module that a student </w:t>
            </w:r>
            <w:r w:rsidRPr="004632F8">
              <w:rPr>
                <w:rFonts w:asciiTheme="minorHAnsi" w:hAnsiTheme="minorHAnsi" w:cstheme="minorHAnsi"/>
                <w:b/>
                <w:color w:val="0070C0"/>
                <w:shd w:val="clear" w:color="auto" w:fill="FFFFFF"/>
              </w:rPr>
              <w:t>may</w:t>
            </w:r>
            <w:r w:rsidRPr="004632F8">
              <w:rPr>
                <w:rFonts w:asciiTheme="minorHAnsi" w:hAnsiTheme="minorHAnsi" w:cstheme="minorHAnsi"/>
                <w:color w:val="0070C0"/>
                <w:shd w:val="clear" w:color="auto" w:fill="FFFFFF"/>
              </w:rPr>
              <w:t xml:space="preserve"> choose to study as part of their degree programme.</w:t>
            </w:r>
          </w:p>
          <w:p w:rsidRPr="004632F8" w:rsidR="00FE6073" w:rsidP="00F43342" w:rsidRDefault="00FE6073">
            <w:pPr>
              <w:rPr>
                <w:rFonts w:asciiTheme="minorHAnsi" w:hAnsiTheme="minorHAnsi" w:cstheme="minorHAnsi"/>
                <w:color w:val="444444"/>
                <w:shd w:val="clear" w:color="auto" w:fill="FFFFFF"/>
              </w:rPr>
            </w:pPr>
          </w:p>
          <w:p w:rsidR="00FE6073" w:rsidP="00F43342" w:rsidRDefault="00FE6073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4632F8">
              <w:rPr>
                <w:rFonts w:asciiTheme="minorHAnsi" w:hAnsiTheme="minorHAnsi" w:cstheme="minorHAnsi"/>
                <w:shd w:val="clear" w:color="auto" w:fill="FFFFFF"/>
              </w:rPr>
              <w:t>Optional modules are offered to students in order to provide an element of choice in the curriculum, and may complement compulsory modules. They are often offered from a prescribed range of modules.</w:t>
            </w:r>
          </w:p>
          <w:p w:rsidR="00064FA5" w:rsidP="00F43342" w:rsidRDefault="00064FA5">
            <w:pPr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064FA5" w:rsidP="00F43342" w:rsidRDefault="00064FA5">
            <w:pPr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Note:</w:t>
            </w:r>
          </w:p>
          <w:p w:rsidR="00064FA5" w:rsidP="00064FA5" w:rsidRDefault="00064FA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There should be no optional modules at Level 4</w:t>
            </w:r>
            <w:r w:rsidR="00C24B5B">
              <w:rPr>
                <w:rFonts w:asciiTheme="minorHAnsi" w:hAnsiTheme="minorHAnsi" w:cstheme="minorHAnsi"/>
                <w:shd w:val="clear" w:color="auto" w:fill="FFFFFF"/>
              </w:rPr>
              <w:t xml:space="preserve"> (unless an exemption</w:t>
            </w:r>
            <w:r w:rsidR="0017438B">
              <w:rPr>
                <w:rFonts w:asciiTheme="minorHAnsi" w:hAnsiTheme="minorHAnsi" w:cstheme="minorHAnsi"/>
                <w:shd w:val="clear" w:color="auto" w:fill="FFFFFF"/>
              </w:rPr>
              <w:t xml:space="preserve"> request has been approved by EP</w:t>
            </w:r>
            <w:r w:rsidR="00C24B5B">
              <w:rPr>
                <w:rFonts w:asciiTheme="minorHAnsi" w:hAnsiTheme="minorHAnsi" w:cstheme="minorHAnsi"/>
                <w:shd w:val="clear" w:color="auto" w:fill="FFFFFF"/>
              </w:rPr>
              <w:t>C)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.</w:t>
            </w:r>
          </w:p>
          <w:p w:rsidR="00064FA5" w:rsidP="00064FA5" w:rsidRDefault="00064FA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Optionality should be minimised throughout the programme.</w:t>
            </w:r>
          </w:p>
          <w:p w:rsidR="00064FA5" w:rsidP="0017438B" w:rsidRDefault="00064FA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Faculty Education and Student Experience Committee (FESEC) is the final arbit</w:t>
            </w:r>
            <w:r w:rsidR="0017438B">
              <w:rPr>
                <w:rFonts w:asciiTheme="minorHAnsi" w:hAnsiTheme="minorHAnsi" w:cstheme="minorHAnsi"/>
                <w:shd w:val="clear" w:color="auto" w:fill="FFFFFF"/>
              </w:rPr>
              <w:t>e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r of any disagreements regarding the level of optionality in a programme.</w:t>
            </w:r>
          </w:p>
          <w:p w:rsidRPr="00064FA5" w:rsidR="00064FA5" w:rsidP="00064FA5" w:rsidRDefault="00064FA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Levels of optionality should be clearly </w:t>
            </w:r>
            <w:bookmarkStart w:name="_GoBack" w:id="0"/>
            <w:bookmarkEnd w:id="0"/>
            <w:r>
              <w:rPr>
                <w:rFonts w:asciiTheme="minorHAnsi" w:hAnsiTheme="minorHAnsi" w:cstheme="minorHAnsi"/>
                <w:shd w:val="clear" w:color="auto" w:fill="FFFFFF"/>
              </w:rPr>
              <w:t>linked to the number of students taking the module.</w:t>
            </w:r>
          </w:p>
          <w:p w:rsidRPr="004632F8" w:rsidR="00FE6073" w:rsidP="00F43342" w:rsidRDefault="00FE6073">
            <w:pPr>
              <w:rPr>
                <w:rStyle w:val="Heading2Char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Pr="004632F8" w:rsidR="00FB0498" w:rsidTr="00F43342">
        <w:tc>
          <w:tcPr>
            <w:tcW w:w="1696" w:type="dxa"/>
            <w:shd w:val="clear" w:color="auto" w:fill="9CC2E5" w:themeFill="accent1" w:themeFillTint="99"/>
          </w:tcPr>
          <w:p w:rsidRPr="004632F8" w:rsidR="00FB0498" w:rsidP="00F43342" w:rsidRDefault="00FB0498">
            <w:pPr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Style w:val="Heading2Char"/>
                <w:rFonts w:asciiTheme="minorHAnsi" w:hAnsiTheme="minorHAnsi" w:cstheme="minorHAnsi"/>
                <w:b/>
                <w:sz w:val="24"/>
                <w:szCs w:val="24"/>
              </w:rPr>
              <w:t>ELECTIVE MODULE</w:t>
            </w:r>
          </w:p>
        </w:tc>
        <w:tc>
          <w:tcPr>
            <w:tcW w:w="7320" w:type="dxa"/>
          </w:tcPr>
          <w:p w:rsidR="00FB0498" w:rsidP="00F43342" w:rsidRDefault="00FB0498">
            <w:pPr>
              <w:rPr>
                <w:rFonts w:asciiTheme="minorHAnsi" w:hAnsiTheme="minorHAnsi" w:cstheme="minorHAnsi"/>
                <w:color w:val="0070C0"/>
              </w:rPr>
            </w:pPr>
            <w:r w:rsidRPr="00FB0498">
              <w:rPr>
                <w:rFonts w:asciiTheme="minorHAnsi" w:hAnsiTheme="minorHAnsi" w:cstheme="minorHAnsi"/>
                <w:color w:val="0070C0"/>
              </w:rPr>
              <w:t>This is a module that a student may choose to study as part of their degree programme. It cannot be compensated or condoned.</w:t>
            </w:r>
          </w:p>
          <w:p w:rsidRPr="00FB0498" w:rsidR="00FB0498" w:rsidP="00F43342" w:rsidRDefault="00FB0498">
            <w:pPr>
              <w:rPr>
                <w:rFonts w:asciiTheme="minorHAnsi" w:hAnsiTheme="minorHAnsi" w:cstheme="minorHAnsi"/>
                <w:color w:val="4472C4" w:themeColor="accent5"/>
                <w:shd w:val="clear" w:color="auto" w:fill="FFFFFF"/>
              </w:rPr>
            </w:pPr>
          </w:p>
        </w:tc>
      </w:tr>
    </w:tbl>
    <w:p w:rsidRPr="004632F8" w:rsidR="006737A4" w:rsidRDefault="006737A4">
      <w:pPr>
        <w:rPr>
          <w:rFonts w:asciiTheme="minorHAnsi" w:hAnsiTheme="minorHAnsi"/>
        </w:rPr>
      </w:pPr>
    </w:p>
    <w:sectPr w:rsidRPr="004632F8" w:rsidR="00673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861A2"/>
    <w:multiLevelType w:val="hybridMultilevel"/>
    <w:tmpl w:val="7DC0B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73"/>
    <w:rsid w:val="00064FA5"/>
    <w:rsid w:val="00074E75"/>
    <w:rsid w:val="0017438B"/>
    <w:rsid w:val="00270211"/>
    <w:rsid w:val="004632F8"/>
    <w:rsid w:val="00503F66"/>
    <w:rsid w:val="006167CB"/>
    <w:rsid w:val="006737A4"/>
    <w:rsid w:val="00C24B5B"/>
    <w:rsid w:val="00E12437"/>
    <w:rsid w:val="00ED7C78"/>
    <w:rsid w:val="00FB0498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D0C45"/>
  <w15:chartTrackingRefBased/>
  <w15:docId w15:val="{A6E3E941-9659-4E9D-8075-5DB4BD30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07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60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genda2">
    <w:name w:val="Agenda2"/>
    <w:basedOn w:val="Normal"/>
    <w:rsid w:val="00FE6073"/>
    <w:pPr>
      <w:tabs>
        <w:tab w:val="left" w:pos="432"/>
        <w:tab w:val="center" w:pos="4464"/>
        <w:tab w:val="right" w:pos="8928"/>
      </w:tabs>
    </w:pPr>
    <w:rPr>
      <w:rFonts w:ascii="Arial" w:hAnsi="Arial"/>
      <w:sz w:val="22"/>
      <w:szCs w:val="22"/>
    </w:rPr>
  </w:style>
  <w:style w:type="character" w:customStyle="1" w:styleId="sizelock">
    <w:name w:val="size lock"/>
    <w:basedOn w:val="DefaultParagraphFont"/>
    <w:uiPriority w:val="1"/>
    <w:rsid w:val="00FE6073"/>
    <w:rPr>
      <w:sz w:val="24"/>
    </w:rPr>
  </w:style>
  <w:style w:type="table" w:styleId="TableGrid">
    <w:name w:val="Table Grid"/>
    <w:basedOn w:val="TableNormal"/>
    <w:uiPriority w:val="39"/>
    <w:rsid w:val="00FE6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4F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F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FA5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QH_Definitions_Document_Programme_and_Module_Terminology Oct 19</dc:title>
  <dc:subject>
  </dc:subject>
  <dc:creator>Carole M Craven</dc:creator>
  <cp:keywords>
  </cp:keywords>
  <dc:description>
  </dc:description>
  <cp:lastModifiedBy>lisa tees</cp:lastModifiedBy>
  <cp:revision>10</cp:revision>
  <dcterms:created xsi:type="dcterms:W3CDTF">2018-06-15T11:24:00Z</dcterms:created>
  <dcterms:modified xsi:type="dcterms:W3CDTF">2021-08-10T14:37:46Z</dcterms:modified>
</cp:coreProperties>
</file>