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5889" w:rsidRDefault="00925889" w14:paraId="6BDD8F52" w14:textId="77777777">
      <w:pPr>
        <w:rPr>
          <w:lang w:val="en-US"/>
        </w:rPr>
      </w:pPr>
    </w:p>
    <w:p w:rsidRPr="008E5509" w:rsidR="00925889" w:rsidP="008E5509" w:rsidRDefault="008E5509" w14:paraId="2805D681" w14:textId="1B5F9D19">
      <w:pPr>
        <w:jc w:val="center"/>
        <w:rPr>
          <w:b/>
          <w:bCs/>
          <w:sz w:val="28"/>
          <w:szCs w:val="28"/>
          <w:lang w:val="en-US"/>
        </w:rPr>
      </w:pPr>
      <w:r w:rsidRPr="008E5509">
        <w:rPr>
          <w:b/>
          <w:bCs/>
          <w:sz w:val="28"/>
          <w:szCs w:val="28"/>
          <w:lang w:val="en-US"/>
        </w:rPr>
        <w:t>Code of Practice: Devolution of Admissions Decisions to Partner Institutions offering Collaborative Programmes</w:t>
      </w:r>
    </w:p>
    <w:p w:rsidRPr="008E5509" w:rsidR="008E5509" w:rsidP="008E5509" w:rsidRDefault="008E5509" w14:paraId="46597275" w14:textId="25C51A52">
      <w:pPr>
        <w:jc w:val="center"/>
        <w:rPr>
          <w:b/>
          <w:bCs/>
          <w:sz w:val="24"/>
          <w:szCs w:val="24"/>
          <w:lang w:val="en-US"/>
        </w:rPr>
      </w:pPr>
      <w:r w:rsidRPr="008E5509">
        <w:rPr>
          <w:b/>
          <w:bCs/>
          <w:sz w:val="24"/>
          <w:szCs w:val="24"/>
          <w:lang w:val="en-US"/>
        </w:rPr>
        <w:t>Appendix 1: Application for authority to make Admissions Decisions on behalf of the University of Hull (Devolved Admissions)</w:t>
      </w:r>
    </w:p>
    <w:p w:rsidR="00A04EA7" w:rsidRDefault="00A04EA7" w14:paraId="62526E54" w14:textId="77777777">
      <w:pPr>
        <w:rPr>
          <w:lang w:val="en-US"/>
        </w:rPr>
      </w:pPr>
    </w:p>
    <w:p w:rsidR="008E5509" w:rsidRDefault="00A04EA7" w14:paraId="38D848A6" w14:textId="00A202CF">
      <w:pPr>
        <w:rPr>
          <w:lang w:val="en-US"/>
        </w:rPr>
      </w:pPr>
      <w:r>
        <w:rPr>
          <w:lang w:val="en-US"/>
        </w:rPr>
        <w:t>This application will form part of the Record of Decision for the university of Hull Panel.</w:t>
      </w:r>
    </w:p>
    <w:tbl>
      <w:tblPr>
        <w:tblStyle w:val="TableGrid"/>
        <w:tblW w:w="0" w:type="auto"/>
        <w:tblLook w:val="04A0" w:firstRow="1" w:lastRow="0" w:firstColumn="1" w:lastColumn="0" w:noHBand="0" w:noVBand="1"/>
      </w:tblPr>
      <w:tblGrid>
        <w:gridCol w:w="452"/>
        <w:gridCol w:w="31"/>
        <w:gridCol w:w="3765"/>
        <w:gridCol w:w="6948"/>
        <w:gridCol w:w="58"/>
        <w:gridCol w:w="2633"/>
        <w:gridCol w:w="61"/>
      </w:tblGrid>
      <w:tr w:rsidR="008E1D96" w:rsidTr="00D75C4A" w14:paraId="55F2EE32" w14:textId="77777777">
        <w:tc>
          <w:tcPr>
            <w:tcW w:w="483" w:type="dxa"/>
            <w:gridSpan w:val="2"/>
            <w:shd w:val="clear" w:color="auto" w:fill="D9D9D9" w:themeFill="background1" w:themeFillShade="D9"/>
          </w:tcPr>
          <w:p w:rsidRPr="00D75C4A" w:rsidR="008E1D96" w:rsidRDefault="008E1D96" w14:paraId="68F9FD2B" w14:textId="77777777">
            <w:pPr>
              <w:rPr>
                <w:b/>
                <w:bCs/>
                <w:lang w:val="en-US"/>
              </w:rPr>
            </w:pPr>
          </w:p>
        </w:tc>
        <w:tc>
          <w:tcPr>
            <w:tcW w:w="3765" w:type="dxa"/>
            <w:shd w:val="clear" w:color="auto" w:fill="D9D9D9" w:themeFill="background1" w:themeFillShade="D9"/>
          </w:tcPr>
          <w:p w:rsidRPr="008E5509" w:rsidR="008E1D96" w:rsidRDefault="008E1D96" w14:paraId="1BA2F5CE" w14:textId="24FF15F4">
            <w:pPr>
              <w:rPr>
                <w:b/>
                <w:bCs/>
                <w:lang w:val="en-US"/>
              </w:rPr>
            </w:pPr>
          </w:p>
        </w:tc>
        <w:tc>
          <w:tcPr>
            <w:tcW w:w="7006" w:type="dxa"/>
            <w:gridSpan w:val="2"/>
            <w:shd w:val="clear" w:color="auto" w:fill="D9D9D9" w:themeFill="background1" w:themeFillShade="D9"/>
          </w:tcPr>
          <w:p w:rsidRPr="008E5509" w:rsidR="008E1D96" w:rsidRDefault="008E1D96" w14:paraId="55BCA418" w14:textId="3054B182">
            <w:pPr>
              <w:rPr>
                <w:b/>
                <w:bCs/>
                <w:lang w:val="en-US"/>
              </w:rPr>
            </w:pPr>
            <w:r w:rsidRPr="008E5509">
              <w:rPr>
                <w:b/>
                <w:bCs/>
                <w:lang w:val="en-US"/>
              </w:rPr>
              <w:t>Partner Institution response</w:t>
            </w:r>
          </w:p>
        </w:tc>
        <w:tc>
          <w:tcPr>
            <w:tcW w:w="2694" w:type="dxa"/>
            <w:gridSpan w:val="2"/>
            <w:shd w:val="clear" w:color="auto" w:fill="D9D9D9" w:themeFill="background1" w:themeFillShade="D9"/>
          </w:tcPr>
          <w:p w:rsidRPr="008E5509" w:rsidR="008E1D96" w:rsidRDefault="008E1D96" w14:paraId="40F018C4" w14:textId="17BD94CD">
            <w:pPr>
              <w:rPr>
                <w:b/>
                <w:bCs/>
                <w:lang w:val="en-US"/>
              </w:rPr>
            </w:pPr>
            <w:r w:rsidRPr="008E5509">
              <w:rPr>
                <w:b/>
                <w:bCs/>
                <w:lang w:val="en-US"/>
              </w:rPr>
              <w:t xml:space="preserve">Panel assured/comment </w:t>
            </w:r>
            <w:r w:rsidRPr="00D75C4A">
              <w:rPr>
                <w:lang w:val="en-US"/>
              </w:rPr>
              <w:t>(for use by UoH only)</w:t>
            </w:r>
          </w:p>
        </w:tc>
      </w:tr>
      <w:tr w:rsidR="008E1D96" w:rsidTr="00D75C4A" w14:paraId="42254847" w14:textId="350B70EC">
        <w:tc>
          <w:tcPr>
            <w:tcW w:w="483" w:type="dxa"/>
            <w:gridSpan w:val="2"/>
            <w:shd w:val="clear" w:color="auto" w:fill="D9D9D9" w:themeFill="background1" w:themeFillShade="D9"/>
          </w:tcPr>
          <w:p w:rsidRPr="00D75C4A" w:rsidR="008E1D96" w:rsidRDefault="008E1D96" w14:paraId="0DDD5E56" w14:textId="4BAEE1D7">
            <w:pPr>
              <w:rPr>
                <w:b/>
                <w:bCs/>
                <w:lang w:val="en-US"/>
              </w:rPr>
            </w:pPr>
            <w:r w:rsidRPr="00D75C4A">
              <w:rPr>
                <w:b/>
                <w:bCs/>
                <w:lang w:val="en-US"/>
              </w:rPr>
              <w:t>1</w:t>
            </w:r>
          </w:p>
        </w:tc>
        <w:tc>
          <w:tcPr>
            <w:tcW w:w="3765" w:type="dxa"/>
            <w:shd w:val="clear" w:color="auto" w:fill="D9D9D9" w:themeFill="background1" w:themeFillShade="D9"/>
          </w:tcPr>
          <w:p w:rsidRPr="008E5509" w:rsidR="008E1D96" w:rsidRDefault="008E1D96" w14:paraId="45F60874" w14:textId="5972380E">
            <w:pPr>
              <w:rPr>
                <w:b/>
                <w:bCs/>
                <w:lang w:val="en-US"/>
              </w:rPr>
            </w:pPr>
            <w:r w:rsidRPr="008E5509">
              <w:rPr>
                <w:b/>
                <w:bCs/>
                <w:lang w:val="en-US"/>
              </w:rPr>
              <w:t xml:space="preserve">Partner Institution </w:t>
            </w:r>
            <w:r>
              <w:rPr>
                <w:b/>
                <w:bCs/>
                <w:lang w:val="en-US"/>
              </w:rPr>
              <w:t>name</w:t>
            </w:r>
          </w:p>
          <w:p w:rsidRPr="008E5509" w:rsidR="008E1D96" w:rsidRDefault="008E1D96" w14:paraId="575321EE" w14:textId="658A5C55">
            <w:pPr>
              <w:rPr>
                <w:lang w:val="en-US"/>
              </w:rPr>
            </w:pPr>
            <w:r w:rsidRPr="008E5509">
              <w:rPr>
                <w:lang w:val="en-US"/>
              </w:rPr>
              <w:t>(including all campuses covered by the Partnership)</w:t>
            </w:r>
          </w:p>
        </w:tc>
        <w:tc>
          <w:tcPr>
            <w:tcW w:w="7006" w:type="dxa"/>
            <w:gridSpan w:val="2"/>
            <w:shd w:val="clear" w:color="auto" w:fill="auto"/>
          </w:tcPr>
          <w:p w:rsidRPr="008E5509" w:rsidR="008E1D96" w:rsidRDefault="008E1D96" w14:paraId="2B499D53" w14:textId="77777777">
            <w:pPr>
              <w:rPr>
                <w:b/>
                <w:bCs/>
                <w:lang w:val="en-US"/>
              </w:rPr>
            </w:pPr>
          </w:p>
        </w:tc>
        <w:tc>
          <w:tcPr>
            <w:tcW w:w="2694" w:type="dxa"/>
            <w:gridSpan w:val="2"/>
            <w:shd w:val="clear" w:color="auto" w:fill="auto"/>
          </w:tcPr>
          <w:p w:rsidR="008E1D96" w:rsidRDefault="008E1D96" w14:paraId="12F7D239" w14:textId="7E9D9ACD">
            <w:pPr>
              <w:rPr>
                <w:lang w:val="en-US"/>
              </w:rPr>
            </w:pPr>
            <w:r>
              <w:rPr>
                <w:lang w:val="en-US"/>
              </w:rPr>
              <w:t>n/a</w:t>
            </w:r>
          </w:p>
        </w:tc>
      </w:tr>
      <w:tr w:rsidR="008E1D96" w:rsidTr="00D75C4A" w14:paraId="1AC81498" w14:textId="77777777">
        <w:tc>
          <w:tcPr>
            <w:tcW w:w="483" w:type="dxa"/>
            <w:gridSpan w:val="2"/>
            <w:shd w:val="clear" w:color="auto" w:fill="D9D9D9" w:themeFill="background1" w:themeFillShade="D9"/>
          </w:tcPr>
          <w:p w:rsidRPr="00D75C4A" w:rsidR="008E1D96" w:rsidRDefault="008E1D96" w14:paraId="31F57BA4" w14:textId="0F1AC8E1">
            <w:pPr>
              <w:rPr>
                <w:b/>
                <w:bCs/>
                <w:lang w:val="en-US"/>
              </w:rPr>
            </w:pPr>
            <w:r w:rsidRPr="00D75C4A">
              <w:rPr>
                <w:b/>
                <w:bCs/>
                <w:lang w:val="en-US"/>
              </w:rPr>
              <w:t>2</w:t>
            </w:r>
          </w:p>
        </w:tc>
        <w:tc>
          <w:tcPr>
            <w:tcW w:w="3765" w:type="dxa"/>
            <w:shd w:val="clear" w:color="auto" w:fill="D9D9D9" w:themeFill="background1" w:themeFillShade="D9"/>
          </w:tcPr>
          <w:p w:rsidR="008E1D96" w:rsidRDefault="008E1D96" w14:paraId="264211D6" w14:textId="0078B647">
            <w:pPr>
              <w:rPr>
                <w:b/>
                <w:bCs/>
                <w:lang w:val="en-US"/>
              </w:rPr>
            </w:pPr>
            <w:r>
              <w:rPr>
                <w:b/>
                <w:bCs/>
                <w:lang w:val="en-US"/>
              </w:rPr>
              <w:t>Date of Partner Institution approval</w:t>
            </w:r>
          </w:p>
          <w:p w:rsidRPr="008E5509" w:rsidR="008E1D96" w:rsidRDefault="008E1D96" w14:paraId="733F2A7B" w14:textId="5E36D8D0">
            <w:pPr>
              <w:rPr>
                <w:b/>
                <w:bCs/>
                <w:lang w:val="en-US"/>
              </w:rPr>
            </w:pPr>
          </w:p>
        </w:tc>
        <w:tc>
          <w:tcPr>
            <w:tcW w:w="7006" w:type="dxa"/>
            <w:gridSpan w:val="2"/>
          </w:tcPr>
          <w:p w:rsidR="008E1D96" w:rsidRDefault="008E1D96" w14:paraId="594D9BE8" w14:textId="77777777">
            <w:pPr>
              <w:rPr>
                <w:lang w:val="en-US"/>
              </w:rPr>
            </w:pPr>
          </w:p>
        </w:tc>
        <w:tc>
          <w:tcPr>
            <w:tcW w:w="2694" w:type="dxa"/>
            <w:gridSpan w:val="2"/>
            <w:shd w:val="clear" w:color="auto" w:fill="auto"/>
          </w:tcPr>
          <w:p w:rsidR="008E1D96" w:rsidRDefault="008E1D96" w14:paraId="1162EA6D" w14:textId="6734B4F0">
            <w:pPr>
              <w:rPr>
                <w:lang w:val="en-US"/>
              </w:rPr>
            </w:pPr>
            <w:r>
              <w:rPr>
                <w:lang w:val="en-US"/>
              </w:rPr>
              <w:t>n/a</w:t>
            </w:r>
          </w:p>
        </w:tc>
      </w:tr>
      <w:tr w:rsidR="008E1D96" w:rsidTr="00D75C4A" w14:paraId="41777D91" w14:textId="484888EF">
        <w:tc>
          <w:tcPr>
            <w:tcW w:w="483" w:type="dxa"/>
            <w:gridSpan w:val="2"/>
            <w:shd w:val="clear" w:color="auto" w:fill="D9D9D9" w:themeFill="background1" w:themeFillShade="D9"/>
          </w:tcPr>
          <w:p w:rsidRPr="00D75C4A" w:rsidR="008E1D96" w:rsidRDefault="008E1D96" w14:paraId="3BFDC542" w14:textId="11991611">
            <w:pPr>
              <w:rPr>
                <w:b/>
                <w:bCs/>
                <w:lang w:val="en-US"/>
              </w:rPr>
            </w:pPr>
            <w:r w:rsidRPr="00D75C4A">
              <w:rPr>
                <w:b/>
                <w:bCs/>
                <w:lang w:val="en-US"/>
              </w:rPr>
              <w:t>3</w:t>
            </w:r>
          </w:p>
        </w:tc>
        <w:tc>
          <w:tcPr>
            <w:tcW w:w="3765" w:type="dxa"/>
            <w:shd w:val="clear" w:color="auto" w:fill="D9D9D9" w:themeFill="background1" w:themeFillShade="D9"/>
          </w:tcPr>
          <w:p w:rsidRPr="008E5509" w:rsidR="008E1D96" w:rsidRDefault="008E1D96" w14:paraId="2B529E71" w14:textId="3194FEBF">
            <w:pPr>
              <w:rPr>
                <w:b/>
                <w:bCs/>
                <w:lang w:val="en-US"/>
              </w:rPr>
            </w:pPr>
            <w:r w:rsidRPr="008E5509">
              <w:rPr>
                <w:b/>
                <w:bCs/>
                <w:lang w:val="en-US"/>
              </w:rPr>
              <w:t xml:space="preserve">Name of person with responsibility for ensuring oversight to the Code of Practice </w:t>
            </w:r>
          </w:p>
        </w:tc>
        <w:tc>
          <w:tcPr>
            <w:tcW w:w="7006" w:type="dxa"/>
            <w:gridSpan w:val="2"/>
          </w:tcPr>
          <w:p w:rsidR="008E1D96" w:rsidRDefault="008E1D96" w14:paraId="1B9515F1" w14:textId="77777777">
            <w:pPr>
              <w:rPr>
                <w:lang w:val="en-US"/>
              </w:rPr>
            </w:pPr>
          </w:p>
        </w:tc>
        <w:tc>
          <w:tcPr>
            <w:tcW w:w="2694" w:type="dxa"/>
            <w:gridSpan w:val="2"/>
          </w:tcPr>
          <w:p w:rsidR="008E1D96" w:rsidRDefault="008E1D96" w14:paraId="21BA0374" w14:textId="77777777">
            <w:pPr>
              <w:rPr>
                <w:lang w:val="en-US"/>
              </w:rPr>
            </w:pPr>
          </w:p>
        </w:tc>
      </w:tr>
      <w:tr w:rsidR="008E1D96" w:rsidTr="00D75C4A" w14:paraId="3A452CF7" w14:textId="78234FAE">
        <w:tc>
          <w:tcPr>
            <w:tcW w:w="483" w:type="dxa"/>
            <w:gridSpan w:val="2"/>
            <w:shd w:val="clear" w:color="auto" w:fill="D9D9D9" w:themeFill="background1" w:themeFillShade="D9"/>
          </w:tcPr>
          <w:p w:rsidRPr="00D75C4A" w:rsidR="008E1D96" w:rsidRDefault="008E1D96" w14:paraId="41A7CFA6" w14:textId="38F031BD">
            <w:pPr>
              <w:rPr>
                <w:b/>
                <w:bCs/>
                <w:lang w:val="en-US"/>
              </w:rPr>
            </w:pPr>
            <w:r w:rsidRPr="00D75C4A">
              <w:rPr>
                <w:b/>
                <w:bCs/>
                <w:lang w:val="en-US"/>
              </w:rPr>
              <w:t>4</w:t>
            </w:r>
          </w:p>
        </w:tc>
        <w:tc>
          <w:tcPr>
            <w:tcW w:w="3765" w:type="dxa"/>
            <w:shd w:val="clear" w:color="auto" w:fill="D9D9D9" w:themeFill="background1" w:themeFillShade="D9"/>
          </w:tcPr>
          <w:p w:rsidRPr="008E5509" w:rsidR="008E1D96" w:rsidRDefault="008E1D96" w14:paraId="2018F44D" w14:textId="11854B56">
            <w:pPr>
              <w:rPr>
                <w:b/>
                <w:bCs/>
                <w:lang w:val="en-US"/>
              </w:rPr>
            </w:pPr>
            <w:r w:rsidRPr="008E5509">
              <w:rPr>
                <w:b/>
                <w:bCs/>
                <w:lang w:val="en-US"/>
              </w:rPr>
              <w:t xml:space="preserve">Name of person with responsibility for oversight of the admissions process </w:t>
            </w:r>
          </w:p>
        </w:tc>
        <w:tc>
          <w:tcPr>
            <w:tcW w:w="7006" w:type="dxa"/>
            <w:gridSpan w:val="2"/>
          </w:tcPr>
          <w:p w:rsidR="008E1D96" w:rsidRDefault="008E1D96" w14:paraId="7860F287" w14:textId="77777777">
            <w:pPr>
              <w:rPr>
                <w:lang w:val="en-US"/>
              </w:rPr>
            </w:pPr>
          </w:p>
        </w:tc>
        <w:tc>
          <w:tcPr>
            <w:tcW w:w="2694" w:type="dxa"/>
            <w:gridSpan w:val="2"/>
          </w:tcPr>
          <w:p w:rsidR="008E1D96" w:rsidRDefault="008E1D96" w14:paraId="7DB4BE8B" w14:textId="77777777">
            <w:pPr>
              <w:rPr>
                <w:lang w:val="en-US"/>
              </w:rPr>
            </w:pPr>
          </w:p>
        </w:tc>
      </w:tr>
      <w:tr w:rsidR="008E1D96" w:rsidTr="00D75C4A" w14:paraId="55CE467F" w14:textId="19FECFE9">
        <w:tc>
          <w:tcPr>
            <w:tcW w:w="483" w:type="dxa"/>
            <w:gridSpan w:val="2"/>
            <w:shd w:val="clear" w:color="auto" w:fill="D9D9D9" w:themeFill="background1" w:themeFillShade="D9"/>
          </w:tcPr>
          <w:p w:rsidRPr="00D75C4A" w:rsidR="008E1D96" w:rsidRDefault="008E1D96" w14:paraId="7364B132" w14:textId="71B0F5E6">
            <w:pPr>
              <w:rPr>
                <w:b/>
                <w:bCs/>
                <w:lang w:eastAsia="zh-CN"/>
              </w:rPr>
            </w:pPr>
            <w:r w:rsidRPr="00D75C4A">
              <w:rPr>
                <w:b/>
                <w:bCs/>
                <w:lang w:eastAsia="zh-CN"/>
              </w:rPr>
              <w:t>5</w:t>
            </w:r>
          </w:p>
        </w:tc>
        <w:tc>
          <w:tcPr>
            <w:tcW w:w="3765" w:type="dxa"/>
            <w:shd w:val="clear" w:color="auto" w:fill="D9D9D9" w:themeFill="background1" w:themeFillShade="D9"/>
          </w:tcPr>
          <w:p w:rsidRPr="008E5509" w:rsidR="008E1D96" w:rsidRDefault="008E1D96" w14:paraId="0ADAC664" w14:textId="5DD5EFFD">
            <w:pPr>
              <w:rPr>
                <w:b/>
                <w:bCs/>
                <w:lang w:val="en-US"/>
              </w:rPr>
            </w:pPr>
            <w:r w:rsidRPr="008E5509">
              <w:rPr>
                <w:b/>
                <w:bCs/>
                <w:lang w:eastAsia="zh-CN"/>
              </w:rPr>
              <w:t>Proposed entry requirements for each programme of study currently offered by the Partner Institution and validated by the University</w:t>
            </w:r>
            <w:r>
              <w:rPr>
                <w:b/>
                <w:bCs/>
                <w:lang w:eastAsia="zh-CN"/>
              </w:rPr>
              <w:t xml:space="preserve"> </w:t>
            </w:r>
            <w:r w:rsidRPr="00233B55">
              <w:rPr>
                <w:lang w:eastAsia="zh-CN"/>
              </w:rPr>
              <w:t>(may be appended)</w:t>
            </w:r>
          </w:p>
        </w:tc>
        <w:tc>
          <w:tcPr>
            <w:tcW w:w="7006" w:type="dxa"/>
            <w:gridSpan w:val="2"/>
          </w:tcPr>
          <w:p w:rsidR="008E1D96" w:rsidRDefault="008E1D96" w14:paraId="05F9A8D2" w14:textId="77777777">
            <w:pPr>
              <w:rPr>
                <w:lang w:val="en-US"/>
              </w:rPr>
            </w:pPr>
          </w:p>
        </w:tc>
        <w:tc>
          <w:tcPr>
            <w:tcW w:w="2694" w:type="dxa"/>
            <w:gridSpan w:val="2"/>
          </w:tcPr>
          <w:p w:rsidR="008E1D96" w:rsidRDefault="008E1D96" w14:paraId="5F7AE965" w14:textId="77777777">
            <w:pPr>
              <w:rPr>
                <w:lang w:val="en-US"/>
              </w:rPr>
            </w:pPr>
          </w:p>
        </w:tc>
      </w:tr>
      <w:tr w:rsidR="008E1D96" w:rsidTr="00D75C4A" w14:paraId="2EB7B11F" w14:textId="0958BA09">
        <w:tc>
          <w:tcPr>
            <w:tcW w:w="483" w:type="dxa"/>
            <w:gridSpan w:val="2"/>
            <w:shd w:val="clear" w:color="auto" w:fill="D9D9D9" w:themeFill="background1" w:themeFillShade="D9"/>
          </w:tcPr>
          <w:p w:rsidRPr="00D75C4A" w:rsidR="008E1D96" w:rsidRDefault="008E1D96" w14:paraId="7B72AD19" w14:textId="2CD67B62">
            <w:pPr>
              <w:rPr>
                <w:b/>
                <w:bCs/>
                <w:lang w:eastAsia="zh-CN"/>
              </w:rPr>
            </w:pPr>
            <w:r w:rsidRPr="00D75C4A">
              <w:rPr>
                <w:b/>
                <w:bCs/>
                <w:lang w:eastAsia="zh-CN"/>
              </w:rPr>
              <w:t>6</w:t>
            </w:r>
          </w:p>
        </w:tc>
        <w:tc>
          <w:tcPr>
            <w:tcW w:w="3765" w:type="dxa"/>
            <w:shd w:val="clear" w:color="auto" w:fill="D9D9D9" w:themeFill="background1" w:themeFillShade="D9"/>
          </w:tcPr>
          <w:p w:rsidRPr="008E5509" w:rsidR="008E1D96" w:rsidRDefault="008E1D96" w14:paraId="6573578B" w14:textId="78EEC7C4">
            <w:pPr>
              <w:rPr>
                <w:b/>
                <w:bCs/>
                <w:lang w:val="en-US"/>
              </w:rPr>
            </w:pPr>
            <w:r w:rsidRPr="008E5509">
              <w:rPr>
                <w:b/>
                <w:bCs/>
                <w:lang w:eastAsia="zh-CN"/>
              </w:rPr>
              <w:t xml:space="preserve">Confirmation of the programmes which will recruit through the Universities and Colleges Admissions Service (UCAS), or an </w:t>
            </w:r>
            <w:r w:rsidRPr="008E5509">
              <w:rPr>
                <w:b/>
                <w:bCs/>
                <w:lang w:eastAsia="zh-CN"/>
              </w:rPr>
              <w:lastRenderedPageBreak/>
              <w:t>equivalent national admissions service</w:t>
            </w:r>
          </w:p>
        </w:tc>
        <w:tc>
          <w:tcPr>
            <w:tcW w:w="7006" w:type="dxa"/>
            <w:gridSpan w:val="2"/>
          </w:tcPr>
          <w:p w:rsidR="008E1D96" w:rsidRDefault="008E1D96" w14:paraId="14F24E6F" w14:textId="77777777">
            <w:pPr>
              <w:rPr>
                <w:lang w:val="en-US"/>
              </w:rPr>
            </w:pPr>
          </w:p>
        </w:tc>
        <w:tc>
          <w:tcPr>
            <w:tcW w:w="2694" w:type="dxa"/>
            <w:gridSpan w:val="2"/>
          </w:tcPr>
          <w:p w:rsidR="008E1D96" w:rsidRDefault="008E1D96" w14:paraId="2BE5A5CA" w14:textId="77777777">
            <w:pPr>
              <w:rPr>
                <w:lang w:val="en-US"/>
              </w:rPr>
            </w:pPr>
          </w:p>
        </w:tc>
      </w:tr>
      <w:tr w:rsidR="008E1D96" w:rsidTr="00D75C4A" w14:paraId="339A41B6" w14:textId="17210065">
        <w:tc>
          <w:tcPr>
            <w:tcW w:w="483" w:type="dxa"/>
            <w:gridSpan w:val="2"/>
            <w:shd w:val="clear" w:color="auto" w:fill="D9D9D9" w:themeFill="background1" w:themeFillShade="D9"/>
          </w:tcPr>
          <w:p w:rsidRPr="00D75C4A" w:rsidR="008E1D96" w:rsidRDefault="008E1D96" w14:paraId="182CE48B" w14:textId="3B4817C6">
            <w:pPr>
              <w:rPr>
                <w:b/>
                <w:bCs/>
                <w:lang w:eastAsia="zh-CN"/>
              </w:rPr>
            </w:pPr>
            <w:r w:rsidRPr="00D75C4A">
              <w:rPr>
                <w:b/>
                <w:bCs/>
                <w:lang w:eastAsia="zh-CN"/>
              </w:rPr>
              <w:t>7</w:t>
            </w:r>
          </w:p>
        </w:tc>
        <w:tc>
          <w:tcPr>
            <w:tcW w:w="3765" w:type="dxa"/>
            <w:shd w:val="clear" w:color="auto" w:fill="D9D9D9" w:themeFill="background1" w:themeFillShade="D9"/>
          </w:tcPr>
          <w:p w:rsidRPr="008E5509" w:rsidR="008E1D96" w:rsidRDefault="008E1D96" w14:paraId="74B91E49" w14:textId="22899DD6">
            <w:pPr>
              <w:rPr>
                <w:b/>
                <w:bCs/>
                <w:lang w:eastAsia="zh-CN"/>
              </w:rPr>
            </w:pPr>
            <w:r>
              <w:rPr>
                <w:b/>
                <w:bCs/>
                <w:lang w:eastAsia="zh-CN"/>
              </w:rPr>
              <w:t>Note any programme/s which may have a</w:t>
            </w:r>
            <w:r w:rsidRPr="008E5509">
              <w:rPr>
                <w:b/>
                <w:bCs/>
                <w:lang w:eastAsia="zh-CN"/>
              </w:rPr>
              <w:t xml:space="preserve"> specific category of applicant where admission to the programme might be refused</w:t>
            </w:r>
          </w:p>
        </w:tc>
        <w:tc>
          <w:tcPr>
            <w:tcW w:w="7006" w:type="dxa"/>
            <w:gridSpan w:val="2"/>
          </w:tcPr>
          <w:p w:rsidR="008E1D96" w:rsidRDefault="008E1D96" w14:paraId="7CCBDAEA" w14:textId="77777777">
            <w:pPr>
              <w:rPr>
                <w:lang w:val="en-US"/>
              </w:rPr>
            </w:pPr>
          </w:p>
        </w:tc>
        <w:tc>
          <w:tcPr>
            <w:tcW w:w="2694" w:type="dxa"/>
            <w:gridSpan w:val="2"/>
          </w:tcPr>
          <w:p w:rsidR="008E1D96" w:rsidRDefault="008E1D96" w14:paraId="6818D677" w14:textId="77777777">
            <w:pPr>
              <w:rPr>
                <w:lang w:val="en-US"/>
              </w:rPr>
            </w:pPr>
          </w:p>
        </w:tc>
      </w:tr>
      <w:tr w:rsidR="008E1D96" w:rsidTr="00D75C4A" w14:paraId="379BAA3B" w14:textId="1BE880C7">
        <w:tc>
          <w:tcPr>
            <w:tcW w:w="483" w:type="dxa"/>
            <w:gridSpan w:val="2"/>
            <w:shd w:val="clear" w:color="auto" w:fill="D9D9D9" w:themeFill="background1" w:themeFillShade="D9"/>
          </w:tcPr>
          <w:p w:rsidRPr="00D75C4A" w:rsidR="008E1D96" w:rsidRDefault="008E1D96" w14:paraId="2CB528DB" w14:textId="57C4D11C">
            <w:pPr>
              <w:rPr>
                <w:b/>
                <w:bCs/>
                <w:lang w:val="en-US"/>
              </w:rPr>
            </w:pPr>
            <w:r w:rsidRPr="00D75C4A">
              <w:rPr>
                <w:b/>
                <w:bCs/>
                <w:lang w:val="en-US"/>
              </w:rPr>
              <w:t>8</w:t>
            </w:r>
          </w:p>
        </w:tc>
        <w:tc>
          <w:tcPr>
            <w:tcW w:w="3765" w:type="dxa"/>
            <w:shd w:val="clear" w:color="auto" w:fill="D9D9D9" w:themeFill="background1" w:themeFillShade="D9"/>
          </w:tcPr>
          <w:p w:rsidRPr="008E5509" w:rsidR="008E1D96" w:rsidRDefault="008E1D96" w14:paraId="5BD006E2" w14:textId="1581F2D7">
            <w:pPr>
              <w:rPr>
                <w:b/>
                <w:bCs/>
                <w:lang w:val="en-US"/>
              </w:rPr>
            </w:pPr>
            <w:r w:rsidRPr="008E5509">
              <w:rPr>
                <w:b/>
                <w:bCs/>
                <w:lang w:val="en-US"/>
              </w:rPr>
              <w:t xml:space="preserve">Partner Institutions </w:t>
            </w:r>
            <w:r>
              <w:rPr>
                <w:b/>
                <w:bCs/>
                <w:lang w:val="en-US"/>
              </w:rPr>
              <w:t>m</w:t>
            </w:r>
            <w:r w:rsidRPr="008E5509">
              <w:rPr>
                <w:b/>
                <w:bCs/>
                <w:lang w:val="en-US"/>
              </w:rPr>
              <w:t xml:space="preserve">inimum </w:t>
            </w:r>
            <w:r w:rsidRPr="008E5509">
              <w:rPr>
                <w:b/>
                <w:bCs/>
                <w:lang w:eastAsia="zh-CN"/>
              </w:rPr>
              <w:t>requirements for English language proficiency</w:t>
            </w:r>
          </w:p>
          <w:p w:rsidRPr="008E1D96" w:rsidR="008E1D96" w:rsidRDefault="008E1D96" w14:paraId="1922C743" w14:textId="667C9295">
            <w:pPr>
              <w:rPr>
                <w:lang w:eastAsia="zh-CN"/>
              </w:rPr>
            </w:pPr>
            <w:r w:rsidRPr="008E1D96">
              <w:rPr>
                <w:lang w:eastAsia="zh-CN"/>
              </w:rPr>
              <w:t>(these must be either the University’s minimum requirements for English language proficiency, or the Partner’s own English language policy where these are utilised)</w:t>
            </w:r>
          </w:p>
        </w:tc>
        <w:tc>
          <w:tcPr>
            <w:tcW w:w="7006" w:type="dxa"/>
            <w:gridSpan w:val="2"/>
          </w:tcPr>
          <w:p w:rsidR="008E1D96" w:rsidRDefault="008E1D96" w14:paraId="66431C25" w14:textId="77777777">
            <w:pPr>
              <w:rPr>
                <w:lang w:val="en-US"/>
              </w:rPr>
            </w:pPr>
          </w:p>
        </w:tc>
        <w:tc>
          <w:tcPr>
            <w:tcW w:w="2694" w:type="dxa"/>
            <w:gridSpan w:val="2"/>
          </w:tcPr>
          <w:p w:rsidR="008E1D96" w:rsidRDefault="008E1D96" w14:paraId="41A11B33" w14:textId="77777777">
            <w:pPr>
              <w:rPr>
                <w:lang w:val="en-US"/>
              </w:rPr>
            </w:pPr>
          </w:p>
        </w:tc>
      </w:tr>
      <w:tr w:rsidR="008E1D96" w:rsidTr="00D75C4A" w14:paraId="5E53A587" w14:textId="5C9D4340">
        <w:tc>
          <w:tcPr>
            <w:tcW w:w="483" w:type="dxa"/>
            <w:gridSpan w:val="2"/>
            <w:shd w:val="clear" w:color="auto" w:fill="D9D9D9" w:themeFill="background1" w:themeFillShade="D9"/>
          </w:tcPr>
          <w:p w:rsidRPr="00D75C4A" w:rsidR="008E1D96" w:rsidP="00B96539" w:rsidRDefault="008E1D96" w14:paraId="6DC09C70" w14:textId="511D95BB">
            <w:pPr>
              <w:tabs>
                <w:tab w:val="left" w:pos="2490"/>
              </w:tabs>
              <w:rPr>
                <w:b/>
                <w:bCs/>
                <w:lang w:val="en-US"/>
              </w:rPr>
            </w:pPr>
            <w:r w:rsidRPr="00D75C4A">
              <w:rPr>
                <w:b/>
                <w:bCs/>
                <w:lang w:val="en-US"/>
              </w:rPr>
              <w:t>9</w:t>
            </w:r>
          </w:p>
        </w:tc>
        <w:tc>
          <w:tcPr>
            <w:tcW w:w="3765" w:type="dxa"/>
            <w:shd w:val="clear" w:color="auto" w:fill="D9D9D9" w:themeFill="background1" w:themeFillShade="D9"/>
          </w:tcPr>
          <w:p w:rsidRPr="008E5509" w:rsidR="008E1D96" w:rsidP="00B96539" w:rsidRDefault="008E1D96" w14:paraId="69DE7DC3" w14:textId="2E8F20FC">
            <w:pPr>
              <w:tabs>
                <w:tab w:val="left" w:pos="2490"/>
              </w:tabs>
              <w:rPr>
                <w:b/>
                <w:bCs/>
                <w:lang w:val="en-US"/>
              </w:rPr>
            </w:pPr>
            <w:r>
              <w:rPr>
                <w:b/>
                <w:bCs/>
                <w:lang w:val="en-US"/>
              </w:rPr>
              <w:t>Summary</w:t>
            </w:r>
            <w:r w:rsidRPr="008E5509">
              <w:rPr>
                <w:b/>
                <w:bCs/>
                <w:lang w:val="en-US"/>
              </w:rPr>
              <w:t xml:space="preserve"> of the Partner Institutions RPL and RPEL policy</w:t>
            </w:r>
            <w:r>
              <w:rPr>
                <w:b/>
                <w:bCs/>
                <w:lang w:val="en-US"/>
              </w:rPr>
              <w:t xml:space="preserve"> </w:t>
            </w:r>
            <w:r w:rsidRPr="007059BB">
              <w:rPr>
                <w:lang w:val="en-US"/>
              </w:rPr>
              <w:t>(</w:t>
            </w:r>
            <w:r>
              <w:rPr>
                <w:lang w:val="en-US"/>
              </w:rPr>
              <w:t xml:space="preserve">policy </w:t>
            </w:r>
            <w:r w:rsidRPr="007059BB">
              <w:rPr>
                <w:lang w:val="en-US"/>
              </w:rPr>
              <w:t>to be appended)</w:t>
            </w:r>
          </w:p>
        </w:tc>
        <w:tc>
          <w:tcPr>
            <w:tcW w:w="7006" w:type="dxa"/>
            <w:gridSpan w:val="2"/>
          </w:tcPr>
          <w:p w:rsidR="008E1D96" w:rsidRDefault="008E1D96" w14:paraId="178B8400" w14:textId="77777777">
            <w:pPr>
              <w:rPr>
                <w:lang w:val="en-US"/>
              </w:rPr>
            </w:pPr>
          </w:p>
        </w:tc>
        <w:tc>
          <w:tcPr>
            <w:tcW w:w="2694" w:type="dxa"/>
            <w:gridSpan w:val="2"/>
          </w:tcPr>
          <w:p w:rsidR="008E1D96" w:rsidRDefault="008E1D96" w14:paraId="1829D248" w14:textId="77777777">
            <w:pPr>
              <w:rPr>
                <w:lang w:val="en-US"/>
              </w:rPr>
            </w:pPr>
          </w:p>
        </w:tc>
      </w:tr>
      <w:tr w:rsidR="008E1D96" w:rsidTr="00D75C4A" w14:paraId="218B19EE" w14:textId="1774DA71">
        <w:tc>
          <w:tcPr>
            <w:tcW w:w="483" w:type="dxa"/>
            <w:gridSpan w:val="2"/>
            <w:shd w:val="clear" w:color="auto" w:fill="D9D9D9" w:themeFill="background1" w:themeFillShade="D9"/>
          </w:tcPr>
          <w:p w:rsidRPr="00D75C4A" w:rsidR="008E1D96" w:rsidP="00B96539" w:rsidRDefault="008E1D96" w14:paraId="22B2B09D" w14:textId="3D5CA1DC">
            <w:pPr>
              <w:tabs>
                <w:tab w:val="left" w:pos="2490"/>
              </w:tabs>
              <w:rPr>
                <w:b/>
                <w:bCs/>
                <w:lang w:val="en-US"/>
              </w:rPr>
            </w:pPr>
            <w:r w:rsidRPr="00D75C4A">
              <w:rPr>
                <w:b/>
                <w:bCs/>
                <w:lang w:val="en-US"/>
              </w:rPr>
              <w:t>10</w:t>
            </w:r>
          </w:p>
        </w:tc>
        <w:tc>
          <w:tcPr>
            <w:tcW w:w="3765" w:type="dxa"/>
            <w:shd w:val="clear" w:color="auto" w:fill="D9D9D9" w:themeFill="background1" w:themeFillShade="D9"/>
          </w:tcPr>
          <w:p w:rsidRPr="008E5509" w:rsidR="008E1D96" w:rsidP="00B96539" w:rsidRDefault="008E1D96" w14:paraId="2B20CEF6" w14:textId="113E6B9A">
            <w:pPr>
              <w:tabs>
                <w:tab w:val="left" w:pos="2490"/>
              </w:tabs>
              <w:rPr>
                <w:b/>
                <w:bCs/>
                <w:lang w:val="en-US"/>
              </w:rPr>
            </w:pPr>
            <w:r w:rsidRPr="008E5509">
              <w:rPr>
                <w:b/>
                <w:bCs/>
                <w:lang w:val="en-US"/>
              </w:rPr>
              <w:t>How will parity across cohorts, modes of study and application be maintained?</w:t>
            </w:r>
          </w:p>
        </w:tc>
        <w:tc>
          <w:tcPr>
            <w:tcW w:w="7006" w:type="dxa"/>
            <w:gridSpan w:val="2"/>
          </w:tcPr>
          <w:p w:rsidR="008E1D96" w:rsidRDefault="008E1D96" w14:paraId="24B07BD3" w14:textId="77777777">
            <w:pPr>
              <w:rPr>
                <w:lang w:val="en-US"/>
              </w:rPr>
            </w:pPr>
          </w:p>
        </w:tc>
        <w:tc>
          <w:tcPr>
            <w:tcW w:w="2694" w:type="dxa"/>
            <w:gridSpan w:val="2"/>
          </w:tcPr>
          <w:p w:rsidR="008E1D96" w:rsidRDefault="008E1D96" w14:paraId="78ECE30F" w14:textId="77777777">
            <w:pPr>
              <w:rPr>
                <w:lang w:val="en-US"/>
              </w:rPr>
            </w:pPr>
          </w:p>
        </w:tc>
      </w:tr>
      <w:tr w:rsidR="008E1D96" w:rsidTr="00D75C4A" w14:paraId="4B2DCAB1" w14:textId="77777777">
        <w:tc>
          <w:tcPr>
            <w:tcW w:w="483" w:type="dxa"/>
            <w:gridSpan w:val="2"/>
            <w:shd w:val="clear" w:color="auto" w:fill="D9D9D9" w:themeFill="background1" w:themeFillShade="D9"/>
          </w:tcPr>
          <w:p w:rsidRPr="00D75C4A" w:rsidR="008E1D96" w:rsidP="00B96539" w:rsidRDefault="008E1D96" w14:paraId="54F334CD" w14:textId="5E7EF023">
            <w:pPr>
              <w:tabs>
                <w:tab w:val="left" w:pos="2490"/>
              </w:tabs>
              <w:rPr>
                <w:b/>
                <w:bCs/>
                <w:lang w:val="en-US"/>
              </w:rPr>
            </w:pPr>
            <w:r w:rsidRPr="00D75C4A">
              <w:rPr>
                <w:b/>
                <w:bCs/>
                <w:lang w:val="en-US"/>
              </w:rPr>
              <w:t>11</w:t>
            </w:r>
          </w:p>
        </w:tc>
        <w:tc>
          <w:tcPr>
            <w:tcW w:w="3765" w:type="dxa"/>
            <w:shd w:val="clear" w:color="auto" w:fill="D9D9D9" w:themeFill="background1" w:themeFillShade="D9"/>
          </w:tcPr>
          <w:p w:rsidRPr="007059BB" w:rsidR="008E1D96" w:rsidP="00B96539" w:rsidRDefault="008E1D96" w14:paraId="2B222648" w14:textId="3C2E3D52">
            <w:pPr>
              <w:tabs>
                <w:tab w:val="left" w:pos="2490"/>
              </w:tabs>
              <w:rPr>
                <w:b/>
                <w:bCs/>
                <w:lang w:val="en-US"/>
              </w:rPr>
            </w:pPr>
            <w:r w:rsidRPr="007059BB">
              <w:rPr>
                <w:b/>
                <w:bCs/>
                <w:lang w:val="en-US"/>
              </w:rPr>
              <w:t>What are the Partner Institutions practices to facilitating accessibility to study?</w:t>
            </w:r>
          </w:p>
        </w:tc>
        <w:tc>
          <w:tcPr>
            <w:tcW w:w="7006" w:type="dxa"/>
            <w:gridSpan w:val="2"/>
          </w:tcPr>
          <w:p w:rsidR="008E1D96" w:rsidRDefault="008E1D96" w14:paraId="58236538" w14:textId="77777777">
            <w:pPr>
              <w:rPr>
                <w:lang w:val="en-US"/>
              </w:rPr>
            </w:pPr>
          </w:p>
        </w:tc>
        <w:tc>
          <w:tcPr>
            <w:tcW w:w="2694" w:type="dxa"/>
            <w:gridSpan w:val="2"/>
          </w:tcPr>
          <w:p w:rsidR="008E1D96" w:rsidRDefault="008E1D96" w14:paraId="60EEFB5B" w14:textId="77777777">
            <w:pPr>
              <w:rPr>
                <w:lang w:val="en-US"/>
              </w:rPr>
            </w:pPr>
          </w:p>
        </w:tc>
      </w:tr>
      <w:tr w:rsidR="008E1D96" w:rsidTr="00D75C4A" w14:paraId="2B4C34A8" w14:textId="175F80DC">
        <w:trPr>
          <w:gridAfter w:val="1"/>
          <w:wAfter w:w="61" w:type="dxa"/>
        </w:trPr>
        <w:tc>
          <w:tcPr>
            <w:tcW w:w="452" w:type="dxa"/>
            <w:shd w:val="clear" w:color="auto" w:fill="D9D9D9" w:themeFill="background1" w:themeFillShade="D9"/>
          </w:tcPr>
          <w:p w:rsidRPr="00D75C4A" w:rsidR="008E1D96" w:rsidP="007059BB" w:rsidRDefault="00D75C4A" w14:paraId="12413744" w14:textId="31E82637">
            <w:pPr>
              <w:rPr>
                <w:b/>
                <w:bCs/>
                <w:lang w:val="en-US"/>
              </w:rPr>
            </w:pPr>
            <w:r w:rsidRPr="00D75C4A">
              <w:rPr>
                <w:b/>
                <w:bCs/>
                <w:lang w:val="en-US"/>
              </w:rPr>
              <w:t>12</w:t>
            </w:r>
          </w:p>
        </w:tc>
        <w:tc>
          <w:tcPr>
            <w:tcW w:w="3796" w:type="dxa"/>
            <w:gridSpan w:val="2"/>
            <w:shd w:val="clear" w:color="auto" w:fill="D9D9D9" w:themeFill="background1" w:themeFillShade="D9"/>
          </w:tcPr>
          <w:p w:rsidRPr="00D75C4A" w:rsidR="008E1D96" w:rsidP="007059BB" w:rsidRDefault="00D4773D" w14:paraId="0618C802" w14:textId="642E32C2">
            <w:pPr>
              <w:rPr>
                <w:b/>
                <w:bCs/>
                <w:lang w:val="en-US"/>
              </w:rPr>
            </w:pPr>
            <w:r w:rsidRPr="00D75C4A">
              <w:rPr>
                <w:b/>
                <w:bCs/>
                <w:lang w:val="en-US"/>
              </w:rPr>
              <w:t xml:space="preserve">Mechanisms for </w:t>
            </w:r>
            <w:r w:rsidRPr="00D75C4A" w:rsidR="008E1D96">
              <w:rPr>
                <w:b/>
                <w:bCs/>
                <w:lang w:val="en-US"/>
              </w:rPr>
              <w:t>inform</w:t>
            </w:r>
            <w:r w:rsidRPr="00D75C4A">
              <w:rPr>
                <w:b/>
                <w:bCs/>
                <w:lang w:val="en-US"/>
              </w:rPr>
              <w:t xml:space="preserve">ing applicants </w:t>
            </w:r>
            <w:r w:rsidRPr="00D75C4A" w:rsidR="008E1D96">
              <w:rPr>
                <w:b/>
                <w:bCs/>
                <w:lang w:val="en-US"/>
              </w:rPr>
              <w:t xml:space="preserve">of </w:t>
            </w:r>
            <w:r w:rsidRPr="00D75C4A" w:rsidR="008E1D96">
              <w:rPr>
                <w:b/>
                <w:bCs/>
                <w:lang w:eastAsia="zh-CN"/>
              </w:rPr>
              <w:t>programme details and requirements</w:t>
            </w:r>
          </w:p>
        </w:tc>
        <w:tc>
          <w:tcPr>
            <w:tcW w:w="6948" w:type="dxa"/>
          </w:tcPr>
          <w:p w:rsidR="008E1D96" w:rsidRDefault="008E1D96" w14:paraId="7FBDB16A" w14:textId="77777777">
            <w:pPr>
              <w:rPr>
                <w:lang w:val="en-US"/>
              </w:rPr>
            </w:pPr>
          </w:p>
        </w:tc>
        <w:tc>
          <w:tcPr>
            <w:tcW w:w="2691" w:type="dxa"/>
            <w:gridSpan w:val="2"/>
          </w:tcPr>
          <w:p w:rsidR="008E1D96" w:rsidRDefault="008E1D96" w14:paraId="45DF300B" w14:textId="77777777">
            <w:pPr>
              <w:rPr>
                <w:lang w:val="en-US"/>
              </w:rPr>
            </w:pPr>
          </w:p>
        </w:tc>
      </w:tr>
      <w:tr w:rsidR="008E1D96" w:rsidTr="00D75C4A" w14:paraId="56E5716D" w14:textId="1E42F1B6">
        <w:trPr>
          <w:gridAfter w:val="1"/>
          <w:wAfter w:w="61" w:type="dxa"/>
        </w:trPr>
        <w:tc>
          <w:tcPr>
            <w:tcW w:w="452" w:type="dxa"/>
            <w:shd w:val="clear" w:color="auto" w:fill="D9D9D9" w:themeFill="background1" w:themeFillShade="D9"/>
          </w:tcPr>
          <w:p w:rsidRPr="00D75C4A" w:rsidR="008E1D96" w:rsidRDefault="00D75C4A" w14:paraId="5AFAA5AB" w14:textId="7E321660">
            <w:pPr>
              <w:rPr>
                <w:b/>
                <w:bCs/>
                <w:lang w:val="en-US"/>
              </w:rPr>
            </w:pPr>
            <w:r w:rsidRPr="00D75C4A">
              <w:rPr>
                <w:b/>
                <w:bCs/>
                <w:lang w:val="en-US"/>
              </w:rPr>
              <w:t>13</w:t>
            </w:r>
          </w:p>
        </w:tc>
        <w:tc>
          <w:tcPr>
            <w:tcW w:w="3796" w:type="dxa"/>
            <w:gridSpan w:val="2"/>
            <w:shd w:val="clear" w:color="auto" w:fill="D9D9D9" w:themeFill="background1" w:themeFillShade="D9"/>
          </w:tcPr>
          <w:p w:rsidRPr="00D75C4A" w:rsidR="008E1D96" w:rsidRDefault="00D4773D" w14:paraId="258CE255" w14:textId="449C06D0">
            <w:pPr>
              <w:rPr>
                <w:b/>
                <w:bCs/>
                <w:lang w:val="en-US"/>
              </w:rPr>
            </w:pPr>
            <w:r w:rsidRPr="00D75C4A">
              <w:rPr>
                <w:b/>
                <w:bCs/>
                <w:lang w:val="en-US"/>
              </w:rPr>
              <w:t>P</w:t>
            </w:r>
            <w:r w:rsidRPr="00D75C4A" w:rsidR="008E1D96">
              <w:rPr>
                <w:b/>
                <w:bCs/>
                <w:lang w:val="en-US"/>
              </w:rPr>
              <w:t>rocess for students making applications</w:t>
            </w:r>
          </w:p>
        </w:tc>
        <w:tc>
          <w:tcPr>
            <w:tcW w:w="6948" w:type="dxa"/>
          </w:tcPr>
          <w:p w:rsidR="008E1D96" w:rsidRDefault="008E1D96" w14:paraId="28D38D6E" w14:textId="77777777">
            <w:pPr>
              <w:rPr>
                <w:lang w:val="en-US"/>
              </w:rPr>
            </w:pPr>
          </w:p>
        </w:tc>
        <w:tc>
          <w:tcPr>
            <w:tcW w:w="2691" w:type="dxa"/>
            <w:gridSpan w:val="2"/>
          </w:tcPr>
          <w:p w:rsidR="008E1D96" w:rsidRDefault="008E1D96" w14:paraId="093F932F" w14:textId="77777777">
            <w:pPr>
              <w:rPr>
                <w:lang w:val="en-US"/>
              </w:rPr>
            </w:pPr>
          </w:p>
        </w:tc>
      </w:tr>
      <w:tr w:rsidR="00D4773D" w:rsidTr="00D75C4A" w14:paraId="396ABC55" w14:textId="77777777">
        <w:trPr>
          <w:gridAfter w:val="1"/>
          <w:wAfter w:w="61" w:type="dxa"/>
        </w:trPr>
        <w:tc>
          <w:tcPr>
            <w:tcW w:w="452" w:type="dxa"/>
            <w:shd w:val="clear" w:color="auto" w:fill="D9D9D9" w:themeFill="background1" w:themeFillShade="D9"/>
          </w:tcPr>
          <w:p w:rsidRPr="00D75C4A" w:rsidR="00D4773D" w:rsidRDefault="00D75C4A" w14:paraId="123E4B91" w14:textId="7CE75DC9">
            <w:pPr>
              <w:rPr>
                <w:b/>
                <w:bCs/>
                <w:lang w:val="en-US"/>
              </w:rPr>
            </w:pPr>
            <w:r w:rsidRPr="00D75C4A">
              <w:rPr>
                <w:b/>
                <w:bCs/>
                <w:lang w:val="en-US"/>
              </w:rPr>
              <w:t>14</w:t>
            </w:r>
          </w:p>
        </w:tc>
        <w:tc>
          <w:tcPr>
            <w:tcW w:w="3796" w:type="dxa"/>
            <w:gridSpan w:val="2"/>
            <w:shd w:val="clear" w:color="auto" w:fill="D9D9D9" w:themeFill="background1" w:themeFillShade="D9"/>
          </w:tcPr>
          <w:p w:rsidRPr="00D75C4A" w:rsidR="00D4773D" w:rsidRDefault="00D4773D" w14:paraId="7AE5C760" w14:textId="492DA96B">
            <w:pPr>
              <w:rPr>
                <w:b/>
                <w:bCs/>
                <w:lang w:val="en-US"/>
              </w:rPr>
            </w:pPr>
            <w:r w:rsidRPr="00D75C4A">
              <w:rPr>
                <w:b/>
                <w:bCs/>
                <w:lang w:val="en-US"/>
              </w:rPr>
              <w:t>Process for monitoring ad</w:t>
            </w:r>
            <w:r w:rsidRPr="00D75C4A">
              <w:rPr>
                <w:b/>
                <w:bCs/>
                <w:lang w:val="en-US"/>
              </w:rPr>
              <w:t>missions decisions</w:t>
            </w:r>
          </w:p>
        </w:tc>
        <w:tc>
          <w:tcPr>
            <w:tcW w:w="6948" w:type="dxa"/>
          </w:tcPr>
          <w:p w:rsidR="00D4773D" w:rsidRDefault="00D4773D" w14:paraId="5C1E9593" w14:textId="77777777">
            <w:pPr>
              <w:rPr>
                <w:lang w:val="en-US"/>
              </w:rPr>
            </w:pPr>
          </w:p>
        </w:tc>
        <w:tc>
          <w:tcPr>
            <w:tcW w:w="2691" w:type="dxa"/>
            <w:gridSpan w:val="2"/>
          </w:tcPr>
          <w:p w:rsidR="00D4773D" w:rsidRDefault="00D4773D" w14:paraId="1C5D113B" w14:textId="77777777">
            <w:pPr>
              <w:rPr>
                <w:lang w:val="en-US"/>
              </w:rPr>
            </w:pPr>
          </w:p>
        </w:tc>
      </w:tr>
      <w:tr w:rsidR="00D4773D" w:rsidTr="00D75C4A" w14:paraId="2B803C4C" w14:textId="77777777">
        <w:trPr>
          <w:gridAfter w:val="1"/>
          <w:wAfter w:w="61" w:type="dxa"/>
        </w:trPr>
        <w:tc>
          <w:tcPr>
            <w:tcW w:w="452" w:type="dxa"/>
            <w:shd w:val="clear" w:color="auto" w:fill="D9D9D9" w:themeFill="background1" w:themeFillShade="D9"/>
          </w:tcPr>
          <w:p w:rsidRPr="00D75C4A" w:rsidR="00D4773D" w:rsidRDefault="00D75C4A" w14:paraId="7A383FCC" w14:textId="263FF225">
            <w:pPr>
              <w:rPr>
                <w:b/>
                <w:bCs/>
                <w:lang w:val="en-US"/>
              </w:rPr>
            </w:pPr>
            <w:r w:rsidRPr="00D75C4A">
              <w:rPr>
                <w:b/>
                <w:bCs/>
                <w:lang w:val="en-US"/>
              </w:rPr>
              <w:t>15</w:t>
            </w:r>
          </w:p>
        </w:tc>
        <w:tc>
          <w:tcPr>
            <w:tcW w:w="3796" w:type="dxa"/>
            <w:gridSpan w:val="2"/>
            <w:shd w:val="clear" w:color="auto" w:fill="D9D9D9" w:themeFill="background1" w:themeFillShade="D9"/>
          </w:tcPr>
          <w:p w:rsidRPr="00D75C4A" w:rsidR="00D4773D" w:rsidRDefault="00D4773D" w14:paraId="5AF46221" w14:textId="6F4C0F54">
            <w:pPr>
              <w:rPr>
                <w:b/>
                <w:bCs/>
                <w:lang w:val="en-US"/>
              </w:rPr>
            </w:pPr>
            <w:r w:rsidRPr="00D75C4A">
              <w:rPr>
                <w:b/>
                <w:bCs/>
                <w:lang w:val="en-US"/>
              </w:rPr>
              <w:t>P</w:t>
            </w:r>
            <w:r w:rsidRPr="00D75C4A">
              <w:rPr>
                <w:b/>
                <w:bCs/>
                <w:lang w:val="en-US"/>
              </w:rPr>
              <w:t>olicy for retain</w:t>
            </w:r>
            <w:r w:rsidRPr="00D75C4A">
              <w:rPr>
                <w:b/>
                <w:bCs/>
                <w:lang w:val="en-US"/>
              </w:rPr>
              <w:t>ing</w:t>
            </w:r>
            <w:r w:rsidRPr="00D75C4A">
              <w:rPr>
                <w:b/>
                <w:bCs/>
                <w:lang w:val="en-US"/>
              </w:rPr>
              <w:t xml:space="preserve"> all admissions decisions</w:t>
            </w:r>
          </w:p>
        </w:tc>
        <w:tc>
          <w:tcPr>
            <w:tcW w:w="6948" w:type="dxa"/>
          </w:tcPr>
          <w:p w:rsidR="00D4773D" w:rsidRDefault="00D4773D" w14:paraId="6C6570EA" w14:textId="77777777">
            <w:pPr>
              <w:rPr>
                <w:lang w:val="en-US"/>
              </w:rPr>
            </w:pPr>
          </w:p>
        </w:tc>
        <w:tc>
          <w:tcPr>
            <w:tcW w:w="2691" w:type="dxa"/>
            <w:gridSpan w:val="2"/>
          </w:tcPr>
          <w:p w:rsidR="00D4773D" w:rsidRDefault="00D4773D" w14:paraId="0AA9B48D" w14:textId="77777777">
            <w:pPr>
              <w:rPr>
                <w:lang w:val="en-US"/>
              </w:rPr>
            </w:pPr>
          </w:p>
        </w:tc>
      </w:tr>
      <w:tr w:rsidR="008E1D96" w:rsidTr="00D75C4A" w14:paraId="22555E1F" w14:textId="66FE3129">
        <w:trPr>
          <w:gridAfter w:val="1"/>
          <w:wAfter w:w="61" w:type="dxa"/>
        </w:trPr>
        <w:tc>
          <w:tcPr>
            <w:tcW w:w="452" w:type="dxa"/>
            <w:shd w:val="clear" w:color="auto" w:fill="D9D9D9" w:themeFill="background1" w:themeFillShade="D9"/>
          </w:tcPr>
          <w:p w:rsidRPr="00D75C4A" w:rsidR="008E1D96" w:rsidRDefault="00D75C4A" w14:paraId="44DDA41B" w14:textId="76BA794D">
            <w:pPr>
              <w:rPr>
                <w:b/>
                <w:bCs/>
                <w:lang w:val="en-US"/>
              </w:rPr>
            </w:pPr>
            <w:r w:rsidRPr="00D75C4A">
              <w:rPr>
                <w:b/>
                <w:bCs/>
                <w:lang w:val="en-US"/>
              </w:rPr>
              <w:t>16</w:t>
            </w:r>
          </w:p>
        </w:tc>
        <w:tc>
          <w:tcPr>
            <w:tcW w:w="3796" w:type="dxa"/>
            <w:gridSpan w:val="2"/>
            <w:shd w:val="clear" w:color="auto" w:fill="D9D9D9" w:themeFill="background1" w:themeFillShade="D9"/>
          </w:tcPr>
          <w:p w:rsidRPr="00D75C4A" w:rsidR="008E1D96" w:rsidRDefault="00D4773D" w14:paraId="3B3D52D7" w14:textId="4EF271DE">
            <w:pPr>
              <w:rPr>
                <w:b/>
                <w:bCs/>
                <w:lang w:val="en-US"/>
              </w:rPr>
            </w:pPr>
            <w:r w:rsidRPr="00D75C4A">
              <w:rPr>
                <w:b/>
                <w:bCs/>
                <w:lang w:val="en-US"/>
              </w:rPr>
              <w:t>P</w:t>
            </w:r>
            <w:r w:rsidRPr="00D75C4A" w:rsidR="008E1D96">
              <w:rPr>
                <w:b/>
                <w:bCs/>
                <w:lang w:val="en-US"/>
              </w:rPr>
              <w:t>olicy on making offers</w:t>
            </w:r>
          </w:p>
        </w:tc>
        <w:tc>
          <w:tcPr>
            <w:tcW w:w="6948" w:type="dxa"/>
          </w:tcPr>
          <w:p w:rsidR="008E1D96" w:rsidRDefault="008E1D96" w14:paraId="3A9FDFB1" w14:textId="77777777">
            <w:pPr>
              <w:rPr>
                <w:lang w:val="en-US"/>
              </w:rPr>
            </w:pPr>
          </w:p>
        </w:tc>
        <w:tc>
          <w:tcPr>
            <w:tcW w:w="2691" w:type="dxa"/>
            <w:gridSpan w:val="2"/>
          </w:tcPr>
          <w:p w:rsidR="008E1D96" w:rsidRDefault="008E1D96" w14:paraId="40B0EFD9" w14:textId="77777777">
            <w:pPr>
              <w:rPr>
                <w:lang w:val="en-US"/>
              </w:rPr>
            </w:pPr>
          </w:p>
        </w:tc>
      </w:tr>
      <w:tr w:rsidR="008E1D96" w:rsidTr="00D75C4A" w14:paraId="40FF4DB8" w14:textId="5EEE3EA2">
        <w:trPr>
          <w:gridAfter w:val="1"/>
          <w:wAfter w:w="61" w:type="dxa"/>
        </w:trPr>
        <w:tc>
          <w:tcPr>
            <w:tcW w:w="452" w:type="dxa"/>
            <w:shd w:val="clear" w:color="auto" w:fill="D9D9D9" w:themeFill="background1" w:themeFillShade="D9"/>
          </w:tcPr>
          <w:p w:rsidRPr="00D75C4A" w:rsidR="008E1D96" w:rsidRDefault="00D75C4A" w14:paraId="03CAD6AF" w14:textId="40718787">
            <w:pPr>
              <w:rPr>
                <w:b/>
                <w:bCs/>
                <w:lang w:val="en-US"/>
              </w:rPr>
            </w:pPr>
            <w:r w:rsidRPr="00D75C4A">
              <w:rPr>
                <w:b/>
                <w:bCs/>
                <w:lang w:val="en-US"/>
              </w:rPr>
              <w:lastRenderedPageBreak/>
              <w:t>17</w:t>
            </w:r>
          </w:p>
        </w:tc>
        <w:tc>
          <w:tcPr>
            <w:tcW w:w="3796" w:type="dxa"/>
            <w:gridSpan w:val="2"/>
            <w:shd w:val="clear" w:color="auto" w:fill="D9D9D9" w:themeFill="background1" w:themeFillShade="D9"/>
          </w:tcPr>
          <w:p w:rsidRPr="00D75C4A" w:rsidR="008E1D96" w:rsidRDefault="00D4773D" w14:paraId="4008966A" w14:textId="483B2A75">
            <w:pPr>
              <w:rPr>
                <w:b/>
                <w:bCs/>
                <w:lang w:val="en-US"/>
              </w:rPr>
            </w:pPr>
            <w:r w:rsidRPr="00D75C4A">
              <w:rPr>
                <w:b/>
                <w:bCs/>
                <w:lang w:val="en-US"/>
              </w:rPr>
              <w:t>Process for assessing f</w:t>
            </w:r>
            <w:r w:rsidRPr="00D75C4A" w:rsidR="008E1D96">
              <w:rPr>
                <w:b/>
                <w:bCs/>
                <w:lang w:val="en-US"/>
              </w:rPr>
              <w:t>ee statuses</w:t>
            </w:r>
          </w:p>
        </w:tc>
        <w:tc>
          <w:tcPr>
            <w:tcW w:w="6948" w:type="dxa"/>
          </w:tcPr>
          <w:p w:rsidR="008E1D96" w:rsidRDefault="008E1D96" w14:paraId="247F4178" w14:textId="77777777">
            <w:pPr>
              <w:rPr>
                <w:lang w:val="en-US"/>
              </w:rPr>
            </w:pPr>
          </w:p>
        </w:tc>
        <w:tc>
          <w:tcPr>
            <w:tcW w:w="2691" w:type="dxa"/>
            <w:gridSpan w:val="2"/>
          </w:tcPr>
          <w:p w:rsidR="008E1D96" w:rsidRDefault="008E1D96" w14:paraId="74E5AEC8" w14:textId="77777777">
            <w:pPr>
              <w:rPr>
                <w:lang w:val="en-US"/>
              </w:rPr>
            </w:pPr>
          </w:p>
        </w:tc>
      </w:tr>
      <w:tr w:rsidR="008E1D96" w:rsidTr="00D75C4A" w14:paraId="61FCAC69" w14:textId="2A6F1802">
        <w:trPr>
          <w:gridAfter w:val="1"/>
          <w:wAfter w:w="61" w:type="dxa"/>
        </w:trPr>
        <w:tc>
          <w:tcPr>
            <w:tcW w:w="452" w:type="dxa"/>
            <w:shd w:val="clear" w:color="auto" w:fill="D9D9D9" w:themeFill="background1" w:themeFillShade="D9"/>
          </w:tcPr>
          <w:p w:rsidRPr="00D75C4A" w:rsidR="008E1D96" w:rsidRDefault="00D75C4A" w14:paraId="263BC565" w14:textId="02CDA935">
            <w:pPr>
              <w:rPr>
                <w:b/>
                <w:bCs/>
                <w:lang w:val="en-US"/>
              </w:rPr>
            </w:pPr>
            <w:r w:rsidRPr="00D75C4A">
              <w:rPr>
                <w:b/>
                <w:bCs/>
                <w:lang w:val="en-US"/>
              </w:rPr>
              <w:t>18</w:t>
            </w:r>
          </w:p>
        </w:tc>
        <w:tc>
          <w:tcPr>
            <w:tcW w:w="3796" w:type="dxa"/>
            <w:gridSpan w:val="2"/>
            <w:shd w:val="clear" w:color="auto" w:fill="D9D9D9" w:themeFill="background1" w:themeFillShade="D9"/>
          </w:tcPr>
          <w:p w:rsidRPr="00D75C4A" w:rsidR="008E1D96" w:rsidRDefault="00D4773D" w14:paraId="1D555D5E" w14:textId="20D8A565">
            <w:pPr>
              <w:rPr>
                <w:b/>
                <w:bCs/>
                <w:lang w:val="en-US"/>
              </w:rPr>
            </w:pPr>
            <w:r w:rsidRPr="00D75C4A">
              <w:rPr>
                <w:b/>
                <w:bCs/>
                <w:lang w:val="en-US"/>
              </w:rPr>
              <w:t>I</w:t>
            </w:r>
            <w:r w:rsidRPr="00D75C4A" w:rsidR="008E1D96">
              <w:rPr>
                <w:b/>
                <w:bCs/>
                <w:lang w:val="en-US"/>
              </w:rPr>
              <w:t>nduction process for new students</w:t>
            </w:r>
          </w:p>
        </w:tc>
        <w:tc>
          <w:tcPr>
            <w:tcW w:w="6948" w:type="dxa"/>
          </w:tcPr>
          <w:p w:rsidR="008E1D96" w:rsidRDefault="008E1D96" w14:paraId="6EEBAA99" w14:textId="77777777">
            <w:pPr>
              <w:rPr>
                <w:lang w:val="en-US"/>
              </w:rPr>
            </w:pPr>
          </w:p>
        </w:tc>
        <w:tc>
          <w:tcPr>
            <w:tcW w:w="2691" w:type="dxa"/>
            <w:gridSpan w:val="2"/>
          </w:tcPr>
          <w:p w:rsidR="008E1D96" w:rsidRDefault="008E1D96" w14:paraId="02F8C731" w14:textId="77777777">
            <w:pPr>
              <w:rPr>
                <w:lang w:val="en-US"/>
              </w:rPr>
            </w:pPr>
          </w:p>
        </w:tc>
      </w:tr>
      <w:tr w:rsidR="008E1D96" w:rsidTr="00D75C4A" w14:paraId="403F6D2F" w14:textId="1CFE5AB3">
        <w:trPr>
          <w:gridAfter w:val="1"/>
          <w:wAfter w:w="61" w:type="dxa"/>
        </w:trPr>
        <w:tc>
          <w:tcPr>
            <w:tcW w:w="452" w:type="dxa"/>
            <w:shd w:val="clear" w:color="auto" w:fill="D9D9D9" w:themeFill="background1" w:themeFillShade="D9"/>
          </w:tcPr>
          <w:p w:rsidRPr="00D75C4A" w:rsidR="008E1D96" w:rsidRDefault="00D75C4A" w14:paraId="36B469E6" w14:textId="22789A06">
            <w:pPr>
              <w:rPr>
                <w:b/>
                <w:bCs/>
                <w:lang w:val="en-US"/>
              </w:rPr>
            </w:pPr>
            <w:r w:rsidRPr="00D75C4A">
              <w:rPr>
                <w:b/>
                <w:bCs/>
                <w:lang w:val="en-US"/>
              </w:rPr>
              <w:t>19</w:t>
            </w:r>
          </w:p>
        </w:tc>
        <w:tc>
          <w:tcPr>
            <w:tcW w:w="3796" w:type="dxa"/>
            <w:gridSpan w:val="2"/>
            <w:shd w:val="clear" w:color="auto" w:fill="D9D9D9" w:themeFill="background1" w:themeFillShade="D9"/>
          </w:tcPr>
          <w:p w:rsidRPr="00D75C4A" w:rsidR="008E1D96" w:rsidRDefault="00D4773D" w14:paraId="356F29A9" w14:textId="7FECCABA">
            <w:pPr>
              <w:rPr>
                <w:b/>
                <w:bCs/>
                <w:lang w:val="en-US"/>
              </w:rPr>
            </w:pPr>
            <w:r w:rsidRPr="00D75C4A">
              <w:rPr>
                <w:b/>
                <w:bCs/>
                <w:lang w:val="en-US"/>
              </w:rPr>
              <w:t>Staff</w:t>
            </w:r>
            <w:r w:rsidRPr="00D75C4A" w:rsidR="008E1D96">
              <w:rPr>
                <w:b/>
                <w:bCs/>
                <w:lang w:val="en-US"/>
              </w:rPr>
              <w:t xml:space="preserve"> development processes in places for those making admissions decisions?</w:t>
            </w:r>
          </w:p>
        </w:tc>
        <w:tc>
          <w:tcPr>
            <w:tcW w:w="6948" w:type="dxa"/>
          </w:tcPr>
          <w:p w:rsidR="008E1D96" w:rsidRDefault="008E1D96" w14:paraId="049E195B" w14:textId="77777777">
            <w:pPr>
              <w:rPr>
                <w:lang w:val="en-US"/>
              </w:rPr>
            </w:pPr>
          </w:p>
        </w:tc>
        <w:tc>
          <w:tcPr>
            <w:tcW w:w="2691" w:type="dxa"/>
            <w:gridSpan w:val="2"/>
          </w:tcPr>
          <w:p w:rsidR="008E1D96" w:rsidRDefault="008E1D96" w14:paraId="64EA4BD6" w14:textId="77777777">
            <w:pPr>
              <w:rPr>
                <w:lang w:val="en-US"/>
              </w:rPr>
            </w:pPr>
          </w:p>
        </w:tc>
      </w:tr>
      <w:tr w:rsidR="00D4773D" w:rsidTr="00D75C4A" w14:paraId="72021AD0" w14:textId="77777777">
        <w:trPr>
          <w:gridAfter w:val="1"/>
          <w:wAfter w:w="61" w:type="dxa"/>
        </w:trPr>
        <w:tc>
          <w:tcPr>
            <w:tcW w:w="452" w:type="dxa"/>
            <w:shd w:val="clear" w:color="auto" w:fill="D9D9D9" w:themeFill="background1" w:themeFillShade="D9"/>
          </w:tcPr>
          <w:p w:rsidRPr="00D75C4A" w:rsidR="00D4773D" w:rsidRDefault="00D75C4A" w14:paraId="7FF25282" w14:textId="76B6409A">
            <w:pPr>
              <w:rPr>
                <w:b/>
                <w:bCs/>
                <w:lang w:val="en-US"/>
              </w:rPr>
            </w:pPr>
            <w:r w:rsidRPr="00D75C4A">
              <w:rPr>
                <w:b/>
                <w:bCs/>
                <w:lang w:val="en-US"/>
              </w:rPr>
              <w:t>20</w:t>
            </w:r>
          </w:p>
        </w:tc>
        <w:tc>
          <w:tcPr>
            <w:tcW w:w="3796" w:type="dxa"/>
            <w:gridSpan w:val="2"/>
            <w:shd w:val="clear" w:color="auto" w:fill="D9D9D9" w:themeFill="background1" w:themeFillShade="D9"/>
          </w:tcPr>
          <w:p w:rsidRPr="00D75C4A" w:rsidR="00D4773D" w:rsidRDefault="00D4773D" w14:paraId="0E545504" w14:textId="4DCE537E">
            <w:pPr>
              <w:rPr>
                <w:b/>
                <w:bCs/>
                <w:lang w:val="en-US"/>
              </w:rPr>
            </w:pPr>
            <w:r w:rsidRPr="00D75C4A">
              <w:rPr>
                <w:b/>
                <w:bCs/>
                <w:lang w:val="en-US"/>
              </w:rPr>
              <w:t>Process for administering complaints by applicants regarding admissions decisions and/process</w:t>
            </w:r>
          </w:p>
        </w:tc>
        <w:tc>
          <w:tcPr>
            <w:tcW w:w="6948" w:type="dxa"/>
          </w:tcPr>
          <w:p w:rsidR="00D4773D" w:rsidRDefault="00D4773D" w14:paraId="544E43CF" w14:textId="77777777">
            <w:pPr>
              <w:rPr>
                <w:lang w:val="en-US"/>
              </w:rPr>
            </w:pPr>
          </w:p>
        </w:tc>
        <w:tc>
          <w:tcPr>
            <w:tcW w:w="2691" w:type="dxa"/>
            <w:gridSpan w:val="2"/>
          </w:tcPr>
          <w:p w:rsidR="00D4773D" w:rsidRDefault="00D4773D" w14:paraId="598C2F5E" w14:textId="77777777">
            <w:pPr>
              <w:rPr>
                <w:lang w:val="en-US"/>
              </w:rPr>
            </w:pPr>
          </w:p>
        </w:tc>
      </w:tr>
      <w:tr w:rsidR="008E1D96" w:rsidTr="00D75C4A" w14:paraId="2A8CAFFF" w14:textId="5E50B493">
        <w:trPr>
          <w:gridAfter w:val="1"/>
          <w:wAfter w:w="61" w:type="dxa"/>
          <w:trHeight w:val="651"/>
        </w:trPr>
        <w:tc>
          <w:tcPr>
            <w:tcW w:w="452" w:type="dxa"/>
            <w:shd w:val="clear" w:color="auto" w:fill="D9D9D9" w:themeFill="background1" w:themeFillShade="D9"/>
          </w:tcPr>
          <w:p w:rsidRPr="00D75C4A" w:rsidR="008E1D96" w:rsidP="007912BB" w:rsidRDefault="00D75C4A" w14:paraId="7FFA4A35" w14:textId="5372B3A7">
            <w:pPr>
              <w:rPr>
                <w:b/>
                <w:bCs/>
                <w:lang w:val="en-US"/>
              </w:rPr>
            </w:pPr>
            <w:r w:rsidRPr="00D75C4A">
              <w:rPr>
                <w:b/>
                <w:bCs/>
                <w:lang w:val="en-US"/>
              </w:rPr>
              <w:t>21</w:t>
            </w:r>
          </w:p>
        </w:tc>
        <w:tc>
          <w:tcPr>
            <w:tcW w:w="3796" w:type="dxa"/>
            <w:gridSpan w:val="2"/>
            <w:shd w:val="clear" w:color="auto" w:fill="D9D9D9" w:themeFill="background1" w:themeFillShade="D9"/>
          </w:tcPr>
          <w:p w:rsidRPr="00D75C4A" w:rsidR="008E1D96" w:rsidP="007912BB" w:rsidRDefault="00D4773D" w14:paraId="4A567F52" w14:textId="290D45D7">
            <w:pPr>
              <w:rPr>
                <w:b/>
                <w:bCs/>
                <w:lang w:val="en-US"/>
              </w:rPr>
            </w:pPr>
            <w:r w:rsidRPr="00D75C4A">
              <w:rPr>
                <w:b/>
                <w:bCs/>
                <w:lang w:val="en-US"/>
              </w:rPr>
              <w:t>P</w:t>
            </w:r>
            <w:r w:rsidRPr="00D75C4A" w:rsidR="008E1D96">
              <w:rPr>
                <w:b/>
                <w:bCs/>
                <w:lang w:val="en-US"/>
              </w:rPr>
              <w:t>rocess for determining students eligibility for study (these should align the UoH policy)</w:t>
            </w:r>
          </w:p>
        </w:tc>
        <w:tc>
          <w:tcPr>
            <w:tcW w:w="6948" w:type="dxa"/>
          </w:tcPr>
          <w:p w:rsidR="008E1D96" w:rsidRDefault="008E1D96" w14:paraId="735F4FFE" w14:textId="77777777">
            <w:pPr>
              <w:rPr>
                <w:lang w:val="en-US"/>
              </w:rPr>
            </w:pPr>
          </w:p>
        </w:tc>
        <w:tc>
          <w:tcPr>
            <w:tcW w:w="2691" w:type="dxa"/>
            <w:gridSpan w:val="2"/>
          </w:tcPr>
          <w:p w:rsidR="008E1D96" w:rsidRDefault="008E1D96" w14:paraId="592C40F8" w14:textId="77777777">
            <w:pPr>
              <w:rPr>
                <w:lang w:val="en-US"/>
              </w:rPr>
            </w:pPr>
          </w:p>
        </w:tc>
      </w:tr>
      <w:tr w:rsidRPr="00D75C4A" w:rsidR="00D75C4A" w:rsidTr="00D75C4A" w14:paraId="66C24F27" w14:textId="11C55492">
        <w:trPr>
          <w:gridAfter w:val="1"/>
          <w:wAfter w:w="61" w:type="dxa"/>
        </w:trPr>
        <w:tc>
          <w:tcPr>
            <w:tcW w:w="452" w:type="dxa"/>
            <w:shd w:val="clear" w:color="auto" w:fill="D9D9D9" w:themeFill="background1" w:themeFillShade="D9"/>
          </w:tcPr>
          <w:p w:rsidRPr="00D75C4A" w:rsidR="008E1D96" w:rsidP="00A04EA7" w:rsidRDefault="00D75C4A" w14:paraId="054D3C5C" w14:textId="57020D95">
            <w:pPr>
              <w:rPr>
                <w:b/>
                <w:bCs/>
                <w:lang w:val="en-US"/>
              </w:rPr>
            </w:pPr>
            <w:r>
              <w:rPr>
                <w:b/>
                <w:bCs/>
                <w:lang w:val="en-US"/>
              </w:rPr>
              <w:t>22</w:t>
            </w:r>
          </w:p>
        </w:tc>
        <w:tc>
          <w:tcPr>
            <w:tcW w:w="3796" w:type="dxa"/>
            <w:gridSpan w:val="2"/>
            <w:shd w:val="clear" w:color="auto" w:fill="D9D9D9" w:themeFill="background1" w:themeFillShade="D9"/>
          </w:tcPr>
          <w:p w:rsidRPr="00D75C4A" w:rsidR="008E1D96" w:rsidP="00A04EA7" w:rsidRDefault="008E1D96" w14:paraId="35BDE003" w14:textId="3FFDC3CC">
            <w:pPr>
              <w:rPr>
                <w:b/>
                <w:bCs/>
                <w:lang w:val="en-US"/>
              </w:rPr>
            </w:pPr>
            <w:r w:rsidRPr="00D75C4A">
              <w:rPr>
                <w:b/>
                <w:bCs/>
                <w:lang w:val="en-US"/>
              </w:rPr>
              <w:t xml:space="preserve">Confirmation that </w:t>
            </w:r>
            <w:r w:rsidRPr="00D75C4A">
              <w:rPr>
                <w:b/>
                <w:bCs/>
                <w:lang w:eastAsia="zh-CN"/>
              </w:rPr>
              <w:t>candidate will not be admitted to, or be registered for, a programme of study without having submitted a formal application via the usual application method (UCAS or via the provider’s own application method) and, without having been made an offer in writing which accords with this Code of Practice (para 5.2)</w:t>
            </w:r>
          </w:p>
        </w:tc>
        <w:tc>
          <w:tcPr>
            <w:tcW w:w="6948" w:type="dxa"/>
          </w:tcPr>
          <w:p w:rsidRPr="00D75C4A" w:rsidR="008E1D96" w:rsidP="00A04EA7" w:rsidRDefault="008E1D96" w14:paraId="50479F97" w14:textId="77777777">
            <w:pPr>
              <w:rPr>
                <w:lang w:val="en-US"/>
              </w:rPr>
            </w:pPr>
          </w:p>
        </w:tc>
        <w:tc>
          <w:tcPr>
            <w:tcW w:w="2691" w:type="dxa"/>
            <w:gridSpan w:val="2"/>
          </w:tcPr>
          <w:p w:rsidRPr="00D75C4A" w:rsidR="008E1D96" w:rsidP="00A04EA7" w:rsidRDefault="008E1D96" w14:paraId="5A4A1CC9" w14:textId="77777777">
            <w:pPr>
              <w:rPr>
                <w:lang w:val="en-US"/>
              </w:rPr>
            </w:pPr>
          </w:p>
        </w:tc>
      </w:tr>
      <w:tr w:rsidR="008E1D96" w:rsidTr="00D75C4A" w14:paraId="01B12C62" w14:textId="683F2A40">
        <w:trPr>
          <w:gridAfter w:val="1"/>
          <w:wAfter w:w="61" w:type="dxa"/>
        </w:trPr>
        <w:tc>
          <w:tcPr>
            <w:tcW w:w="452" w:type="dxa"/>
            <w:shd w:val="clear" w:color="auto" w:fill="D9D9D9" w:themeFill="background1" w:themeFillShade="D9"/>
          </w:tcPr>
          <w:p w:rsidRPr="00D75C4A" w:rsidR="008E1D96" w:rsidP="00A04EA7" w:rsidRDefault="00D75C4A" w14:paraId="54041E4A" w14:textId="36B44B94">
            <w:pPr>
              <w:rPr>
                <w:b/>
                <w:bCs/>
                <w:lang w:val="en-US"/>
              </w:rPr>
            </w:pPr>
            <w:r>
              <w:rPr>
                <w:b/>
                <w:bCs/>
                <w:lang w:val="en-US"/>
              </w:rPr>
              <w:t>23</w:t>
            </w:r>
          </w:p>
        </w:tc>
        <w:tc>
          <w:tcPr>
            <w:tcW w:w="3796" w:type="dxa"/>
            <w:gridSpan w:val="2"/>
            <w:shd w:val="clear" w:color="auto" w:fill="D9D9D9" w:themeFill="background1" w:themeFillShade="D9"/>
          </w:tcPr>
          <w:p w:rsidRPr="00D75C4A" w:rsidR="008E1D96" w:rsidP="00A04EA7" w:rsidRDefault="008E1D96" w14:paraId="7BA490CF" w14:textId="7F114154">
            <w:pPr>
              <w:rPr>
                <w:b/>
                <w:bCs/>
                <w:lang w:val="en-US"/>
              </w:rPr>
            </w:pPr>
            <w:r w:rsidRPr="00D75C4A">
              <w:rPr>
                <w:b/>
                <w:bCs/>
                <w:lang w:val="en-US"/>
              </w:rPr>
              <w:t xml:space="preserve">Confirmation that </w:t>
            </w:r>
            <w:r w:rsidRPr="00D75C4A">
              <w:rPr>
                <w:b/>
                <w:bCs/>
                <w:lang w:eastAsia="zh-CN"/>
              </w:rPr>
              <w:t>programme will not be advertised before the programme has been granted Development Consent approval by EPC (no applications for admissions for programmes should be received until this point) (para 5.3)</w:t>
            </w:r>
          </w:p>
        </w:tc>
        <w:tc>
          <w:tcPr>
            <w:tcW w:w="6948" w:type="dxa"/>
          </w:tcPr>
          <w:p w:rsidR="008E1D96" w:rsidP="00A04EA7" w:rsidRDefault="008E1D96" w14:paraId="73543CE6" w14:textId="77777777">
            <w:pPr>
              <w:rPr>
                <w:lang w:val="en-US"/>
              </w:rPr>
            </w:pPr>
          </w:p>
        </w:tc>
        <w:tc>
          <w:tcPr>
            <w:tcW w:w="2691" w:type="dxa"/>
            <w:gridSpan w:val="2"/>
          </w:tcPr>
          <w:p w:rsidR="008E1D96" w:rsidP="00A04EA7" w:rsidRDefault="008E1D96" w14:paraId="5A44D448" w14:textId="77777777">
            <w:pPr>
              <w:rPr>
                <w:lang w:val="en-US"/>
              </w:rPr>
            </w:pPr>
          </w:p>
        </w:tc>
      </w:tr>
      <w:tr w:rsidR="008E1D96" w:rsidTr="00D75C4A" w14:paraId="0836B951" w14:textId="1D90B1BD">
        <w:trPr>
          <w:gridAfter w:val="1"/>
          <w:wAfter w:w="61" w:type="dxa"/>
        </w:trPr>
        <w:tc>
          <w:tcPr>
            <w:tcW w:w="452" w:type="dxa"/>
            <w:shd w:val="clear" w:color="auto" w:fill="D9D9D9" w:themeFill="background1" w:themeFillShade="D9"/>
          </w:tcPr>
          <w:p w:rsidRPr="00D75C4A" w:rsidR="008E1D96" w:rsidP="00A04EA7" w:rsidRDefault="00D75C4A" w14:paraId="62F0937B" w14:textId="2AEA1B9B">
            <w:pPr>
              <w:rPr>
                <w:b/>
                <w:bCs/>
                <w:lang w:val="en-US"/>
              </w:rPr>
            </w:pPr>
            <w:r>
              <w:rPr>
                <w:b/>
                <w:bCs/>
                <w:lang w:val="en-US"/>
              </w:rPr>
              <w:t>24</w:t>
            </w:r>
          </w:p>
        </w:tc>
        <w:tc>
          <w:tcPr>
            <w:tcW w:w="3796" w:type="dxa"/>
            <w:gridSpan w:val="2"/>
            <w:shd w:val="clear" w:color="auto" w:fill="D9D9D9" w:themeFill="background1" w:themeFillShade="D9"/>
          </w:tcPr>
          <w:p w:rsidRPr="00D75C4A" w:rsidR="008E1D96" w:rsidP="00A04EA7" w:rsidRDefault="008E1D96" w14:paraId="0B12ED79" w14:textId="3D0AD094">
            <w:pPr>
              <w:rPr>
                <w:b/>
                <w:bCs/>
                <w:lang w:val="en-US"/>
              </w:rPr>
            </w:pPr>
            <w:r w:rsidRPr="00D75C4A">
              <w:rPr>
                <w:b/>
                <w:bCs/>
                <w:lang w:val="en-US"/>
              </w:rPr>
              <w:t xml:space="preserve">Confirmation that </w:t>
            </w:r>
            <w:r w:rsidRPr="00D75C4A">
              <w:rPr>
                <w:b/>
                <w:bCs/>
                <w:lang w:eastAsia="zh-CN"/>
              </w:rPr>
              <w:t xml:space="preserve">Entry requirements for each programme will be clearly published and to </w:t>
            </w:r>
            <w:r w:rsidRPr="00D75C4A">
              <w:rPr>
                <w:b/>
                <w:bCs/>
                <w:lang w:eastAsia="zh-CN"/>
              </w:rPr>
              <w:lastRenderedPageBreak/>
              <w:t>adhered to in line with CMA guidance</w:t>
            </w:r>
          </w:p>
        </w:tc>
        <w:tc>
          <w:tcPr>
            <w:tcW w:w="6948" w:type="dxa"/>
          </w:tcPr>
          <w:p w:rsidR="008E1D96" w:rsidP="00A04EA7" w:rsidRDefault="008E1D96" w14:paraId="702CF819" w14:textId="77777777">
            <w:pPr>
              <w:rPr>
                <w:lang w:val="en-US"/>
              </w:rPr>
            </w:pPr>
          </w:p>
        </w:tc>
        <w:tc>
          <w:tcPr>
            <w:tcW w:w="2691" w:type="dxa"/>
            <w:gridSpan w:val="2"/>
          </w:tcPr>
          <w:p w:rsidR="008E1D96" w:rsidP="00A04EA7" w:rsidRDefault="008E1D96" w14:paraId="52FF627F" w14:textId="77777777">
            <w:pPr>
              <w:rPr>
                <w:lang w:val="en-US"/>
              </w:rPr>
            </w:pPr>
          </w:p>
        </w:tc>
      </w:tr>
      <w:tr w:rsidR="008E1D96" w:rsidTr="00D75C4A" w14:paraId="0561A9F3" w14:textId="77777777">
        <w:trPr>
          <w:gridAfter w:val="1"/>
          <w:wAfter w:w="61" w:type="dxa"/>
        </w:trPr>
        <w:tc>
          <w:tcPr>
            <w:tcW w:w="452" w:type="dxa"/>
            <w:shd w:val="clear" w:color="auto" w:fill="D9D9D9" w:themeFill="background1" w:themeFillShade="D9"/>
          </w:tcPr>
          <w:p w:rsidRPr="00D75C4A" w:rsidR="008E1D96" w:rsidP="00A04EA7" w:rsidRDefault="00D75C4A" w14:paraId="172D4497" w14:textId="7E6B3FE8">
            <w:pPr>
              <w:rPr>
                <w:b/>
                <w:bCs/>
                <w:lang w:val="en-US"/>
              </w:rPr>
            </w:pPr>
            <w:r>
              <w:rPr>
                <w:b/>
                <w:bCs/>
                <w:lang w:val="en-US"/>
              </w:rPr>
              <w:t>25</w:t>
            </w:r>
          </w:p>
        </w:tc>
        <w:tc>
          <w:tcPr>
            <w:tcW w:w="3796" w:type="dxa"/>
            <w:gridSpan w:val="2"/>
            <w:shd w:val="clear" w:color="auto" w:fill="D9D9D9" w:themeFill="background1" w:themeFillShade="D9"/>
          </w:tcPr>
          <w:p w:rsidRPr="00D75C4A" w:rsidR="008E1D96" w:rsidP="00A04EA7" w:rsidRDefault="008E1D96" w14:paraId="58D73EA5" w14:textId="4256CE18">
            <w:pPr>
              <w:rPr>
                <w:b/>
                <w:bCs/>
                <w:lang w:val="en-US"/>
              </w:rPr>
            </w:pPr>
            <w:r w:rsidRPr="00D75C4A">
              <w:rPr>
                <w:b/>
                <w:bCs/>
                <w:lang w:val="en-US"/>
              </w:rPr>
              <w:t>Confirmation that late applications (beyond 14 days of the course start date) will not be accepted</w:t>
            </w:r>
          </w:p>
        </w:tc>
        <w:tc>
          <w:tcPr>
            <w:tcW w:w="6948" w:type="dxa"/>
          </w:tcPr>
          <w:p w:rsidR="008E1D96" w:rsidP="00A04EA7" w:rsidRDefault="008E1D96" w14:paraId="548B1B2A" w14:textId="77777777">
            <w:pPr>
              <w:rPr>
                <w:lang w:val="en-US"/>
              </w:rPr>
            </w:pPr>
          </w:p>
        </w:tc>
        <w:tc>
          <w:tcPr>
            <w:tcW w:w="2691" w:type="dxa"/>
            <w:gridSpan w:val="2"/>
          </w:tcPr>
          <w:p w:rsidR="008E1D96" w:rsidP="00A04EA7" w:rsidRDefault="008E1D96" w14:paraId="779E0CE5" w14:textId="77777777">
            <w:pPr>
              <w:rPr>
                <w:lang w:val="en-US"/>
              </w:rPr>
            </w:pPr>
          </w:p>
        </w:tc>
      </w:tr>
    </w:tbl>
    <w:tbl>
      <w:tblPr>
        <w:tblStyle w:val="TableGrid"/>
        <w:tblpPr w:leftFromText="180" w:rightFromText="180" w:vertAnchor="text" w:horzAnchor="margin" w:tblpY="401"/>
        <w:tblW w:w="13887" w:type="dxa"/>
        <w:tblLook w:val="04A0" w:firstRow="1" w:lastRow="0" w:firstColumn="1" w:lastColumn="0" w:noHBand="0" w:noVBand="1"/>
      </w:tblPr>
      <w:tblGrid>
        <w:gridCol w:w="452"/>
        <w:gridCol w:w="3821"/>
        <w:gridCol w:w="6928"/>
        <w:gridCol w:w="2686"/>
      </w:tblGrid>
      <w:tr w:rsidR="00D4773D" w:rsidTr="00D75C4A" w14:paraId="59F75B90" w14:textId="77777777">
        <w:tc>
          <w:tcPr>
            <w:tcW w:w="421" w:type="dxa"/>
            <w:shd w:val="clear" w:color="auto" w:fill="D9D9D9" w:themeFill="background1" w:themeFillShade="D9"/>
          </w:tcPr>
          <w:p w:rsidRPr="00D75C4A" w:rsidR="00D4773D" w:rsidP="00D4773D" w:rsidRDefault="00D75C4A" w14:paraId="40FF21C3" w14:textId="006932E8">
            <w:pPr>
              <w:rPr>
                <w:b/>
                <w:bCs/>
                <w:lang w:val="en-US"/>
              </w:rPr>
            </w:pPr>
            <w:r w:rsidRPr="00D75C4A">
              <w:rPr>
                <w:b/>
                <w:bCs/>
                <w:lang w:val="en-US"/>
              </w:rPr>
              <w:t>26</w:t>
            </w:r>
          </w:p>
        </w:tc>
        <w:tc>
          <w:tcPr>
            <w:tcW w:w="3827" w:type="dxa"/>
            <w:shd w:val="clear" w:color="auto" w:fill="D9D9D9" w:themeFill="background1" w:themeFillShade="D9"/>
          </w:tcPr>
          <w:p w:rsidRPr="00D75C4A" w:rsidR="00D4773D" w:rsidP="00D4773D" w:rsidRDefault="00D4773D" w14:paraId="16BF2017" w14:textId="77777777">
            <w:pPr>
              <w:rPr>
                <w:b/>
                <w:bCs/>
                <w:lang w:val="en-US"/>
              </w:rPr>
            </w:pPr>
            <w:r w:rsidRPr="00D75C4A">
              <w:rPr>
                <w:b/>
                <w:bCs/>
                <w:lang w:val="en-US"/>
              </w:rPr>
              <w:t>Franchise programmes only:</w:t>
            </w:r>
          </w:p>
          <w:p w:rsidRPr="00D75C4A" w:rsidR="00D4773D" w:rsidP="00D4773D" w:rsidRDefault="00D4773D" w14:paraId="3D3EDB90" w14:textId="77777777">
            <w:pPr>
              <w:rPr>
                <w:b/>
                <w:bCs/>
                <w:lang w:val="en-US"/>
              </w:rPr>
            </w:pPr>
            <w:r w:rsidRPr="00D75C4A">
              <w:rPr>
                <w:b/>
                <w:bCs/>
                <w:lang w:val="en-US"/>
              </w:rPr>
              <w:t>Confirmation of arrangements for admissions, in relation to any specific PSRB requirements</w:t>
            </w:r>
          </w:p>
        </w:tc>
        <w:tc>
          <w:tcPr>
            <w:tcW w:w="6946" w:type="dxa"/>
          </w:tcPr>
          <w:p w:rsidR="00D75C4A" w:rsidP="00D4773D" w:rsidRDefault="00D75C4A" w14:paraId="2F79E88C" w14:textId="08D752E1">
            <w:pPr>
              <w:rPr>
                <w:lang w:val="en-US"/>
              </w:rPr>
            </w:pPr>
            <w:r>
              <w:rPr>
                <w:lang w:val="en-US"/>
              </w:rPr>
              <w:t xml:space="preserve"> </w:t>
            </w:r>
          </w:p>
        </w:tc>
        <w:tc>
          <w:tcPr>
            <w:tcW w:w="2693" w:type="dxa"/>
          </w:tcPr>
          <w:p w:rsidR="00D4773D" w:rsidP="00D4773D" w:rsidRDefault="00D4773D" w14:paraId="72DB1667" w14:textId="77777777">
            <w:pPr>
              <w:rPr>
                <w:lang w:val="en-US"/>
              </w:rPr>
            </w:pPr>
          </w:p>
        </w:tc>
      </w:tr>
      <w:tr w:rsidR="00D4773D" w:rsidTr="00D75C4A" w14:paraId="23B3B3C8" w14:textId="77777777">
        <w:tc>
          <w:tcPr>
            <w:tcW w:w="421" w:type="dxa"/>
            <w:shd w:val="clear" w:color="auto" w:fill="D9D9D9" w:themeFill="background1" w:themeFillShade="D9"/>
          </w:tcPr>
          <w:p w:rsidRPr="00D75C4A" w:rsidR="00D4773D" w:rsidP="00D4773D" w:rsidRDefault="00D75C4A" w14:paraId="01807DC1" w14:textId="4FB176E0">
            <w:pPr>
              <w:rPr>
                <w:b/>
                <w:bCs/>
                <w:lang w:val="en-US"/>
              </w:rPr>
            </w:pPr>
            <w:r w:rsidRPr="00D75C4A">
              <w:rPr>
                <w:b/>
                <w:bCs/>
                <w:lang w:val="en-US"/>
              </w:rPr>
              <w:t>27</w:t>
            </w:r>
          </w:p>
        </w:tc>
        <w:tc>
          <w:tcPr>
            <w:tcW w:w="3827" w:type="dxa"/>
            <w:shd w:val="clear" w:color="auto" w:fill="D9D9D9" w:themeFill="background1" w:themeFillShade="D9"/>
          </w:tcPr>
          <w:p w:rsidRPr="00D75C4A" w:rsidR="00D4773D" w:rsidP="00D4773D" w:rsidRDefault="00D4773D" w14:paraId="396511CE" w14:textId="77777777">
            <w:pPr>
              <w:rPr>
                <w:b/>
                <w:bCs/>
                <w:lang w:val="en-US"/>
              </w:rPr>
            </w:pPr>
            <w:r w:rsidRPr="00D75C4A">
              <w:rPr>
                <w:b/>
                <w:bCs/>
                <w:lang w:val="en-US"/>
              </w:rPr>
              <w:t>How will these requirements be monitored?</w:t>
            </w:r>
          </w:p>
        </w:tc>
        <w:tc>
          <w:tcPr>
            <w:tcW w:w="6946" w:type="dxa"/>
          </w:tcPr>
          <w:p w:rsidR="00D4773D" w:rsidP="00D4773D" w:rsidRDefault="00D4773D" w14:paraId="7568EA9E" w14:textId="77777777">
            <w:pPr>
              <w:rPr>
                <w:lang w:val="en-US"/>
              </w:rPr>
            </w:pPr>
          </w:p>
        </w:tc>
        <w:tc>
          <w:tcPr>
            <w:tcW w:w="2693" w:type="dxa"/>
          </w:tcPr>
          <w:p w:rsidR="00D4773D" w:rsidP="00D4773D" w:rsidRDefault="00D4773D" w14:paraId="54FDB272" w14:textId="77777777">
            <w:pPr>
              <w:rPr>
                <w:lang w:val="en-US"/>
              </w:rPr>
            </w:pPr>
          </w:p>
        </w:tc>
      </w:tr>
    </w:tbl>
    <w:p w:rsidR="00233B55" w:rsidP="00233B55" w:rsidRDefault="00233B55" w14:paraId="0550CE3E" w14:textId="77777777">
      <w:pPr>
        <w:rPr>
          <w:lang w:val="en-US"/>
        </w:rPr>
      </w:pPr>
    </w:p>
    <w:p w:rsidR="00B96539" w:rsidP="00233B55" w:rsidRDefault="00B96539" w14:paraId="0F309888" w14:textId="7C0E56EF">
      <w:pPr>
        <w:rPr>
          <w:lang w:eastAsia="zh-CN"/>
        </w:rPr>
      </w:pPr>
    </w:p>
    <w:tbl>
      <w:tblPr>
        <w:tblStyle w:val="TableGrid"/>
        <w:tblpPr w:leftFromText="180" w:rightFromText="180" w:vertAnchor="text" w:horzAnchor="margin" w:tblpY="2"/>
        <w:tblW w:w="13887" w:type="dxa"/>
        <w:tblLook w:val="04A0" w:firstRow="1" w:lastRow="0" w:firstColumn="1" w:lastColumn="0" w:noHBand="0" w:noVBand="1"/>
      </w:tblPr>
      <w:tblGrid>
        <w:gridCol w:w="452"/>
        <w:gridCol w:w="3820"/>
        <w:gridCol w:w="9615"/>
      </w:tblGrid>
      <w:tr w:rsidR="00D75C4A" w:rsidTr="00281EB7" w14:paraId="1ACEA0FA" w14:textId="77777777">
        <w:tc>
          <w:tcPr>
            <w:tcW w:w="421" w:type="dxa"/>
            <w:shd w:val="clear" w:color="auto" w:fill="D9D9D9" w:themeFill="background1" w:themeFillShade="D9"/>
          </w:tcPr>
          <w:p w:rsidRPr="00D75C4A" w:rsidR="00D75C4A" w:rsidP="00D75C4A" w:rsidRDefault="00D75C4A" w14:paraId="2421E3A4" w14:textId="01A3397F">
            <w:pPr>
              <w:rPr>
                <w:b/>
                <w:bCs/>
                <w:lang w:val="en-US"/>
              </w:rPr>
            </w:pPr>
            <w:r w:rsidRPr="00D75C4A">
              <w:rPr>
                <w:b/>
                <w:bCs/>
                <w:lang w:val="en-US"/>
              </w:rPr>
              <w:t>28</w:t>
            </w:r>
          </w:p>
        </w:tc>
        <w:tc>
          <w:tcPr>
            <w:tcW w:w="3827" w:type="dxa"/>
            <w:shd w:val="clear" w:color="auto" w:fill="D9D9D9" w:themeFill="background1" w:themeFillShade="D9"/>
          </w:tcPr>
          <w:p w:rsidRPr="00D75C4A" w:rsidR="00D75C4A" w:rsidP="00D75C4A" w:rsidRDefault="00D75C4A" w14:paraId="4326CC71" w14:textId="5228606A">
            <w:pPr>
              <w:rPr>
                <w:lang w:eastAsia="zh-CN"/>
              </w:rPr>
            </w:pPr>
            <w:r w:rsidRPr="00D75C4A">
              <w:rPr>
                <w:b/>
                <w:bCs/>
                <w:lang w:val="en-US"/>
              </w:rPr>
              <w:t xml:space="preserve">Signed </w:t>
            </w:r>
            <w:r w:rsidRPr="00D75C4A">
              <w:rPr>
                <w:lang w:val="en-US"/>
              </w:rPr>
              <w:t xml:space="preserve">(by the Principal of </w:t>
            </w:r>
            <w:r w:rsidRPr="00D75C4A">
              <w:rPr>
                <w:lang w:eastAsia="zh-CN"/>
              </w:rPr>
              <w:t>the Partner Institution or such person nominated</w:t>
            </w:r>
            <w:r w:rsidRPr="00D75C4A">
              <w:rPr>
                <w:lang w:eastAsia="zh-CN"/>
              </w:rPr>
              <w:t>)</w:t>
            </w:r>
          </w:p>
          <w:p w:rsidRPr="00D75C4A" w:rsidR="00D75C4A" w:rsidP="00D75C4A" w:rsidRDefault="00D75C4A" w14:paraId="427DD7ED" w14:textId="77777777">
            <w:pPr>
              <w:rPr>
                <w:b/>
                <w:bCs/>
                <w:lang w:val="en-US"/>
              </w:rPr>
            </w:pPr>
          </w:p>
        </w:tc>
        <w:tc>
          <w:tcPr>
            <w:tcW w:w="9639" w:type="dxa"/>
          </w:tcPr>
          <w:p w:rsidR="00D75C4A" w:rsidP="00D75C4A" w:rsidRDefault="00D75C4A" w14:paraId="313008CE" w14:textId="77777777">
            <w:pPr>
              <w:rPr>
                <w:lang w:val="en-US"/>
              </w:rPr>
            </w:pPr>
          </w:p>
        </w:tc>
      </w:tr>
      <w:tr w:rsidR="00D75C4A" w:rsidTr="00056F14" w14:paraId="30D4CCCB" w14:textId="77777777">
        <w:tc>
          <w:tcPr>
            <w:tcW w:w="421" w:type="dxa"/>
            <w:shd w:val="clear" w:color="auto" w:fill="D9D9D9" w:themeFill="background1" w:themeFillShade="D9"/>
          </w:tcPr>
          <w:p w:rsidRPr="00D75C4A" w:rsidR="00D75C4A" w:rsidP="00D75C4A" w:rsidRDefault="00D75C4A" w14:paraId="04025E02" w14:textId="7F226C41">
            <w:pPr>
              <w:rPr>
                <w:b/>
                <w:bCs/>
                <w:lang w:val="en-US"/>
              </w:rPr>
            </w:pPr>
            <w:r w:rsidRPr="00D75C4A">
              <w:rPr>
                <w:b/>
                <w:bCs/>
                <w:lang w:val="en-US"/>
              </w:rPr>
              <w:t>29</w:t>
            </w:r>
          </w:p>
        </w:tc>
        <w:tc>
          <w:tcPr>
            <w:tcW w:w="3827" w:type="dxa"/>
            <w:shd w:val="clear" w:color="auto" w:fill="D9D9D9" w:themeFill="background1" w:themeFillShade="D9"/>
          </w:tcPr>
          <w:p w:rsidRPr="00D75C4A" w:rsidR="00D75C4A" w:rsidP="00D75C4A" w:rsidRDefault="00D75C4A" w14:paraId="69DD1544" w14:textId="77777777">
            <w:pPr>
              <w:rPr>
                <w:b/>
                <w:bCs/>
                <w:lang w:val="en-US"/>
              </w:rPr>
            </w:pPr>
            <w:r w:rsidRPr="00D75C4A">
              <w:rPr>
                <w:b/>
                <w:bCs/>
                <w:lang w:eastAsia="zh-CN"/>
              </w:rPr>
              <w:t>Date</w:t>
            </w:r>
          </w:p>
        </w:tc>
        <w:tc>
          <w:tcPr>
            <w:tcW w:w="9639" w:type="dxa"/>
          </w:tcPr>
          <w:p w:rsidR="00D75C4A" w:rsidP="00D75C4A" w:rsidRDefault="00D75C4A" w14:paraId="644E7469" w14:textId="77777777">
            <w:pPr>
              <w:rPr>
                <w:lang w:val="en-US"/>
              </w:rPr>
            </w:pPr>
          </w:p>
        </w:tc>
      </w:tr>
    </w:tbl>
    <w:p w:rsidR="00D75C4A" w:rsidP="00233B55" w:rsidRDefault="00D75C4A" w14:paraId="1E55CDB8" w14:textId="77777777">
      <w:pPr>
        <w:rPr>
          <w:lang w:eastAsia="zh-CN"/>
        </w:rPr>
      </w:pPr>
    </w:p>
    <w:tbl>
      <w:tblPr>
        <w:tblStyle w:val="TableGrid"/>
        <w:tblW w:w="0" w:type="auto"/>
        <w:tblLook w:val="04A0" w:firstRow="1" w:lastRow="0" w:firstColumn="1" w:lastColumn="0" w:noHBand="0" w:noVBand="1"/>
      </w:tblPr>
      <w:tblGrid>
        <w:gridCol w:w="9067"/>
        <w:gridCol w:w="4881"/>
      </w:tblGrid>
      <w:tr w:rsidR="00D4773D" w:rsidTr="00413717" w14:paraId="180A3D82" w14:textId="77777777">
        <w:tc>
          <w:tcPr>
            <w:tcW w:w="13948" w:type="dxa"/>
            <w:gridSpan w:val="2"/>
            <w:shd w:val="clear" w:color="auto" w:fill="D9D9D9" w:themeFill="background1" w:themeFillShade="D9"/>
          </w:tcPr>
          <w:p w:rsidR="00D4773D" w:rsidRDefault="00D75C4A" w14:paraId="6FA6442A" w14:textId="75CA9895">
            <w:pPr>
              <w:rPr>
                <w:b/>
                <w:bCs/>
                <w:lang w:val="en-US"/>
              </w:rPr>
            </w:pPr>
            <w:r>
              <w:rPr>
                <w:b/>
                <w:bCs/>
                <w:lang w:val="en-US"/>
              </w:rPr>
              <w:t xml:space="preserve">30   </w:t>
            </w:r>
            <w:r w:rsidRPr="00D4773D" w:rsidR="00D4773D">
              <w:rPr>
                <w:b/>
                <w:bCs/>
                <w:lang w:val="en-US"/>
              </w:rPr>
              <w:t>Additional documents to be submitted</w:t>
            </w:r>
          </w:p>
          <w:p w:rsidR="00D4773D" w:rsidRDefault="00D4773D" w14:paraId="137F5C72" w14:textId="35292727">
            <w:pPr>
              <w:rPr>
                <w:lang w:val="en-US"/>
              </w:rPr>
            </w:pPr>
          </w:p>
        </w:tc>
      </w:tr>
      <w:tr w:rsidR="00D4773D" w:rsidTr="00D4773D" w14:paraId="16B34105" w14:textId="77777777">
        <w:tc>
          <w:tcPr>
            <w:tcW w:w="9067" w:type="dxa"/>
            <w:shd w:val="clear" w:color="auto" w:fill="D9D9D9" w:themeFill="background1" w:themeFillShade="D9"/>
          </w:tcPr>
          <w:p w:rsidRPr="00D4773D" w:rsidR="00D4773D" w:rsidP="00D4773D" w:rsidRDefault="00D4773D" w14:paraId="39434DB9" w14:textId="2D1D5664">
            <w:pPr>
              <w:rPr>
                <w:b/>
                <w:bCs/>
                <w:lang w:val="en-US"/>
              </w:rPr>
            </w:pPr>
            <w:r w:rsidRPr="00D4773D">
              <w:rPr>
                <w:b/>
                <w:bCs/>
                <w:lang w:val="en-US"/>
              </w:rPr>
              <w:t>Document</w:t>
            </w:r>
          </w:p>
        </w:tc>
        <w:tc>
          <w:tcPr>
            <w:tcW w:w="4881" w:type="dxa"/>
            <w:shd w:val="clear" w:color="auto" w:fill="D9D9D9" w:themeFill="background1" w:themeFillShade="D9"/>
          </w:tcPr>
          <w:p w:rsidRPr="00D4773D" w:rsidR="00D4773D" w:rsidP="00D4773D" w:rsidRDefault="00D4773D" w14:paraId="660987FF" w14:textId="5988112B">
            <w:pPr>
              <w:rPr>
                <w:b/>
                <w:bCs/>
                <w:lang w:val="en-US"/>
              </w:rPr>
            </w:pPr>
            <w:r w:rsidRPr="00D4773D">
              <w:rPr>
                <w:b/>
                <w:bCs/>
                <w:lang w:val="en-US"/>
              </w:rPr>
              <w:t>Submitted</w:t>
            </w:r>
          </w:p>
        </w:tc>
      </w:tr>
      <w:tr w:rsidR="00D4773D" w:rsidTr="00D4773D" w14:paraId="0AE66B60" w14:textId="77777777">
        <w:tc>
          <w:tcPr>
            <w:tcW w:w="9067" w:type="dxa"/>
            <w:shd w:val="clear" w:color="auto" w:fill="D9D9D9" w:themeFill="background1" w:themeFillShade="D9"/>
          </w:tcPr>
          <w:p w:rsidRPr="00D523AA" w:rsidR="00D4773D" w:rsidP="00D4773D" w:rsidRDefault="00D4773D" w14:paraId="5BE671A0" w14:textId="038C8AEA">
            <w:pPr>
              <w:rPr>
                <w:lang w:val="en-US"/>
              </w:rPr>
            </w:pPr>
            <w:r w:rsidRPr="00D523AA">
              <w:rPr>
                <w:rFonts w:cs="Arial"/>
              </w:rPr>
              <w:t>Wording of offer letters (unconditional, conditional, reject)</w:t>
            </w:r>
          </w:p>
        </w:tc>
        <w:tc>
          <w:tcPr>
            <w:tcW w:w="4881" w:type="dxa"/>
          </w:tcPr>
          <w:p w:rsidR="00D4773D" w:rsidP="00D4773D" w:rsidRDefault="00D4773D" w14:paraId="32A1F951" w14:textId="77777777">
            <w:pPr>
              <w:rPr>
                <w:lang w:val="en-US"/>
              </w:rPr>
            </w:pPr>
          </w:p>
        </w:tc>
      </w:tr>
      <w:tr w:rsidR="00D4773D" w:rsidTr="00D4773D" w14:paraId="4491C446" w14:textId="77777777">
        <w:tc>
          <w:tcPr>
            <w:tcW w:w="9067" w:type="dxa"/>
            <w:shd w:val="clear" w:color="auto" w:fill="D9D9D9" w:themeFill="background1" w:themeFillShade="D9"/>
          </w:tcPr>
          <w:p w:rsidRPr="00D523AA" w:rsidR="00D4773D" w:rsidP="00D4773D" w:rsidRDefault="00D4773D" w14:paraId="44B1F846" w14:textId="384E94F2">
            <w:pPr>
              <w:rPr>
                <w:lang w:val="en-US"/>
              </w:rPr>
            </w:pPr>
            <w:r w:rsidRPr="00D523AA">
              <w:rPr>
                <w:rFonts w:cs="Arial"/>
              </w:rPr>
              <w:t>Sample of Application form for non UCAS applications</w:t>
            </w:r>
          </w:p>
        </w:tc>
        <w:tc>
          <w:tcPr>
            <w:tcW w:w="4881" w:type="dxa"/>
          </w:tcPr>
          <w:p w:rsidR="00D4773D" w:rsidP="00D4773D" w:rsidRDefault="00D4773D" w14:paraId="7A8E6A52" w14:textId="77777777">
            <w:pPr>
              <w:rPr>
                <w:lang w:val="en-US"/>
              </w:rPr>
            </w:pPr>
          </w:p>
        </w:tc>
      </w:tr>
      <w:tr w:rsidR="00D4773D" w:rsidTr="00D4773D" w14:paraId="4B0A62AD" w14:textId="77777777">
        <w:tc>
          <w:tcPr>
            <w:tcW w:w="9067" w:type="dxa"/>
            <w:shd w:val="clear" w:color="auto" w:fill="D9D9D9" w:themeFill="background1" w:themeFillShade="D9"/>
          </w:tcPr>
          <w:p w:rsidRPr="00D523AA" w:rsidR="00D4773D" w:rsidP="00D4773D" w:rsidRDefault="00D4773D" w14:paraId="27238E45" w14:textId="244E5865">
            <w:pPr>
              <w:rPr>
                <w:lang w:val="en-US"/>
              </w:rPr>
            </w:pPr>
            <w:r w:rsidRPr="00D523AA">
              <w:rPr>
                <w:rFonts w:cs="Arial"/>
              </w:rPr>
              <w:t>List of Admissions Tutors</w:t>
            </w:r>
          </w:p>
        </w:tc>
        <w:tc>
          <w:tcPr>
            <w:tcW w:w="4881" w:type="dxa"/>
          </w:tcPr>
          <w:p w:rsidR="00D4773D" w:rsidP="00D4773D" w:rsidRDefault="00D4773D" w14:paraId="1A15A291" w14:textId="77777777">
            <w:pPr>
              <w:rPr>
                <w:lang w:val="en-US"/>
              </w:rPr>
            </w:pPr>
          </w:p>
        </w:tc>
      </w:tr>
      <w:tr w:rsidR="00D4773D" w:rsidTr="00D4773D" w14:paraId="316B0424" w14:textId="77777777">
        <w:tc>
          <w:tcPr>
            <w:tcW w:w="9067" w:type="dxa"/>
            <w:shd w:val="clear" w:color="auto" w:fill="D9D9D9" w:themeFill="background1" w:themeFillShade="D9"/>
          </w:tcPr>
          <w:p w:rsidRPr="00D523AA" w:rsidR="00D4773D" w:rsidP="00D4773D" w:rsidRDefault="00D4773D" w14:paraId="6878640E" w14:textId="7BDCB3A8">
            <w:pPr>
              <w:rPr>
                <w:lang w:val="en-US"/>
              </w:rPr>
            </w:pPr>
            <w:r w:rsidRPr="00D523AA">
              <w:rPr>
                <w:lang w:val="en-US"/>
              </w:rPr>
              <w:t>English language policy</w:t>
            </w:r>
          </w:p>
        </w:tc>
        <w:tc>
          <w:tcPr>
            <w:tcW w:w="4881" w:type="dxa"/>
          </w:tcPr>
          <w:p w:rsidR="00D4773D" w:rsidP="00D4773D" w:rsidRDefault="00D4773D" w14:paraId="6DA36BCA" w14:textId="77777777">
            <w:pPr>
              <w:rPr>
                <w:lang w:val="en-US"/>
              </w:rPr>
            </w:pPr>
          </w:p>
        </w:tc>
      </w:tr>
      <w:tr w:rsidR="00D4773D" w:rsidTr="00D4773D" w14:paraId="79F54EA9" w14:textId="77777777">
        <w:tc>
          <w:tcPr>
            <w:tcW w:w="9067" w:type="dxa"/>
            <w:shd w:val="clear" w:color="auto" w:fill="D9D9D9" w:themeFill="background1" w:themeFillShade="D9"/>
          </w:tcPr>
          <w:p w:rsidRPr="00D523AA" w:rsidR="00D4773D" w:rsidP="00D4773D" w:rsidRDefault="00D4773D" w14:paraId="718AB84F" w14:textId="39426806">
            <w:pPr>
              <w:rPr>
                <w:lang w:val="en-US"/>
              </w:rPr>
            </w:pPr>
            <w:r w:rsidRPr="00D523AA">
              <w:rPr>
                <w:lang w:val="en-US"/>
              </w:rPr>
              <w:t>RPL/RPEL policy</w:t>
            </w:r>
          </w:p>
        </w:tc>
        <w:tc>
          <w:tcPr>
            <w:tcW w:w="4881" w:type="dxa"/>
          </w:tcPr>
          <w:p w:rsidR="00D4773D" w:rsidP="00D4773D" w:rsidRDefault="00D4773D" w14:paraId="71CDA9BB" w14:textId="77777777">
            <w:pPr>
              <w:rPr>
                <w:lang w:val="en-US"/>
              </w:rPr>
            </w:pPr>
          </w:p>
        </w:tc>
      </w:tr>
      <w:tr w:rsidR="00D4773D" w:rsidTr="00D4773D" w14:paraId="6E86E7FE" w14:textId="77777777">
        <w:tc>
          <w:tcPr>
            <w:tcW w:w="9067" w:type="dxa"/>
            <w:shd w:val="clear" w:color="auto" w:fill="D9D9D9" w:themeFill="background1" w:themeFillShade="D9"/>
          </w:tcPr>
          <w:p w:rsidRPr="00D523AA" w:rsidR="00D4773D" w:rsidP="00D4773D" w:rsidRDefault="00D4773D" w14:paraId="52D7A09B" w14:textId="133A24FD">
            <w:pPr>
              <w:rPr>
                <w:lang w:val="en-US"/>
              </w:rPr>
            </w:pPr>
            <w:r w:rsidRPr="00D523AA">
              <w:rPr>
                <w:lang w:val="en-US"/>
              </w:rPr>
              <w:t xml:space="preserve">Policy for </w:t>
            </w:r>
            <w:r w:rsidRPr="00D523AA">
              <w:rPr>
                <w:lang w:eastAsia="zh-CN"/>
              </w:rPr>
              <w:t xml:space="preserve">Applicants with criminal convictions (which </w:t>
            </w:r>
            <w:r w:rsidRPr="00D523AA">
              <w:rPr>
                <w:b/>
                <w:lang w:eastAsia="zh-CN"/>
              </w:rPr>
              <w:t>should</w:t>
            </w:r>
            <w:r w:rsidRPr="00D523AA">
              <w:rPr>
                <w:lang w:eastAsia="zh-CN"/>
              </w:rPr>
              <w:t xml:space="preserve"> be in accordance with the </w:t>
            </w:r>
            <w:hyperlink w:history="1" r:id="rId7">
              <w:r w:rsidRPr="00D523AA">
                <w:rPr>
                  <w:rStyle w:val="Hyperlink"/>
                  <w:lang w:eastAsia="zh-CN"/>
                </w:rPr>
                <w:t>University General Policy for Student Admissions, section 8.</w:t>
              </w:r>
            </w:hyperlink>
            <w:r w:rsidRPr="00D523AA">
              <w:rPr>
                <w:rStyle w:val="Hyperlink"/>
                <w:lang w:eastAsia="zh-CN"/>
              </w:rPr>
              <w:t>)</w:t>
            </w:r>
          </w:p>
        </w:tc>
        <w:tc>
          <w:tcPr>
            <w:tcW w:w="4881" w:type="dxa"/>
          </w:tcPr>
          <w:p w:rsidR="00D4773D" w:rsidP="00D4773D" w:rsidRDefault="00D4773D" w14:paraId="353933D9" w14:textId="77777777">
            <w:pPr>
              <w:rPr>
                <w:lang w:val="en-US"/>
              </w:rPr>
            </w:pPr>
          </w:p>
        </w:tc>
      </w:tr>
    </w:tbl>
    <w:p w:rsidR="00233B55" w:rsidRDefault="00233B55" w14:paraId="137D17D9" w14:textId="77777777">
      <w:pPr>
        <w:rPr>
          <w:lang w:val="en-US"/>
        </w:rPr>
      </w:pPr>
    </w:p>
    <w:tbl>
      <w:tblPr>
        <w:tblStyle w:val="TableGrid"/>
        <w:tblW w:w="14029" w:type="dxa"/>
        <w:tblLook w:val="04A0" w:firstRow="1" w:lastRow="0" w:firstColumn="1" w:lastColumn="0" w:noHBand="0" w:noVBand="1"/>
      </w:tblPr>
      <w:tblGrid>
        <w:gridCol w:w="4508"/>
        <w:gridCol w:w="9521"/>
      </w:tblGrid>
      <w:tr w:rsidRPr="00D4773D" w:rsidR="00D4773D" w:rsidTr="00D4773D" w14:paraId="7CB924AE" w14:textId="77777777">
        <w:tc>
          <w:tcPr>
            <w:tcW w:w="14029" w:type="dxa"/>
            <w:gridSpan w:val="2"/>
            <w:shd w:val="clear" w:color="auto" w:fill="D9D9D9" w:themeFill="background1" w:themeFillShade="D9"/>
          </w:tcPr>
          <w:p w:rsidRPr="00D4773D" w:rsidR="00D4773D" w:rsidP="00D4773D" w:rsidRDefault="00D75C4A" w14:paraId="2AA707C9" w14:textId="10FCD7EC">
            <w:pPr>
              <w:rPr>
                <w:b/>
                <w:bCs/>
                <w:lang w:val="en-US"/>
              </w:rPr>
            </w:pPr>
            <w:r>
              <w:rPr>
                <w:b/>
                <w:bCs/>
                <w:lang w:val="en-US"/>
              </w:rPr>
              <w:t xml:space="preserve">31    </w:t>
            </w:r>
            <w:r w:rsidRPr="00D4773D" w:rsidR="00D4773D">
              <w:rPr>
                <w:b/>
                <w:bCs/>
                <w:lang w:val="en-US"/>
              </w:rPr>
              <w:t>Record of Decision</w:t>
            </w:r>
          </w:p>
          <w:p w:rsidRPr="00D4773D" w:rsidR="00D4773D" w:rsidP="00D4773D" w:rsidRDefault="00D4773D" w14:paraId="12B9CB4E" w14:textId="6403E745">
            <w:pPr>
              <w:rPr>
                <w:b/>
                <w:bCs/>
                <w:lang w:val="en-US"/>
              </w:rPr>
            </w:pPr>
          </w:p>
        </w:tc>
      </w:tr>
      <w:tr w:rsidR="00B96539" w:rsidTr="00D4773D" w14:paraId="077102E6" w14:textId="77777777">
        <w:tc>
          <w:tcPr>
            <w:tcW w:w="4508" w:type="dxa"/>
            <w:shd w:val="clear" w:color="auto" w:fill="D9D9D9" w:themeFill="background1" w:themeFillShade="D9"/>
          </w:tcPr>
          <w:p w:rsidR="00B96539" w:rsidRDefault="00A04EA7" w14:paraId="774EB6BC" w14:textId="77777777">
            <w:pPr>
              <w:rPr>
                <w:b/>
                <w:bCs/>
                <w:lang w:val="en-US"/>
              </w:rPr>
            </w:pPr>
            <w:r w:rsidRPr="00D4773D">
              <w:rPr>
                <w:b/>
                <w:bCs/>
                <w:lang w:val="en-US"/>
              </w:rPr>
              <w:lastRenderedPageBreak/>
              <w:t>Decision of the UoH Panel</w:t>
            </w:r>
          </w:p>
          <w:p w:rsidRPr="00D4773D" w:rsidR="00D4773D" w:rsidRDefault="00D4773D" w14:paraId="0FC23477" w14:textId="322D3C2B">
            <w:pPr>
              <w:rPr>
                <w:lang w:val="en-US"/>
              </w:rPr>
            </w:pPr>
            <w:r w:rsidRPr="00D4773D">
              <w:rPr>
                <w:lang w:val="en-US"/>
              </w:rPr>
              <w:t>(highlight as necessary)</w:t>
            </w:r>
          </w:p>
        </w:tc>
        <w:tc>
          <w:tcPr>
            <w:tcW w:w="9521" w:type="dxa"/>
          </w:tcPr>
          <w:p w:rsidRPr="009C07CA" w:rsidR="00A04EA7" w:rsidP="00A04EA7" w:rsidRDefault="00A04EA7" w14:paraId="5F3AD953" w14:textId="77777777">
            <w:pPr>
              <w:pStyle w:val="MainBullet"/>
              <w:numPr>
                <w:ilvl w:val="2"/>
                <w:numId w:val="3"/>
              </w:numPr>
              <w:ind w:left="1134" w:hanging="454"/>
              <w:rPr>
                <w:lang w:val="en-GB" w:eastAsia="zh-CN"/>
              </w:rPr>
            </w:pPr>
            <w:r w:rsidRPr="009C07CA">
              <w:rPr>
                <w:lang w:val="en-GB" w:eastAsia="zh-CN"/>
              </w:rPr>
              <w:t>Approve the application, with or without conditions and/or recommendations</w:t>
            </w:r>
            <w:r>
              <w:rPr>
                <w:lang w:val="en-GB" w:eastAsia="zh-CN"/>
              </w:rPr>
              <w:t>.</w:t>
            </w:r>
          </w:p>
          <w:p w:rsidRPr="009C07CA" w:rsidR="00A04EA7" w:rsidP="00A04EA7" w:rsidRDefault="00A04EA7" w14:paraId="6FB0389D" w14:textId="77777777">
            <w:pPr>
              <w:pStyle w:val="MainBullet"/>
              <w:numPr>
                <w:ilvl w:val="2"/>
                <w:numId w:val="3"/>
              </w:numPr>
              <w:ind w:left="1134" w:hanging="454"/>
              <w:rPr>
                <w:lang w:val="en-GB" w:eastAsia="zh-CN"/>
              </w:rPr>
            </w:pPr>
            <w:r w:rsidRPr="009C07CA">
              <w:rPr>
                <w:lang w:val="en-GB" w:eastAsia="zh-CN"/>
              </w:rPr>
              <w:t>Defer the application pending further information</w:t>
            </w:r>
            <w:r>
              <w:rPr>
                <w:lang w:val="en-GB" w:eastAsia="zh-CN"/>
              </w:rPr>
              <w:t>.</w:t>
            </w:r>
            <w:r w:rsidRPr="009C07CA">
              <w:rPr>
                <w:lang w:val="en-GB" w:eastAsia="zh-CN"/>
              </w:rPr>
              <w:t xml:space="preserve"> </w:t>
            </w:r>
          </w:p>
          <w:p w:rsidRPr="009C07CA" w:rsidR="00A04EA7" w:rsidP="00A04EA7" w:rsidRDefault="00A04EA7" w14:paraId="5678DBB7" w14:textId="77777777">
            <w:pPr>
              <w:pStyle w:val="MainBullet"/>
              <w:numPr>
                <w:ilvl w:val="2"/>
                <w:numId w:val="3"/>
              </w:numPr>
              <w:ind w:left="1134" w:hanging="454"/>
              <w:rPr>
                <w:lang w:val="en-GB" w:eastAsia="zh-CN"/>
              </w:rPr>
            </w:pPr>
            <w:r w:rsidRPr="009C07CA">
              <w:rPr>
                <w:lang w:val="en-GB" w:eastAsia="zh-CN"/>
              </w:rPr>
              <w:t>Reject the application</w:t>
            </w:r>
            <w:r>
              <w:rPr>
                <w:lang w:val="en-GB" w:eastAsia="zh-CN"/>
              </w:rPr>
              <w:t>.</w:t>
            </w:r>
          </w:p>
          <w:p w:rsidR="00B96539" w:rsidRDefault="00B96539" w14:paraId="28636045" w14:textId="77777777">
            <w:pPr>
              <w:rPr>
                <w:lang w:val="en-US"/>
              </w:rPr>
            </w:pPr>
          </w:p>
        </w:tc>
      </w:tr>
      <w:tr w:rsidR="00B96539" w:rsidTr="00D4773D" w14:paraId="37113A37" w14:textId="77777777">
        <w:tc>
          <w:tcPr>
            <w:tcW w:w="4508" w:type="dxa"/>
            <w:shd w:val="clear" w:color="auto" w:fill="D9D9D9" w:themeFill="background1" w:themeFillShade="D9"/>
          </w:tcPr>
          <w:p w:rsidRPr="00233B55" w:rsidR="00B96539" w:rsidRDefault="00A04EA7" w14:paraId="41A9E5E6" w14:textId="7DD54BD0">
            <w:pPr>
              <w:rPr>
                <w:b/>
                <w:bCs/>
                <w:lang w:eastAsia="zh-CN"/>
              </w:rPr>
            </w:pPr>
            <w:r w:rsidRPr="00233B55">
              <w:rPr>
                <w:b/>
                <w:bCs/>
                <w:lang w:eastAsia="zh-CN"/>
              </w:rPr>
              <w:t>Commendations of the application</w:t>
            </w:r>
            <w:r w:rsidR="00D4773D">
              <w:rPr>
                <w:b/>
                <w:bCs/>
                <w:lang w:eastAsia="zh-CN"/>
              </w:rPr>
              <w:t xml:space="preserve"> </w:t>
            </w:r>
            <w:r w:rsidRPr="00233B55">
              <w:rPr>
                <w:b/>
                <w:bCs/>
                <w:lang w:eastAsia="zh-CN"/>
              </w:rPr>
              <w:t>/</w:t>
            </w:r>
            <w:r w:rsidR="00D4773D">
              <w:rPr>
                <w:b/>
                <w:bCs/>
                <w:lang w:eastAsia="zh-CN"/>
              </w:rPr>
              <w:t xml:space="preserve"> p</w:t>
            </w:r>
            <w:r w:rsidRPr="00233B55">
              <w:rPr>
                <w:b/>
                <w:bCs/>
                <w:lang w:eastAsia="zh-CN"/>
              </w:rPr>
              <w:t>rocess</w:t>
            </w:r>
          </w:p>
          <w:p w:rsidR="00A04EA7" w:rsidRDefault="00A04EA7" w14:paraId="1588DE24" w14:textId="569B47DC">
            <w:pPr>
              <w:rPr>
                <w:lang w:val="en-US"/>
              </w:rPr>
            </w:pPr>
          </w:p>
        </w:tc>
        <w:tc>
          <w:tcPr>
            <w:tcW w:w="9521" w:type="dxa"/>
          </w:tcPr>
          <w:p w:rsidR="00B96539" w:rsidRDefault="00B96539" w14:paraId="3EBEC17A" w14:textId="77777777">
            <w:pPr>
              <w:rPr>
                <w:lang w:val="en-US"/>
              </w:rPr>
            </w:pPr>
          </w:p>
        </w:tc>
      </w:tr>
      <w:tr w:rsidR="00B96539" w:rsidTr="00D4773D" w14:paraId="03F9D206" w14:textId="77777777">
        <w:tc>
          <w:tcPr>
            <w:tcW w:w="4508" w:type="dxa"/>
            <w:shd w:val="clear" w:color="auto" w:fill="D9D9D9" w:themeFill="background1" w:themeFillShade="D9"/>
          </w:tcPr>
          <w:p w:rsidR="00B96539" w:rsidRDefault="00A04EA7" w14:paraId="52C34D77" w14:textId="082F2CE4">
            <w:pPr>
              <w:rPr>
                <w:lang w:eastAsia="zh-CN"/>
              </w:rPr>
            </w:pPr>
            <w:r w:rsidRPr="00233B55">
              <w:rPr>
                <w:b/>
                <w:bCs/>
                <w:lang w:eastAsia="zh-CN"/>
              </w:rPr>
              <w:t>Conditions</w:t>
            </w:r>
            <w:r>
              <w:rPr>
                <w:lang w:eastAsia="zh-CN"/>
              </w:rPr>
              <w:t xml:space="preserve"> </w:t>
            </w:r>
            <w:r w:rsidRPr="00233B55">
              <w:rPr>
                <w:b/>
                <w:bCs/>
                <w:lang w:eastAsia="zh-CN"/>
              </w:rPr>
              <w:t>of approval</w:t>
            </w:r>
          </w:p>
          <w:p w:rsidR="00A04EA7" w:rsidRDefault="00A04EA7" w14:paraId="2AF3221A" w14:textId="5C008227">
            <w:pPr>
              <w:rPr>
                <w:lang w:val="en-US"/>
              </w:rPr>
            </w:pPr>
          </w:p>
        </w:tc>
        <w:tc>
          <w:tcPr>
            <w:tcW w:w="9521" w:type="dxa"/>
          </w:tcPr>
          <w:p w:rsidR="00B96539" w:rsidRDefault="00B96539" w14:paraId="4C701C48" w14:textId="77777777">
            <w:pPr>
              <w:rPr>
                <w:lang w:val="en-US"/>
              </w:rPr>
            </w:pPr>
          </w:p>
        </w:tc>
      </w:tr>
      <w:tr w:rsidR="00A04EA7" w:rsidTr="00D4773D" w14:paraId="1E439398" w14:textId="77777777">
        <w:tc>
          <w:tcPr>
            <w:tcW w:w="4508" w:type="dxa"/>
            <w:shd w:val="clear" w:color="auto" w:fill="D9D9D9" w:themeFill="background1" w:themeFillShade="D9"/>
          </w:tcPr>
          <w:p w:rsidRPr="009C07CA" w:rsidR="00A04EA7" w:rsidP="00A04EA7" w:rsidRDefault="00A04EA7" w14:paraId="577905F6" w14:textId="45ABB0CE">
            <w:pPr>
              <w:pStyle w:val="ListParagraph"/>
              <w:numPr>
                <w:ilvl w:val="0"/>
                <w:numId w:val="2"/>
              </w:numPr>
              <w:rPr>
                <w:lang w:eastAsia="zh-CN"/>
              </w:rPr>
            </w:pPr>
            <w:r w:rsidRPr="00A04EA7">
              <w:rPr>
                <w:lang w:val="en-US"/>
              </w:rPr>
              <w:t xml:space="preserve">Date by which the condition/s </w:t>
            </w:r>
            <w:r w:rsidRPr="00A04EA7">
              <w:rPr>
                <w:b/>
                <w:bCs/>
                <w:lang w:val="en-US"/>
              </w:rPr>
              <w:t>must</w:t>
            </w:r>
            <w:r w:rsidRPr="00A04EA7">
              <w:rPr>
                <w:lang w:val="en-US"/>
              </w:rPr>
              <w:t xml:space="preserve"> be fulfilled</w:t>
            </w:r>
          </w:p>
        </w:tc>
        <w:tc>
          <w:tcPr>
            <w:tcW w:w="9521" w:type="dxa"/>
          </w:tcPr>
          <w:p w:rsidR="00A04EA7" w:rsidRDefault="00A04EA7" w14:paraId="58E6832F" w14:textId="3A977FEB">
            <w:pPr>
              <w:rPr>
                <w:lang w:val="en-US"/>
              </w:rPr>
            </w:pPr>
          </w:p>
        </w:tc>
      </w:tr>
      <w:tr w:rsidR="00B96539" w:rsidTr="00D4773D" w14:paraId="50C6F90E" w14:textId="77777777">
        <w:tc>
          <w:tcPr>
            <w:tcW w:w="4508" w:type="dxa"/>
            <w:shd w:val="clear" w:color="auto" w:fill="D9D9D9" w:themeFill="background1" w:themeFillShade="D9"/>
          </w:tcPr>
          <w:p w:rsidRPr="00233B55" w:rsidR="00B96539" w:rsidRDefault="00A04EA7" w14:paraId="21FAD7D2" w14:textId="312232EC">
            <w:pPr>
              <w:rPr>
                <w:b/>
                <w:bCs/>
                <w:lang w:val="en-US"/>
              </w:rPr>
            </w:pPr>
            <w:r w:rsidRPr="00233B55">
              <w:rPr>
                <w:b/>
                <w:bCs/>
                <w:lang w:eastAsia="zh-CN"/>
              </w:rPr>
              <w:t>Recommendations</w:t>
            </w:r>
          </w:p>
        </w:tc>
        <w:tc>
          <w:tcPr>
            <w:tcW w:w="9521" w:type="dxa"/>
          </w:tcPr>
          <w:p w:rsidR="00B96539" w:rsidRDefault="00B96539" w14:paraId="2F364A23" w14:textId="77777777">
            <w:pPr>
              <w:rPr>
                <w:lang w:val="en-US"/>
              </w:rPr>
            </w:pPr>
          </w:p>
        </w:tc>
      </w:tr>
      <w:tr w:rsidR="00A04EA7" w:rsidTr="00D4773D" w14:paraId="1B9F9BEC" w14:textId="77777777">
        <w:tc>
          <w:tcPr>
            <w:tcW w:w="4508" w:type="dxa"/>
            <w:shd w:val="clear" w:color="auto" w:fill="D9D9D9" w:themeFill="background1" w:themeFillShade="D9"/>
          </w:tcPr>
          <w:p w:rsidRPr="00D4773D" w:rsidR="00A04EA7" w:rsidP="00A04EA7" w:rsidRDefault="00A04EA7" w14:paraId="58CA41A6" w14:textId="22EBA87E">
            <w:pPr>
              <w:pStyle w:val="ListParagraph"/>
              <w:numPr>
                <w:ilvl w:val="0"/>
                <w:numId w:val="1"/>
              </w:numPr>
              <w:rPr>
                <w:lang w:eastAsia="zh-CN"/>
              </w:rPr>
            </w:pPr>
            <w:r w:rsidRPr="00D4773D">
              <w:rPr>
                <w:lang w:val="en-US"/>
              </w:rPr>
              <w:t xml:space="preserve">Date by which the recommendation/s </w:t>
            </w:r>
            <w:r w:rsidRPr="00D4773D">
              <w:rPr>
                <w:b/>
                <w:bCs/>
                <w:lang w:val="en-US"/>
              </w:rPr>
              <w:t>should</w:t>
            </w:r>
            <w:r w:rsidRPr="00D4773D">
              <w:rPr>
                <w:lang w:val="en-US"/>
              </w:rPr>
              <w:t xml:space="preserve"> be fulfilled</w:t>
            </w:r>
          </w:p>
        </w:tc>
        <w:tc>
          <w:tcPr>
            <w:tcW w:w="9521" w:type="dxa"/>
          </w:tcPr>
          <w:p w:rsidR="00A04EA7" w:rsidRDefault="00A04EA7" w14:paraId="6245677A" w14:textId="77777777">
            <w:pPr>
              <w:rPr>
                <w:lang w:val="en-US"/>
              </w:rPr>
            </w:pPr>
          </w:p>
        </w:tc>
      </w:tr>
      <w:tr w:rsidR="00B96539" w:rsidTr="00D4773D" w14:paraId="46E2CC65" w14:textId="77777777">
        <w:tc>
          <w:tcPr>
            <w:tcW w:w="4508" w:type="dxa"/>
            <w:shd w:val="clear" w:color="auto" w:fill="D9D9D9" w:themeFill="background1" w:themeFillShade="D9"/>
          </w:tcPr>
          <w:p w:rsidRPr="00D4773D" w:rsidR="00B96539" w:rsidRDefault="00A04EA7" w14:paraId="7C4D6DD7" w14:textId="791B45F6">
            <w:pPr>
              <w:rPr>
                <w:b/>
                <w:bCs/>
                <w:lang w:val="en-US"/>
              </w:rPr>
            </w:pPr>
            <w:r w:rsidRPr="00D4773D">
              <w:rPr>
                <w:b/>
                <w:bCs/>
                <w:lang w:eastAsia="zh-CN"/>
              </w:rPr>
              <w:t>Details of further information required</w:t>
            </w:r>
          </w:p>
        </w:tc>
        <w:tc>
          <w:tcPr>
            <w:tcW w:w="9521" w:type="dxa"/>
          </w:tcPr>
          <w:p w:rsidR="00B96539" w:rsidRDefault="00B96539" w14:paraId="417BD68E" w14:textId="77777777">
            <w:pPr>
              <w:rPr>
                <w:lang w:val="en-US"/>
              </w:rPr>
            </w:pPr>
          </w:p>
        </w:tc>
      </w:tr>
      <w:tr w:rsidR="00B96539" w:rsidTr="00D4773D" w14:paraId="74482D39" w14:textId="77777777">
        <w:tc>
          <w:tcPr>
            <w:tcW w:w="4508" w:type="dxa"/>
            <w:shd w:val="clear" w:color="auto" w:fill="D9D9D9" w:themeFill="background1" w:themeFillShade="D9"/>
          </w:tcPr>
          <w:p w:rsidRPr="00D4773D" w:rsidR="00B96539" w:rsidP="00233B55" w:rsidRDefault="00233B55" w14:paraId="05C80B1F" w14:textId="3F438262">
            <w:pPr>
              <w:pStyle w:val="ListParagraph"/>
              <w:numPr>
                <w:ilvl w:val="0"/>
                <w:numId w:val="1"/>
              </w:numPr>
              <w:rPr>
                <w:lang w:val="en-US"/>
              </w:rPr>
            </w:pPr>
            <w:r w:rsidRPr="00D4773D">
              <w:rPr>
                <w:lang w:val="en-US"/>
              </w:rPr>
              <w:t xml:space="preserve">Date by which further information </w:t>
            </w:r>
            <w:r w:rsidRPr="00D4773D">
              <w:rPr>
                <w:b/>
                <w:bCs/>
                <w:lang w:val="en-US"/>
              </w:rPr>
              <w:t>should</w:t>
            </w:r>
            <w:r w:rsidRPr="00D4773D">
              <w:rPr>
                <w:lang w:val="en-US"/>
              </w:rPr>
              <w:t xml:space="preserve"> be submitted recommendation/s should be fulfilled</w:t>
            </w:r>
          </w:p>
        </w:tc>
        <w:tc>
          <w:tcPr>
            <w:tcW w:w="9521" w:type="dxa"/>
          </w:tcPr>
          <w:p w:rsidR="00B96539" w:rsidRDefault="00B96539" w14:paraId="665F623A" w14:textId="77777777">
            <w:pPr>
              <w:rPr>
                <w:lang w:val="en-US"/>
              </w:rPr>
            </w:pPr>
          </w:p>
        </w:tc>
      </w:tr>
      <w:tr w:rsidR="00233B55" w:rsidTr="00D4773D" w14:paraId="5679BFD6" w14:textId="77777777">
        <w:tc>
          <w:tcPr>
            <w:tcW w:w="4508" w:type="dxa"/>
            <w:shd w:val="clear" w:color="auto" w:fill="D9D9D9" w:themeFill="background1" w:themeFillShade="D9"/>
          </w:tcPr>
          <w:p w:rsidRPr="00D4773D" w:rsidR="00233B55" w:rsidP="00233B55" w:rsidRDefault="00233B55" w14:paraId="3DEF12C6" w14:textId="21C3E79E">
            <w:pPr>
              <w:rPr>
                <w:b/>
                <w:bCs/>
                <w:lang w:val="en-US"/>
              </w:rPr>
            </w:pPr>
            <w:r w:rsidRPr="00D4773D">
              <w:rPr>
                <w:b/>
                <w:bCs/>
                <w:lang w:val="en-US"/>
              </w:rPr>
              <w:t>Justification for rejecting the application</w:t>
            </w:r>
          </w:p>
        </w:tc>
        <w:tc>
          <w:tcPr>
            <w:tcW w:w="9521" w:type="dxa"/>
          </w:tcPr>
          <w:p w:rsidR="00233B55" w:rsidRDefault="00233B55" w14:paraId="17B00342" w14:textId="77777777">
            <w:pPr>
              <w:rPr>
                <w:lang w:val="en-US"/>
              </w:rPr>
            </w:pPr>
          </w:p>
        </w:tc>
      </w:tr>
    </w:tbl>
    <w:p w:rsidR="00B96539" w:rsidRDefault="00B96539" w14:paraId="155C2256" w14:textId="77777777">
      <w:pPr>
        <w:rPr>
          <w:lang w:val="en-US"/>
        </w:rPr>
      </w:pPr>
    </w:p>
    <w:p w:rsidRPr="009C07CA" w:rsidR="00233B55" w:rsidP="00233B55" w:rsidRDefault="00233B55" w14:paraId="2394D2E3" w14:textId="4678BF4C">
      <w:pPr>
        <w:pStyle w:val="MainBullet"/>
        <w:numPr>
          <w:ilvl w:val="1"/>
          <w:numId w:val="0"/>
        </w:numPr>
        <w:rPr>
          <w:lang w:val="en-GB" w:eastAsia="zh-CN"/>
        </w:rPr>
      </w:pPr>
      <w:r w:rsidRPr="009C07CA">
        <w:rPr>
          <w:lang w:val="en-GB" w:eastAsia="zh-CN"/>
        </w:rPr>
        <w:t>Th</w:t>
      </w:r>
      <w:r>
        <w:rPr>
          <w:lang w:val="en-GB" w:eastAsia="zh-CN"/>
        </w:rPr>
        <w:t xml:space="preserve">is </w:t>
      </w:r>
      <w:r w:rsidRPr="009C07CA">
        <w:rPr>
          <w:lang w:val="en-GB" w:eastAsia="zh-CN"/>
        </w:rPr>
        <w:t xml:space="preserve">Record of Decision of the Panel will </w:t>
      </w:r>
      <w:r>
        <w:rPr>
          <w:lang w:val="en-GB" w:eastAsia="zh-CN"/>
        </w:rPr>
        <w:t xml:space="preserve">form the </w:t>
      </w:r>
      <w:r w:rsidRPr="009C07CA">
        <w:rPr>
          <w:lang w:val="en-GB" w:eastAsia="zh-CN"/>
        </w:rPr>
        <w:t>University's formal record of decision reporting for Partner Institutions with devolved powers.</w:t>
      </w:r>
      <w:r>
        <w:rPr>
          <w:lang w:val="en-GB" w:eastAsia="zh-CN"/>
        </w:rPr>
        <w:t xml:space="preserve"> </w:t>
      </w:r>
      <w:r w:rsidRPr="009C07CA">
        <w:rPr>
          <w:lang w:val="en-GB" w:eastAsia="zh-CN"/>
        </w:rPr>
        <w:t>Details of the notification will be populated within the Admission’s Partners Database and reported to EPC on an ongoing basis.</w:t>
      </w:r>
    </w:p>
    <w:p w:rsidRPr="00925889" w:rsidR="00233B55" w:rsidRDefault="00233B55" w14:paraId="28496AD9" w14:textId="77777777">
      <w:pPr>
        <w:rPr>
          <w:lang w:val="en-US"/>
        </w:rPr>
      </w:pPr>
    </w:p>
    <w:sectPr w:rsidRPr="00925889" w:rsidR="00233B55" w:rsidSect="007912BB">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E620" w14:textId="77777777" w:rsidR="008E5509" w:rsidRDefault="008E5509" w:rsidP="008E5509">
      <w:pPr>
        <w:spacing w:after="0" w:line="240" w:lineRule="auto"/>
      </w:pPr>
      <w:r>
        <w:separator/>
      </w:r>
    </w:p>
  </w:endnote>
  <w:endnote w:type="continuationSeparator" w:id="0">
    <w:p w14:paraId="19C0D968" w14:textId="77777777" w:rsidR="008E5509" w:rsidRDefault="008E5509" w:rsidP="008E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B82B8" w14:textId="24147D80" w:rsidR="008E1D96" w:rsidRDefault="008E1D96" w:rsidP="008E1D96">
    <w:pPr>
      <w:pStyle w:val="Header"/>
      <w:rPr>
        <w:rStyle w:val="PageNumber"/>
        <w:rFonts w:eastAsia="Times" w:cs="Arial"/>
        <w:color w:val="808080"/>
        <w:sz w:val="18"/>
        <w:szCs w:val="18"/>
      </w:rPr>
    </w:pPr>
    <w:r>
      <w:rPr>
        <w:rFonts w:cs="Arial"/>
        <w:color w:val="808080"/>
        <w:sz w:val="18"/>
      </w:rPr>
      <w:t>Devolution of admissions decisions</w:t>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ab/>
    </w:r>
    <w:r>
      <w:rPr>
        <w:rFonts w:cs="Arial"/>
        <w:color w:val="808080"/>
        <w:sz w:val="18"/>
      </w:rPr>
      <w:t xml:space="preserve">Page </w:t>
    </w:r>
    <w:r w:rsidRPr="00886700">
      <w:rPr>
        <w:rStyle w:val="PageNumber"/>
        <w:rFonts w:eastAsia="Times" w:cs="Arial"/>
        <w:color w:val="808080"/>
        <w:sz w:val="18"/>
        <w:szCs w:val="18"/>
      </w:rPr>
      <w:fldChar w:fldCharType="begin"/>
    </w:r>
    <w:r w:rsidRPr="00886700">
      <w:rPr>
        <w:rStyle w:val="PageNumber"/>
        <w:rFonts w:eastAsia="Times" w:cs="Arial"/>
        <w:color w:val="808080"/>
        <w:sz w:val="18"/>
        <w:szCs w:val="18"/>
      </w:rPr>
      <w:instrText xml:space="preserve"> PAGE </w:instrText>
    </w:r>
    <w:r w:rsidRPr="00886700">
      <w:rPr>
        <w:rStyle w:val="PageNumber"/>
        <w:rFonts w:eastAsia="Times" w:cs="Arial"/>
        <w:color w:val="808080"/>
        <w:sz w:val="18"/>
        <w:szCs w:val="18"/>
      </w:rPr>
      <w:fldChar w:fldCharType="separate"/>
    </w:r>
    <w:r>
      <w:rPr>
        <w:rStyle w:val="PageNumber"/>
        <w:rFonts w:eastAsia="Times" w:cs="Arial"/>
        <w:color w:val="808080"/>
        <w:sz w:val="18"/>
        <w:szCs w:val="18"/>
      </w:rPr>
      <w:t>1</w:t>
    </w:r>
    <w:r w:rsidRPr="00886700">
      <w:rPr>
        <w:rStyle w:val="PageNumber"/>
        <w:rFonts w:eastAsia="Times" w:cs="Arial"/>
        <w:color w:val="808080"/>
        <w:sz w:val="18"/>
        <w:szCs w:val="18"/>
      </w:rPr>
      <w:fldChar w:fldCharType="end"/>
    </w:r>
  </w:p>
  <w:p w14:paraId="5012AEED" w14:textId="01495BDC" w:rsidR="008E1D96" w:rsidRDefault="008E1D96" w:rsidP="008E1D96">
    <w:pPr>
      <w:pStyle w:val="Header"/>
      <w:rPr>
        <w:rStyle w:val="PageNumber"/>
        <w:rFonts w:eastAsia="Times" w:cs="Arial"/>
        <w:color w:val="808080"/>
        <w:sz w:val="18"/>
        <w:szCs w:val="18"/>
      </w:rPr>
    </w:pPr>
    <w:r>
      <w:rPr>
        <w:rStyle w:val="PageNumber"/>
        <w:rFonts w:eastAsia="Times" w:cs="Arial"/>
        <w:color w:val="808080"/>
        <w:sz w:val="18"/>
        <w:szCs w:val="18"/>
      </w:rPr>
      <w:t xml:space="preserve">Application </w:t>
    </w:r>
    <w:r>
      <w:rPr>
        <w:rStyle w:val="PageNumber"/>
        <w:rFonts w:eastAsia="Times" w:cs="Arial"/>
        <w:color w:val="808080"/>
        <w:sz w:val="18"/>
        <w:szCs w:val="18"/>
      </w:rPr>
      <w:t xml:space="preserve">- Annexe </w:t>
    </w:r>
    <w:r>
      <w:rPr>
        <w:rStyle w:val="PageNumber"/>
        <w:rFonts w:eastAsia="Times" w:cs="Arial"/>
        <w:color w:val="808080"/>
        <w:sz w:val="18"/>
        <w:szCs w:val="18"/>
      </w:rPr>
      <w:t>1</w:t>
    </w:r>
  </w:p>
  <w:p w14:paraId="75D5ADE9" w14:textId="77CD8B04" w:rsidR="008E1D96" w:rsidRDefault="008E1D96" w:rsidP="008E1D96">
    <w:pPr>
      <w:pStyle w:val="Footer"/>
    </w:pPr>
    <w:r>
      <w:rPr>
        <w:rStyle w:val="PageNumber"/>
        <w:rFonts w:eastAsia="Times" w:cs="Arial"/>
        <w:color w:val="808080"/>
        <w:sz w:val="18"/>
        <w:szCs w:val="18"/>
      </w:rPr>
      <w:t>Jul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D6982" w14:textId="77777777" w:rsidR="008E5509" w:rsidRDefault="008E5509" w:rsidP="008E5509">
      <w:pPr>
        <w:spacing w:after="0" w:line="240" w:lineRule="auto"/>
      </w:pPr>
      <w:r>
        <w:separator/>
      </w:r>
    </w:p>
  </w:footnote>
  <w:footnote w:type="continuationSeparator" w:id="0">
    <w:p w14:paraId="3A4A5337" w14:textId="77777777" w:rsidR="008E5509" w:rsidRDefault="008E5509" w:rsidP="008E5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5867" w14:textId="3E52655F" w:rsidR="008E5509" w:rsidRDefault="008E5509">
    <w:pPr>
      <w:pStyle w:val="Header"/>
    </w:pPr>
    <w:r>
      <w:rPr>
        <w:rFonts w:ascii="Calibri" w:hAnsi="Calibri"/>
        <w:noProof/>
        <w:color w:val="0E1647"/>
        <w:sz w:val="28"/>
        <w:szCs w:val="28"/>
      </w:rPr>
      <w:drawing>
        <wp:anchor distT="0" distB="0" distL="114300" distR="114300" simplePos="0" relativeHeight="251659264" behindDoc="0" locked="0" layoutInCell="1" allowOverlap="1" wp14:anchorId="7A07D223" wp14:editId="191586BF">
          <wp:simplePos x="0" y="0"/>
          <wp:positionH relativeFrom="page">
            <wp:posOffset>914400</wp:posOffset>
          </wp:positionH>
          <wp:positionV relativeFrom="paragraph">
            <wp:posOffset>-635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57302"/>
    <w:multiLevelType w:val="hybridMultilevel"/>
    <w:tmpl w:val="A468D3D6"/>
    <w:lvl w:ilvl="0" w:tplc="92FC7234">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2F7231"/>
    <w:multiLevelType w:val="multilevel"/>
    <w:tmpl w:val="0E9277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67549C5"/>
    <w:multiLevelType w:val="hybridMultilevel"/>
    <w:tmpl w:val="EDB2487E"/>
    <w:lvl w:ilvl="0" w:tplc="3CF022A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522873">
    <w:abstractNumId w:val="2"/>
  </w:num>
  <w:num w:numId="2" w16cid:durableId="661545028">
    <w:abstractNumId w:val="0"/>
  </w:num>
  <w:num w:numId="3" w16cid:durableId="144500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89"/>
    <w:rsid w:val="00037336"/>
    <w:rsid w:val="00233B55"/>
    <w:rsid w:val="007059BB"/>
    <w:rsid w:val="007912BB"/>
    <w:rsid w:val="008E1D96"/>
    <w:rsid w:val="008E5509"/>
    <w:rsid w:val="00925889"/>
    <w:rsid w:val="00A00F12"/>
    <w:rsid w:val="00A04EA7"/>
    <w:rsid w:val="00B63EAE"/>
    <w:rsid w:val="00B96539"/>
    <w:rsid w:val="00BB46F4"/>
    <w:rsid w:val="00D12EAC"/>
    <w:rsid w:val="00D4773D"/>
    <w:rsid w:val="00D523AA"/>
    <w:rsid w:val="00D75C4A"/>
    <w:rsid w:val="00DC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181C"/>
  <w15:chartTrackingRefBased/>
  <w15:docId w15:val="{24FF702A-8702-4E6E-B4C4-847772AC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uiPriority w:val="9"/>
    <w:qFormat/>
    <w:rsid w:val="00925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925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889"/>
    <w:rPr>
      <w:rFonts w:eastAsiaTheme="majorEastAsia" w:cstheme="majorBidi"/>
      <w:color w:val="272727" w:themeColor="text1" w:themeTint="D8"/>
    </w:rPr>
  </w:style>
  <w:style w:type="paragraph" w:styleId="Title">
    <w:name w:val="Title"/>
    <w:basedOn w:val="Normal"/>
    <w:next w:val="Normal"/>
    <w:link w:val="TitleChar"/>
    <w:uiPriority w:val="10"/>
    <w:qFormat/>
    <w:rsid w:val="00925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889"/>
    <w:pPr>
      <w:spacing w:before="160"/>
      <w:jc w:val="center"/>
    </w:pPr>
    <w:rPr>
      <w:i/>
      <w:iCs/>
      <w:color w:val="404040" w:themeColor="text1" w:themeTint="BF"/>
    </w:rPr>
  </w:style>
  <w:style w:type="character" w:customStyle="1" w:styleId="QuoteChar">
    <w:name w:val="Quote Char"/>
    <w:basedOn w:val="DefaultParagraphFont"/>
    <w:link w:val="Quote"/>
    <w:uiPriority w:val="29"/>
    <w:rsid w:val="00925889"/>
    <w:rPr>
      <w:i/>
      <w:iCs/>
      <w:color w:val="404040" w:themeColor="text1" w:themeTint="BF"/>
    </w:rPr>
  </w:style>
  <w:style w:type="paragraph" w:styleId="ListParagraph">
    <w:name w:val="List Paragraph"/>
    <w:basedOn w:val="Normal"/>
    <w:uiPriority w:val="34"/>
    <w:qFormat/>
    <w:rsid w:val="00925889"/>
    <w:pPr>
      <w:ind w:left="720"/>
      <w:contextualSpacing/>
    </w:pPr>
  </w:style>
  <w:style w:type="character" w:styleId="IntenseEmphasis">
    <w:name w:val="Intense Emphasis"/>
    <w:basedOn w:val="DefaultParagraphFont"/>
    <w:uiPriority w:val="21"/>
    <w:qFormat/>
    <w:rsid w:val="00925889"/>
    <w:rPr>
      <w:i/>
      <w:iCs/>
      <w:color w:val="0F4761" w:themeColor="accent1" w:themeShade="BF"/>
    </w:rPr>
  </w:style>
  <w:style w:type="paragraph" w:styleId="IntenseQuote">
    <w:name w:val="Intense Quote"/>
    <w:basedOn w:val="Normal"/>
    <w:next w:val="Normal"/>
    <w:link w:val="IntenseQuoteChar"/>
    <w:uiPriority w:val="30"/>
    <w:qFormat/>
    <w:rsid w:val="00925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889"/>
    <w:rPr>
      <w:i/>
      <w:iCs/>
      <w:color w:val="0F4761" w:themeColor="accent1" w:themeShade="BF"/>
    </w:rPr>
  </w:style>
  <w:style w:type="character" w:styleId="IntenseReference">
    <w:name w:val="Intense Reference"/>
    <w:basedOn w:val="DefaultParagraphFont"/>
    <w:uiPriority w:val="32"/>
    <w:qFormat/>
    <w:rsid w:val="00925889"/>
    <w:rPr>
      <w:b/>
      <w:bCs/>
      <w:smallCaps/>
      <w:color w:val="0F4761" w:themeColor="accent1" w:themeShade="BF"/>
      <w:spacing w:val="5"/>
    </w:rPr>
  </w:style>
  <w:style w:type="table" w:styleId="TableGrid">
    <w:name w:val="Table Grid"/>
    <w:basedOn w:val="TableNormal"/>
    <w:uiPriority w:val="39"/>
    <w:rsid w:val="0092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96539"/>
    <w:rPr>
      <w:color w:val="0000FF"/>
      <w:u w:val="single"/>
    </w:rPr>
  </w:style>
  <w:style w:type="paragraph" w:customStyle="1" w:styleId="MainBullet">
    <w:name w:val="Main Bullet"/>
    <w:basedOn w:val="BodyText"/>
    <w:link w:val="MainBulletChar"/>
    <w:qFormat/>
    <w:rsid w:val="00B96539"/>
    <w:pPr>
      <w:widowControl w:val="0"/>
      <w:autoSpaceDE w:val="0"/>
      <w:autoSpaceDN w:val="0"/>
      <w:spacing w:before="120" w:line="240" w:lineRule="auto"/>
      <w:ind w:left="680" w:hanging="680"/>
    </w:pPr>
    <w:rPr>
      <w:rFonts w:ascii="Aptos" w:eastAsia="Arial" w:hAnsi="Aptos" w:cs="Arial"/>
      <w:bCs/>
      <w:kern w:val="0"/>
      <w:szCs w:val="24"/>
      <w:lang w:val="en-US"/>
      <w14:ligatures w14:val="none"/>
    </w:rPr>
  </w:style>
  <w:style w:type="character" w:customStyle="1" w:styleId="MainBulletChar">
    <w:name w:val="Main Bullet Char"/>
    <w:basedOn w:val="DefaultParagraphFont"/>
    <w:link w:val="MainBullet"/>
    <w:rsid w:val="00B96539"/>
    <w:rPr>
      <w:rFonts w:ascii="Aptos" w:eastAsia="Arial" w:hAnsi="Aptos" w:cs="Arial"/>
      <w:bCs/>
      <w:kern w:val="0"/>
      <w:szCs w:val="24"/>
      <w:lang w:val="en-US"/>
      <w14:ligatures w14:val="none"/>
    </w:rPr>
  </w:style>
  <w:style w:type="paragraph" w:styleId="BodyText">
    <w:name w:val="Body Text"/>
    <w:basedOn w:val="Normal"/>
    <w:link w:val="BodyTextChar"/>
    <w:uiPriority w:val="99"/>
    <w:semiHidden/>
    <w:unhideWhenUsed/>
    <w:rsid w:val="00B96539"/>
    <w:pPr>
      <w:spacing w:after="120"/>
    </w:pPr>
  </w:style>
  <w:style w:type="character" w:customStyle="1" w:styleId="BodyTextChar">
    <w:name w:val="Body Text Char"/>
    <w:basedOn w:val="DefaultParagraphFont"/>
    <w:link w:val="BodyText"/>
    <w:uiPriority w:val="99"/>
    <w:semiHidden/>
    <w:rsid w:val="00B96539"/>
  </w:style>
  <w:style w:type="paragraph" w:styleId="Header">
    <w:name w:val="header"/>
    <w:basedOn w:val="Normal"/>
    <w:link w:val="HeaderChar"/>
    <w:unhideWhenUsed/>
    <w:rsid w:val="008E5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509"/>
  </w:style>
  <w:style w:type="paragraph" w:styleId="Footer">
    <w:name w:val="footer"/>
    <w:basedOn w:val="Normal"/>
    <w:link w:val="FooterChar"/>
    <w:uiPriority w:val="99"/>
    <w:unhideWhenUsed/>
    <w:rsid w:val="008E5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509"/>
  </w:style>
  <w:style w:type="character" w:styleId="PageNumber">
    <w:name w:val="page number"/>
    <w:basedOn w:val="DefaultParagraphFont"/>
    <w:rsid w:val="008E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ll.ac.uk/choose-hull/study-at-hull/admissions/docs/policies/general-policy-for-student-admiss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Devolution of Admissions Annexe 1 - Application - Jul 24</dc:title>
  <dc:subject>
  </dc:subject>
  <dc:creator>Nichola Cooper</dc:creator>
  <cp:keywords>
  </cp:keywords>
  <dc:description>
  </dc:description>
  <cp:lastModifiedBy>lisa Tees</cp:lastModifiedBy>
  <cp:revision>2</cp:revision>
  <dcterms:created xsi:type="dcterms:W3CDTF">2024-08-09T13:34:00Z</dcterms:created>
  <dcterms:modified xsi:type="dcterms:W3CDTF">2024-08-13T07:42:56Z</dcterms:modified>
</cp:coreProperties>
</file>