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0CC" w:rsidRDefault="00B930CC" w14:paraId="57F0C7AB"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3C4347" w:rsidRDefault="00913CFF" w14:paraId="441537AB" w14:textId="22A1B28B">
                <w:pPr>
                  <w:spacing w:before="40" w:after="40"/>
                  <w:jc w:val="center"/>
                  <w:rPr>
                    <w:rFonts w:ascii="Calibri" w:hAnsi="Calibri"/>
                    <w:b w:val="0"/>
                    <w:bCs w:val="0"/>
                    <w:sz w:val="28"/>
                    <w:szCs w:val="28"/>
                  </w:rPr>
                </w:pPr>
                <w:r w:rsidRPr="00913CFF">
                  <w:rPr>
                    <w:rFonts w:eastAsiaTheme="minorEastAsia" w:cstheme="minorHAnsi"/>
                    <w:sz w:val="28"/>
                    <w:szCs w:val="28"/>
                  </w:rPr>
                  <w:t>Staff Use of Originality Checking Software</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4CC9385B" w14:textId="77777777">
            <w:pPr>
              <w:spacing w:before="40" w:after="40"/>
              <w:jc w:val="center"/>
              <w:rPr>
                <w:rFonts w:ascii="Calibri" w:hAnsi="Calibri"/>
                <w:sz w:val="28"/>
                <w:szCs w:val="28"/>
              </w:rPr>
            </w:pPr>
          </w:p>
          <w:p w:rsidR="00B930CC" w:rsidP="00580259" w:rsidRDefault="00B930CC" w14:paraId="57A724CB" w14:textId="4A201B6E">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b/>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98217A" w:rsidR="00B93213" w:rsidP="00562C6A" w:rsidRDefault="002E06BA" w14:paraId="3E2CEE3B" w14:textId="757F908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Pr>
                    <w:rFonts w:ascii="Calibri" w:hAnsi="Calibri"/>
                    <w:b/>
                    <w:bCs/>
                    <w:sz w:val="20"/>
                    <w:szCs w:val="20"/>
                  </w:rPr>
                  <w:t>Policy</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2E06BA" w14:paraId="40376BAB" w14:textId="3136343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4</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2E06BA" w14:paraId="1B520532" w14:textId="5AEA9D0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2E06BA" w:rsidRDefault="002E06BA" w14:paraId="4C836476" w14:textId="618DAA0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7-06-01T00:00:00Z">
              <w:dateFormat w:val="dd/MM/yyyy"/>
              <w:lid w:val="en-GB"/>
              <w:storeMappedDataAs w:val="dateTime"/>
              <w:calendar w:val="gregorian"/>
            </w:date>
          </w:sdtPr>
          <w:sdtEndPr/>
          <w:sdtContent>
            <w:tc>
              <w:tcPr>
                <w:tcW w:w="6946" w:type="dxa"/>
                <w:shd w:val="clear" w:color="auto" w:fill="auto"/>
              </w:tcPr>
              <w:p w:rsidRPr="00795C1A" w:rsidR="00B93213" w:rsidP="002E06BA" w:rsidRDefault="002E06BA" w14:paraId="01BC3F01" w14:textId="775173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01/06/2017</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7-09-01T00:00:00Z">
              <w:dateFormat w:val="dd/MM/yyyy"/>
              <w:lid w:val="en-GB"/>
              <w:storeMappedDataAs w:val="dateTime"/>
              <w:calendar w:val="gregorian"/>
            </w:date>
          </w:sdtPr>
          <w:sdtEndPr/>
          <w:sdtContent>
            <w:tc>
              <w:tcPr>
                <w:tcW w:w="6946" w:type="dxa"/>
                <w:shd w:val="clear" w:color="auto" w:fill="auto"/>
              </w:tcPr>
              <w:p w:rsidRPr="00795C1A" w:rsidR="00B93213" w:rsidP="002E06BA" w:rsidRDefault="002E06BA" w14:paraId="4B9731B5" w14:textId="04E63AF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01/09/2017</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DC61FC" w:rsidRDefault="00DC61FC" w14:paraId="7E61A690" w14:textId="4D728D9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2E06BA" w:rsidRDefault="002E06BA" w14:paraId="52F7977B" w14:textId="40BA069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Teaching Excellence Academy</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4F02C643">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2E06BA" w:rsidRDefault="00DC61FC" w14:paraId="34A4D006" w14:textId="6754D3D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2E06BA">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2E06BA" w:rsidRDefault="002E06BA" w14:paraId="4998D8DD" w14:textId="291D82C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2E06BA" w:rsidRDefault="00B93213" w14:paraId="7E072BF9" w14:textId="20623DE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DC61FC" w:rsidRDefault="00DC61FC" w14:paraId="50E9F400" w14:textId="290559B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DC61FC" w:rsidRDefault="00DC61FC" w14:paraId="1A383E72" w14:textId="6B3CBE8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id w:val="1912337761"/>
                <w:lock w:val="sdtLocked"/>
                <w:placeholder>
                  <w:docPart w:val="A6FE8F20E48D412CAB9D9862572EC7D3"/>
                </w:placeholder>
                <w:text/>
              </w:sdtPr>
              <w:sdtEndPr/>
              <w:sdtContent>
                <w:r w:rsidRPr="0068102C" w:rsidR="0068102C">
                  <w:t xml:space="preserve">Quality and Standards website - Assessment  </w:t>
                </w:r>
              </w:sdtContent>
            </w:sdt>
            <w:r w:rsidRPr="00DC61FC">
              <w:rPr>
                <w:rFonts w:eastAsiaTheme="minorEastAsia"/>
                <w:lang w:eastAsia="zh-CN"/>
              </w:rPr>
              <w:t xml:space="preserve"> </w:t>
            </w:r>
            <w:hyperlink w:history="1" r:id="rId12">
              <w:r w:rsidRPr="0036713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bookmarkStart w:name="_GoBack" w:id="0"/>
            <w:bookmarkEnd w:id="0"/>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C61FC"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68445465"/>
              <w:lock w:val="sdtLocked"/>
              <w:placeholder>
                <w:docPart w:val="EF4EE6CA913F4578AB0E03B445A60254"/>
              </w:placeholder>
            </w:sdtPr>
            <w:sdtEndPr/>
            <w:sdtContent>
              <w:p w:rsidRPr="00680727" w:rsidR="00680727" w:rsidP="008A4E7F" w:rsidRDefault="00913CFF" w14:paraId="756EC18C" w14:textId="0FD79A32">
                <w:pPr>
                  <w:spacing w:before="40" w:after="40"/>
                  <w:jc w:val="center"/>
                  <w:rPr>
                    <w:rFonts w:ascii="Calibri" w:hAnsi="Calibri"/>
                    <w:sz w:val="28"/>
                    <w:szCs w:val="28"/>
                  </w:rPr>
                </w:pPr>
                <w:r w:rsidRPr="00913CFF">
                  <w:rPr>
                    <w:rFonts w:ascii="Calibri" w:hAnsi="Calibri" w:cs="Calibri" w:eastAsiaTheme="minorEastAsia"/>
                    <w:sz w:val="28"/>
                    <w:szCs w:val="28"/>
                  </w:rPr>
                  <w:t>Staff Use of Originality Checking Software</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8E0561" w:rsidRDefault="00F24D55" w14:paraId="5BC44F7B" w14:textId="6B818715">
          <w:pPr>
            <w:pStyle w:val="TOC1"/>
            <w:rPr>
              <w:rFonts w:cstheme="minorBidi"/>
              <w:noProof/>
              <w:lang w:val="en-GB" w:eastAsia="en-GB"/>
            </w:rPr>
          </w:pPr>
          <w:r>
            <w:fldChar w:fldCharType="begin"/>
          </w:r>
          <w:r>
            <w:instrText xml:space="preserve"> TOC \o "1-3" \h \z \u </w:instrText>
          </w:r>
          <w:r>
            <w:fldChar w:fldCharType="separate"/>
          </w:r>
          <w:hyperlink w:history="1" w:anchor="_Toc85712289">
            <w:r w:rsidRPr="005C2975" w:rsidR="008E0561">
              <w:rPr>
                <w:rStyle w:val="Hyperlink"/>
                <w:noProof/>
              </w:rPr>
              <w:t>1.</w:t>
            </w:r>
            <w:r w:rsidR="008E0561">
              <w:rPr>
                <w:rFonts w:cstheme="minorBidi"/>
                <w:noProof/>
                <w:lang w:val="en-GB" w:eastAsia="en-GB"/>
              </w:rPr>
              <w:tab/>
            </w:r>
            <w:r w:rsidRPr="005C2975" w:rsidR="008E0561">
              <w:rPr>
                <w:rStyle w:val="Hyperlink"/>
                <w:noProof/>
              </w:rPr>
              <w:t>Introduction</w:t>
            </w:r>
            <w:r w:rsidR="008E0561">
              <w:rPr>
                <w:noProof/>
                <w:webHidden/>
              </w:rPr>
              <w:tab/>
            </w:r>
            <w:r w:rsidR="008E0561">
              <w:rPr>
                <w:noProof/>
                <w:webHidden/>
              </w:rPr>
              <w:fldChar w:fldCharType="begin"/>
            </w:r>
            <w:r w:rsidR="008E0561">
              <w:rPr>
                <w:noProof/>
                <w:webHidden/>
              </w:rPr>
              <w:instrText xml:space="preserve"> PAGEREF _Toc85712289 \h </w:instrText>
            </w:r>
            <w:r w:rsidR="008E0561">
              <w:rPr>
                <w:noProof/>
                <w:webHidden/>
              </w:rPr>
            </w:r>
            <w:r w:rsidR="008E0561">
              <w:rPr>
                <w:noProof/>
                <w:webHidden/>
              </w:rPr>
              <w:fldChar w:fldCharType="separate"/>
            </w:r>
            <w:r w:rsidR="008E0561">
              <w:rPr>
                <w:noProof/>
                <w:webHidden/>
              </w:rPr>
              <w:t>3</w:t>
            </w:r>
            <w:r w:rsidR="008E0561">
              <w:rPr>
                <w:noProof/>
                <w:webHidden/>
              </w:rPr>
              <w:fldChar w:fldCharType="end"/>
            </w:r>
          </w:hyperlink>
        </w:p>
        <w:p w:rsidR="008E0561" w:rsidRDefault="00DC61FC" w14:paraId="152A0C89" w14:textId="51F29BEC">
          <w:pPr>
            <w:pStyle w:val="TOC1"/>
            <w:rPr>
              <w:rFonts w:cstheme="minorBidi"/>
              <w:noProof/>
              <w:lang w:val="en-GB" w:eastAsia="en-GB"/>
            </w:rPr>
          </w:pPr>
          <w:hyperlink w:history="1" w:anchor="_Toc85712290">
            <w:r w:rsidRPr="005C2975" w:rsidR="008E0561">
              <w:rPr>
                <w:rStyle w:val="Hyperlink"/>
                <w:noProof/>
              </w:rPr>
              <w:t>2.</w:t>
            </w:r>
            <w:r w:rsidR="008E0561">
              <w:rPr>
                <w:rFonts w:cstheme="minorBidi"/>
                <w:noProof/>
                <w:lang w:val="en-GB" w:eastAsia="en-GB"/>
              </w:rPr>
              <w:tab/>
            </w:r>
            <w:r w:rsidRPr="005C2975" w:rsidR="008E0561">
              <w:rPr>
                <w:rStyle w:val="Hyperlink"/>
                <w:noProof/>
              </w:rPr>
              <w:t>Principles and Practice</w:t>
            </w:r>
            <w:r w:rsidR="008E0561">
              <w:rPr>
                <w:noProof/>
                <w:webHidden/>
              </w:rPr>
              <w:tab/>
            </w:r>
            <w:r w:rsidR="008E0561">
              <w:rPr>
                <w:noProof/>
                <w:webHidden/>
              </w:rPr>
              <w:fldChar w:fldCharType="begin"/>
            </w:r>
            <w:r w:rsidR="008E0561">
              <w:rPr>
                <w:noProof/>
                <w:webHidden/>
              </w:rPr>
              <w:instrText xml:space="preserve"> PAGEREF _Toc85712290 \h </w:instrText>
            </w:r>
            <w:r w:rsidR="008E0561">
              <w:rPr>
                <w:noProof/>
                <w:webHidden/>
              </w:rPr>
            </w:r>
            <w:r w:rsidR="008E0561">
              <w:rPr>
                <w:noProof/>
                <w:webHidden/>
              </w:rPr>
              <w:fldChar w:fldCharType="separate"/>
            </w:r>
            <w:r w:rsidR="008E0561">
              <w:rPr>
                <w:noProof/>
                <w:webHidden/>
              </w:rPr>
              <w:t>3</w:t>
            </w:r>
            <w:r w:rsidR="008E0561">
              <w:rPr>
                <w:noProof/>
                <w:webHidden/>
              </w:rPr>
              <w:fldChar w:fldCharType="end"/>
            </w:r>
          </w:hyperlink>
        </w:p>
        <w:p w:rsidR="00F24D55" w:rsidRDefault="00F24D55" w14:paraId="79CE4072" w14:textId="0852639E">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rsidRPr="00617924" w:rsidR="00704FE7" w:rsidP="008A4E7F" w:rsidRDefault="00913CFF" w14:paraId="4C12A926" w14:textId="16E34D3A">
                <w:pPr>
                  <w:spacing w:before="40" w:after="40"/>
                  <w:jc w:val="center"/>
                  <w:rPr>
                    <w:rFonts w:ascii="Calibri" w:hAnsi="Calibri"/>
                    <w:sz w:val="28"/>
                    <w:szCs w:val="28"/>
                  </w:rPr>
                </w:pPr>
                <w:r w:rsidRPr="00913CFF">
                  <w:rPr>
                    <w:rFonts w:ascii="Calibri" w:hAnsi="Calibri"/>
                    <w:sz w:val="28"/>
                    <w:szCs w:val="28"/>
                  </w:rPr>
                  <w:t>Staff Use of Originality Checking Software</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5712289" w:id="1"/>
      <w:r w:rsidRPr="00CE07EB">
        <w:t>Introduction</w:t>
      </w:r>
      <w:bookmarkEnd w:id="1"/>
    </w:p>
    <w:p w:rsidR="00E06E09" w:rsidP="00E06E09" w:rsidRDefault="00E06E09" w14:paraId="47349BF0" w14:textId="7F416C5F">
      <w:pPr>
        <w:pStyle w:val="numberedmainbody"/>
      </w:pPr>
      <w:r>
        <w:t>Originality checking software</w:t>
      </w:r>
      <w:r w:rsidRPr="00E06E09">
        <w:rPr>
          <w:sz w:val="24"/>
          <w:vertAlign w:val="superscript"/>
        </w:rPr>
        <w:t>1</w:t>
      </w:r>
      <w:r>
        <w:t xml:space="preserve">   can detect potential instances of plagiarism and incorrect source referencing. Academic judgement is an essential element in the process of detecting plagiarism and the interpretation of originality reports.</w:t>
      </w:r>
    </w:p>
    <w:p w:rsidR="00E06E09" w:rsidP="00E06E09" w:rsidRDefault="00E06E09" w14:paraId="1F9AB20F" w14:textId="51921FE9">
      <w:pPr>
        <w:pStyle w:val="numberedmainbody"/>
      </w:pPr>
      <w:r>
        <w:t>Originality checking software can work in several ways. It can compare the content of a student written assignment with material in the software database. The software produces an originality report that highlights matches with text in the database, though with some exceptions such as formulae and software coding. Therefore, the software only indicates the extent to which an assessment contains text that matches other text within the database. This does not, in and of itself, indicate an academic offence, since the output of text matching may include text that is copied and accurately quoted, text that has been copied and then manipulated to fall short of a direct copy, and text that must be copied in order to be accurate (e.g. titles and format elements). Neither is it the case that text-matching against database material will identify all areas of potential plagiarism.</w:t>
      </w:r>
    </w:p>
    <w:p w:rsidR="00E06E09" w:rsidP="00E06E09" w:rsidRDefault="00E06E09" w14:paraId="0088C6CD" w14:textId="592F3AC8">
      <w:pPr>
        <w:pStyle w:val="numberedmainbody"/>
      </w:pPr>
      <w:r>
        <w:t xml:space="preserve">New tools in originality checking software are also able to distinguish between students’ writing styles and can detect submitted essays from ‘essay factories’ or ghost-written essays through small and subtle changes in the students’ writing style and language. </w:t>
      </w:r>
    </w:p>
    <w:p w:rsidR="00E06E09" w:rsidP="00E06E09" w:rsidRDefault="00E06E09" w14:paraId="0B7050B2" w14:textId="2B9B6E06">
      <w:pPr>
        <w:pStyle w:val="numberedmainbody"/>
      </w:pPr>
      <w:r>
        <w:t>It is possible for originality checking software to check for originality in lines of code and programming repositories. This software has a specific purpose and is used to check for copied and pasted lines of code between students in the same peer group.</w:t>
      </w:r>
    </w:p>
    <w:p w:rsidR="00E06E09" w:rsidP="00E06E09" w:rsidRDefault="00E06E09" w14:paraId="6ED472F2" w14:textId="77777777">
      <w:pPr>
        <w:pStyle w:val="numberedmainbody"/>
      </w:pPr>
      <w:r>
        <w:t>Staff and students should be aware that originality checking software and the originality report generated do not represent the only method of detecting plagiarism nor the only evidence that can be provided in a suspected case of academic misconduct.</w:t>
      </w:r>
    </w:p>
    <w:p w:rsidRPr="00E06E09" w:rsidR="00E06E09" w:rsidP="00E06E09" w:rsidRDefault="00E06E09" w14:paraId="0D196904" w14:textId="77777777">
      <w:pPr>
        <w:pStyle w:val="numberedmainbody"/>
      </w:pPr>
      <w:r w:rsidRPr="00E06E09">
        <w:t xml:space="preserve">The policy sets out the University’s expectations regarding the use of the originality checking software.  The University is committed to ensuring that all students are treated equitably and consistently and to upholding the highest level of academic integrity and </w:t>
      </w:r>
      <w:proofErr w:type="spellStart"/>
      <w:r w:rsidRPr="00E06E09">
        <w:t>rigour</w:t>
      </w:r>
      <w:proofErr w:type="spellEnd"/>
      <w:r w:rsidRPr="00E06E09">
        <w:t>.</w:t>
      </w:r>
    </w:p>
    <w:p w:rsidR="00617924" w:rsidP="00E06E09" w:rsidRDefault="00A65A95" w14:paraId="46561D67" w14:textId="1A7B1872">
      <w:pPr>
        <w:pStyle w:val="numberedmainbody"/>
        <w:numPr>
          <w:ilvl w:val="0"/>
          <w:numId w:val="0"/>
        </w:numPr>
        <w:ind w:left="680"/>
      </w:pPr>
      <w:r w:rsidRPr="00A65A95">
        <w:rPr>
          <w:vertAlign w:val="superscript"/>
        </w:rPr>
        <w:t>1</w:t>
      </w:r>
      <w:r>
        <w:t xml:space="preserve"> </w:t>
      </w:r>
      <w:r w:rsidRPr="00A65A95">
        <w:rPr>
          <w:sz w:val="20"/>
          <w:szCs w:val="20"/>
        </w:rPr>
        <w:t xml:space="preserve">Originality checking software comprises of University approved systems that allow students to submit work for originality checking purposes. These will be under </w:t>
      </w:r>
      <w:proofErr w:type="spellStart"/>
      <w:r w:rsidRPr="00A65A95">
        <w:rPr>
          <w:sz w:val="20"/>
          <w:szCs w:val="20"/>
        </w:rPr>
        <w:t>licence</w:t>
      </w:r>
      <w:proofErr w:type="spellEnd"/>
      <w:r w:rsidRPr="00A65A95">
        <w:rPr>
          <w:sz w:val="20"/>
          <w:szCs w:val="20"/>
        </w:rPr>
        <w:t xml:space="preserve"> to the University of Hull. A full list of approved services and support for such services is available from the Teaching Excellence Academy (TEA) website.</w:t>
      </w:r>
    </w:p>
    <w:p w:rsidRPr="00617924" w:rsidR="00617924" w:rsidP="00A65A95" w:rsidRDefault="00617924" w14:paraId="4C90B285" w14:textId="07EE346D">
      <w:pPr>
        <w:pStyle w:val="numberedmainbody"/>
        <w:numPr>
          <w:ilvl w:val="0"/>
          <w:numId w:val="0"/>
        </w:numPr>
      </w:pPr>
    </w:p>
    <w:p w:rsidR="00FD7549" w:rsidP="00617924" w:rsidRDefault="00A65A95" w14:paraId="1CCF9CA3" w14:textId="4CB9A6AC">
      <w:pPr>
        <w:pStyle w:val="Heading1"/>
      </w:pPr>
      <w:bookmarkStart w:name="_Toc85712290" w:id="2"/>
      <w:r>
        <w:t>Principles and Practice</w:t>
      </w:r>
      <w:bookmarkEnd w:id="2"/>
    </w:p>
    <w:p w:rsidR="00A65A95" w:rsidP="00A65A95" w:rsidRDefault="00A65A95" w14:paraId="11608FC2" w14:textId="77777777">
      <w:pPr>
        <w:pStyle w:val="numberedmainbody"/>
      </w:pPr>
      <w:r>
        <w:t xml:space="preserve">The policy is not mandatory for collaborative provision.  Where originality checking software is used by Partner Institutions there </w:t>
      </w:r>
      <w:r w:rsidRPr="0091277F">
        <w:rPr>
          <w:b/>
        </w:rPr>
        <w:t xml:space="preserve">should </w:t>
      </w:r>
      <w:r>
        <w:t xml:space="preserve">be a single policy in place. [It should be noted that staff at partner colleges are not permitted to use University software for originality checking under the terms of the University of Hull </w:t>
      </w:r>
      <w:proofErr w:type="spellStart"/>
      <w:r>
        <w:t>licence</w:t>
      </w:r>
      <w:proofErr w:type="spellEnd"/>
      <w:r>
        <w:t>, although their students may].</w:t>
      </w:r>
    </w:p>
    <w:p w:rsidR="00A65A95" w:rsidP="00A65A95" w:rsidRDefault="00A65A95" w14:paraId="4F40D4CF" w14:textId="0B1E870F">
      <w:pPr>
        <w:pStyle w:val="numberedmainbody"/>
      </w:pPr>
      <w:r>
        <w:t>Where text-matching is used as the basis on which an issue of academic concern or offence (related to either collusion or plagiarism) is provisionally identified, or as confirmation of the extent of copying from a pre-identified source or other essay, it should be used only as an indicator and not as a substitute for academic judgement.</w:t>
      </w:r>
    </w:p>
    <w:p w:rsidR="00A65A95" w:rsidP="00A65A95" w:rsidRDefault="00A65A95" w14:paraId="0530DCC0" w14:textId="77777777">
      <w:pPr>
        <w:pStyle w:val="numberedmainbody"/>
      </w:pPr>
      <w:r>
        <w:t>All instances of academic misconduct are regulated by the University’s Regulations (principally Regulations governing Academic Misconduct).</w:t>
      </w:r>
    </w:p>
    <w:p w:rsidR="00A65A95" w:rsidP="00A65A95" w:rsidRDefault="00A65A95" w14:paraId="3E91532B" w14:textId="77777777">
      <w:pPr>
        <w:pStyle w:val="numberedmainbody"/>
      </w:pPr>
      <w:r>
        <w:t>The production and submission of any piece of assessed written work, regardless of which tool is used to check originality, remains the sole responsibility of the student.  That is, students are expected to ensure all sources are appropriately acknowledged within their own work and in line with academic unit practices.</w:t>
      </w:r>
    </w:p>
    <w:p w:rsidR="00A65A95" w:rsidP="00A65A95" w:rsidRDefault="00A65A95" w14:paraId="683072E8" w14:textId="77777777">
      <w:pPr>
        <w:pStyle w:val="numberedmainbody"/>
      </w:pPr>
      <w:r>
        <w:t xml:space="preserve">Originality checking tools can be used as a developmental tool to support students in gaining a greater understanding of good academic practice.  Students </w:t>
      </w:r>
      <w:r w:rsidRPr="0091277F">
        <w:rPr>
          <w:b/>
        </w:rPr>
        <w:t>must</w:t>
      </w:r>
      <w:r>
        <w:t xml:space="preserve"> have the ability to submit draft assignments to originality checking tools via the institutional VLE during the period for which they are eligible to receive a Caution under the Academic Misconduct Regulations for every summative assignment in the module where applicable. Academic Units </w:t>
      </w:r>
      <w:r w:rsidRPr="0091277F">
        <w:rPr>
          <w:b/>
        </w:rPr>
        <w:t>must</w:t>
      </w:r>
      <w:r>
        <w:t xml:space="preserve"> make clear to students the process for </w:t>
      </w:r>
      <w:proofErr w:type="spellStart"/>
      <w:r>
        <w:t>utilising</w:t>
      </w:r>
      <w:proofErr w:type="spellEnd"/>
      <w:r>
        <w:t xml:space="preserve"> draft submissions.</w:t>
      </w:r>
    </w:p>
    <w:p w:rsidR="00A65A95" w:rsidP="00A65A95" w:rsidRDefault="00A65A95" w14:paraId="25B529C4" w14:textId="77777777">
      <w:pPr>
        <w:pStyle w:val="numberedmainbody"/>
      </w:pPr>
      <w:r>
        <w:t xml:space="preserve">Academic Units </w:t>
      </w:r>
      <w:r w:rsidRPr="0091277F">
        <w:rPr>
          <w:b/>
        </w:rPr>
        <w:t>must</w:t>
      </w:r>
      <w:r>
        <w:t xml:space="preserve"> ensure that students receive a range of appropriate guidance and support regarding good academic practice, instructions for the use of originality checking tools (for example during induction for both new and returning students) and guidance on the interpretation of originality reports.</w:t>
      </w:r>
    </w:p>
    <w:p w:rsidR="00A65A95" w:rsidP="00A65A95" w:rsidRDefault="00A65A95" w14:paraId="321004DE" w14:textId="77777777">
      <w:pPr>
        <w:pStyle w:val="numberedmainbody"/>
      </w:pPr>
      <w:r>
        <w:t xml:space="preserve">All forms of summative written assessment </w:t>
      </w:r>
      <w:r w:rsidRPr="0091277F">
        <w:rPr>
          <w:b/>
        </w:rPr>
        <w:t>must</w:t>
      </w:r>
      <w:r>
        <w:t xml:space="preserve"> be screened using originality checking software where this is practicable. Where it is considered that screening via originality checking software is not practicable it</w:t>
      </w:r>
      <w:r w:rsidRPr="0091277F">
        <w:rPr>
          <w:b/>
        </w:rPr>
        <w:t xml:space="preserve"> should</w:t>
      </w:r>
      <w:r>
        <w:t xml:space="preserve"> be declared in the module specification and approved as part of the usual module approval process.</w:t>
      </w:r>
    </w:p>
    <w:p w:rsidR="00A65A95" w:rsidP="00A65A95" w:rsidRDefault="00A65A95" w14:paraId="2B97891F" w14:textId="77777777">
      <w:pPr>
        <w:pStyle w:val="numberedmainbody"/>
      </w:pPr>
      <w:r>
        <w:t>All summative written assessment screened using originality checking software should allow the students to view the output of the originality report.</w:t>
      </w: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8F2463" w14:paraId="0B5BB639" w14:textId="7894E7A9">
            <w:pPr>
              <w:rPr>
                <w:rFonts w:ascii="Calibri" w:hAnsi="Calibri" w:cs="Arial"/>
              </w:rPr>
            </w:pPr>
          </w:p>
        </w:tc>
        <w:tc>
          <w:tcPr>
            <w:tcW w:w="3118" w:type="dxa"/>
          </w:tcPr>
          <w:p w:rsidR="008F2463" w:rsidP="008F2463" w:rsidRDefault="008F2463" w14:paraId="586A713D" w14:textId="4881428F">
            <w:pPr>
              <w:rPr>
                <w:rFonts w:ascii="Calibri" w:hAnsi="Calibri" w:cs="Arial"/>
              </w:rPr>
            </w:pP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8F2463" w14:paraId="6838A029" w14:textId="151389D7">
            <w:pPr>
              <w:rPr>
                <w:rFonts w:ascii="Calibri" w:hAnsi="Calibri" w:cs="Arial"/>
              </w:rPr>
            </w:pP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4F19ED03" w:rsidR="001F2BED" w:rsidRDefault="00E06E09" w:rsidP="001F2BED">
        <w:pPr>
          <w:pStyle w:val="Footer"/>
          <w:rPr>
            <w:sz w:val="18"/>
            <w:szCs w:val="18"/>
          </w:rPr>
        </w:pPr>
        <w:r>
          <w:rPr>
            <w:sz w:val="18"/>
            <w:szCs w:val="18"/>
          </w:rPr>
          <w:t>Staff use of Originality Checking Software</w:t>
        </w:r>
      </w:p>
    </w:sdtContent>
  </w:sdt>
  <w:sdt>
    <w:sdtPr>
      <w:rPr>
        <w:sz w:val="18"/>
        <w:szCs w:val="18"/>
      </w:rPr>
      <w:id w:val="-933977766"/>
      <w:lock w:val="sdtLocked"/>
      <w:placeholder>
        <w:docPart w:val="B8DAD9981C7546E2B1C618FD55696EDF"/>
      </w:placeholder>
      <w:text/>
    </w:sdtPr>
    <w:sdtEndPr/>
    <w:sdtContent>
      <w:p w14:paraId="0027C0DF" w14:textId="32F7D3B4" w:rsidR="001F2BED" w:rsidRDefault="00E06E09" w:rsidP="001F2BED">
        <w:pPr>
          <w:pStyle w:val="Footer"/>
          <w:rPr>
            <w:sz w:val="18"/>
            <w:szCs w:val="18"/>
          </w:rPr>
        </w:pPr>
        <w:r>
          <w:rPr>
            <w:sz w:val="18"/>
            <w:szCs w:val="18"/>
          </w:rPr>
          <w:t>Quality Support Service</w:t>
        </w:r>
      </w:p>
    </w:sdtContent>
  </w:sdt>
  <w:p w14:paraId="00C2D5D0" w14:textId="0D6A7680" w:rsidR="002E6FFE" w:rsidRPr="00364621" w:rsidRDefault="00DC61FC"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E06E09">
          <w:rPr>
            <w:sz w:val="18"/>
            <w:szCs w:val="18"/>
          </w:rPr>
          <w:t>V4</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5</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4D4085C" w:rsidR="002E6FFE" w:rsidRPr="00D92F00" w:rsidRDefault="002E6FFE"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290099D4" w:rsidR="002E6FFE" w:rsidRDefault="002E6FFE">
    <w:pPr>
      <w:pStyle w:val="Header"/>
    </w:pPr>
    <w:r w:rsidRPr="00142844">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79E0CEFF" wp14:editId="04D5DC2B">
          <wp:simplePos x="0" y="0"/>
          <wp:positionH relativeFrom="column">
            <wp:posOffset>-635</wp:posOffset>
          </wp:positionH>
          <wp:positionV relativeFrom="paragraph">
            <wp:posOffset>4429125</wp:posOffset>
          </wp:positionV>
          <wp:extent cx="11717655" cy="824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66EAF27C">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r w:rsidRPr="00D86D8F">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0C771D67" wp14:editId="3F765F2C">
          <wp:simplePos x="0" y="0"/>
          <wp:positionH relativeFrom="column">
            <wp:posOffset>-1143000</wp:posOffset>
          </wp:positionH>
          <wp:positionV relativeFrom="paragraph">
            <wp:posOffset>-542925</wp:posOffset>
          </wp:positionV>
          <wp:extent cx="8423275" cy="18122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8"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19"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2"/>
  </w:num>
  <w:num w:numId="2">
    <w:abstractNumId w:val="13"/>
  </w:num>
  <w:num w:numId="3">
    <w:abstractNumId w:val="16"/>
  </w:num>
  <w:num w:numId="4">
    <w:abstractNumId w:val="0"/>
  </w:num>
  <w:num w:numId="5">
    <w:abstractNumId w:val="1"/>
  </w:num>
  <w:num w:numId="6">
    <w:abstractNumId w:val="14"/>
  </w:num>
  <w:num w:numId="7">
    <w:abstractNumId w:val="18"/>
  </w:num>
  <w:num w:numId="8">
    <w:abstractNumId w:val="10"/>
  </w:num>
  <w:num w:numId="9">
    <w:abstractNumId w:val="15"/>
  </w:num>
  <w:num w:numId="10">
    <w:abstractNumId w:val="8"/>
  </w:num>
  <w:num w:numId="11">
    <w:abstractNumId w:val="7"/>
  </w:num>
  <w:num w:numId="12">
    <w:abstractNumId w:val="5"/>
  </w:num>
  <w:num w:numId="13">
    <w:abstractNumId w:val="19"/>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4"/>
  </w:num>
  <w:num w:numId="17">
    <w:abstractNumId w:val="9"/>
  </w:num>
  <w:num w:numId="18">
    <w:abstractNumId w:val="2"/>
  </w:num>
  <w:num w:numId="19">
    <w:abstractNumId w:val="17"/>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0C4A"/>
    <w:rsid w:val="000D20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E01C0"/>
    <w:rsid w:val="002E06BA"/>
    <w:rsid w:val="002E6FFE"/>
    <w:rsid w:val="002F6127"/>
    <w:rsid w:val="00362DA3"/>
    <w:rsid w:val="00364621"/>
    <w:rsid w:val="0037498D"/>
    <w:rsid w:val="00383903"/>
    <w:rsid w:val="00383EE7"/>
    <w:rsid w:val="003B2AAB"/>
    <w:rsid w:val="003B300F"/>
    <w:rsid w:val="003B558A"/>
    <w:rsid w:val="003C3821"/>
    <w:rsid w:val="003C4347"/>
    <w:rsid w:val="003D372A"/>
    <w:rsid w:val="003D50AD"/>
    <w:rsid w:val="003E747B"/>
    <w:rsid w:val="00401C70"/>
    <w:rsid w:val="00410F9D"/>
    <w:rsid w:val="004348D1"/>
    <w:rsid w:val="00435AAE"/>
    <w:rsid w:val="0044745F"/>
    <w:rsid w:val="00457569"/>
    <w:rsid w:val="004A651B"/>
    <w:rsid w:val="004B146F"/>
    <w:rsid w:val="004B68C6"/>
    <w:rsid w:val="004C694E"/>
    <w:rsid w:val="00513D59"/>
    <w:rsid w:val="005176E9"/>
    <w:rsid w:val="00532548"/>
    <w:rsid w:val="00542BCD"/>
    <w:rsid w:val="005503CC"/>
    <w:rsid w:val="00562523"/>
    <w:rsid w:val="00562C6A"/>
    <w:rsid w:val="00567FA3"/>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8102C"/>
    <w:rsid w:val="006B2C42"/>
    <w:rsid w:val="006C57EC"/>
    <w:rsid w:val="006F062C"/>
    <w:rsid w:val="006F0F63"/>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2D18"/>
    <w:rsid w:val="007E75AF"/>
    <w:rsid w:val="007F5E30"/>
    <w:rsid w:val="008004F0"/>
    <w:rsid w:val="00801FFB"/>
    <w:rsid w:val="00822365"/>
    <w:rsid w:val="0087565F"/>
    <w:rsid w:val="008A24D4"/>
    <w:rsid w:val="008A4E7F"/>
    <w:rsid w:val="008D4541"/>
    <w:rsid w:val="008E0561"/>
    <w:rsid w:val="008E79B5"/>
    <w:rsid w:val="008F2463"/>
    <w:rsid w:val="008F34C8"/>
    <w:rsid w:val="0091277F"/>
    <w:rsid w:val="00913CFF"/>
    <w:rsid w:val="00916886"/>
    <w:rsid w:val="00936E32"/>
    <w:rsid w:val="00955C59"/>
    <w:rsid w:val="00966661"/>
    <w:rsid w:val="0098217A"/>
    <w:rsid w:val="0098688D"/>
    <w:rsid w:val="00997382"/>
    <w:rsid w:val="009A3345"/>
    <w:rsid w:val="009A54D6"/>
    <w:rsid w:val="009C131D"/>
    <w:rsid w:val="009C3AB3"/>
    <w:rsid w:val="009E3063"/>
    <w:rsid w:val="009E3F43"/>
    <w:rsid w:val="009E7A37"/>
    <w:rsid w:val="009F20A5"/>
    <w:rsid w:val="00A01DD0"/>
    <w:rsid w:val="00A43969"/>
    <w:rsid w:val="00A501DE"/>
    <w:rsid w:val="00A65A95"/>
    <w:rsid w:val="00A70AA4"/>
    <w:rsid w:val="00A77CAA"/>
    <w:rsid w:val="00A811AD"/>
    <w:rsid w:val="00A851B0"/>
    <w:rsid w:val="00A92FE5"/>
    <w:rsid w:val="00A965E6"/>
    <w:rsid w:val="00AB02EF"/>
    <w:rsid w:val="00AB5DF0"/>
    <w:rsid w:val="00AB5F7C"/>
    <w:rsid w:val="00AF48FB"/>
    <w:rsid w:val="00B230A8"/>
    <w:rsid w:val="00B23175"/>
    <w:rsid w:val="00B23C55"/>
    <w:rsid w:val="00B2407D"/>
    <w:rsid w:val="00B34018"/>
    <w:rsid w:val="00B40189"/>
    <w:rsid w:val="00B50A1E"/>
    <w:rsid w:val="00B63D21"/>
    <w:rsid w:val="00B724D6"/>
    <w:rsid w:val="00B740F0"/>
    <w:rsid w:val="00B845D2"/>
    <w:rsid w:val="00B85178"/>
    <w:rsid w:val="00B91F68"/>
    <w:rsid w:val="00B930CC"/>
    <w:rsid w:val="00B93213"/>
    <w:rsid w:val="00BA6378"/>
    <w:rsid w:val="00BB08BF"/>
    <w:rsid w:val="00BE2156"/>
    <w:rsid w:val="00BF176A"/>
    <w:rsid w:val="00BF262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61FC"/>
    <w:rsid w:val="00DE0E2F"/>
    <w:rsid w:val="00DE7DE6"/>
    <w:rsid w:val="00E022A8"/>
    <w:rsid w:val="00E06E09"/>
    <w:rsid w:val="00E137B8"/>
    <w:rsid w:val="00E14979"/>
    <w:rsid w:val="00E36D4A"/>
    <w:rsid w:val="00E967DE"/>
    <w:rsid w:val="00EB17E4"/>
    <w:rsid w:val="00EB20C7"/>
    <w:rsid w:val="00EC2CDE"/>
    <w:rsid w:val="00EC4B8F"/>
    <w:rsid w:val="00ED39EB"/>
    <w:rsid w:val="00EE7735"/>
    <w:rsid w:val="00F01270"/>
    <w:rsid w:val="00F24D55"/>
    <w:rsid w:val="00F4191D"/>
    <w:rsid w:val="00F43353"/>
    <w:rsid w:val="00F530EA"/>
    <w:rsid w:val="00F56FEA"/>
    <w:rsid w:val="00F65878"/>
    <w:rsid w:val="00F70AE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441CBD"/>
    <w:rsid w:val="00544843"/>
    <w:rsid w:val="00627A49"/>
    <w:rsid w:val="00937783"/>
    <w:rsid w:val="00D91D4C"/>
    <w:rsid w:val="00E93D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CB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D91D4C"/>
  </w:style>
  <w:style w:type="paragraph" w:customStyle="1" w:styleId="3AC3D1EDCC8F47A4ADF03CD3E2865C7527">
    <w:name w:val="3AC3D1EDCC8F47A4ADF03CD3E2865C7527"/>
    <w:rsid w:val="00D91D4C"/>
  </w:style>
  <w:style w:type="paragraph" w:customStyle="1" w:styleId="A8DC3868FC9E40EC826E158C137CBD2626">
    <w:name w:val="A8DC3868FC9E40EC826E158C137CBD2626"/>
    <w:rsid w:val="00D91D4C"/>
  </w:style>
  <w:style w:type="paragraph" w:customStyle="1" w:styleId="62C41C20E81949E993B2E135F6E5B6C426">
    <w:name w:val="62C41C20E81949E993B2E135F6E5B6C426"/>
    <w:rsid w:val="00D91D4C"/>
  </w:style>
  <w:style w:type="paragraph" w:customStyle="1" w:styleId="AC188788C3B04E1C8CE210811247A0B128">
    <w:name w:val="AC188788C3B04E1C8CE210811247A0B128"/>
    <w:rsid w:val="00D91D4C"/>
  </w:style>
  <w:style w:type="paragraph" w:customStyle="1" w:styleId="1C66106365EE4E8E9637EB3C2FFC4EB126">
    <w:name w:val="1C66106365EE4E8E9637EB3C2FFC4EB126"/>
    <w:rsid w:val="00D91D4C"/>
  </w:style>
  <w:style w:type="paragraph" w:customStyle="1" w:styleId="B63FFFD1024C4C1C970B026F5C14C46126">
    <w:name w:val="B63FFFD1024C4C1C970B026F5C14C46126"/>
    <w:rsid w:val="00D91D4C"/>
  </w:style>
  <w:style w:type="paragraph" w:customStyle="1" w:styleId="AF06378BD3BB4BC98F84E76667943F3225">
    <w:name w:val="AF06378BD3BB4BC98F84E76667943F3225"/>
    <w:rsid w:val="00D91D4C"/>
  </w:style>
  <w:style w:type="paragraph" w:customStyle="1" w:styleId="FC063C4D168F437487F539AAAE4F418824">
    <w:name w:val="FC063C4D168F437487F539AAAE4F418824"/>
    <w:rsid w:val="00D91D4C"/>
  </w:style>
  <w:style w:type="paragraph" w:customStyle="1" w:styleId="05FFFD26DC684CB89C88A7709240FCAA24">
    <w:name w:val="05FFFD26DC684CB89C88A7709240FCAA24"/>
    <w:rsid w:val="00D91D4C"/>
  </w:style>
  <w:style w:type="paragraph" w:customStyle="1" w:styleId="2B7E3A0D32544E2F90AA5CAEE7FA5C3022">
    <w:name w:val="2B7E3A0D32544E2F90AA5CAEE7FA5C3022"/>
    <w:rsid w:val="00D91D4C"/>
  </w:style>
  <w:style w:type="paragraph" w:customStyle="1" w:styleId="3FE5855639FA4DF6ABEE3AB0C852BC4E15">
    <w:name w:val="3FE5855639FA4DF6ABEE3AB0C852BC4E15"/>
    <w:rsid w:val="00D91D4C"/>
  </w:style>
  <w:style w:type="paragraph" w:customStyle="1" w:styleId="3881E0C0C4584A05B516D156F80F518314">
    <w:name w:val="3881E0C0C4584A05B516D156F80F518314"/>
    <w:rsid w:val="00D91D4C"/>
  </w:style>
  <w:style w:type="paragraph" w:customStyle="1" w:styleId="F59A23A122CC4B5FAEDA979880BE5BA013">
    <w:name w:val="F59A23A122CC4B5FAEDA979880BE5BA013"/>
    <w:rsid w:val="00D91D4C"/>
  </w:style>
  <w:style w:type="paragraph" w:customStyle="1" w:styleId="A6FE8F20E48D412CAB9D9862572EC7D312">
    <w:name w:val="A6FE8F20E48D412CAB9D9862572EC7D312"/>
    <w:rsid w:val="00D91D4C"/>
  </w:style>
  <w:style w:type="paragraph" w:customStyle="1" w:styleId="661E4146F6714776B8B4FB920A08445310">
    <w:name w:val="661E4146F6714776B8B4FB920A08445310"/>
    <w:rsid w:val="00D91D4C"/>
    <w:pPr>
      <w:spacing w:after="0" w:line="240" w:lineRule="auto"/>
    </w:pPr>
  </w:style>
  <w:style w:type="paragraph" w:customStyle="1" w:styleId="EF4EE6CA913F4578AB0E03B445A60254">
    <w:name w:val="EF4EE6CA913F4578AB0E03B445A60254"/>
    <w:rsid w:val="00D91D4C"/>
  </w:style>
  <w:style w:type="paragraph" w:customStyle="1" w:styleId="441778CDCFB040C796E3170B4CBC6BD02">
    <w:name w:val="441778CDCFB040C796E3170B4CBC6BD02"/>
    <w:rsid w:val="00D91D4C"/>
  </w:style>
  <w:style w:type="paragraph" w:customStyle="1" w:styleId="0CE50B01D0404DD9B38BAED0676285C85">
    <w:name w:val="0CE50B01D0404DD9B38BAED0676285C85"/>
    <w:rsid w:val="00D91D4C"/>
    <w:pPr>
      <w:tabs>
        <w:tab w:val="center" w:pos="4513"/>
        <w:tab w:val="right" w:pos="9026"/>
      </w:tabs>
      <w:spacing w:after="0" w:line="240" w:lineRule="auto"/>
    </w:pPr>
  </w:style>
  <w:style w:type="paragraph" w:customStyle="1" w:styleId="B8DAD9981C7546E2B1C618FD55696EDF5">
    <w:name w:val="B8DAD9981C7546E2B1C618FD55696EDF5"/>
    <w:rsid w:val="00D91D4C"/>
    <w:pPr>
      <w:tabs>
        <w:tab w:val="center" w:pos="4513"/>
        <w:tab w:val="right" w:pos="9026"/>
      </w:tabs>
      <w:spacing w:after="0" w:line="240" w:lineRule="auto"/>
    </w:pPr>
  </w:style>
  <w:style w:type="paragraph" w:customStyle="1" w:styleId="A02098E4415E49AAA88B8ECB31A07E175">
    <w:name w:val="A02098E4415E49AAA88B8ECB31A07E175"/>
    <w:rsid w:val="00D91D4C"/>
    <w:pPr>
      <w:tabs>
        <w:tab w:val="center" w:pos="4513"/>
        <w:tab w:val="right" w:pos="9026"/>
      </w:tabs>
      <w:spacing w:after="0" w:line="240" w:lineRule="auto"/>
    </w:pPr>
  </w:style>
  <w:style w:type="paragraph" w:customStyle="1" w:styleId="1EA27BD2A306406F97B701ADB2BB924328">
    <w:name w:val="1EA27BD2A306406F97B701ADB2BB924328"/>
    <w:rsid w:val="00D91D4C"/>
  </w:style>
  <w:style w:type="paragraph" w:customStyle="1" w:styleId="3AC3D1EDCC8F47A4ADF03CD3E2865C7528">
    <w:name w:val="3AC3D1EDCC8F47A4ADF03CD3E2865C7528"/>
    <w:rsid w:val="00D91D4C"/>
  </w:style>
  <w:style w:type="paragraph" w:customStyle="1" w:styleId="A8DC3868FC9E40EC826E158C137CBD2627">
    <w:name w:val="A8DC3868FC9E40EC826E158C137CBD2627"/>
    <w:rsid w:val="00D91D4C"/>
  </w:style>
  <w:style w:type="paragraph" w:customStyle="1" w:styleId="62C41C20E81949E993B2E135F6E5B6C427">
    <w:name w:val="62C41C20E81949E993B2E135F6E5B6C427"/>
    <w:rsid w:val="00D91D4C"/>
  </w:style>
  <w:style w:type="paragraph" w:customStyle="1" w:styleId="AC188788C3B04E1C8CE210811247A0B129">
    <w:name w:val="AC188788C3B04E1C8CE210811247A0B129"/>
    <w:rsid w:val="00D91D4C"/>
  </w:style>
  <w:style w:type="paragraph" w:customStyle="1" w:styleId="1C66106365EE4E8E9637EB3C2FFC4EB127">
    <w:name w:val="1C66106365EE4E8E9637EB3C2FFC4EB127"/>
    <w:rsid w:val="00D91D4C"/>
  </w:style>
  <w:style w:type="paragraph" w:customStyle="1" w:styleId="B63FFFD1024C4C1C970B026F5C14C46127">
    <w:name w:val="B63FFFD1024C4C1C970B026F5C14C46127"/>
    <w:rsid w:val="00D91D4C"/>
  </w:style>
  <w:style w:type="paragraph" w:customStyle="1" w:styleId="AF06378BD3BB4BC98F84E76667943F3226">
    <w:name w:val="AF06378BD3BB4BC98F84E76667943F3226"/>
    <w:rsid w:val="00D91D4C"/>
  </w:style>
  <w:style w:type="paragraph" w:customStyle="1" w:styleId="FC063C4D168F437487F539AAAE4F418825">
    <w:name w:val="FC063C4D168F437487F539AAAE4F418825"/>
    <w:rsid w:val="00D91D4C"/>
  </w:style>
  <w:style w:type="paragraph" w:customStyle="1" w:styleId="05FFFD26DC684CB89C88A7709240FCAA25">
    <w:name w:val="05FFFD26DC684CB89C88A7709240FCAA25"/>
    <w:rsid w:val="00D91D4C"/>
  </w:style>
  <w:style w:type="paragraph" w:customStyle="1" w:styleId="2B7E3A0D32544E2F90AA5CAEE7FA5C3023">
    <w:name w:val="2B7E3A0D32544E2F90AA5CAEE7FA5C3023"/>
    <w:rsid w:val="00D91D4C"/>
  </w:style>
  <w:style w:type="paragraph" w:customStyle="1" w:styleId="3FE5855639FA4DF6ABEE3AB0C852BC4E16">
    <w:name w:val="3FE5855639FA4DF6ABEE3AB0C852BC4E16"/>
    <w:rsid w:val="00D91D4C"/>
  </w:style>
  <w:style w:type="paragraph" w:customStyle="1" w:styleId="3881E0C0C4584A05B516D156F80F518315">
    <w:name w:val="3881E0C0C4584A05B516D156F80F518315"/>
    <w:rsid w:val="00D91D4C"/>
  </w:style>
  <w:style w:type="paragraph" w:customStyle="1" w:styleId="F59A23A122CC4B5FAEDA979880BE5BA014">
    <w:name w:val="F59A23A122CC4B5FAEDA979880BE5BA014"/>
    <w:rsid w:val="00D91D4C"/>
  </w:style>
  <w:style w:type="paragraph" w:customStyle="1" w:styleId="A6FE8F20E48D412CAB9D9862572EC7D313">
    <w:name w:val="A6FE8F20E48D412CAB9D9862572EC7D313"/>
    <w:rsid w:val="00D91D4C"/>
  </w:style>
  <w:style w:type="paragraph" w:customStyle="1" w:styleId="661E4146F6714776B8B4FB920A08445311">
    <w:name w:val="661E4146F6714776B8B4FB920A08445311"/>
    <w:rsid w:val="00D91D4C"/>
    <w:pPr>
      <w:spacing w:after="0" w:line="240" w:lineRule="auto"/>
    </w:pPr>
  </w:style>
  <w:style w:type="paragraph" w:customStyle="1" w:styleId="EF4EE6CA913F4578AB0E03B445A602541">
    <w:name w:val="EF4EE6CA913F4578AB0E03B445A602541"/>
    <w:rsid w:val="00D91D4C"/>
  </w:style>
  <w:style w:type="paragraph" w:customStyle="1" w:styleId="441778CDCFB040C796E3170B4CBC6BD03">
    <w:name w:val="441778CDCFB040C796E3170B4CBC6BD03"/>
    <w:rsid w:val="00D91D4C"/>
  </w:style>
  <w:style w:type="paragraph" w:customStyle="1" w:styleId="0CE50B01D0404DD9B38BAED0676285C86">
    <w:name w:val="0CE50B01D0404DD9B38BAED0676285C86"/>
    <w:rsid w:val="00D91D4C"/>
    <w:pPr>
      <w:tabs>
        <w:tab w:val="center" w:pos="4513"/>
        <w:tab w:val="right" w:pos="9026"/>
      </w:tabs>
      <w:spacing w:after="0" w:line="240" w:lineRule="auto"/>
    </w:pPr>
  </w:style>
  <w:style w:type="paragraph" w:customStyle="1" w:styleId="B8DAD9981C7546E2B1C618FD55696EDF6">
    <w:name w:val="B8DAD9981C7546E2B1C618FD55696EDF6"/>
    <w:rsid w:val="00D91D4C"/>
    <w:pPr>
      <w:tabs>
        <w:tab w:val="center" w:pos="4513"/>
        <w:tab w:val="right" w:pos="9026"/>
      </w:tabs>
      <w:spacing w:after="0" w:line="240" w:lineRule="auto"/>
    </w:pPr>
  </w:style>
  <w:style w:type="paragraph" w:customStyle="1" w:styleId="A02098E4415E49AAA88B8ECB31A07E176">
    <w:name w:val="A02098E4415E49AAA88B8ECB31A07E176"/>
    <w:rsid w:val="00D91D4C"/>
    <w:pPr>
      <w:tabs>
        <w:tab w:val="center" w:pos="4513"/>
        <w:tab w:val="right" w:pos="9026"/>
      </w:tabs>
      <w:spacing w:after="0" w:line="240" w:lineRule="auto"/>
    </w:pPr>
  </w:style>
  <w:style w:type="paragraph" w:customStyle="1" w:styleId="1EA27BD2A306406F97B701ADB2BB924329">
    <w:name w:val="1EA27BD2A306406F97B701ADB2BB924329"/>
    <w:rsid w:val="00937783"/>
  </w:style>
  <w:style w:type="paragraph" w:customStyle="1" w:styleId="3AC3D1EDCC8F47A4ADF03CD3E2865C7529">
    <w:name w:val="3AC3D1EDCC8F47A4ADF03CD3E2865C7529"/>
    <w:rsid w:val="00937783"/>
  </w:style>
  <w:style w:type="paragraph" w:customStyle="1" w:styleId="A8DC3868FC9E40EC826E158C137CBD2628">
    <w:name w:val="A8DC3868FC9E40EC826E158C137CBD2628"/>
    <w:rsid w:val="00937783"/>
  </w:style>
  <w:style w:type="paragraph" w:customStyle="1" w:styleId="62C41C20E81949E993B2E135F6E5B6C428">
    <w:name w:val="62C41C20E81949E993B2E135F6E5B6C428"/>
    <w:rsid w:val="00937783"/>
  </w:style>
  <w:style w:type="paragraph" w:customStyle="1" w:styleId="AC188788C3B04E1C8CE210811247A0B130">
    <w:name w:val="AC188788C3B04E1C8CE210811247A0B130"/>
    <w:rsid w:val="00937783"/>
  </w:style>
  <w:style w:type="paragraph" w:customStyle="1" w:styleId="1C66106365EE4E8E9637EB3C2FFC4EB128">
    <w:name w:val="1C66106365EE4E8E9637EB3C2FFC4EB128"/>
    <w:rsid w:val="00937783"/>
  </w:style>
  <w:style w:type="paragraph" w:customStyle="1" w:styleId="B63FFFD1024C4C1C970B026F5C14C46128">
    <w:name w:val="B63FFFD1024C4C1C970B026F5C14C46128"/>
    <w:rsid w:val="00937783"/>
  </w:style>
  <w:style w:type="paragraph" w:customStyle="1" w:styleId="AF06378BD3BB4BC98F84E76667943F3227">
    <w:name w:val="AF06378BD3BB4BC98F84E76667943F3227"/>
    <w:rsid w:val="00937783"/>
  </w:style>
  <w:style w:type="paragraph" w:customStyle="1" w:styleId="FC063C4D168F437487F539AAAE4F418826">
    <w:name w:val="FC063C4D168F437487F539AAAE4F418826"/>
    <w:rsid w:val="00937783"/>
  </w:style>
  <w:style w:type="paragraph" w:customStyle="1" w:styleId="05FFFD26DC684CB89C88A7709240FCAA26">
    <w:name w:val="05FFFD26DC684CB89C88A7709240FCAA26"/>
    <w:rsid w:val="00937783"/>
  </w:style>
  <w:style w:type="paragraph" w:customStyle="1" w:styleId="2B7E3A0D32544E2F90AA5CAEE7FA5C3024">
    <w:name w:val="2B7E3A0D32544E2F90AA5CAEE7FA5C3024"/>
    <w:rsid w:val="00937783"/>
  </w:style>
  <w:style w:type="paragraph" w:customStyle="1" w:styleId="3FE5855639FA4DF6ABEE3AB0C852BC4E17">
    <w:name w:val="3FE5855639FA4DF6ABEE3AB0C852BC4E17"/>
    <w:rsid w:val="00937783"/>
  </w:style>
  <w:style w:type="paragraph" w:customStyle="1" w:styleId="3881E0C0C4584A05B516D156F80F518316">
    <w:name w:val="3881E0C0C4584A05B516D156F80F518316"/>
    <w:rsid w:val="00937783"/>
  </w:style>
  <w:style w:type="paragraph" w:customStyle="1" w:styleId="F59A23A122CC4B5FAEDA979880BE5BA015">
    <w:name w:val="F59A23A122CC4B5FAEDA979880BE5BA015"/>
    <w:rsid w:val="00937783"/>
  </w:style>
  <w:style w:type="paragraph" w:customStyle="1" w:styleId="A6FE8F20E48D412CAB9D9862572EC7D314">
    <w:name w:val="A6FE8F20E48D412CAB9D9862572EC7D314"/>
    <w:rsid w:val="00937783"/>
  </w:style>
  <w:style w:type="paragraph" w:customStyle="1" w:styleId="661E4146F6714776B8B4FB920A08445312">
    <w:name w:val="661E4146F6714776B8B4FB920A08445312"/>
    <w:rsid w:val="00937783"/>
    <w:pPr>
      <w:spacing w:after="0" w:line="240" w:lineRule="auto"/>
    </w:pPr>
  </w:style>
  <w:style w:type="paragraph" w:customStyle="1" w:styleId="EF4EE6CA913F4578AB0E03B445A602542">
    <w:name w:val="EF4EE6CA913F4578AB0E03B445A602542"/>
    <w:rsid w:val="00937783"/>
  </w:style>
  <w:style w:type="paragraph" w:customStyle="1" w:styleId="441778CDCFB040C796E3170B4CBC6BD04">
    <w:name w:val="441778CDCFB040C796E3170B4CBC6BD04"/>
    <w:rsid w:val="00937783"/>
  </w:style>
  <w:style w:type="paragraph" w:customStyle="1" w:styleId="0CE50B01D0404DD9B38BAED0676285C87">
    <w:name w:val="0CE50B01D0404DD9B38BAED0676285C87"/>
    <w:rsid w:val="00937783"/>
    <w:pPr>
      <w:tabs>
        <w:tab w:val="center" w:pos="4513"/>
        <w:tab w:val="right" w:pos="9026"/>
      </w:tabs>
      <w:spacing w:after="0" w:line="240" w:lineRule="auto"/>
    </w:pPr>
  </w:style>
  <w:style w:type="paragraph" w:customStyle="1" w:styleId="B8DAD9981C7546E2B1C618FD55696EDF7">
    <w:name w:val="B8DAD9981C7546E2B1C618FD55696EDF7"/>
    <w:rsid w:val="00937783"/>
    <w:pPr>
      <w:tabs>
        <w:tab w:val="center" w:pos="4513"/>
        <w:tab w:val="right" w:pos="9026"/>
      </w:tabs>
      <w:spacing w:after="0" w:line="240" w:lineRule="auto"/>
    </w:pPr>
  </w:style>
  <w:style w:type="paragraph" w:customStyle="1" w:styleId="A02098E4415E49AAA88B8ECB31A07E177">
    <w:name w:val="A02098E4415E49AAA88B8ECB31A07E177"/>
    <w:rsid w:val="00937783"/>
    <w:pPr>
      <w:tabs>
        <w:tab w:val="center" w:pos="4513"/>
        <w:tab w:val="right" w:pos="9026"/>
      </w:tabs>
      <w:spacing w:after="0" w:line="240" w:lineRule="auto"/>
    </w:pPr>
  </w:style>
  <w:style w:type="paragraph" w:customStyle="1" w:styleId="1EA27BD2A306406F97B701ADB2BB924330">
    <w:name w:val="1EA27BD2A306406F97B701ADB2BB924330"/>
    <w:rsid w:val="00E93D61"/>
  </w:style>
  <w:style w:type="paragraph" w:customStyle="1" w:styleId="3AC3D1EDCC8F47A4ADF03CD3E2865C7530">
    <w:name w:val="3AC3D1EDCC8F47A4ADF03CD3E2865C7530"/>
    <w:rsid w:val="00E93D61"/>
  </w:style>
  <w:style w:type="paragraph" w:customStyle="1" w:styleId="A8DC3868FC9E40EC826E158C137CBD2629">
    <w:name w:val="A8DC3868FC9E40EC826E158C137CBD2629"/>
    <w:rsid w:val="00E93D61"/>
  </w:style>
  <w:style w:type="paragraph" w:customStyle="1" w:styleId="62C41C20E81949E993B2E135F6E5B6C429">
    <w:name w:val="62C41C20E81949E993B2E135F6E5B6C429"/>
    <w:rsid w:val="00E93D61"/>
  </w:style>
  <w:style w:type="paragraph" w:customStyle="1" w:styleId="AC188788C3B04E1C8CE210811247A0B131">
    <w:name w:val="AC188788C3B04E1C8CE210811247A0B131"/>
    <w:rsid w:val="00E93D61"/>
  </w:style>
  <w:style w:type="paragraph" w:customStyle="1" w:styleId="1C66106365EE4E8E9637EB3C2FFC4EB129">
    <w:name w:val="1C66106365EE4E8E9637EB3C2FFC4EB129"/>
    <w:rsid w:val="00E93D61"/>
  </w:style>
  <w:style w:type="paragraph" w:customStyle="1" w:styleId="B63FFFD1024C4C1C970B026F5C14C46129">
    <w:name w:val="B63FFFD1024C4C1C970B026F5C14C46129"/>
    <w:rsid w:val="00E93D61"/>
  </w:style>
  <w:style w:type="paragraph" w:customStyle="1" w:styleId="AF06378BD3BB4BC98F84E76667943F3228">
    <w:name w:val="AF06378BD3BB4BC98F84E76667943F3228"/>
    <w:rsid w:val="00E93D61"/>
  </w:style>
  <w:style w:type="paragraph" w:customStyle="1" w:styleId="FC063C4D168F437487F539AAAE4F418827">
    <w:name w:val="FC063C4D168F437487F539AAAE4F418827"/>
    <w:rsid w:val="00E93D61"/>
  </w:style>
  <w:style w:type="paragraph" w:customStyle="1" w:styleId="05FFFD26DC684CB89C88A7709240FCAA27">
    <w:name w:val="05FFFD26DC684CB89C88A7709240FCAA27"/>
    <w:rsid w:val="00E93D61"/>
  </w:style>
  <w:style w:type="paragraph" w:customStyle="1" w:styleId="2B7E3A0D32544E2F90AA5CAEE7FA5C3025">
    <w:name w:val="2B7E3A0D32544E2F90AA5CAEE7FA5C3025"/>
    <w:rsid w:val="00E93D61"/>
  </w:style>
  <w:style w:type="paragraph" w:customStyle="1" w:styleId="3FE5855639FA4DF6ABEE3AB0C852BC4E18">
    <w:name w:val="3FE5855639FA4DF6ABEE3AB0C852BC4E18"/>
    <w:rsid w:val="00E93D61"/>
  </w:style>
  <w:style w:type="paragraph" w:customStyle="1" w:styleId="3881E0C0C4584A05B516D156F80F518317">
    <w:name w:val="3881E0C0C4584A05B516D156F80F518317"/>
    <w:rsid w:val="00E93D61"/>
  </w:style>
  <w:style w:type="paragraph" w:customStyle="1" w:styleId="F59A23A122CC4B5FAEDA979880BE5BA016">
    <w:name w:val="F59A23A122CC4B5FAEDA979880BE5BA016"/>
    <w:rsid w:val="00E93D61"/>
  </w:style>
  <w:style w:type="paragraph" w:customStyle="1" w:styleId="A6FE8F20E48D412CAB9D9862572EC7D315">
    <w:name w:val="A6FE8F20E48D412CAB9D9862572EC7D315"/>
    <w:rsid w:val="00E93D61"/>
  </w:style>
  <w:style w:type="paragraph" w:customStyle="1" w:styleId="661E4146F6714776B8B4FB920A08445313">
    <w:name w:val="661E4146F6714776B8B4FB920A08445313"/>
    <w:rsid w:val="00E93D61"/>
    <w:pPr>
      <w:spacing w:after="0" w:line="240" w:lineRule="auto"/>
    </w:pPr>
  </w:style>
  <w:style w:type="paragraph" w:customStyle="1" w:styleId="EF4EE6CA913F4578AB0E03B445A602543">
    <w:name w:val="EF4EE6CA913F4578AB0E03B445A602543"/>
    <w:rsid w:val="00E93D61"/>
  </w:style>
  <w:style w:type="paragraph" w:customStyle="1" w:styleId="441778CDCFB040C796E3170B4CBC6BD05">
    <w:name w:val="441778CDCFB040C796E3170B4CBC6BD05"/>
    <w:rsid w:val="00E93D61"/>
  </w:style>
  <w:style w:type="paragraph" w:customStyle="1" w:styleId="0CE50B01D0404DD9B38BAED0676285C88">
    <w:name w:val="0CE50B01D0404DD9B38BAED0676285C88"/>
    <w:rsid w:val="00E93D61"/>
    <w:pPr>
      <w:tabs>
        <w:tab w:val="center" w:pos="4513"/>
        <w:tab w:val="right" w:pos="9026"/>
      </w:tabs>
      <w:spacing w:after="0" w:line="240" w:lineRule="auto"/>
    </w:pPr>
  </w:style>
  <w:style w:type="paragraph" w:customStyle="1" w:styleId="B8DAD9981C7546E2B1C618FD55696EDF8">
    <w:name w:val="B8DAD9981C7546E2B1C618FD55696EDF8"/>
    <w:rsid w:val="00E93D61"/>
    <w:pPr>
      <w:tabs>
        <w:tab w:val="center" w:pos="4513"/>
        <w:tab w:val="right" w:pos="9026"/>
      </w:tabs>
      <w:spacing w:after="0" w:line="240" w:lineRule="auto"/>
    </w:pPr>
  </w:style>
  <w:style w:type="paragraph" w:customStyle="1" w:styleId="A02098E4415E49AAA88B8ECB31A07E178">
    <w:name w:val="A02098E4415E49AAA88B8ECB31A07E178"/>
    <w:rsid w:val="00E93D61"/>
    <w:pPr>
      <w:tabs>
        <w:tab w:val="center" w:pos="4513"/>
        <w:tab w:val="right" w:pos="9026"/>
      </w:tabs>
      <w:spacing w:after="0" w:line="240" w:lineRule="auto"/>
    </w:pPr>
  </w:style>
  <w:style w:type="paragraph" w:customStyle="1" w:styleId="1EA27BD2A306406F97B701ADB2BB924331">
    <w:name w:val="1EA27BD2A306406F97B701ADB2BB924331"/>
    <w:rsid w:val="00544843"/>
  </w:style>
  <w:style w:type="paragraph" w:customStyle="1" w:styleId="3AC3D1EDCC8F47A4ADF03CD3E2865C7531">
    <w:name w:val="3AC3D1EDCC8F47A4ADF03CD3E2865C7531"/>
    <w:rsid w:val="00544843"/>
  </w:style>
  <w:style w:type="paragraph" w:customStyle="1" w:styleId="A8DC3868FC9E40EC826E158C137CBD2630">
    <w:name w:val="A8DC3868FC9E40EC826E158C137CBD2630"/>
    <w:rsid w:val="00544843"/>
  </w:style>
  <w:style w:type="paragraph" w:customStyle="1" w:styleId="62C41C20E81949E993B2E135F6E5B6C430">
    <w:name w:val="62C41C20E81949E993B2E135F6E5B6C430"/>
    <w:rsid w:val="00544843"/>
  </w:style>
  <w:style w:type="paragraph" w:customStyle="1" w:styleId="AC188788C3B04E1C8CE210811247A0B132">
    <w:name w:val="AC188788C3B04E1C8CE210811247A0B132"/>
    <w:rsid w:val="00544843"/>
  </w:style>
  <w:style w:type="paragraph" w:customStyle="1" w:styleId="1C66106365EE4E8E9637EB3C2FFC4EB130">
    <w:name w:val="1C66106365EE4E8E9637EB3C2FFC4EB130"/>
    <w:rsid w:val="00544843"/>
  </w:style>
  <w:style w:type="paragraph" w:customStyle="1" w:styleId="B63FFFD1024C4C1C970B026F5C14C46130">
    <w:name w:val="B63FFFD1024C4C1C970B026F5C14C46130"/>
    <w:rsid w:val="00544843"/>
  </w:style>
  <w:style w:type="paragraph" w:customStyle="1" w:styleId="AF06378BD3BB4BC98F84E76667943F3229">
    <w:name w:val="AF06378BD3BB4BC98F84E76667943F3229"/>
    <w:rsid w:val="00544843"/>
  </w:style>
  <w:style w:type="paragraph" w:customStyle="1" w:styleId="FC063C4D168F437487F539AAAE4F418828">
    <w:name w:val="FC063C4D168F437487F539AAAE4F418828"/>
    <w:rsid w:val="00544843"/>
  </w:style>
  <w:style w:type="paragraph" w:customStyle="1" w:styleId="05FFFD26DC684CB89C88A7709240FCAA28">
    <w:name w:val="05FFFD26DC684CB89C88A7709240FCAA28"/>
    <w:rsid w:val="00544843"/>
  </w:style>
  <w:style w:type="paragraph" w:customStyle="1" w:styleId="2B7E3A0D32544E2F90AA5CAEE7FA5C3026">
    <w:name w:val="2B7E3A0D32544E2F90AA5CAEE7FA5C3026"/>
    <w:rsid w:val="00544843"/>
  </w:style>
  <w:style w:type="paragraph" w:customStyle="1" w:styleId="3FE5855639FA4DF6ABEE3AB0C852BC4E19">
    <w:name w:val="3FE5855639FA4DF6ABEE3AB0C852BC4E19"/>
    <w:rsid w:val="00544843"/>
  </w:style>
  <w:style w:type="paragraph" w:customStyle="1" w:styleId="3881E0C0C4584A05B516D156F80F518318">
    <w:name w:val="3881E0C0C4584A05B516D156F80F518318"/>
    <w:rsid w:val="00544843"/>
  </w:style>
  <w:style w:type="paragraph" w:customStyle="1" w:styleId="F59A23A122CC4B5FAEDA979880BE5BA017">
    <w:name w:val="F59A23A122CC4B5FAEDA979880BE5BA017"/>
    <w:rsid w:val="00544843"/>
  </w:style>
  <w:style w:type="paragraph" w:customStyle="1" w:styleId="A6FE8F20E48D412CAB9D9862572EC7D316">
    <w:name w:val="A6FE8F20E48D412CAB9D9862572EC7D316"/>
    <w:rsid w:val="00544843"/>
  </w:style>
  <w:style w:type="paragraph" w:customStyle="1" w:styleId="EF4EE6CA913F4578AB0E03B445A602544">
    <w:name w:val="EF4EE6CA913F4578AB0E03B445A602544"/>
    <w:rsid w:val="00544843"/>
  </w:style>
  <w:style w:type="paragraph" w:customStyle="1" w:styleId="441778CDCFB040C796E3170B4CBC6BD06">
    <w:name w:val="441778CDCFB040C796E3170B4CBC6BD06"/>
    <w:rsid w:val="00544843"/>
  </w:style>
  <w:style w:type="paragraph" w:customStyle="1" w:styleId="0CE50B01D0404DD9B38BAED0676285C89">
    <w:name w:val="0CE50B01D0404DD9B38BAED0676285C89"/>
    <w:rsid w:val="00544843"/>
    <w:pPr>
      <w:tabs>
        <w:tab w:val="center" w:pos="4513"/>
        <w:tab w:val="right" w:pos="9026"/>
      </w:tabs>
      <w:spacing w:after="0" w:line="240" w:lineRule="auto"/>
    </w:pPr>
  </w:style>
  <w:style w:type="paragraph" w:customStyle="1" w:styleId="B8DAD9981C7546E2B1C618FD55696EDF9">
    <w:name w:val="B8DAD9981C7546E2B1C618FD55696EDF9"/>
    <w:rsid w:val="00544843"/>
    <w:pPr>
      <w:tabs>
        <w:tab w:val="center" w:pos="4513"/>
        <w:tab w:val="right" w:pos="9026"/>
      </w:tabs>
      <w:spacing w:after="0" w:line="240" w:lineRule="auto"/>
    </w:pPr>
  </w:style>
  <w:style w:type="paragraph" w:customStyle="1" w:styleId="A02098E4415E49AAA88B8ECB31A07E179">
    <w:name w:val="A02098E4415E49AAA88B8ECB31A07E179"/>
    <w:rsid w:val="00544843"/>
    <w:pPr>
      <w:tabs>
        <w:tab w:val="center" w:pos="4513"/>
        <w:tab w:val="right" w:pos="9026"/>
      </w:tabs>
      <w:spacing w:after="0" w:line="240" w:lineRule="auto"/>
    </w:pPr>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AR7E3Z44KX3W-614910397-512</_dlc_DocId>
    <_dlc_DocIdUrl xmlns="585c7e12-cd2e-474b-aebe-d6ef31f74e10">
      <Url>https://share.hull.ac.uk/Services/Governance/_layouts/15/DocIdRedir.aspx?ID=AR7E3Z44KX3W-614910397-512</Url>
      <Description>AR7E3Z44KX3W-614910397-512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943A3-DCF7-4C04-A95E-F191CCE70D90}">
  <ds:schemaRefs>
    <ds:schemaRef ds:uri="http://schemas.microsoft.com/sharepoint/events"/>
  </ds:schemaRefs>
</ds:datastoreItem>
</file>

<file path=customXml/itemProps2.xml><?xml version="1.0" encoding="utf-8"?>
<ds:datastoreItem xmlns:ds="http://schemas.openxmlformats.org/officeDocument/2006/customXml" ds:itemID="{A9D4D8D8-39CB-4798-B168-41C951B70156}">
  <ds:schemaRefs>
    <ds:schemaRef ds:uri="http://purl.org/dc/elements/1.1/"/>
    <ds:schemaRef ds:uri="d64291f4-87f7-4956-b876-984ac2769204"/>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ae372f39-011e-4940-9b7a-e0bb9fd919d7"/>
    <ds:schemaRef ds:uri="http://www.w3.org/XML/1998/namespace"/>
    <ds:schemaRef ds:uri="http://purl.org/dc/dcmitype/"/>
  </ds:schemaRefs>
</ds:datastoreItem>
</file>

<file path=customXml/itemProps3.xml><?xml version="1.0" encoding="utf-8"?>
<ds:datastoreItem xmlns:ds="http://schemas.openxmlformats.org/officeDocument/2006/customXml" ds:itemID="{DD139DDA-0B60-4048-9C24-AB14811BF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5.xml><?xml version="1.0" encoding="utf-8"?>
<ds:datastoreItem xmlns:ds="http://schemas.openxmlformats.org/officeDocument/2006/customXml" ds:itemID="{36E32208-00C7-4973-BCCF-4A434C6AC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941</Words>
  <Characters>5368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Document template - policies, procedures and codes of conduct</vt:lpstr>
    </vt:vector>
  </TitlesOfParts>
  <Company>University of Hull</Company>
  <LinksUpToDate>false</LinksUpToDate>
  <CharactersWithSpaces>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use of originality checking software v4</dc:title>
  <dc:subject>
  </dc:subject>
  <dc:creator>Katie J Skilton</dc:creator>
  <cp:keywords>
  </cp:keywords>
  <dc:description>
  </dc:description>
  <cp:lastModifiedBy>lisa tees</cp:lastModifiedBy>
  <cp:revision>9</cp:revision>
  <cp:lastPrinted>2018-01-15T16:18:00Z</cp:lastPrinted>
  <dcterms:created xsi:type="dcterms:W3CDTF">2021-10-15T11:32:00Z</dcterms:created>
  <dcterms:modified xsi:type="dcterms:W3CDTF">2021-11-05T16:21:43Z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fd4155a5-bb63-48b5-8439-cdc88da94abb</vt:lpwstr>
  </property>
</Properties>
</file>