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F95C20" w14:paraId="567FF2F5" w14:textId="0C5D06E9">
          <w:pPr>
            <w:pStyle w:val="PolicyTitle"/>
            <w:spacing w:after="360" w:line="240" w:lineRule="auto"/>
            <w:rPr>
              <w:sz w:val="36"/>
              <w:szCs w:val="36"/>
            </w:rPr>
          </w:pPr>
          <w:r w:rsidRPr="00F95C20">
            <w:rPr>
              <w:rFonts w:ascii="Calibri" w:hAnsi="Calibri" w:eastAsia="DengXian" w:cs="Arial"/>
            </w:rPr>
            <w:t>Approval of Collaborative Provision Publicity and Marketing Information</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DC141F" w14:paraId="39306864" w14:textId="4517DF39">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F95C20">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DC141F" w14:paraId="31B699F8" w14:textId="55CE6846">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F95C20">
                  <w:rPr>
                    <w:b w:val="0"/>
                    <w:bCs/>
                    <w:color w:val="auto"/>
                    <w:sz w:val="22"/>
                    <w:szCs w:val="22"/>
                  </w:rPr>
                  <w:t>1 09</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DC141F" w14:paraId="086EE632" w14:textId="391093B9">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F95C20">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DC141F" w14:paraId="61A4A8F3" w14:textId="09C1BCC8">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F95C20">
                  <w:rPr>
                    <w:b w:val="0"/>
                    <w:bCs/>
                    <w:color w:val="auto"/>
                    <w:sz w:val="22"/>
                    <w:szCs w:val="22"/>
                  </w:rPr>
                  <w:t>Education Student Experience Committee (ESEC)</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DC141F" w14:paraId="1252F2F2" w14:textId="0194D334">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5-22T00:00:00Z">
                  <w:dateFormat w:val="dd MMMM yyyy"/>
                  <w:lid w:val="en-GB"/>
                  <w:storeMappedDataAs w:val="dateTime"/>
                  <w:calendar w:val="gregorian"/>
                </w:date>
              </w:sdtPr>
              <w:sdtEndPr/>
              <w:sdtContent>
                <w:r w:rsidR="00F95C20">
                  <w:rPr>
                    <w:b w:val="0"/>
                    <w:bCs/>
                    <w:color w:val="auto"/>
                    <w:sz w:val="22"/>
                    <w:szCs w:val="22"/>
                  </w:rPr>
                  <w:t>22 May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DC141F" w14:paraId="3AC671EE" w14:textId="6791378A">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F95C20">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DC141F" w14:paraId="5101B7D5" w14:textId="6797AABC">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F95C20">
                  <w:rPr>
                    <w:b w:val="0"/>
                    <w:bCs/>
                    <w:color w:val="auto"/>
                    <w:sz w:val="22"/>
                    <w:szCs w:val="22"/>
                  </w:rPr>
                  <w:t>2027-28</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DC141F" w14:paraId="5EBE624B" w14:textId="5D0C1B16">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F95C20">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DC141F" w14:paraId="196463B0" w14:textId="5F4EAF06">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F95C20">
                  <w:rPr>
                    <w:b w:val="0"/>
                    <w:bCs/>
                    <w:color w:val="auto"/>
                    <w:sz w:val="22"/>
                    <w:szCs w:val="22"/>
                  </w:rPr>
                  <w:t>Quality Support Service</w:t>
                </w:r>
                <w:r w:rsidR="00685BD8">
                  <w:rPr>
                    <w:b w:val="0"/>
                    <w:bCs/>
                    <w:color w:val="auto"/>
                    <w:sz w:val="22"/>
                    <w:szCs w:val="22"/>
                  </w:rPr>
                  <w:t xml:space="preserve"> (QSS)</w:t>
                </w:r>
              </w:sdtContent>
            </w:sdt>
          </w:p>
        </w:tc>
      </w:tr>
      <w:tr w:rsidRPr="001C25B7" w:rsidR="00FD5282" w:rsidTr="00594F90" w14:paraId="60452574" w14:textId="77777777">
        <w:tc>
          <w:tcPr>
            <w:tcW w:w="2694" w:type="dxa"/>
          </w:tcPr>
          <w:p w:rsidR="00FD5282" w:rsidP="00E73AF9" w:rsidRDefault="00FD5282" w14:paraId="18BFBD5C" w14:textId="77777777">
            <w:pPr>
              <w:pStyle w:val="PolicyTitle"/>
              <w:spacing w:after="240"/>
              <w:rPr>
                <w:color w:val="auto"/>
                <w:sz w:val="22"/>
                <w:szCs w:val="22"/>
              </w:rPr>
            </w:pPr>
            <w:r w:rsidRPr="005C3775">
              <w:rPr>
                <w:color w:val="auto"/>
                <w:sz w:val="22"/>
                <w:szCs w:val="22"/>
              </w:rPr>
              <w:t>Contact:</w:t>
            </w:r>
          </w:p>
          <w:p w:rsidRPr="005C3775" w:rsidR="00DC141F" w:rsidP="00E73AF9" w:rsidRDefault="00DC141F" w14:paraId="17A0E353" w14:textId="24EF142E">
            <w:pPr>
              <w:pStyle w:val="PolicyTitle"/>
              <w:spacing w:after="240"/>
              <w:rPr>
                <w:color w:val="auto"/>
                <w:sz w:val="22"/>
                <w:szCs w:val="22"/>
              </w:rPr>
            </w:pPr>
            <w:r>
              <w:rPr>
                <w:color w:val="auto"/>
                <w:sz w:val="22"/>
                <w:szCs w:val="22"/>
              </w:rPr>
              <w:t>Report exemptions to:</w:t>
            </w:r>
          </w:p>
        </w:tc>
        <w:tc>
          <w:tcPr>
            <w:tcW w:w="6336" w:type="dxa"/>
          </w:tcPr>
          <w:p w:rsidR="00FD5282" w:rsidP="00E73AF9" w:rsidRDefault="00DC141F" w14:paraId="5855AB38"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F95C20">
                  <w:rPr>
                    <w:b w:val="0"/>
                    <w:bCs/>
                    <w:color w:val="auto"/>
                    <w:sz w:val="22"/>
                    <w:szCs w:val="22"/>
                    <w:lang w:val="it-IT"/>
                  </w:rPr>
                  <w:t>Quality Support Service</w:t>
                </w:r>
                <w:r w:rsidR="00685BD8">
                  <w:rPr>
                    <w:b w:val="0"/>
                    <w:bCs/>
                    <w:color w:val="auto"/>
                    <w:sz w:val="22"/>
                    <w:szCs w:val="22"/>
                    <w:lang w:val="it-IT"/>
                  </w:rPr>
                  <w:t xml:space="preserve"> (QSS)</w:t>
                </w:r>
              </w:sdtContent>
            </w:sdt>
          </w:p>
          <w:p w:rsidRPr="00DC141F" w:rsidR="00DC141F" w:rsidP="00DC141F" w:rsidRDefault="00DC141F" w14:paraId="123D99E2" w14:textId="311E2E27">
            <w:r>
              <w:t xml:space="preserve">Quality Standards Committee </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DC141F" w14:paraId="2461BAFE" w14:textId="3144EFCF">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F95C20">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DC141F" w14:paraId="30450FD0" w14:textId="482BC74F">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F95C20">
                  <w:rPr>
                    <w:b w:val="0"/>
                    <w:bCs/>
                    <w:color w:val="auto"/>
                    <w:sz w:val="22"/>
                    <w:szCs w:val="22"/>
                  </w:rPr>
                  <w:t>QAA UK Quality Code, 2024</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DC141F" w14:paraId="10AD8CAD" w14:textId="5ECDFC48">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F95C20">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DC141F" w14:paraId="047E3FAD" w14:textId="1593838E">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F95C20" w:rsidR="00F95C20">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F95C20" w14:paraId="338EF9A3" w14:textId="67B37CB7">
          <w:pPr>
            <w:pStyle w:val="PolicyTitle"/>
            <w:spacing w:after="360" w:line="240" w:lineRule="auto"/>
            <w:rPr>
              <w:sz w:val="36"/>
              <w:szCs w:val="36"/>
            </w:rPr>
          </w:pPr>
          <w:r>
            <w:rPr>
              <w:sz w:val="36"/>
              <w:szCs w:val="36"/>
            </w:rPr>
            <w:t>Approval of Collaborative Provision Publicity and Marketing Information</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5F7E8E" w:rsidRDefault="00F24D55" w14:paraId="418A3ECF" w14:textId="0BC3E2BC">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4959012">
            <w:r w:rsidRPr="0064388A" w:rsidR="005F7E8E">
              <w:rPr>
                <w:rStyle w:val="Hyperlink"/>
                <w:noProof/>
              </w:rPr>
              <w:t>1</w:t>
            </w:r>
            <w:r w:rsidR="005F7E8E">
              <w:rPr>
                <w:rFonts w:asciiTheme="minorHAnsi" w:hAnsiTheme="minorHAnsi" w:cstheme="minorBidi"/>
                <w:noProof/>
                <w:kern w:val="2"/>
                <w:sz w:val="24"/>
                <w:szCs w:val="24"/>
                <w:lang w:val="en-GB" w:eastAsia="en-GB"/>
                <w14:ligatures w14:val="standardContextual"/>
              </w:rPr>
              <w:tab/>
            </w:r>
            <w:r w:rsidRPr="0064388A" w:rsidR="005F7E8E">
              <w:rPr>
                <w:rStyle w:val="Hyperlink"/>
                <w:noProof/>
              </w:rPr>
              <w:t>Introduction</w:t>
            </w:r>
            <w:r w:rsidR="005F7E8E">
              <w:rPr>
                <w:noProof/>
                <w:webHidden/>
              </w:rPr>
              <w:tab/>
            </w:r>
            <w:r w:rsidR="005F7E8E">
              <w:rPr>
                <w:noProof/>
                <w:webHidden/>
              </w:rPr>
              <w:fldChar w:fldCharType="begin"/>
            </w:r>
            <w:r w:rsidR="005F7E8E">
              <w:rPr>
                <w:noProof/>
                <w:webHidden/>
              </w:rPr>
              <w:instrText xml:space="preserve"> PAGEREF _Toc174959012 \h </w:instrText>
            </w:r>
            <w:r w:rsidR="005F7E8E">
              <w:rPr>
                <w:noProof/>
                <w:webHidden/>
              </w:rPr>
            </w:r>
            <w:r w:rsidR="005F7E8E">
              <w:rPr>
                <w:noProof/>
                <w:webHidden/>
              </w:rPr>
              <w:fldChar w:fldCharType="separate"/>
            </w:r>
            <w:r w:rsidR="005F7E8E">
              <w:rPr>
                <w:noProof/>
                <w:webHidden/>
              </w:rPr>
              <w:t>3</w:t>
            </w:r>
            <w:r w:rsidR="005F7E8E">
              <w:rPr>
                <w:noProof/>
                <w:webHidden/>
              </w:rPr>
              <w:fldChar w:fldCharType="end"/>
            </w:r>
          </w:hyperlink>
        </w:p>
        <w:p w:rsidR="005F7E8E" w:rsidRDefault="00DC141F" w14:paraId="6F987140" w14:textId="034335B4">
          <w:pPr>
            <w:pStyle w:val="TOC1"/>
            <w:rPr>
              <w:rFonts w:asciiTheme="minorHAnsi" w:hAnsiTheme="minorHAnsi" w:cstheme="minorBidi"/>
              <w:noProof/>
              <w:kern w:val="2"/>
              <w:sz w:val="24"/>
              <w:szCs w:val="24"/>
              <w:lang w:val="en-GB" w:eastAsia="en-GB"/>
              <w14:ligatures w14:val="standardContextual"/>
            </w:rPr>
          </w:pPr>
          <w:hyperlink w:history="1" w:anchor="_Toc174959013">
            <w:r w:rsidRPr="0064388A" w:rsidR="005F7E8E">
              <w:rPr>
                <w:rStyle w:val="Hyperlink"/>
                <w:noProof/>
              </w:rPr>
              <w:t>2</w:t>
            </w:r>
            <w:r w:rsidR="005F7E8E">
              <w:rPr>
                <w:rFonts w:asciiTheme="minorHAnsi" w:hAnsiTheme="minorHAnsi" w:cstheme="minorBidi"/>
                <w:noProof/>
                <w:kern w:val="2"/>
                <w:sz w:val="24"/>
                <w:szCs w:val="24"/>
                <w:lang w:val="en-GB" w:eastAsia="en-GB"/>
                <w14:ligatures w14:val="standardContextual"/>
              </w:rPr>
              <w:tab/>
            </w:r>
            <w:r w:rsidRPr="0064388A" w:rsidR="005F7E8E">
              <w:rPr>
                <w:rStyle w:val="Hyperlink"/>
                <w:noProof/>
              </w:rPr>
              <w:t>General principles</w:t>
            </w:r>
            <w:r w:rsidR="005F7E8E">
              <w:rPr>
                <w:noProof/>
                <w:webHidden/>
              </w:rPr>
              <w:tab/>
            </w:r>
            <w:r w:rsidR="005F7E8E">
              <w:rPr>
                <w:noProof/>
                <w:webHidden/>
              </w:rPr>
              <w:fldChar w:fldCharType="begin"/>
            </w:r>
            <w:r w:rsidR="005F7E8E">
              <w:rPr>
                <w:noProof/>
                <w:webHidden/>
              </w:rPr>
              <w:instrText xml:space="preserve"> PAGEREF _Toc174959013 \h </w:instrText>
            </w:r>
            <w:r w:rsidR="005F7E8E">
              <w:rPr>
                <w:noProof/>
                <w:webHidden/>
              </w:rPr>
            </w:r>
            <w:r w:rsidR="005F7E8E">
              <w:rPr>
                <w:noProof/>
                <w:webHidden/>
              </w:rPr>
              <w:fldChar w:fldCharType="separate"/>
            </w:r>
            <w:r w:rsidR="005F7E8E">
              <w:rPr>
                <w:noProof/>
                <w:webHidden/>
              </w:rPr>
              <w:t>3</w:t>
            </w:r>
            <w:r w:rsidR="005F7E8E">
              <w:rPr>
                <w:noProof/>
                <w:webHidden/>
              </w:rPr>
              <w:fldChar w:fldCharType="end"/>
            </w:r>
          </w:hyperlink>
        </w:p>
        <w:p w:rsidR="005F7E8E" w:rsidRDefault="00DC141F" w14:paraId="463D8D39" w14:textId="7E5E1DA2">
          <w:pPr>
            <w:pStyle w:val="TOC1"/>
            <w:rPr>
              <w:rFonts w:asciiTheme="minorHAnsi" w:hAnsiTheme="minorHAnsi" w:cstheme="minorBidi"/>
              <w:noProof/>
              <w:kern w:val="2"/>
              <w:sz w:val="24"/>
              <w:szCs w:val="24"/>
              <w:lang w:val="en-GB" w:eastAsia="en-GB"/>
              <w14:ligatures w14:val="standardContextual"/>
            </w:rPr>
          </w:pPr>
          <w:hyperlink w:history="1" w:anchor="_Toc174959014">
            <w:r w:rsidRPr="0064388A" w:rsidR="005F7E8E">
              <w:rPr>
                <w:rStyle w:val="Hyperlink"/>
                <w:noProof/>
              </w:rPr>
              <w:t>3</w:t>
            </w:r>
            <w:r w:rsidR="005F7E8E">
              <w:rPr>
                <w:rFonts w:asciiTheme="minorHAnsi" w:hAnsiTheme="minorHAnsi" w:cstheme="minorBidi"/>
                <w:noProof/>
                <w:kern w:val="2"/>
                <w:sz w:val="24"/>
                <w:szCs w:val="24"/>
                <w:lang w:val="en-GB" w:eastAsia="en-GB"/>
                <w14:ligatures w14:val="standardContextual"/>
              </w:rPr>
              <w:tab/>
            </w:r>
            <w:r w:rsidRPr="0064388A" w:rsidR="005F7E8E">
              <w:rPr>
                <w:rStyle w:val="Hyperlink"/>
                <w:noProof/>
              </w:rPr>
              <w:t>Marketing material requirements</w:t>
            </w:r>
            <w:r w:rsidR="005F7E8E">
              <w:rPr>
                <w:noProof/>
                <w:webHidden/>
              </w:rPr>
              <w:tab/>
            </w:r>
            <w:r w:rsidR="005F7E8E">
              <w:rPr>
                <w:noProof/>
                <w:webHidden/>
              </w:rPr>
              <w:fldChar w:fldCharType="begin"/>
            </w:r>
            <w:r w:rsidR="005F7E8E">
              <w:rPr>
                <w:noProof/>
                <w:webHidden/>
              </w:rPr>
              <w:instrText xml:space="preserve"> PAGEREF _Toc174959014 \h </w:instrText>
            </w:r>
            <w:r w:rsidR="005F7E8E">
              <w:rPr>
                <w:noProof/>
                <w:webHidden/>
              </w:rPr>
            </w:r>
            <w:r w:rsidR="005F7E8E">
              <w:rPr>
                <w:noProof/>
                <w:webHidden/>
              </w:rPr>
              <w:fldChar w:fldCharType="separate"/>
            </w:r>
            <w:r w:rsidR="005F7E8E">
              <w:rPr>
                <w:noProof/>
                <w:webHidden/>
              </w:rPr>
              <w:t>4</w:t>
            </w:r>
            <w:r w:rsidR="005F7E8E">
              <w:rPr>
                <w:noProof/>
                <w:webHidden/>
              </w:rPr>
              <w:fldChar w:fldCharType="end"/>
            </w:r>
          </w:hyperlink>
        </w:p>
        <w:p w:rsidR="005F7E8E" w:rsidRDefault="00DC141F" w14:paraId="425FAFFB" w14:textId="1BD5C70A">
          <w:pPr>
            <w:pStyle w:val="TOC1"/>
            <w:rPr>
              <w:rFonts w:asciiTheme="minorHAnsi" w:hAnsiTheme="minorHAnsi" w:cstheme="minorBidi"/>
              <w:noProof/>
              <w:kern w:val="2"/>
              <w:sz w:val="24"/>
              <w:szCs w:val="24"/>
              <w:lang w:val="en-GB" w:eastAsia="en-GB"/>
              <w14:ligatures w14:val="standardContextual"/>
            </w:rPr>
          </w:pPr>
          <w:hyperlink w:history="1" w:anchor="_Toc174959015">
            <w:r w:rsidRPr="0064388A" w:rsidR="005F7E8E">
              <w:rPr>
                <w:rStyle w:val="Hyperlink"/>
                <w:noProof/>
              </w:rPr>
              <w:t>4</w:t>
            </w:r>
            <w:r w:rsidR="005F7E8E">
              <w:rPr>
                <w:rFonts w:asciiTheme="minorHAnsi" w:hAnsiTheme="minorHAnsi" w:cstheme="minorBidi"/>
                <w:noProof/>
                <w:kern w:val="2"/>
                <w:sz w:val="24"/>
                <w:szCs w:val="24"/>
                <w:lang w:val="en-GB" w:eastAsia="en-GB"/>
                <w14:ligatures w14:val="standardContextual"/>
              </w:rPr>
              <w:tab/>
            </w:r>
            <w:r w:rsidRPr="0064388A" w:rsidR="005F7E8E">
              <w:rPr>
                <w:rStyle w:val="Hyperlink"/>
                <w:noProof/>
              </w:rPr>
              <w:t>Monitoring and approval</w:t>
            </w:r>
            <w:r w:rsidR="005F7E8E">
              <w:rPr>
                <w:noProof/>
                <w:webHidden/>
              </w:rPr>
              <w:tab/>
            </w:r>
            <w:r w:rsidR="005F7E8E">
              <w:rPr>
                <w:noProof/>
                <w:webHidden/>
              </w:rPr>
              <w:fldChar w:fldCharType="begin"/>
            </w:r>
            <w:r w:rsidR="005F7E8E">
              <w:rPr>
                <w:noProof/>
                <w:webHidden/>
              </w:rPr>
              <w:instrText xml:space="preserve"> PAGEREF _Toc174959015 \h </w:instrText>
            </w:r>
            <w:r w:rsidR="005F7E8E">
              <w:rPr>
                <w:noProof/>
                <w:webHidden/>
              </w:rPr>
            </w:r>
            <w:r w:rsidR="005F7E8E">
              <w:rPr>
                <w:noProof/>
                <w:webHidden/>
              </w:rPr>
              <w:fldChar w:fldCharType="separate"/>
            </w:r>
            <w:r w:rsidR="005F7E8E">
              <w:rPr>
                <w:noProof/>
                <w:webHidden/>
              </w:rPr>
              <w:t>5</w:t>
            </w:r>
            <w:r w:rsidR="005F7E8E">
              <w:rPr>
                <w:noProof/>
                <w:webHidden/>
              </w:rPr>
              <w:fldChar w:fldCharType="end"/>
            </w:r>
          </w:hyperlink>
        </w:p>
        <w:p w:rsidR="005F7E8E" w:rsidRDefault="00DC141F" w14:paraId="6BEEF5B7" w14:textId="1A2B968B">
          <w:pPr>
            <w:pStyle w:val="TOC1"/>
            <w:rPr>
              <w:rFonts w:asciiTheme="minorHAnsi" w:hAnsiTheme="minorHAnsi" w:cstheme="minorBidi"/>
              <w:noProof/>
              <w:kern w:val="2"/>
              <w:sz w:val="24"/>
              <w:szCs w:val="24"/>
              <w:lang w:val="en-GB" w:eastAsia="en-GB"/>
              <w14:ligatures w14:val="standardContextual"/>
            </w:rPr>
          </w:pPr>
          <w:hyperlink w:history="1" w:anchor="_Toc174959016">
            <w:r w:rsidRPr="0064388A" w:rsidR="005F7E8E">
              <w:rPr>
                <w:rStyle w:val="Hyperlink"/>
                <w:noProof/>
              </w:rPr>
              <w:t>5</w:t>
            </w:r>
            <w:r w:rsidR="005F7E8E">
              <w:rPr>
                <w:rFonts w:asciiTheme="minorHAnsi" w:hAnsiTheme="minorHAnsi" w:cstheme="minorBidi"/>
                <w:noProof/>
                <w:kern w:val="2"/>
                <w:sz w:val="24"/>
                <w:szCs w:val="24"/>
                <w:lang w:val="en-GB" w:eastAsia="en-GB"/>
                <w14:ligatures w14:val="standardContextual"/>
              </w:rPr>
              <w:tab/>
            </w:r>
            <w:r w:rsidRPr="0064388A" w:rsidR="005F7E8E">
              <w:rPr>
                <w:rStyle w:val="Hyperlink"/>
                <w:noProof/>
              </w:rPr>
              <w:t>Version control</w:t>
            </w:r>
            <w:r w:rsidR="005F7E8E">
              <w:rPr>
                <w:noProof/>
                <w:webHidden/>
              </w:rPr>
              <w:tab/>
            </w:r>
            <w:r w:rsidR="005F7E8E">
              <w:rPr>
                <w:noProof/>
                <w:webHidden/>
              </w:rPr>
              <w:fldChar w:fldCharType="begin"/>
            </w:r>
            <w:r w:rsidR="005F7E8E">
              <w:rPr>
                <w:noProof/>
                <w:webHidden/>
              </w:rPr>
              <w:instrText xml:space="preserve"> PAGEREF _Toc174959016 \h </w:instrText>
            </w:r>
            <w:r w:rsidR="005F7E8E">
              <w:rPr>
                <w:noProof/>
                <w:webHidden/>
              </w:rPr>
            </w:r>
            <w:r w:rsidR="005F7E8E">
              <w:rPr>
                <w:noProof/>
                <w:webHidden/>
              </w:rPr>
              <w:fldChar w:fldCharType="separate"/>
            </w:r>
            <w:r w:rsidR="005F7E8E">
              <w:rPr>
                <w:noProof/>
                <w:webHidden/>
              </w:rPr>
              <w:t>6</w:t>
            </w:r>
            <w:r w:rsidR="005F7E8E">
              <w:rPr>
                <w:noProof/>
                <w:webHidden/>
              </w:rPr>
              <w:fldChar w:fldCharType="end"/>
            </w:r>
          </w:hyperlink>
        </w:p>
        <w:p w:rsidR="00F24D55" w:rsidRDefault="00F24D55" w14:paraId="79CE4072" w14:textId="49555CE6">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F95C20" w14:paraId="1027AF12" w14:textId="48E065B2">
          <w:pPr>
            <w:pStyle w:val="PolicyTitle"/>
            <w:spacing w:after="360" w:line="240" w:lineRule="auto"/>
            <w:rPr>
              <w:sz w:val="36"/>
              <w:szCs w:val="36"/>
            </w:rPr>
          </w:pPr>
          <w:r>
            <w:t>Approval of Collaborative Provision Publicity and Marketing Information</w:t>
          </w:r>
        </w:p>
      </w:sdtContent>
    </w:sdt>
    <w:p w:rsidR="00BC5840" w:rsidP="00BC5840" w:rsidRDefault="005A6998" w14:paraId="1470D4D5" w14:textId="37903655">
      <w:pPr>
        <w:pStyle w:val="Heading1"/>
      </w:pPr>
      <w:bookmarkStart w:name="_Toc174959012" w:id="0"/>
      <w:r w:rsidRPr="00780B17">
        <w:t>Introduction</w:t>
      </w:r>
      <w:bookmarkEnd w:id="0"/>
    </w:p>
    <w:p w:rsidRPr="00F95C20" w:rsidR="00F95C20" w:rsidP="00F95C20" w:rsidRDefault="00F95C20" w14:paraId="60CB9DDE" w14:textId="77777777">
      <w:pPr>
        <w:pStyle w:val="MainBullet"/>
        <w:rPr>
          <w:lang w:val="en-GB" w:eastAsia="zh-CN"/>
        </w:rPr>
      </w:pPr>
      <w:r w:rsidRPr="00F95C20">
        <w:rPr>
          <w:lang w:val="en-GB" w:eastAsia="zh-CN"/>
        </w:rPr>
        <w:t>This Code of Practice sets out the University’s expectations governing the publishing of publicity and marketing information, in any form, by partners relating to programmes leading to the University’s awards.</w:t>
      </w:r>
    </w:p>
    <w:p w:rsidRPr="00F95C20" w:rsidR="00F95C20" w:rsidP="00F95C20" w:rsidRDefault="00F95C20" w14:paraId="7E7448FA" w14:textId="77777777">
      <w:pPr>
        <w:pStyle w:val="MainBullet"/>
        <w:rPr>
          <w:lang w:val="en-GB" w:eastAsia="zh-CN"/>
        </w:rPr>
      </w:pPr>
      <w:r w:rsidRPr="00F95C20">
        <w:rPr>
          <w:lang w:val="en-GB" w:eastAsia="zh-CN"/>
        </w:rPr>
        <w:t>The University will take appropriate steps to ensure the accuracy of all public information relating to its awards, including publicity and marketing materials produced by partners.</w:t>
      </w:r>
    </w:p>
    <w:p w:rsidRPr="00F95C20" w:rsidR="00F95C20" w:rsidP="00F95C20" w:rsidRDefault="00F95C20" w14:paraId="4E209E46" w14:textId="77777777">
      <w:pPr>
        <w:pStyle w:val="MainBullet"/>
        <w:rPr>
          <w:lang w:val="en-GB" w:eastAsia="zh-CN"/>
        </w:rPr>
      </w:pPr>
      <w:r w:rsidRPr="00F95C20">
        <w:rPr>
          <w:lang w:val="en-GB" w:eastAsia="zh-CN"/>
        </w:rPr>
        <w:t>The code sets out the University’s expectations and the procedures through which publicity and marketing information will be monitored and approved. It applies irrespective of the form or medium through which the information is produced.</w:t>
      </w:r>
    </w:p>
    <w:p w:rsidRPr="00F95C20" w:rsidR="00F95C20" w:rsidP="00F95C20" w:rsidRDefault="00F95C20" w14:paraId="5464BC38" w14:textId="77777777">
      <w:pPr>
        <w:pStyle w:val="MainBullet"/>
        <w:rPr>
          <w:lang w:val="en-GB" w:eastAsia="zh-CN"/>
        </w:rPr>
      </w:pPr>
      <w:r w:rsidRPr="00F95C20">
        <w:rPr>
          <w:lang w:val="en-GB" w:eastAsia="zh-CN"/>
        </w:rPr>
        <w:t>The procedures associated with this Code serve to ensure:</w:t>
      </w:r>
    </w:p>
    <w:p w:rsidRPr="00F95C20" w:rsidR="00F95C20" w:rsidP="00F95C20" w:rsidRDefault="00F95C20" w14:paraId="3795938D" w14:textId="77777777">
      <w:pPr>
        <w:pStyle w:val="MainBullet"/>
        <w:numPr>
          <w:ilvl w:val="2"/>
          <w:numId w:val="27"/>
        </w:numPr>
        <w:rPr>
          <w:lang w:val="en-GB" w:eastAsia="zh-CN"/>
        </w:rPr>
      </w:pPr>
      <w:r w:rsidRPr="00F95C20">
        <w:rPr>
          <w:lang w:val="en-GB" w:eastAsia="zh-CN"/>
        </w:rPr>
        <w:t>The accuracy and consistency of public information, marketing and publicity materials using the University’s name is maintained.</w:t>
      </w:r>
    </w:p>
    <w:p w:rsidRPr="00F95C20" w:rsidR="00F95C20" w:rsidP="00F95C20" w:rsidRDefault="00F95C20" w14:paraId="004A4E96" w14:textId="77777777">
      <w:pPr>
        <w:pStyle w:val="MainBullet"/>
        <w:numPr>
          <w:ilvl w:val="2"/>
          <w:numId w:val="27"/>
        </w:numPr>
        <w:rPr>
          <w:lang w:val="en-GB" w:eastAsia="zh-CN"/>
        </w:rPr>
      </w:pPr>
      <w:r w:rsidRPr="00F95C20">
        <w:rPr>
          <w:lang w:val="en-GB" w:eastAsia="zh-CN"/>
        </w:rPr>
        <w:t>Any claims made in materials can be evidenced.</w:t>
      </w:r>
    </w:p>
    <w:p w:rsidRPr="00F95C20" w:rsidR="00F95C20" w:rsidP="00F95C20" w:rsidRDefault="00F95C20" w14:paraId="3DB5731C" w14:textId="77777777">
      <w:pPr>
        <w:pStyle w:val="MainBullet"/>
        <w:numPr>
          <w:ilvl w:val="2"/>
          <w:numId w:val="27"/>
        </w:numPr>
        <w:rPr>
          <w:lang w:val="en-GB" w:eastAsia="zh-CN"/>
        </w:rPr>
      </w:pPr>
      <w:r w:rsidRPr="00F95C20">
        <w:rPr>
          <w:lang w:val="en-GB" w:eastAsia="zh-CN"/>
        </w:rPr>
        <w:t>The message communicated is clear, accurate and consistent.</w:t>
      </w:r>
    </w:p>
    <w:p w:rsidRPr="00F95C20" w:rsidR="00F95C20" w:rsidP="00F95C20" w:rsidRDefault="00F95C20" w14:paraId="750DCFDD" w14:textId="77777777">
      <w:pPr>
        <w:pStyle w:val="MainBullet"/>
        <w:numPr>
          <w:ilvl w:val="2"/>
          <w:numId w:val="27"/>
        </w:numPr>
        <w:rPr>
          <w:lang w:val="en-GB" w:eastAsia="zh-CN"/>
        </w:rPr>
      </w:pPr>
      <w:r w:rsidRPr="00F95C20">
        <w:rPr>
          <w:lang w:val="en-GB" w:eastAsia="zh-CN"/>
        </w:rPr>
        <w:t>The University’s corporate reputation is maintained.</w:t>
      </w:r>
    </w:p>
    <w:p w:rsidRPr="00F95C20" w:rsidR="00F95C20" w:rsidP="00F95C20" w:rsidRDefault="00F95C20" w14:paraId="2DEC3F95" w14:textId="77777777">
      <w:pPr>
        <w:pStyle w:val="MainBullet"/>
        <w:numPr>
          <w:ilvl w:val="2"/>
          <w:numId w:val="27"/>
        </w:numPr>
        <w:rPr>
          <w:lang w:val="en-GB" w:eastAsia="zh-CN"/>
        </w:rPr>
      </w:pPr>
      <w:r w:rsidRPr="00F95C20">
        <w:rPr>
          <w:lang w:val="en-GB" w:eastAsia="zh-CN"/>
        </w:rPr>
        <w:t>Marketing and publicity materials enhance the image of the University and the partner.</w:t>
      </w:r>
    </w:p>
    <w:p w:rsidRPr="00F95C20" w:rsidR="00F95C20" w:rsidP="00F95C20" w:rsidRDefault="00F95C20" w14:paraId="5B4FF8FD" w14:textId="77777777">
      <w:pPr>
        <w:pStyle w:val="MainBullet"/>
        <w:rPr>
          <w:lang w:val="en-GB" w:eastAsia="zh-CN"/>
        </w:rPr>
      </w:pPr>
      <w:r w:rsidRPr="00F95C20">
        <w:rPr>
          <w:lang w:val="en-GB" w:eastAsia="zh-CN"/>
        </w:rPr>
        <w:t>This Code is consistent with relevant current guidance published as part of the UK Quality Code for Higher Education (QAA), the Office for Students (</w:t>
      </w:r>
      <w:proofErr w:type="spellStart"/>
      <w:r w:rsidRPr="00F95C20">
        <w:rPr>
          <w:lang w:val="en-GB" w:eastAsia="zh-CN"/>
        </w:rPr>
        <w:t>OfS</w:t>
      </w:r>
      <w:proofErr w:type="spellEnd"/>
      <w:r w:rsidRPr="00F95C20">
        <w:rPr>
          <w:lang w:val="en-GB" w:eastAsia="zh-CN"/>
        </w:rPr>
        <w:t>), the Competition and Markets Authority (CMA), and guidance provided by the Council of Validating Universities (CVU).</w:t>
      </w:r>
    </w:p>
    <w:p w:rsidR="00F95C20" w:rsidP="00F95C20" w:rsidRDefault="00F95C20" w14:paraId="427C85BD" w14:textId="77777777">
      <w:pPr>
        <w:pStyle w:val="MainBullet"/>
      </w:pPr>
      <w:r>
        <w:t xml:space="preserve">The University has an expectation that collaborative partners meet their obligations under consumer protection law and can articulate their processes for doing this. UK higher education providers are provided with clear advice by the CMA in the following document; </w:t>
      </w:r>
      <w:hyperlink w:history="1" r:id="rId20">
        <w:r w:rsidRPr="0026163E">
          <w:rPr>
            <w:rStyle w:val="Hyperlink"/>
          </w:rPr>
          <w:t>‘UK higher education providers – advice on consumer protection law. Helping you comply with your obligations’</w:t>
        </w:r>
      </w:hyperlink>
      <w:r>
        <w:t xml:space="preserve"> (2015).</w:t>
      </w:r>
    </w:p>
    <w:p w:rsidRPr="00F95C20" w:rsidR="00AD62EF" w:rsidP="00F95C20" w:rsidRDefault="00F95C20" w14:paraId="73A8E4C2" w14:textId="5BAB2C36">
      <w:pPr>
        <w:pStyle w:val="MainBullet"/>
      </w:pPr>
      <w:r>
        <w:t>The University Education Student Experience Committee is the final arbiter of the application and/or interpretation of this Code.</w:t>
      </w:r>
    </w:p>
    <w:p w:rsidR="00F95C20" w:rsidP="00F95C20" w:rsidRDefault="00F95C20" w14:paraId="625CF9A8" w14:textId="36E40580">
      <w:pPr>
        <w:pStyle w:val="Heading1"/>
      </w:pPr>
      <w:bookmarkStart w:name="_Toc174959013" w:id="1"/>
      <w:r w:rsidRPr="00F95C20">
        <w:t>General principles</w:t>
      </w:r>
      <w:bookmarkEnd w:id="1"/>
    </w:p>
    <w:p w:rsidRPr="00BF4FBF" w:rsidR="00BF4FBF" w:rsidP="00BF4FBF" w:rsidRDefault="00BF4FBF" w14:paraId="2D871F17" w14:textId="77777777">
      <w:pPr>
        <w:pStyle w:val="MainBullet"/>
        <w:rPr>
          <w:lang w:val="en-GB" w:eastAsia="zh-CN"/>
        </w:rPr>
      </w:pPr>
      <w:r w:rsidRPr="00BF4FBF">
        <w:rPr>
          <w:lang w:val="en-GB" w:eastAsia="zh-CN"/>
        </w:rPr>
        <w:t>It is the responsibility of the University, as the awarding institution, to ensure the accuracy of public information leading to its awards. The University is committed to ensuring information made publicly available by its partners is as accurate and explicit as reasonably possible and easily comprehended by its internal and external audience. This includes making sure, as far as reasonably possible, that information about the nature of the collaborative partnership is accurate and consistent for prospective and current students and any other audiences.</w:t>
      </w:r>
    </w:p>
    <w:p w:rsidRPr="00BF4FBF" w:rsidR="00BF4FBF" w:rsidP="00BF4FBF" w:rsidRDefault="00BF4FBF" w14:paraId="12D1DA12" w14:textId="64837DDA">
      <w:pPr>
        <w:pStyle w:val="MainBullet"/>
        <w:rPr>
          <w:lang w:val="en-GB" w:eastAsia="zh-CN"/>
        </w:rPr>
      </w:pPr>
      <w:r w:rsidRPr="00BF4FBF">
        <w:t xml:space="preserve">The CMA sets out minimum standards that apply to various aspects of a provider’s dealings with students. It requires providers to offer up front, clear, accurate, </w:t>
      </w:r>
      <w:r w:rsidRPr="00BF4FBF">
        <w:lastRenderedPageBreak/>
        <w:t xml:space="preserve">comprehensive, unambiguous, and timely information to prospective and current students. The guidance details what level of information </w:t>
      </w:r>
      <w:r w:rsidRPr="00BD056C">
        <w:rPr>
          <w:b/>
          <w:bCs w:val="0"/>
        </w:rPr>
        <w:t>should</w:t>
      </w:r>
      <w:r w:rsidRPr="00BF4FBF">
        <w:t xml:space="preserve"> be made available to students, and the University </w:t>
      </w:r>
      <w:r w:rsidRPr="00BF4FBF">
        <w:rPr>
          <w:lang w:val="en-GB" w:eastAsia="zh-CN"/>
        </w:rPr>
        <w:t>expects its partners to abide by this guidance. In checking and approving published information, the University and partners may consult the CMA guidance to ensure that responsibilities are being met.</w:t>
      </w:r>
    </w:p>
    <w:p w:rsidRPr="00BF4FBF" w:rsidR="00BF4FBF" w:rsidP="00BF4FBF" w:rsidRDefault="00BF4FBF" w14:paraId="17A7A79A" w14:textId="77777777">
      <w:pPr>
        <w:pStyle w:val="MainBullet"/>
        <w:rPr>
          <w:lang w:val="en-GB" w:eastAsia="zh-CN"/>
        </w:rPr>
      </w:pPr>
      <w:r w:rsidRPr="00BF4FBF">
        <w:rPr>
          <w:lang w:val="en-GB" w:eastAsia="zh-CN"/>
        </w:rPr>
        <w:t>No marketing or other public information for a collaborative partnership may state or imply a formal relationship with the University unless the University has granted explicit approval.</w:t>
      </w:r>
    </w:p>
    <w:p w:rsidRPr="00BF4FBF" w:rsidR="00F95C20" w:rsidP="00BF4FBF" w:rsidRDefault="00BF4FBF" w14:paraId="60330C78" w14:textId="16F1E657">
      <w:pPr>
        <w:pStyle w:val="MainBullet"/>
        <w:rPr>
          <w:lang w:val="en-GB" w:eastAsia="zh-CN"/>
        </w:rPr>
      </w:pPr>
      <w:r w:rsidRPr="00BF4FBF">
        <w:rPr>
          <w:lang w:val="en-GB" w:eastAsia="zh-CN"/>
        </w:rPr>
        <w:t xml:space="preserve">Partners </w:t>
      </w:r>
      <w:r w:rsidRPr="00BD056C">
        <w:rPr>
          <w:b/>
          <w:bCs w:val="0"/>
          <w:lang w:val="en-GB" w:eastAsia="zh-CN"/>
        </w:rPr>
        <w:t>should</w:t>
      </w:r>
      <w:r w:rsidRPr="00BF4FBF">
        <w:rPr>
          <w:lang w:val="en-GB" w:eastAsia="zh-CN"/>
        </w:rPr>
        <w:t xml:space="preserve"> draw prospective students’ attention to relevant rules and regulations and ensure that they adhere to accessibility guidelines for the needs of all prospective students. They </w:t>
      </w:r>
      <w:r w:rsidRPr="00BD056C">
        <w:rPr>
          <w:b/>
          <w:bCs w:val="0"/>
          <w:lang w:val="en-GB" w:eastAsia="zh-CN"/>
        </w:rPr>
        <w:t xml:space="preserve">must </w:t>
      </w:r>
      <w:r w:rsidRPr="00BF4FBF">
        <w:rPr>
          <w:lang w:val="en-GB" w:eastAsia="zh-CN"/>
        </w:rPr>
        <w:t>include all relevant information that could affect students’ decisions about their choices.</w:t>
      </w:r>
    </w:p>
    <w:p w:rsidR="00BF4FBF" w:rsidP="00BF4FBF" w:rsidRDefault="00BF4FBF" w14:paraId="0FE1A3E9" w14:textId="77777777">
      <w:pPr>
        <w:pStyle w:val="Heading1"/>
      </w:pPr>
      <w:bookmarkStart w:name="_Toc174959014" w:id="2"/>
      <w:r w:rsidRPr="00BF4FBF">
        <w:t>Marketing material requirements</w:t>
      </w:r>
      <w:bookmarkEnd w:id="2"/>
    </w:p>
    <w:p w:rsidRPr="00BF4FBF" w:rsidR="00BF4FBF" w:rsidP="00BF4FBF" w:rsidRDefault="00BF4FBF" w14:paraId="41BB3768" w14:textId="77777777">
      <w:pPr>
        <w:pStyle w:val="MainBullet"/>
        <w:rPr>
          <w:lang w:val="en-GB" w:eastAsia="zh-CN"/>
        </w:rPr>
      </w:pPr>
      <w:r w:rsidRPr="00BF4FBF">
        <w:rPr>
          <w:lang w:val="en-GB" w:eastAsia="zh-CN"/>
        </w:rPr>
        <w:t>The University has delegated operational responsibility for the production of publicity and marketing information bearing the University’s name to collaborative partners subject to the following principles:</w:t>
      </w:r>
    </w:p>
    <w:p w:rsidRPr="00BF4FBF" w:rsidR="00BF4FBF" w:rsidP="00BF4FBF" w:rsidRDefault="00BF4FBF" w14:paraId="464979D5" w14:textId="77777777">
      <w:pPr>
        <w:pStyle w:val="MainBullet"/>
        <w:numPr>
          <w:ilvl w:val="2"/>
          <w:numId w:val="27"/>
        </w:numPr>
        <w:rPr>
          <w:lang w:val="en-GB" w:eastAsia="zh-CN"/>
        </w:rPr>
      </w:pPr>
      <w:r w:rsidRPr="00BF4FBF">
        <w:rPr>
          <w:lang w:val="en-GB" w:eastAsia="zh-CN"/>
        </w:rPr>
        <w:t xml:space="preserve">All material </w:t>
      </w:r>
      <w:r w:rsidRPr="00BD056C">
        <w:rPr>
          <w:b/>
          <w:bCs w:val="0"/>
          <w:lang w:val="en-GB" w:eastAsia="zh-CN"/>
        </w:rPr>
        <w:t>must</w:t>
      </w:r>
      <w:r w:rsidRPr="00BF4FBF">
        <w:rPr>
          <w:lang w:val="en-GB" w:eastAsia="zh-CN"/>
        </w:rPr>
        <w:t xml:space="preserve"> be a true representation of the relationship with the University and </w:t>
      </w:r>
      <w:r w:rsidRPr="00BD056C">
        <w:rPr>
          <w:b/>
          <w:bCs w:val="0"/>
          <w:lang w:val="en-GB" w:eastAsia="zh-CN"/>
        </w:rPr>
        <w:t>should</w:t>
      </w:r>
      <w:r w:rsidRPr="00BF4FBF">
        <w:rPr>
          <w:lang w:val="en-GB" w:eastAsia="zh-CN"/>
        </w:rPr>
        <w:t xml:space="preserve"> not be misleading to the reader.</w:t>
      </w:r>
    </w:p>
    <w:p w:rsidRPr="00BF4FBF" w:rsidR="00BF4FBF" w:rsidP="00BF4FBF" w:rsidRDefault="00BF4FBF" w14:paraId="0BD3AD2F" w14:textId="77777777">
      <w:pPr>
        <w:pStyle w:val="MainBullet"/>
        <w:numPr>
          <w:ilvl w:val="2"/>
          <w:numId w:val="27"/>
        </w:numPr>
        <w:rPr>
          <w:lang w:val="en-GB" w:eastAsia="zh-CN"/>
        </w:rPr>
      </w:pPr>
      <w:r w:rsidRPr="00BF4FBF">
        <w:rPr>
          <w:lang w:val="en-GB" w:eastAsia="zh-CN"/>
        </w:rPr>
        <w:t xml:space="preserve">All publicity and marketing information relating to programmes leading to University of Hull awards </w:t>
      </w:r>
      <w:r w:rsidRPr="00BD056C">
        <w:rPr>
          <w:b/>
          <w:bCs w:val="0"/>
          <w:lang w:val="en-GB" w:eastAsia="zh-CN"/>
        </w:rPr>
        <w:t>must</w:t>
      </w:r>
      <w:r w:rsidRPr="00BF4FBF">
        <w:rPr>
          <w:lang w:val="en-GB" w:eastAsia="zh-CN"/>
        </w:rPr>
        <w:t xml:space="preserve"> refer to the role of the University as the awarding body.</w:t>
      </w:r>
    </w:p>
    <w:p w:rsidRPr="00BF4FBF" w:rsidR="00BF4FBF" w:rsidP="00BF4FBF" w:rsidRDefault="00BF4FBF" w14:paraId="52A79E84" w14:textId="77777777">
      <w:pPr>
        <w:pStyle w:val="MainBullet"/>
        <w:numPr>
          <w:ilvl w:val="2"/>
          <w:numId w:val="27"/>
        </w:numPr>
        <w:rPr>
          <w:lang w:val="en-GB" w:eastAsia="zh-CN"/>
        </w:rPr>
      </w:pPr>
      <w:r w:rsidRPr="00BF4FBF">
        <w:rPr>
          <w:lang w:val="en-GB" w:eastAsia="zh-CN"/>
        </w:rPr>
        <w:t xml:space="preserve">Material </w:t>
      </w:r>
      <w:r w:rsidRPr="00BD056C">
        <w:rPr>
          <w:b/>
          <w:bCs w:val="0"/>
          <w:lang w:val="en-GB" w:eastAsia="zh-CN"/>
        </w:rPr>
        <w:t>must</w:t>
      </w:r>
      <w:r w:rsidRPr="00BF4FBF">
        <w:rPr>
          <w:lang w:val="en-GB" w:eastAsia="zh-CN"/>
        </w:rPr>
        <w:t xml:space="preserve"> only be included within reputable publications and </w:t>
      </w:r>
      <w:r w:rsidRPr="00BD056C">
        <w:rPr>
          <w:b/>
          <w:bCs w:val="0"/>
          <w:lang w:val="en-GB" w:eastAsia="zh-CN"/>
        </w:rPr>
        <w:t xml:space="preserve">should </w:t>
      </w:r>
      <w:r w:rsidRPr="00BF4FBF">
        <w:rPr>
          <w:lang w:val="en-GB" w:eastAsia="zh-CN"/>
        </w:rPr>
        <w:t>create a positive image of the University.</w:t>
      </w:r>
    </w:p>
    <w:p w:rsidRPr="00BF4FBF" w:rsidR="00BF4FBF" w:rsidP="00BF4FBF" w:rsidRDefault="00BF4FBF" w14:paraId="037921DF" w14:textId="77777777">
      <w:pPr>
        <w:pStyle w:val="MainBullet"/>
        <w:numPr>
          <w:ilvl w:val="2"/>
          <w:numId w:val="27"/>
        </w:numPr>
        <w:rPr>
          <w:lang w:val="en-GB" w:eastAsia="zh-CN"/>
        </w:rPr>
      </w:pPr>
      <w:r w:rsidRPr="00BF4FBF">
        <w:rPr>
          <w:lang w:val="en-GB" w:eastAsia="zh-CN"/>
        </w:rPr>
        <w:t xml:space="preserve">All material </w:t>
      </w:r>
      <w:r w:rsidRPr="00BD056C">
        <w:rPr>
          <w:b/>
          <w:bCs w:val="0"/>
          <w:lang w:val="en-GB" w:eastAsia="zh-CN"/>
        </w:rPr>
        <w:t>must</w:t>
      </w:r>
      <w:r w:rsidRPr="00BF4FBF">
        <w:rPr>
          <w:lang w:val="en-GB" w:eastAsia="zh-CN"/>
        </w:rPr>
        <w:t xml:space="preserve"> conform to the relevant parts of the University of Hull’s visual identity and branding guidelines.</w:t>
      </w:r>
    </w:p>
    <w:p w:rsidRPr="00BF4FBF" w:rsidR="00BF4FBF" w:rsidP="00BF4FBF" w:rsidRDefault="00BF4FBF" w14:paraId="59151B69" w14:textId="77777777">
      <w:pPr>
        <w:pStyle w:val="MainBullet"/>
        <w:numPr>
          <w:ilvl w:val="2"/>
          <w:numId w:val="27"/>
        </w:numPr>
        <w:rPr>
          <w:lang w:val="en-GB" w:eastAsia="zh-CN"/>
        </w:rPr>
      </w:pPr>
      <w:r w:rsidRPr="00BF4FBF">
        <w:rPr>
          <w:lang w:val="en-GB" w:eastAsia="zh-CN"/>
        </w:rPr>
        <w:t xml:space="preserve">For new programmes, advertising material </w:t>
      </w:r>
      <w:r w:rsidRPr="00BD056C">
        <w:rPr>
          <w:b/>
          <w:bCs w:val="0"/>
          <w:lang w:val="en-GB" w:eastAsia="zh-CN"/>
        </w:rPr>
        <w:t>must</w:t>
      </w:r>
      <w:r w:rsidRPr="00BF4FBF">
        <w:rPr>
          <w:lang w:val="en-GB" w:eastAsia="zh-CN"/>
        </w:rPr>
        <w:t xml:space="preserve"> not be published until the requisite approval has been granted in accordance with the Code of Practice: Programme Approval.</w:t>
      </w:r>
    </w:p>
    <w:p w:rsidRPr="00BF4FBF" w:rsidR="00BF4FBF" w:rsidP="00BF4FBF" w:rsidRDefault="00BF4FBF" w14:paraId="1F8FAA1D" w14:textId="77777777">
      <w:pPr>
        <w:pStyle w:val="MainBullet"/>
        <w:rPr>
          <w:lang w:val="en-GB" w:eastAsia="zh-CN"/>
        </w:rPr>
      </w:pPr>
      <w:r w:rsidRPr="00BF4FBF">
        <w:rPr>
          <w:lang w:val="en-GB" w:eastAsia="zh-CN"/>
        </w:rPr>
        <w:t xml:space="preserve">Particular attention </w:t>
      </w:r>
      <w:r w:rsidRPr="00BD056C">
        <w:rPr>
          <w:b/>
          <w:bCs w:val="0"/>
          <w:lang w:val="en-GB" w:eastAsia="zh-CN"/>
        </w:rPr>
        <w:t>should</w:t>
      </w:r>
      <w:r w:rsidRPr="00BF4FBF">
        <w:rPr>
          <w:lang w:val="en-GB" w:eastAsia="zh-CN"/>
        </w:rPr>
        <w:t xml:space="preserve"> be paid to materials which specifically refer to the Partnership including:</w:t>
      </w:r>
    </w:p>
    <w:p w:rsidRPr="00BF4FBF" w:rsidR="00BF4FBF" w:rsidP="00BF4FBF" w:rsidRDefault="00BF4FBF" w14:paraId="657DD534" w14:textId="77777777">
      <w:pPr>
        <w:pStyle w:val="MainBullet"/>
        <w:numPr>
          <w:ilvl w:val="2"/>
          <w:numId w:val="27"/>
        </w:numPr>
        <w:rPr>
          <w:lang w:val="en-GB" w:eastAsia="zh-CN"/>
        </w:rPr>
      </w:pPr>
      <w:r w:rsidRPr="00BF4FBF">
        <w:rPr>
          <w:lang w:val="en-GB" w:eastAsia="zh-CN"/>
        </w:rPr>
        <w:t xml:space="preserve">That programme titles </w:t>
      </w:r>
      <w:r w:rsidRPr="00BD056C">
        <w:rPr>
          <w:b/>
          <w:bCs w:val="0"/>
          <w:lang w:val="en-GB" w:eastAsia="zh-CN"/>
        </w:rPr>
        <w:t>should</w:t>
      </w:r>
      <w:r w:rsidRPr="00BF4FBF">
        <w:rPr>
          <w:lang w:val="en-GB" w:eastAsia="zh-CN"/>
        </w:rPr>
        <w:t xml:space="preserve"> be as captured in the Collaborative Agreement and/or the University of Hull Programme Approval document.</w:t>
      </w:r>
    </w:p>
    <w:p w:rsidRPr="00BF4FBF" w:rsidR="00BF4FBF" w:rsidP="00BF4FBF" w:rsidRDefault="00BF4FBF" w14:paraId="27690E59" w14:textId="77777777">
      <w:pPr>
        <w:pStyle w:val="MainBullet"/>
        <w:numPr>
          <w:ilvl w:val="2"/>
          <w:numId w:val="27"/>
        </w:numPr>
        <w:rPr>
          <w:lang w:val="en-GB" w:eastAsia="zh-CN"/>
        </w:rPr>
      </w:pPr>
      <w:r w:rsidRPr="00BF4FBF">
        <w:rPr>
          <w:lang w:val="en-GB" w:eastAsia="zh-CN"/>
        </w:rPr>
        <w:t>That the full University of Hull award title is used.</w:t>
      </w:r>
    </w:p>
    <w:p w:rsidRPr="00BF4FBF" w:rsidR="00BF4FBF" w:rsidP="00BF4FBF" w:rsidRDefault="00BF4FBF" w14:paraId="045839BD" w14:textId="77777777">
      <w:pPr>
        <w:pStyle w:val="MainBullet"/>
        <w:numPr>
          <w:ilvl w:val="2"/>
          <w:numId w:val="27"/>
        </w:numPr>
        <w:rPr>
          <w:lang w:val="en-GB" w:eastAsia="zh-CN"/>
        </w:rPr>
      </w:pPr>
      <w:r w:rsidRPr="00BF4FBF">
        <w:rPr>
          <w:lang w:val="en-GB" w:eastAsia="zh-CN"/>
        </w:rPr>
        <w:t>The fact that the award will be conferred by the University and the nature of the provision (franchise, validated etc.)</w:t>
      </w:r>
    </w:p>
    <w:p w:rsidRPr="00BF4FBF" w:rsidR="00BF4FBF" w:rsidP="00BF4FBF" w:rsidRDefault="00BF4FBF" w14:paraId="47ABAD20" w14:textId="77777777">
      <w:pPr>
        <w:pStyle w:val="MainBullet"/>
        <w:numPr>
          <w:ilvl w:val="2"/>
          <w:numId w:val="27"/>
        </w:numPr>
        <w:rPr>
          <w:lang w:val="en-GB" w:eastAsia="zh-CN"/>
        </w:rPr>
      </w:pPr>
      <w:r w:rsidRPr="00BF4FBF">
        <w:rPr>
          <w:lang w:val="en-GB" w:eastAsia="zh-CN"/>
        </w:rPr>
        <w:t>A list of entry criteria, as per University Programme Specification, and the application and admissions processes of the partner.</w:t>
      </w:r>
    </w:p>
    <w:p w:rsidRPr="00BF4FBF" w:rsidR="00BF4FBF" w:rsidP="00BF4FBF" w:rsidRDefault="00BF4FBF" w14:paraId="201D7793" w14:textId="77777777">
      <w:pPr>
        <w:pStyle w:val="MainBullet"/>
        <w:numPr>
          <w:ilvl w:val="2"/>
          <w:numId w:val="27"/>
        </w:numPr>
        <w:rPr>
          <w:lang w:val="en-GB" w:eastAsia="zh-CN"/>
        </w:rPr>
      </w:pPr>
      <w:r w:rsidRPr="00BF4FBF">
        <w:rPr>
          <w:lang w:val="en-GB" w:eastAsia="zh-CN"/>
        </w:rPr>
        <w:t>The duration of the programme and any agreed pathways to complete or continue study at the University, with the mode of attendance, delivery and duration of the subsequent study clearly identified.</w:t>
      </w:r>
    </w:p>
    <w:p w:rsidRPr="00BF4FBF" w:rsidR="00BF4FBF" w:rsidP="00BF4FBF" w:rsidRDefault="00BF4FBF" w14:paraId="2580F8CD" w14:textId="77777777">
      <w:pPr>
        <w:pStyle w:val="MainBullet"/>
        <w:numPr>
          <w:ilvl w:val="2"/>
          <w:numId w:val="27"/>
        </w:numPr>
        <w:rPr>
          <w:lang w:val="en-GB" w:eastAsia="zh-CN"/>
        </w:rPr>
      </w:pPr>
      <w:r w:rsidRPr="00BF4FBF">
        <w:rPr>
          <w:lang w:val="en-GB" w:eastAsia="zh-CN"/>
        </w:rPr>
        <w:t>Students’ relationship to the University (fully or externally enrolled).</w:t>
      </w:r>
    </w:p>
    <w:p w:rsidRPr="00BF4FBF" w:rsidR="00BF4FBF" w:rsidP="00BF4FBF" w:rsidRDefault="00BF4FBF" w14:paraId="5FD5A55D" w14:textId="77777777">
      <w:pPr>
        <w:pStyle w:val="MainBullet"/>
        <w:numPr>
          <w:ilvl w:val="2"/>
          <w:numId w:val="27"/>
        </w:numPr>
        <w:rPr>
          <w:lang w:val="en-GB" w:eastAsia="zh-CN"/>
        </w:rPr>
      </w:pPr>
      <w:r w:rsidRPr="00BF4FBF">
        <w:rPr>
          <w:lang w:val="en-GB" w:eastAsia="zh-CN"/>
        </w:rPr>
        <w:t>Where to access relevant regulations of both the University and the partner, including complaints and appeals processes.</w:t>
      </w:r>
    </w:p>
    <w:p w:rsidRPr="00BF4FBF" w:rsidR="00BF4FBF" w:rsidP="00BF4FBF" w:rsidRDefault="00BF4FBF" w14:paraId="2B1B1D2E" w14:textId="51ED943C">
      <w:pPr>
        <w:pStyle w:val="MainBullet"/>
        <w:rPr>
          <w:lang w:val="en-GB" w:eastAsia="zh-CN"/>
        </w:rPr>
      </w:pPr>
      <w:r w:rsidRPr="00BF4FBF">
        <w:rPr>
          <w:lang w:val="en-GB" w:eastAsia="zh-CN"/>
        </w:rPr>
        <w:lastRenderedPageBreak/>
        <w:t>In respect to international collaborative partnerships, the University will provide all international partners with the University's name and visual identity guidelines, with a range of sample materials to guide the partners' creation of promotional activity. Global Engagement will, annually (or as needed concerning visual identity guidelines changes), review a sample of partner marketing materials to guide the use of visual identity.</w:t>
      </w:r>
    </w:p>
    <w:p w:rsidR="00A07D7C" w:rsidP="00A07D7C" w:rsidRDefault="00A07D7C" w14:paraId="3B6326E5" w14:textId="77777777">
      <w:pPr>
        <w:pStyle w:val="Heading1"/>
      </w:pPr>
      <w:bookmarkStart w:name="_Toc174959015" w:id="3"/>
      <w:r w:rsidRPr="00A07D7C">
        <w:t>Monitoring and approval</w:t>
      </w:r>
      <w:bookmarkEnd w:id="3"/>
    </w:p>
    <w:p w:rsidRPr="00A07D7C" w:rsidR="00A07D7C" w:rsidP="00A07D7C" w:rsidRDefault="00A07D7C" w14:paraId="74C88DA5" w14:textId="77777777">
      <w:pPr>
        <w:pStyle w:val="MainBullet"/>
        <w:rPr>
          <w:lang w:val="en-GB" w:eastAsia="zh-CN"/>
        </w:rPr>
      </w:pPr>
      <w:r w:rsidRPr="00A07D7C">
        <w:rPr>
          <w:lang w:val="en-GB" w:eastAsia="zh-CN"/>
        </w:rPr>
        <w:t>The University will monitor and approve marketing materials that bear the name of the University and the collaborative partner. This includes but is not limited to:</w:t>
      </w:r>
    </w:p>
    <w:p w:rsidRPr="00A07D7C" w:rsidR="00A07D7C" w:rsidP="00A07D7C" w:rsidRDefault="00A07D7C" w14:paraId="4CEEE6C8" w14:textId="77777777">
      <w:pPr>
        <w:pStyle w:val="MainBullet"/>
        <w:numPr>
          <w:ilvl w:val="2"/>
          <w:numId w:val="27"/>
        </w:numPr>
        <w:rPr>
          <w:lang w:val="en-GB" w:eastAsia="zh-CN"/>
        </w:rPr>
      </w:pPr>
      <w:r w:rsidRPr="00A07D7C">
        <w:rPr>
          <w:lang w:val="en-GB" w:eastAsia="zh-CN"/>
        </w:rPr>
        <w:t>Marketing campaigns including both print and digital advertisements.</w:t>
      </w:r>
    </w:p>
    <w:p w:rsidRPr="00A07D7C" w:rsidR="00A07D7C" w:rsidP="00A07D7C" w:rsidRDefault="00A07D7C" w14:paraId="0418599B" w14:textId="77777777">
      <w:pPr>
        <w:pStyle w:val="MainBullet"/>
        <w:numPr>
          <w:ilvl w:val="2"/>
          <w:numId w:val="27"/>
        </w:numPr>
        <w:rPr>
          <w:lang w:val="en-GB" w:eastAsia="zh-CN"/>
        </w:rPr>
      </w:pPr>
      <w:r w:rsidRPr="00A07D7C">
        <w:rPr>
          <w:lang w:val="en-GB" w:eastAsia="zh-CN"/>
        </w:rPr>
        <w:t>Websites and any other sites which promote collaborative provision.</w:t>
      </w:r>
    </w:p>
    <w:p w:rsidRPr="00A07D7C" w:rsidR="00A07D7C" w:rsidP="00A07D7C" w:rsidRDefault="00A07D7C" w14:paraId="353245B5" w14:textId="77777777">
      <w:pPr>
        <w:pStyle w:val="MainBullet"/>
        <w:numPr>
          <w:ilvl w:val="2"/>
          <w:numId w:val="27"/>
        </w:numPr>
        <w:rPr>
          <w:lang w:val="en-GB" w:eastAsia="zh-CN"/>
        </w:rPr>
      </w:pPr>
      <w:r w:rsidRPr="00A07D7C">
        <w:rPr>
          <w:lang w:val="en-GB" w:eastAsia="zh-CN"/>
        </w:rPr>
        <w:t>Prospectus and related higher education brochures and fact sheets detailing collaborative provision between the University and the partner.</w:t>
      </w:r>
    </w:p>
    <w:p w:rsidRPr="00A07D7C" w:rsidR="00A07D7C" w:rsidP="00A07D7C" w:rsidRDefault="00A07D7C" w14:paraId="64A905A5" w14:textId="77777777">
      <w:pPr>
        <w:pStyle w:val="MainBullet"/>
        <w:numPr>
          <w:ilvl w:val="2"/>
          <w:numId w:val="27"/>
        </w:numPr>
        <w:rPr>
          <w:lang w:val="en-GB" w:eastAsia="zh-CN"/>
        </w:rPr>
      </w:pPr>
      <w:r w:rsidRPr="00A07D7C">
        <w:rPr>
          <w:lang w:val="en-GB" w:eastAsia="zh-CN"/>
        </w:rPr>
        <w:t>Correspondence relating to the admission and enrolment of students on collaborative provision such as offer letters, enrolment, and induction information.</w:t>
      </w:r>
    </w:p>
    <w:p w:rsidRPr="00A07D7C" w:rsidR="00A07D7C" w:rsidP="00A07D7C" w:rsidRDefault="00A07D7C" w14:paraId="434A836D" w14:textId="77777777">
      <w:pPr>
        <w:pStyle w:val="MainBullet"/>
        <w:rPr>
          <w:lang w:val="en-GB" w:eastAsia="zh-CN"/>
        </w:rPr>
      </w:pPr>
      <w:r w:rsidRPr="00A07D7C">
        <w:rPr>
          <w:lang w:val="en-GB" w:eastAsia="zh-CN"/>
        </w:rPr>
        <w:t>The University will ensure that the processes for approving published information are clear and accessible to all parties. The monitoring and approval of marketing and publicity materials at partnership level and programme level are carried out by the Joint Development Boards (JDB) and Joint Boards of Studies (</w:t>
      </w:r>
      <w:proofErr w:type="spellStart"/>
      <w:r w:rsidRPr="00A07D7C">
        <w:rPr>
          <w:lang w:val="en-GB" w:eastAsia="zh-CN"/>
        </w:rPr>
        <w:t>JBoS</w:t>
      </w:r>
      <w:proofErr w:type="spellEnd"/>
      <w:r w:rsidRPr="00A07D7C">
        <w:rPr>
          <w:lang w:val="en-GB" w:eastAsia="zh-CN"/>
        </w:rPr>
        <w:t>) respectively. The forms of monitoring and approval include:</w:t>
      </w:r>
    </w:p>
    <w:p w:rsidRPr="00A07D7C" w:rsidR="00A07D7C" w:rsidP="00A07D7C" w:rsidRDefault="00A07D7C" w14:paraId="1CA0C970" w14:textId="77777777">
      <w:pPr>
        <w:pStyle w:val="MainBullet"/>
        <w:numPr>
          <w:ilvl w:val="2"/>
          <w:numId w:val="27"/>
        </w:numPr>
        <w:rPr>
          <w:lang w:val="en-GB" w:eastAsia="zh-CN"/>
        </w:rPr>
      </w:pPr>
      <w:r w:rsidRPr="00A07D7C">
        <w:rPr>
          <w:lang w:val="en-GB" w:eastAsia="zh-CN"/>
        </w:rPr>
        <w:t>The University completing an annual report on marketing and publicity for approval at the Trimester 1 JDB meeting.</w:t>
      </w:r>
    </w:p>
    <w:p w:rsidRPr="00A07D7C" w:rsidR="00A07D7C" w:rsidP="00A07D7C" w:rsidRDefault="00A07D7C" w14:paraId="5F5C832F" w14:textId="77777777">
      <w:pPr>
        <w:pStyle w:val="MainBullet"/>
        <w:numPr>
          <w:ilvl w:val="2"/>
          <w:numId w:val="27"/>
        </w:numPr>
        <w:rPr>
          <w:lang w:val="en-GB" w:eastAsia="zh-CN"/>
        </w:rPr>
      </w:pPr>
      <w:r w:rsidRPr="00A07D7C">
        <w:rPr>
          <w:lang w:val="en-GB" w:eastAsia="zh-CN"/>
        </w:rPr>
        <w:t xml:space="preserve">The programme Academic Contact completing an annual report for approval at the Trimester 2 </w:t>
      </w:r>
      <w:proofErr w:type="spellStart"/>
      <w:r w:rsidRPr="00A07D7C">
        <w:rPr>
          <w:lang w:val="en-GB" w:eastAsia="zh-CN"/>
        </w:rPr>
        <w:t>JBoS</w:t>
      </w:r>
      <w:proofErr w:type="spellEnd"/>
      <w:r w:rsidRPr="00A07D7C">
        <w:rPr>
          <w:lang w:val="en-GB" w:eastAsia="zh-CN"/>
        </w:rPr>
        <w:t xml:space="preserve"> meeting.</w:t>
      </w:r>
    </w:p>
    <w:p w:rsidRPr="00A07D7C" w:rsidR="00A07D7C" w:rsidP="00A07D7C" w:rsidRDefault="00A07D7C" w14:paraId="7B21966F" w14:textId="77777777">
      <w:pPr>
        <w:pStyle w:val="MainBullet"/>
        <w:numPr>
          <w:ilvl w:val="2"/>
          <w:numId w:val="27"/>
        </w:numPr>
        <w:rPr>
          <w:lang w:val="en-GB" w:eastAsia="zh-CN"/>
        </w:rPr>
      </w:pPr>
      <w:r w:rsidRPr="00A07D7C">
        <w:rPr>
          <w:lang w:val="en-GB" w:eastAsia="zh-CN"/>
        </w:rPr>
        <w:t>Ad hoc support and guidance provided by the relevant part of the University.</w:t>
      </w:r>
    </w:p>
    <w:p w:rsidRPr="00A07D7C" w:rsidR="00A07D7C" w:rsidP="00A07D7C" w:rsidRDefault="00A07D7C" w14:paraId="529523E6" w14:textId="77777777">
      <w:pPr>
        <w:pStyle w:val="MainBullet"/>
        <w:numPr>
          <w:ilvl w:val="2"/>
          <w:numId w:val="27"/>
        </w:numPr>
        <w:rPr>
          <w:lang w:val="en-GB" w:eastAsia="zh-CN"/>
        </w:rPr>
      </w:pPr>
      <w:r w:rsidRPr="00A07D7C">
        <w:rPr>
          <w:lang w:val="en-GB" w:eastAsia="zh-CN"/>
        </w:rPr>
        <w:t>Periodic Partnership Review.</w:t>
      </w:r>
    </w:p>
    <w:p w:rsidRPr="00B84089" w:rsidR="00B84089" w:rsidP="00B84089" w:rsidRDefault="00A07D7C" w14:paraId="67F40437" w14:textId="784F3BCB">
      <w:pPr>
        <w:pStyle w:val="MainBullet"/>
        <w:rPr>
          <w:lang w:val="en-GB" w:eastAsia="zh-CN"/>
        </w:rPr>
      </w:pPr>
      <w:r w:rsidRPr="00A07D7C">
        <w:t xml:space="preserve">Partnerships and </w:t>
      </w:r>
      <w:proofErr w:type="spellStart"/>
      <w:r w:rsidRPr="00A07D7C">
        <w:t>programmes</w:t>
      </w:r>
      <w:proofErr w:type="spellEnd"/>
      <w:r w:rsidRPr="00A07D7C">
        <w:t xml:space="preserve"> that are less than one year old require a higher level of monitoring and approval than longer established ones.</w:t>
      </w:r>
      <w:r w:rsidRPr="00B84089" w:rsidR="00B84089">
        <w:t xml:space="preserve"> </w:t>
      </w:r>
      <w:r w:rsidRPr="00B84089" w:rsidR="00B84089">
        <w:rPr>
          <w:lang w:val="en-GB" w:eastAsia="zh-CN"/>
        </w:rPr>
        <w:t xml:space="preserve">All materials </w:t>
      </w:r>
      <w:r w:rsidRPr="00BD056C" w:rsidR="00B84089">
        <w:rPr>
          <w:b/>
          <w:bCs w:val="0"/>
          <w:lang w:val="en-GB" w:eastAsia="zh-CN"/>
        </w:rPr>
        <w:t>must</w:t>
      </w:r>
      <w:r w:rsidRPr="00B84089" w:rsidR="00B84089">
        <w:rPr>
          <w:lang w:val="en-GB" w:eastAsia="zh-CN"/>
        </w:rPr>
        <w:t xml:space="preserve"> be sent to the QSS in sufficient time for review and approval to take place prior to publication.</w:t>
      </w:r>
    </w:p>
    <w:p w:rsidRPr="00B84089" w:rsidR="00B84089" w:rsidP="00B84089" w:rsidRDefault="00B84089" w14:paraId="17529B8F" w14:textId="77777777">
      <w:pPr>
        <w:pStyle w:val="MainBullet"/>
        <w:rPr>
          <w:lang w:val="en-GB" w:eastAsia="zh-CN"/>
        </w:rPr>
      </w:pPr>
      <w:r w:rsidRPr="00B84089">
        <w:rPr>
          <w:lang w:val="en-GB" w:eastAsia="zh-CN"/>
        </w:rPr>
        <w:t>Where the monitoring processes identify any errors in the published information, the University will notify the partner and require them to rectify the errors with immediate effect.</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4959016" w:id="4"/>
      <w:r w:rsidRPr="00DC1437">
        <w:lastRenderedPageBreak/>
        <w:t xml:space="preserve">Version </w:t>
      </w:r>
      <w:r w:rsidR="00085124">
        <w:t>c</w:t>
      </w:r>
      <w:r w:rsidRPr="00DC1437">
        <w:t>ontrol</w:t>
      </w:r>
      <w:bookmarkEnd w:id="4"/>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AC0857" w:rsidTr="005E53B3" w14:paraId="04C0DC0E" w14:textId="1DAF46B7">
        <w:tc>
          <w:tcPr>
            <w:tcW w:w="572" w:type="pct"/>
          </w:tcPr>
          <w:p w:rsidRPr="002E6BBA" w:rsidR="00AC0857" w:rsidP="00AC0857" w:rsidRDefault="00AC0857" w14:paraId="0B5BB639" w14:textId="7894E7A9">
            <w:pPr>
              <w:rPr>
                <w:rFonts w:cs="Arial"/>
              </w:rPr>
            </w:pPr>
          </w:p>
        </w:tc>
        <w:tc>
          <w:tcPr>
            <w:tcW w:w="1804" w:type="pct"/>
          </w:tcPr>
          <w:p w:rsidRPr="002E6BBA" w:rsidR="00AC0857" w:rsidP="00AC0857" w:rsidRDefault="00AC0857" w14:paraId="586A713D" w14:textId="0FF929E5">
            <w:pPr>
              <w:rPr>
                <w:rFonts w:cs="Arial"/>
              </w:rPr>
            </w:pPr>
            <w:r>
              <w:rPr>
                <w:rFonts w:ascii="Calibri" w:hAnsi="Calibri" w:cs="Arial"/>
                <w:sz w:val="20"/>
                <w:szCs w:val="20"/>
              </w:rPr>
              <w:t>Quality Manager, Quality Support Service</w:t>
            </w:r>
          </w:p>
        </w:tc>
        <w:tc>
          <w:tcPr>
            <w:tcW w:w="984" w:type="pct"/>
          </w:tcPr>
          <w:p w:rsidRPr="002E6BBA" w:rsidR="00AC0857" w:rsidP="00AC0857" w:rsidRDefault="00AC0857" w14:paraId="06870469" w14:textId="5640D35B">
            <w:pPr>
              <w:rPr>
                <w:rFonts w:cs="Arial"/>
              </w:rPr>
            </w:pPr>
            <w:r>
              <w:rPr>
                <w:rFonts w:ascii="Calibri" w:hAnsi="Calibri" w:cs="Arial"/>
                <w:sz w:val="20"/>
                <w:szCs w:val="20"/>
              </w:rPr>
              <w:t xml:space="preserve">Aug 2024, Housekeeping </w:t>
            </w:r>
          </w:p>
        </w:tc>
        <w:tc>
          <w:tcPr>
            <w:tcW w:w="1640" w:type="pct"/>
          </w:tcPr>
          <w:p w:rsidRPr="002E6BBA" w:rsidR="00AC0857" w:rsidP="00AC0857" w:rsidRDefault="00AC0857" w14:paraId="6838A029" w14:textId="035E3396">
            <w:pPr>
              <w:rPr>
                <w:rFonts w:cs="Arial"/>
              </w:rPr>
            </w:pPr>
            <w:r w:rsidRPr="00186EE6">
              <w:rPr>
                <w:rFonts w:ascii="Calibri" w:hAnsi="Calibri" w:cs="Arial"/>
                <w:sz w:val="20"/>
                <w:szCs w:val="20"/>
              </w:rPr>
              <w:t>Migrated to new template</w:t>
            </w:r>
          </w:p>
        </w:tc>
      </w:tr>
      <w:tr w:rsidRPr="002E6BBA" w:rsidR="00AC0857" w:rsidTr="005E53B3" w14:paraId="2B4E243D" w14:textId="5F65423F">
        <w:tc>
          <w:tcPr>
            <w:tcW w:w="572" w:type="pct"/>
          </w:tcPr>
          <w:p w:rsidRPr="002E6BBA" w:rsidR="00AC0857" w:rsidP="00AC0857" w:rsidRDefault="00AC0857" w14:paraId="75C6C97E" w14:textId="3974DC8A">
            <w:pPr>
              <w:rPr>
                <w:rFonts w:cs="Arial"/>
              </w:rPr>
            </w:pPr>
            <w:r w:rsidRPr="00186EE6">
              <w:rPr>
                <w:rFonts w:ascii="Calibri" w:hAnsi="Calibri" w:cs="Arial"/>
                <w:sz w:val="20"/>
                <w:szCs w:val="20"/>
              </w:rPr>
              <w:t>1 09</w:t>
            </w:r>
          </w:p>
        </w:tc>
        <w:tc>
          <w:tcPr>
            <w:tcW w:w="1804" w:type="pct"/>
          </w:tcPr>
          <w:p w:rsidRPr="002E6BBA" w:rsidR="00AC0857" w:rsidP="00AC0857" w:rsidRDefault="00AC0857" w14:paraId="662CE0C1" w14:textId="533D5999">
            <w:pPr>
              <w:rPr>
                <w:rFonts w:cs="Arial"/>
              </w:rPr>
            </w:pPr>
            <w:r w:rsidRPr="00186EE6">
              <w:rPr>
                <w:rFonts w:ascii="Calibri" w:hAnsi="Calibri" w:cs="Arial"/>
                <w:sz w:val="20"/>
                <w:szCs w:val="20"/>
              </w:rPr>
              <w:t>University Working Group - Gus Dinn/Julia Holdsworth, Quality Support Service</w:t>
            </w:r>
          </w:p>
        </w:tc>
        <w:tc>
          <w:tcPr>
            <w:tcW w:w="984" w:type="pct"/>
          </w:tcPr>
          <w:p w:rsidRPr="002E6BBA" w:rsidR="00AC0857" w:rsidP="00AC0857" w:rsidRDefault="00AC0857" w14:paraId="62B74139" w14:textId="73A316A6">
            <w:pPr>
              <w:rPr>
                <w:rFonts w:cs="Arial"/>
              </w:rPr>
            </w:pPr>
            <w:r w:rsidRPr="00186EE6">
              <w:rPr>
                <w:rFonts w:ascii="Calibri" w:hAnsi="Calibri" w:cs="Arial"/>
                <w:sz w:val="20"/>
                <w:szCs w:val="20"/>
              </w:rPr>
              <w:t>May 2023</w:t>
            </w:r>
          </w:p>
        </w:tc>
        <w:tc>
          <w:tcPr>
            <w:tcW w:w="1640" w:type="pct"/>
          </w:tcPr>
          <w:p w:rsidRPr="00186EE6" w:rsidR="00AC0857" w:rsidP="00AC0857" w:rsidRDefault="00AC0857" w14:paraId="52A8D6DD" w14:textId="77777777">
            <w:pPr>
              <w:pStyle w:val="ListParagraph"/>
              <w:numPr>
                <w:ilvl w:val="0"/>
                <w:numId w:val="29"/>
              </w:numPr>
              <w:rPr>
                <w:rFonts w:ascii="Calibri" w:hAnsi="Calibri" w:cs="Arial"/>
                <w:sz w:val="20"/>
                <w:szCs w:val="20"/>
              </w:rPr>
            </w:pPr>
            <w:r w:rsidRPr="00186EE6">
              <w:rPr>
                <w:rFonts w:ascii="Calibri" w:hAnsi="Calibri" w:cs="Arial"/>
                <w:sz w:val="20"/>
                <w:szCs w:val="20"/>
              </w:rPr>
              <w:t>Section 1 and 2 - minor amendments.</w:t>
            </w:r>
          </w:p>
          <w:p w:rsidRPr="00186EE6" w:rsidR="00AC0857" w:rsidP="00AC0857" w:rsidRDefault="00AC0857" w14:paraId="3247C02A" w14:textId="77777777">
            <w:pPr>
              <w:pStyle w:val="ListParagraph"/>
              <w:numPr>
                <w:ilvl w:val="0"/>
                <w:numId w:val="29"/>
              </w:numPr>
              <w:rPr>
                <w:rFonts w:ascii="Calibri" w:hAnsi="Calibri" w:cs="Arial"/>
                <w:sz w:val="20"/>
                <w:szCs w:val="20"/>
              </w:rPr>
            </w:pPr>
            <w:r w:rsidRPr="00186EE6">
              <w:rPr>
                <w:rFonts w:ascii="Calibri" w:hAnsi="Calibri" w:cs="Arial"/>
                <w:sz w:val="20"/>
                <w:szCs w:val="20"/>
              </w:rPr>
              <w:t xml:space="preserve">Section 3 - removed reference to </w:t>
            </w:r>
            <w:r w:rsidRPr="00186EE6">
              <w:rPr>
                <w:rFonts w:ascii="Calibri" w:hAnsi="Calibri" w:cs="Arial"/>
                <w:i/>
                <w:iCs/>
                <w:sz w:val="20"/>
                <w:szCs w:val="20"/>
              </w:rPr>
              <w:t>Material to be checked</w:t>
            </w:r>
            <w:r w:rsidRPr="00186EE6">
              <w:rPr>
                <w:rFonts w:ascii="Calibri" w:hAnsi="Calibri" w:cs="Arial"/>
                <w:sz w:val="20"/>
                <w:szCs w:val="20"/>
              </w:rPr>
              <w:t xml:space="preserve"> and replaced with </w:t>
            </w:r>
            <w:r w:rsidRPr="00186EE6">
              <w:rPr>
                <w:rFonts w:ascii="Calibri" w:hAnsi="Calibri" w:cs="Arial"/>
                <w:i/>
                <w:iCs/>
                <w:sz w:val="20"/>
                <w:szCs w:val="20"/>
              </w:rPr>
              <w:t>Marketing material requirements</w:t>
            </w:r>
            <w:r w:rsidRPr="00186EE6">
              <w:rPr>
                <w:rFonts w:ascii="Calibri" w:hAnsi="Calibri" w:cs="Arial"/>
                <w:sz w:val="20"/>
                <w:szCs w:val="20"/>
              </w:rPr>
              <w:t>.</w:t>
            </w:r>
          </w:p>
          <w:p w:rsidR="00AC0857" w:rsidP="00AC0857" w:rsidRDefault="00AC0857" w14:paraId="5F7F5888" w14:textId="77777777">
            <w:pPr>
              <w:pStyle w:val="ListParagraph"/>
              <w:numPr>
                <w:ilvl w:val="0"/>
                <w:numId w:val="29"/>
              </w:numPr>
              <w:rPr>
                <w:rFonts w:ascii="Calibri" w:hAnsi="Calibri" w:cs="Arial"/>
                <w:sz w:val="20"/>
                <w:szCs w:val="20"/>
              </w:rPr>
            </w:pPr>
            <w:r w:rsidRPr="00186EE6">
              <w:rPr>
                <w:rFonts w:ascii="Calibri" w:hAnsi="Calibri" w:cs="Arial"/>
                <w:sz w:val="20"/>
                <w:szCs w:val="20"/>
              </w:rPr>
              <w:t>Section 4 - new section (Monitoring and approval).</w:t>
            </w:r>
          </w:p>
          <w:p w:rsidRPr="00AC0857" w:rsidR="00AC0857" w:rsidP="00AC0857" w:rsidRDefault="00AC0857" w14:paraId="4AAB66AB" w14:textId="453D6603">
            <w:pPr>
              <w:pStyle w:val="ListParagraph"/>
              <w:numPr>
                <w:ilvl w:val="0"/>
                <w:numId w:val="29"/>
              </w:numPr>
              <w:rPr>
                <w:rFonts w:ascii="Calibri" w:hAnsi="Calibri" w:cs="Arial"/>
                <w:sz w:val="20"/>
                <w:szCs w:val="20"/>
              </w:rPr>
            </w:pPr>
            <w:r w:rsidRPr="00AC0857">
              <w:rPr>
                <w:rFonts w:ascii="Calibri" w:hAnsi="Calibri" w:cs="Arial"/>
                <w:sz w:val="20"/>
                <w:szCs w:val="20"/>
              </w:rPr>
              <w:t>Replaces Education Committee with Education Student Experience Committee.</w:t>
            </w:r>
          </w:p>
        </w:tc>
      </w:tr>
      <w:tr w:rsidRPr="002E6BBA" w:rsidR="00AC0857" w:rsidTr="005E53B3" w14:paraId="720869D6" w14:textId="2C8E8AA9">
        <w:tc>
          <w:tcPr>
            <w:tcW w:w="572" w:type="pct"/>
          </w:tcPr>
          <w:p w:rsidRPr="002E6BBA" w:rsidR="00AC0857" w:rsidP="00AC0857" w:rsidRDefault="00AC0857" w14:paraId="6FD10DA7" w14:textId="2E2EC566">
            <w:pPr>
              <w:rPr>
                <w:rFonts w:cs="Arial"/>
              </w:rPr>
            </w:pPr>
            <w:r w:rsidRPr="00186EE6">
              <w:rPr>
                <w:rFonts w:ascii="Calibri" w:hAnsi="Calibri" w:cs="Arial"/>
                <w:sz w:val="20"/>
                <w:szCs w:val="20"/>
              </w:rPr>
              <w:t>1 08</w:t>
            </w:r>
          </w:p>
        </w:tc>
        <w:tc>
          <w:tcPr>
            <w:tcW w:w="1804" w:type="pct"/>
          </w:tcPr>
          <w:p w:rsidRPr="002E6BBA" w:rsidR="00AC0857" w:rsidP="00AC0857" w:rsidRDefault="00AC0857" w14:paraId="4205A32C" w14:textId="53579A6B">
            <w:pPr>
              <w:rPr>
                <w:rFonts w:cs="Arial"/>
              </w:rPr>
            </w:pPr>
            <w:r w:rsidRPr="00186EE6">
              <w:rPr>
                <w:rFonts w:ascii="Calibri" w:hAnsi="Calibri" w:cs="Arial"/>
                <w:sz w:val="20"/>
                <w:szCs w:val="20"/>
              </w:rPr>
              <w:t>Lisa Tees</w:t>
            </w:r>
            <w:r>
              <w:rPr>
                <w:rFonts w:ascii="Calibri" w:hAnsi="Calibri" w:cs="Arial"/>
                <w:sz w:val="20"/>
                <w:szCs w:val="20"/>
              </w:rPr>
              <w:t>, Quality Manager, Quality Support Service</w:t>
            </w:r>
          </w:p>
        </w:tc>
        <w:tc>
          <w:tcPr>
            <w:tcW w:w="984" w:type="pct"/>
          </w:tcPr>
          <w:p w:rsidRPr="002E6BBA" w:rsidR="00AC0857" w:rsidP="00AC0857" w:rsidRDefault="00AC0857" w14:paraId="6D51B137" w14:textId="62CBD5D5">
            <w:pPr>
              <w:rPr>
                <w:rFonts w:cs="Arial"/>
              </w:rPr>
            </w:pPr>
            <w:r>
              <w:rPr>
                <w:rFonts w:ascii="Calibri" w:hAnsi="Calibri" w:cs="Arial"/>
                <w:sz w:val="20"/>
                <w:szCs w:val="20"/>
              </w:rPr>
              <w:t xml:space="preserve">Dec 2021, Housekeeping </w:t>
            </w:r>
          </w:p>
        </w:tc>
        <w:tc>
          <w:tcPr>
            <w:tcW w:w="1640" w:type="pct"/>
          </w:tcPr>
          <w:p w:rsidRPr="002E6BBA" w:rsidR="00AC0857" w:rsidP="00AC0857" w:rsidRDefault="00AC0857" w14:paraId="736A3561" w14:textId="40D739D9">
            <w:pPr>
              <w:rPr>
                <w:rFonts w:cs="Arial"/>
              </w:rPr>
            </w:pPr>
            <w:r w:rsidRPr="00186EE6">
              <w:rPr>
                <w:rFonts w:ascii="Calibri" w:hAnsi="Calibri" w:cs="Arial"/>
                <w:sz w:val="20"/>
                <w:szCs w:val="20"/>
              </w:rPr>
              <w:t>Migrated to new template</w:t>
            </w:r>
          </w:p>
        </w:tc>
      </w:tr>
      <w:tr w:rsidRPr="002E6BBA" w:rsidR="00AC0857" w:rsidTr="005E53B3" w14:paraId="745A7F27" w14:textId="77777777">
        <w:tc>
          <w:tcPr>
            <w:tcW w:w="572" w:type="pct"/>
          </w:tcPr>
          <w:p w:rsidRPr="002E6BBA" w:rsidR="00AC0857" w:rsidP="00AC0857" w:rsidRDefault="00AC0857" w14:paraId="1623FC13" w14:textId="1BD32222">
            <w:pPr>
              <w:rPr>
                <w:rFonts w:cs="Arial"/>
              </w:rPr>
            </w:pPr>
            <w:r w:rsidRPr="00186EE6">
              <w:rPr>
                <w:rFonts w:ascii="Calibri" w:hAnsi="Calibri" w:cs="Arial"/>
                <w:sz w:val="20"/>
                <w:szCs w:val="20"/>
              </w:rPr>
              <w:t>1 07</w:t>
            </w:r>
          </w:p>
        </w:tc>
        <w:tc>
          <w:tcPr>
            <w:tcW w:w="1804" w:type="pct"/>
          </w:tcPr>
          <w:p w:rsidRPr="002E6BBA" w:rsidR="00AC0857" w:rsidP="00AC0857" w:rsidRDefault="00AC0857" w14:paraId="7D8A24D0" w14:textId="0DD14633">
            <w:pPr>
              <w:rPr>
                <w:rFonts w:cs="Arial"/>
              </w:rPr>
            </w:pPr>
            <w:r w:rsidRPr="00457633">
              <w:rPr>
                <w:rFonts w:ascii="Calibri" w:hAnsi="Calibri" w:cs="Arial"/>
                <w:sz w:val="20"/>
                <w:szCs w:val="20"/>
              </w:rPr>
              <w:t xml:space="preserve">Lisa Tees, Quality Manager, Quality </w:t>
            </w:r>
            <w:r>
              <w:rPr>
                <w:rFonts w:ascii="Calibri" w:hAnsi="Calibri" w:cs="Arial"/>
                <w:sz w:val="20"/>
                <w:szCs w:val="20"/>
              </w:rPr>
              <w:t>Governance</w:t>
            </w:r>
          </w:p>
        </w:tc>
        <w:tc>
          <w:tcPr>
            <w:tcW w:w="984" w:type="pct"/>
          </w:tcPr>
          <w:p w:rsidRPr="002E6BBA" w:rsidR="00AC0857" w:rsidP="00AC0857" w:rsidRDefault="00AC0857" w14:paraId="37B33D71" w14:textId="307ECFD2">
            <w:pPr>
              <w:rPr>
                <w:rFonts w:cs="Arial"/>
              </w:rPr>
            </w:pPr>
            <w:r>
              <w:rPr>
                <w:rFonts w:ascii="Calibri" w:hAnsi="Calibri" w:cs="Arial"/>
                <w:sz w:val="20"/>
                <w:szCs w:val="20"/>
              </w:rPr>
              <w:t xml:space="preserve">April 2019, </w:t>
            </w:r>
          </w:p>
        </w:tc>
        <w:tc>
          <w:tcPr>
            <w:tcW w:w="1640" w:type="pct"/>
          </w:tcPr>
          <w:p w:rsidRPr="002E6BBA" w:rsidR="00AC0857" w:rsidP="00AC0857" w:rsidRDefault="00AC0857" w14:paraId="7248F7E2" w14:textId="0BF77519">
            <w:pPr>
              <w:rPr>
                <w:rFonts w:cs="Arial"/>
              </w:rPr>
            </w:pPr>
            <w:r>
              <w:rPr>
                <w:rFonts w:ascii="Calibri" w:hAnsi="Calibri" w:cs="Arial"/>
                <w:sz w:val="20"/>
                <w:szCs w:val="20"/>
              </w:rPr>
              <w:t>Replaces ULTC with Education Committee.</w:t>
            </w:r>
          </w:p>
        </w:tc>
      </w:tr>
      <w:tr w:rsidRPr="002E6BBA" w:rsidR="00AC0857" w:rsidTr="00AC0857" w14:paraId="2A749D61" w14:textId="77777777">
        <w:tc>
          <w:tcPr>
            <w:tcW w:w="572" w:type="pct"/>
          </w:tcPr>
          <w:p w:rsidRPr="002E6BBA" w:rsidR="00AC0857" w:rsidP="00AC0857" w:rsidRDefault="00AC0857" w14:paraId="16EB34BD" w14:textId="2F53F056">
            <w:pPr>
              <w:rPr>
                <w:rFonts w:cs="Arial"/>
              </w:rPr>
            </w:pPr>
            <w:r w:rsidRPr="00186EE6">
              <w:rPr>
                <w:rFonts w:ascii="Calibri" w:hAnsi="Calibri" w:cs="Arial"/>
                <w:sz w:val="20"/>
                <w:szCs w:val="20"/>
              </w:rPr>
              <w:t>1 06</w:t>
            </w:r>
          </w:p>
        </w:tc>
        <w:tc>
          <w:tcPr>
            <w:tcW w:w="1804" w:type="pct"/>
          </w:tcPr>
          <w:p w:rsidRPr="002E6BBA" w:rsidR="00AC0857" w:rsidP="00AC0857" w:rsidRDefault="00AC0857" w14:paraId="5852F35A" w14:textId="4237EC2F">
            <w:pPr>
              <w:rPr>
                <w:rFonts w:cs="Arial"/>
              </w:rPr>
            </w:pPr>
            <w:r w:rsidRPr="00186EE6">
              <w:rPr>
                <w:rFonts w:ascii="Calibri" w:hAnsi="Calibri" w:cs="Arial"/>
                <w:sz w:val="20"/>
                <w:szCs w:val="20"/>
              </w:rPr>
              <w:t>Lisa Tees, Quality Manager, Learning and Teaching Enhancement</w:t>
            </w:r>
          </w:p>
        </w:tc>
        <w:tc>
          <w:tcPr>
            <w:tcW w:w="984" w:type="pct"/>
          </w:tcPr>
          <w:p w:rsidRPr="002E6BBA" w:rsidR="00AC0857" w:rsidP="00AC0857" w:rsidRDefault="00AC0857" w14:paraId="014EADFC" w14:textId="766C91DA">
            <w:pPr>
              <w:rPr>
                <w:rFonts w:cs="Arial"/>
              </w:rPr>
            </w:pPr>
            <w:r>
              <w:rPr>
                <w:rFonts w:ascii="Calibri" w:hAnsi="Calibri" w:cs="Arial"/>
                <w:sz w:val="20"/>
                <w:szCs w:val="20"/>
              </w:rPr>
              <w:t>Jan 2018,</w:t>
            </w:r>
            <w:r>
              <w:t xml:space="preserve"> </w:t>
            </w:r>
            <w:r w:rsidRPr="00186EE6">
              <w:rPr>
                <w:rFonts w:ascii="Calibri" w:hAnsi="Calibri" w:cs="Arial"/>
                <w:sz w:val="20"/>
                <w:szCs w:val="20"/>
              </w:rPr>
              <w:t>Housekeeping</w:t>
            </w:r>
          </w:p>
        </w:tc>
        <w:tc>
          <w:tcPr>
            <w:tcW w:w="1640" w:type="pct"/>
          </w:tcPr>
          <w:p w:rsidRPr="00AC0857" w:rsidR="00AC0857" w:rsidP="00AC0857" w:rsidRDefault="00AC0857" w14:paraId="78D4C56F" w14:textId="77777777">
            <w:pPr>
              <w:pStyle w:val="ListParagraph"/>
              <w:numPr>
                <w:ilvl w:val="0"/>
                <w:numId w:val="30"/>
              </w:numPr>
              <w:rPr>
                <w:rFonts w:cs="Arial"/>
                <w:bCs/>
                <w:sz w:val="18"/>
                <w:szCs w:val="18"/>
              </w:rPr>
            </w:pPr>
            <w:r w:rsidRPr="00AC0857">
              <w:rPr>
                <w:rFonts w:cs="Arial"/>
                <w:bCs/>
                <w:sz w:val="18"/>
                <w:szCs w:val="18"/>
              </w:rPr>
              <w:t>Replaces LEAP with Learning and Teaching Enhancement.</w:t>
            </w:r>
          </w:p>
          <w:p w:rsidRPr="00AC0857" w:rsidR="00AC0857" w:rsidP="00AC0857" w:rsidRDefault="00AC0857" w14:paraId="42755618" w14:textId="54FFEA85">
            <w:pPr>
              <w:pStyle w:val="ListParagraph"/>
              <w:numPr>
                <w:ilvl w:val="0"/>
                <w:numId w:val="30"/>
              </w:numPr>
              <w:rPr>
                <w:rFonts w:cs="Arial"/>
                <w:bCs/>
              </w:rPr>
            </w:pPr>
            <w:r w:rsidRPr="00AC0857">
              <w:rPr>
                <w:rFonts w:cs="Arial"/>
                <w:bCs/>
                <w:sz w:val="18"/>
                <w:szCs w:val="18"/>
              </w:rPr>
              <w:t>Replaces Federation of Colleges with Collaborative Provision Partner Colleges.</w:t>
            </w:r>
          </w:p>
        </w:tc>
      </w:tr>
      <w:tr w:rsidRPr="002E6BBA" w:rsidR="00AC0857" w:rsidTr="00AC0857" w14:paraId="3D1C3CCD" w14:textId="77777777">
        <w:tc>
          <w:tcPr>
            <w:tcW w:w="572" w:type="pct"/>
          </w:tcPr>
          <w:p w:rsidRPr="002E6BBA" w:rsidR="00AC0857" w:rsidP="00AC0857" w:rsidRDefault="00AC0857" w14:paraId="56C65C31" w14:textId="790DC934">
            <w:pPr>
              <w:rPr>
                <w:rFonts w:cs="Arial"/>
              </w:rPr>
            </w:pPr>
            <w:r w:rsidRPr="00186EE6">
              <w:rPr>
                <w:rFonts w:ascii="Calibri" w:hAnsi="Calibri" w:cs="Arial"/>
                <w:sz w:val="20"/>
                <w:szCs w:val="20"/>
              </w:rPr>
              <w:t>1 05</w:t>
            </w:r>
          </w:p>
        </w:tc>
        <w:tc>
          <w:tcPr>
            <w:tcW w:w="1804" w:type="pct"/>
          </w:tcPr>
          <w:p w:rsidRPr="002E6BBA" w:rsidR="00AC0857" w:rsidP="00AC0857" w:rsidRDefault="00AC0857" w14:paraId="12CBA85C" w14:textId="20ECD44B">
            <w:pPr>
              <w:rPr>
                <w:rFonts w:cs="Arial"/>
              </w:rPr>
            </w:pPr>
            <w:r w:rsidRPr="00186EE6">
              <w:rPr>
                <w:rFonts w:ascii="Calibri" w:hAnsi="Calibri" w:cs="Arial"/>
                <w:sz w:val="20"/>
                <w:szCs w:val="20"/>
              </w:rPr>
              <w:t>Lisa Tees, Quality Manager, Learning and Teaching Enhancement</w:t>
            </w:r>
          </w:p>
        </w:tc>
        <w:tc>
          <w:tcPr>
            <w:tcW w:w="984" w:type="pct"/>
          </w:tcPr>
          <w:p w:rsidRPr="002E6BBA" w:rsidR="00AC0857" w:rsidP="00AC0857" w:rsidRDefault="00AC0857" w14:paraId="2A067BC2" w14:textId="3898F339">
            <w:pPr>
              <w:rPr>
                <w:rFonts w:cs="Arial"/>
              </w:rPr>
            </w:pPr>
            <w:r>
              <w:rPr>
                <w:rFonts w:ascii="Calibri" w:hAnsi="Calibri" w:cs="Arial"/>
                <w:sz w:val="20"/>
                <w:szCs w:val="20"/>
              </w:rPr>
              <w:t>Aug 2016,</w:t>
            </w:r>
            <w:r>
              <w:t xml:space="preserve"> </w:t>
            </w:r>
            <w:r w:rsidRPr="00186EE6">
              <w:rPr>
                <w:rFonts w:ascii="Calibri" w:hAnsi="Calibri" w:cs="Arial"/>
                <w:sz w:val="20"/>
                <w:szCs w:val="20"/>
              </w:rPr>
              <w:t>Housekeeping</w:t>
            </w:r>
          </w:p>
        </w:tc>
        <w:tc>
          <w:tcPr>
            <w:tcW w:w="1640" w:type="pct"/>
          </w:tcPr>
          <w:p w:rsidRPr="002E6BBA" w:rsidR="00AC0857" w:rsidP="00AC0857" w:rsidRDefault="00AC0857" w14:paraId="55C68D01" w14:textId="5EB7B177">
            <w:pPr>
              <w:rPr>
                <w:rFonts w:cs="Arial"/>
              </w:rPr>
            </w:pPr>
            <w:r w:rsidRPr="00186EE6">
              <w:rPr>
                <w:rFonts w:ascii="Calibri" w:hAnsi="Calibri" w:cs="Arial"/>
                <w:sz w:val="20"/>
                <w:szCs w:val="20"/>
              </w:rPr>
              <w:t>Replaces Department with School.</w:t>
            </w:r>
          </w:p>
        </w:tc>
      </w:tr>
      <w:tr w:rsidRPr="002E6BBA" w:rsidR="00AC0857" w:rsidTr="00AC0857" w14:paraId="414A0F8C" w14:textId="77777777">
        <w:tc>
          <w:tcPr>
            <w:tcW w:w="572" w:type="pct"/>
          </w:tcPr>
          <w:p w:rsidRPr="002E6BBA" w:rsidR="00AC0857" w:rsidP="00AC0857" w:rsidRDefault="00AC0857" w14:paraId="7F554B5A" w14:textId="48200150">
            <w:pPr>
              <w:rPr>
                <w:rFonts w:cs="Arial"/>
              </w:rPr>
            </w:pPr>
            <w:r w:rsidRPr="00186EE6">
              <w:rPr>
                <w:rFonts w:ascii="Calibri" w:hAnsi="Calibri" w:cs="Arial"/>
                <w:sz w:val="20"/>
                <w:szCs w:val="20"/>
              </w:rPr>
              <w:t>1 04</w:t>
            </w:r>
          </w:p>
        </w:tc>
        <w:tc>
          <w:tcPr>
            <w:tcW w:w="1804" w:type="pct"/>
          </w:tcPr>
          <w:p w:rsidRPr="002E6BBA" w:rsidR="00AC0857" w:rsidP="00AC0857" w:rsidRDefault="00AC0857" w14:paraId="0638B575" w14:textId="0EDF4729">
            <w:pPr>
              <w:rPr>
                <w:rFonts w:cs="Arial"/>
              </w:rPr>
            </w:pPr>
            <w:r>
              <w:rPr>
                <w:rFonts w:ascii="Calibri" w:hAnsi="Calibri" w:cs="Arial"/>
                <w:sz w:val="20"/>
                <w:szCs w:val="20"/>
              </w:rPr>
              <w:t>Jane Iddon</w:t>
            </w:r>
            <w:r w:rsidRPr="00186EE6">
              <w:rPr>
                <w:rFonts w:ascii="Calibri" w:hAnsi="Calibri" w:cs="Arial"/>
                <w:sz w:val="20"/>
                <w:szCs w:val="20"/>
              </w:rPr>
              <w:t>, Quality Manager, Learning and Teaching Enhancement</w:t>
            </w:r>
          </w:p>
        </w:tc>
        <w:tc>
          <w:tcPr>
            <w:tcW w:w="984" w:type="pct"/>
          </w:tcPr>
          <w:p w:rsidRPr="002E6BBA" w:rsidR="00AC0857" w:rsidP="00AC0857" w:rsidRDefault="00AC0857" w14:paraId="4896036C" w14:textId="26B9B55B">
            <w:pPr>
              <w:rPr>
                <w:rFonts w:cs="Arial"/>
              </w:rPr>
            </w:pPr>
            <w:r>
              <w:rPr>
                <w:rFonts w:ascii="Calibri" w:hAnsi="Calibri" w:cs="Arial"/>
                <w:sz w:val="20"/>
                <w:szCs w:val="20"/>
              </w:rPr>
              <w:t xml:space="preserve">July 2015, </w:t>
            </w:r>
            <w:r w:rsidRPr="00186EE6">
              <w:rPr>
                <w:rFonts w:ascii="Calibri" w:hAnsi="Calibri" w:cs="Arial"/>
                <w:sz w:val="20"/>
                <w:szCs w:val="20"/>
              </w:rPr>
              <w:t>Housekeeping</w:t>
            </w:r>
          </w:p>
        </w:tc>
        <w:tc>
          <w:tcPr>
            <w:tcW w:w="1640" w:type="pct"/>
          </w:tcPr>
          <w:p w:rsidR="00AC0857" w:rsidP="00AC0857" w:rsidRDefault="00AC0857" w14:paraId="622682E6" w14:textId="77777777">
            <w:pPr>
              <w:pStyle w:val="ListParagraph"/>
              <w:numPr>
                <w:ilvl w:val="0"/>
                <w:numId w:val="31"/>
              </w:numPr>
              <w:rPr>
                <w:rFonts w:ascii="Calibri" w:hAnsi="Calibri" w:cs="Arial"/>
                <w:sz w:val="20"/>
                <w:szCs w:val="20"/>
              </w:rPr>
            </w:pPr>
            <w:r w:rsidRPr="00186EE6">
              <w:rPr>
                <w:rFonts w:ascii="Calibri" w:hAnsi="Calibri" w:cs="Arial"/>
                <w:sz w:val="20"/>
                <w:szCs w:val="20"/>
              </w:rPr>
              <w:t>Updated to reflect changes from CDTE to LEAP</w:t>
            </w:r>
            <w:r>
              <w:rPr>
                <w:rFonts w:ascii="Calibri" w:hAnsi="Calibri" w:cs="Arial"/>
                <w:sz w:val="20"/>
                <w:szCs w:val="20"/>
              </w:rPr>
              <w:t>.</w:t>
            </w:r>
          </w:p>
          <w:p w:rsidRPr="00AC0857" w:rsidR="00AC0857" w:rsidP="00AC0857" w:rsidRDefault="00AC0857" w14:paraId="3E0E2FBC" w14:textId="41B5450B">
            <w:pPr>
              <w:pStyle w:val="ListParagraph"/>
              <w:numPr>
                <w:ilvl w:val="0"/>
                <w:numId w:val="31"/>
              </w:numPr>
              <w:rPr>
                <w:rFonts w:ascii="Calibri" w:hAnsi="Calibri" w:cs="Arial"/>
                <w:sz w:val="20"/>
                <w:szCs w:val="20"/>
              </w:rPr>
            </w:pPr>
            <w:r w:rsidRPr="00AC0857">
              <w:rPr>
                <w:rFonts w:ascii="Calibri" w:hAnsi="Calibri" w:cs="Arial"/>
                <w:sz w:val="20"/>
                <w:szCs w:val="20"/>
              </w:rPr>
              <w:t>Clarifies the Scope; specifically, that the Code applies to the University’s Federation of Colleges partners (para. 3).</w:t>
            </w:r>
          </w:p>
        </w:tc>
      </w:tr>
      <w:tr w:rsidRPr="002E6BBA" w:rsidR="00AC0857" w:rsidTr="00AC0857" w14:paraId="7F137A61" w14:textId="77777777">
        <w:tc>
          <w:tcPr>
            <w:tcW w:w="572" w:type="pct"/>
          </w:tcPr>
          <w:p w:rsidRPr="002E6BBA" w:rsidR="00AC0857" w:rsidP="00AC0857" w:rsidRDefault="00AC0857" w14:paraId="514335F1" w14:textId="5247D51E">
            <w:pPr>
              <w:rPr>
                <w:rFonts w:cs="Arial"/>
              </w:rPr>
            </w:pPr>
            <w:r w:rsidRPr="00186EE6">
              <w:rPr>
                <w:rFonts w:ascii="Calibri" w:hAnsi="Calibri" w:cs="Arial"/>
                <w:sz w:val="20"/>
                <w:szCs w:val="20"/>
              </w:rPr>
              <w:t>1 03</w:t>
            </w:r>
          </w:p>
        </w:tc>
        <w:tc>
          <w:tcPr>
            <w:tcW w:w="1804" w:type="pct"/>
          </w:tcPr>
          <w:p w:rsidRPr="002E6BBA" w:rsidR="00AC0857" w:rsidP="00AC0857" w:rsidRDefault="00AC0857" w14:paraId="1A792E5A" w14:textId="28C7D0D1">
            <w:pPr>
              <w:rPr>
                <w:rFonts w:cs="Arial"/>
              </w:rPr>
            </w:pPr>
            <w:r>
              <w:rPr>
                <w:rFonts w:ascii="Calibri" w:hAnsi="Calibri" w:cs="Arial"/>
                <w:sz w:val="20"/>
                <w:szCs w:val="20"/>
              </w:rPr>
              <w:t>Quality Officer</w:t>
            </w:r>
          </w:p>
        </w:tc>
        <w:tc>
          <w:tcPr>
            <w:tcW w:w="984" w:type="pct"/>
          </w:tcPr>
          <w:p w:rsidRPr="002E6BBA" w:rsidR="00AC0857" w:rsidP="00AC0857" w:rsidRDefault="00AC0857" w14:paraId="35F3F755" w14:textId="14A2B181">
            <w:pPr>
              <w:rPr>
                <w:rFonts w:cs="Arial"/>
              </w:rPr>
            </w:pPr>
            <w:r>
              <w:rPr>
                <w:rFonts w:ascii="Calibri" w:hAnsi="Calibri" w:cs="Arial"/>
                <w:sz w:val="20"/>
                <w:szCs w:val="20"/>
              </w:rPr>
              <w:t>May 2012, ULTAC</w:t>
            </w:r>
          </w:p>
        </w:tc>
        <w:tc>
          <w:tcPr>
            <w:tcW w:w="1640" w:type="pct"/>
          </w:tcPr>
          <w:p w:rsidR="00AC0857" w:rsidP="00AC0857" w:rsidRDefault="00AC0857" w14:paraId="366C8FE1" w14:textId="77777777">
            <w:pPr>
              <w:pStyle w:val="ListParagraph"/>
              <w:numPr>
                <w:ilvl w:val="0"/>
                <w:numId w:val="32"/>
              </w:numPr>
              <w:rPr>
                <w:rFonts w:ascii="Calibri" w:hAnsi="Calibri" w:cs="Arial"/>
                <w:sz w:val="20"/>
                <w:szCs w:val="20"/>
              </w:rPr>
            </w:pPr>
            <w:r w:rsidRPr="000D441C">
              <w:rPr>
                <w:rFonts w:ascii="Calibri" w:hAnsi="Calibri" w:cs="Arial"/>
                <w:sz w:val="20"/>
                <w:szCs w:val="20"/>
              </w:rPr>
              <w:t>Requirement for the University Quality Office to approve prospectus entries relating to programmes leading to an award of the University prior to their publication (para. 7).</w:t>
            </w:r>
          </w:p>
          <w:p w:rsidRPr="00AC0857" w:rsidR="00AC0857" w:rsidP="00AC0857" w:rsidRDefault="00AC0857" w14:paraId="6B643A0A" w14:textId="126E8EE5">
            <w:pPr>
              <w:pStyle w:val="ListParagraph"/>
              <w:numPr>
                <w:ilvl w:val="0"/>
                <w:numId w:val="32"/>
              </w:numPr>
              <w:rPr>
                <w:rFonts w:ascii="Calibri" w:hAnsi="Calibri" w:cs="Arial"/>
                <w:sz w:val="20"/>
                <w:szCs w:val="20"/>
              </w:rPr>
            </w:pPr>
            <w:r w:rsidRPr="00AC0857">
              <w:rPr>
                <w:rFonts w:ascii="Calibri" w:hAnsi="Calibri" w:cs="Arial"/>
                <w:sz w:val="20"/>
                <w:szCs w:val="20"/>
              </w:rPr>
              <w:t>A fixed deadline for feedback on prospectus entries to Partner Institutions (para 7).</w:t>
            </w:r>
          </w:p>
        </w:tc>
      </w:tr>
      <w:tr w:rsidRPr="002E6BBA" w:rsidR="00AC0857" w:rsidTr="00AC0857" w14:paraId="5CD470DC" w14:textId="77777777">
        <w:tc>
          <w:tcPr>
            <w:tcW w:w="572" w:type="pct"/>
          </w:tcPr>
          <w:p w:rsidRPr="002E6BBA" w:rsidR="00AC0857" w:rsidP="00AC0857" w:rsidRDefault="00AC0857" w14:paraId="042EB759" w14:textId="0EC11AA7">
            <w:pPr>
              <w:rPr>
                <w:rFonts w:cs="Arial"/>
              </w:rPr>
            </w:pPr>
            <w:r w:rsidRPr="00186EE6">
              <w:rPr>
                <w:rFonts w:ascii="Calibri" w:hAnsi="Calibri" w:cs="Arial"/>
                <w:sz w:val="20"/>
                <w:szCs w:val="20"/>
              </w:rPr>
              <w:t>1 02</w:t>
            </w:r>
          </w:p>
        </w:tc>
        <w:tc>
          <w:tcPr>
            <w:tcW w:w="1804" w:type="pct"/>
          </w:tcPr>
          <w:p w:rsidRPr="002E6BBA" w:rsidR="00AC0857" w:rsidP="00AC0857" w:rsidRDefault="00AC0857" w14:paraId="0F3C7500" w14:textId="2128342A">
            <w:pPr>
              <w:rPr>
                <w:rFonts w:cs="Arial"/>
              </w:rPr>
            </w:pPr>
            <w:r>
              <w:rPr>
                <w:rFonts w:ascii="Calibri" w:hAnsi="Calibri" w:cs="Arial"/>
                <w:sz w:val="20"/>
                <w:szCs w:val="20"/>
              </w:rPr>
              <w:t>Quality Officer</w:t>
            </w:r>
          </w:p>
        </w:tc>
        <w:tc>
          <w:tcPr>
            <w:tcW w:w="984" w:type="pct"/>
          </w:tcPr>
          <w:p w:rsidRPr="002E6BBA" w:rsidR="00AC0857" w:rsidP="00AC0857" w:rsidRDefault="00AC0857" w14:paraId="1D614629" w14:textId="1E65EB47">
            <w:pPr>
              <w:rPr>
                <w:rFonts w:cs="Arial"/>
              </w:rPr>
            </w:pPr>
            <w:r>
              <w:rPr>
                <w:rFonts w:ascii="Calibri" w:hAnsi="Calibri" w:cs="Arial"/>
                <w:sz w:val="20"/>
                <w:szCs w:val="20"/>
              </w:rPr>
              <w:t>Sept 2011, ULTAC</w:t>
            </w:r>
          </w:p>
        </w:tc>
        <w:tc>
          <w:tcPr>
            <w:tcW w:w="1640" w:type="pct"/>
          </w:tcPr>
          <w:p w:rsidR="00AC0857" w:rsidP="00AC0857" w:rsidRDefault="00AC0857" w14:paraId="46FFC93A" w14:textId="77777777">
            <w:pPr>
              <w:pStyle w:val="ListParagraph"/>
              <w:numPr>
                <w:ilvl w:val="0"/>
                <w:numId w:val="33"/>
              </w:numPr>
              <w:rPr>
                <w:rFonts w:ascii="Calibri" w:hAnsi="Calibri" w:cs="Arial"/>
                <w:sz w:val="20"/>
                <w:szCs w:val="20"/>
              </w:rPr>
            </w:pPr>
            <w:r w:rsidRPr="000D441C">
              <w:rPr>
                <w:rFonts w:ascii="Calibri" w:hAnsi="Calibri" w:cs="Arial"/>
                <w:sz w:val="20"/>
                <w:szCs w:val="20"/>
              </w:rPr>
              <w:t>Clarifies ULTAC as the final arbiter of this code</w:t>
            </w:r>
            <w:r>
              <w:rPr>
                <w:rFonts w:ascii="Calibri" w:hAnsi="Calibri" w:cs="Arial"/>
                <w:sz w:val="20"/>
                <w:szCs w:val="20"/>
              </w:rPr>
              <w:t>.</w:t>
            </w:r>
          </w:p>
          <w:p w:rsidR="00AC0857" w:rsidP="00AC0857" w:rsidRDefault="00AC0857" w14:paraId="0D6C60C7" w14:textId="77777777">
            <w:pPr>
              <w:pStyle w:val="ListParagraph"/>
              <w:numPr>
                <w:ilvl w:val="0"/>
                <w:numId w:val="33"/>
              </w:numPr>
              <w:rPr>
                <w:rFonts w:ascii="Calibri" w:hAnsi="Calibri" w:cs="Arial"/>
                <w:sz w:val="20"/>
                <w:szCs w:val="20"/>
              </w:rPr>
            </w:pPr>
            <w:r w:rsidRPr="000D441C">
              <w:rPr>
                <w:rFonts w:ascii="Calibri" w:hAnsi="Calibri" w:cs="Arial"/>
                <w:sz w:val="20"/>
                <w:szCs w:val="20"/>
              </w:rPr>
              <w:t>Clarifies marketing material should be sent to the University Quality Office for consideration</w:t>
            </w:r>
            <w:r>
              <w:rPr>
                <w:rFonts w:ascii="Calibri" w:hAnsi="Calibri" w:cs="Arial"/>
                <w:sz w:val="20"/>
                <w:szCs w:val="20"/>
              </w:rPr>
              <w:t>.</w:t>
            </w:r>
          </w:p>
          <w:p w:rsidRPr="00AC0857" w:rsidR="00AC0857" w:rsidP="00AC0857" w:rsidRDefault="00AC0857" w14:paraId="37CD5F79" w14:textId="6011295B">
            <w:pPr>
              <w:pStyle w:val="ListParagraph"/>
              <w:numPr>
                <w:ilvl w:val="0"/>
                <w:numId w:val="33"/>
              </w:numPr>
              <w:rPr>
                <w:rFonts w:ascii="Calibri" w:hAnsi="Calibri" w:cs="Arial"/>
                <w:sz w:val="20"/>
                <w:szCs w:val="20"/>
              </w:rPr>
            </w:pPr>
            <w:r w:rsidRPr="00AC0857">
              <w:rPr>
                <w:rFonts w:ascii="Calibri" w:hAnsi="Calibri" w:cs="Arial"/>
                <w:sz w:val="20"/>
                <w:szCs w:val="20"/>
              </w:rPr>
              <w:t>Removes information about Partner Audit.</w:t>
            </w:r>
          </w:p>
        </w:tc>
      </w:tr>
      <w:tr w:rsidRPr="002E6BBA" w:rsidR="00AC0857" w:rsidTr="00AC0857" w14:paraId="3B8E8B44" w14:textId="77777777">
        <w:tc>
          <w:tcPr>
            <w:tcW w:w="572" w:type="pct"/>
          </w:tcPr>
          <w:p w:rsidRPr="002E6BBA" w:rsidR="00AC0857" w:rsidP="00AC0857" w:rsidRDefault="00AC0857" w14:paraId="5CFA81D6" w14:textId="38DBF640">
            <w:pPr>
              <w:rPr>
                <w:rFonts w:cs="Arial"/>
              </w:rPr>
            </w:pPr>
            <w:r w:rsidRPr="00186EE6">
              <w:rPr>
                <w:rFonts w:ascii="Calibri" w:hAnsi="Calibri" w:cs="Arial"/>
                <w:sz w:val="20"/>
                <w:szCs w:val="20"/>
              </w:rPr>
              <w:lastRenderedPageBreak/>
              <w:t>1 01</w:t>
            </w:r>
          </w:p>
        </w:tc>
        <w:tc>
          <w:tcPr>
            <w:tcW w:w="1804" w:type="pct"/>
          </w:tcPr>
          <w:p w:rsidRPr="002E6BBA" w:rsidR="00AC0857" w:rsidP="00AC0857" w:rsidRDefault="00AC0857" w14:paraId="1153C763" w14:textId="6982B862">
            <w:pPr>
              <w:rPr>
                <w:rFonts w:cs="Arial"/>
              </w:rPr>
            </w:pPr>
            <w:r>
              <w:rPr>
                <w:rFonts w:ascii="Calibri" w:hAnsi="Calibri" w:cs="Arial"/>
                <w:sz w:val="20"/>
                <w:szCs w:val="20"/>
              </w:rPr>
              <w:t>Quality Officer</w:t>
            </w:r>
          </w:p>
        </w:tc>
        <w:tc>
          <w:tcPr>
            <w:tcW w:w="984" w:type="pct"/>
          </w:tcPr>
          <w:p w:rsidRPr="002E6BBA" w:rsidR="00AC0857" w:rsidP="00AC0857" w:rsidRDefault="00AC0857" w14:paraId="5614CFDE" w14:textId="56E87E36">
            <w:pPr>
              <w:rPr>
                <w:rFonts w:cs="Arial"/>
              </w:rPr>
            </w:pPr>
            <w:r>
              <w:rPr>
                <w:rFonts w:ascii="Calibri" w:hAnsi="Calibri" w:cs="Arial"/>
                <w:sz w:val="20"/>
                <w:szCs w:val="20"/>
              </w:rPr>
              <w:t>Oct 2010, Housekeeping</w:t>
            </w:r>
          </w:p>
        </w:tc>
        <w:tc>
          <w:tcPr>
            <w:tcW w:w="1640" w:type="pct"/>
          </w:tcPr>
          <w:p w:rsidRPr="002E6BBA" w:rsidR="00AC0857" w:rsidP="00AC0857" w:rsidRDefault="00AC0857" w14:paraId="77776C9C" w14:textId="303ECC10">
            <w:pPr>
              <w:rPr>
                <w:rFonts w:cs="Arial"/>
              </w:rPr>
            </w:pPr>
            <w:r w:rsidRPr="00C85248">
              <w:rPr>
                <w:rFonts w:ascii="Calibri" w:hAnsi="Calibri" w:cs="Arial"/>
                <w:sz w:val="20"/>
                <w:szCs w:val="20"/>
              </w:rPr>
              <w:t>Updates the code with reference to the new committee structure.</w:t>
            </w:r>
          </w:p>
        </w:tc>
      </w:tr>
      <w:tr w:rsidRPr="002E6BBA" w:rsidR="00AC0857" w:rsidTr="00AC0857" w14:paraId="45F8455E" w14:textId="77777777">
        <w:tc>
          <w:tcPr>
            <w:tcW w:w="572" w:type="pct"/>
          </w:tcPr>
          <w:p w:rsidRPr="002E6BBA" w:rsidR="00AC0857" w:rsidP="00AC0857" w:rsidRDefault="00AC0857" w14:paraId="66818D70" w14:textId="7427519C">
            <w:pPr>
              <w:rPr>
                <w:rFonts w:cs="Arial"/>
              </w:rPr>
            </w:pPr>
            <w:r w:rsidRPr="000D441C">
              <w:rPr>
                <w:rFonts w:ascii="Calibri" w:hAnsi="Calibri" w:cs="Arial"/>
                <w:sz w:val="20"/>
                <w:szCs w:val="20"/>
              </w:rPr>
              <w:t>1 00</w:t>
            </w:r>
          </w:p>
        </w:tc>
        <w:tc>
          <w:tcPr>
            <w:tcW w:w="1804" w:type="pct"/>
          </w:tcPr>
          <w:p w:rsidRPr="002E6BBA" w:rsidR="00AC0857" w:rsidP="00AC0857" w:rsidRDefault="00AC0857" w14:paraId="131BE472" w14:textId="2372B8AC">
            <w:pPr>
              <w:rPr>
                <w:rFonts w:cs="Arial"/>
              </w:rPr>
            </w:pPr>
            <w:r>
              <w:rPr>
                <w:rFonts w:ascii="Calibri" w:hAnsi="Calibri" w:cs="Arial"/>
                <w:sz w:val="20"/>
                <w:szCs w:val="20"/>
              </w:rPr>
              <w:t>Quality Officer</w:t>
            </w:r>
          </w:p>
        </w:tc>
        <w:tc>
          <w:tcPr>
            <w:tcW w:w="984" w:type="pct"/>
          </w:tcPr>
          <w:p w:rsidRPr="002E6BBA" w:rsidR="00AC0857" w:rsidP="00AC0857" w:rsidRDefault="00AC0857" w14:paraId="3017AC54" w14:textId="032360A6">
            <w:pPr>
              <w:rPr>
                <w:rFonts w:cs="Arial"/>
              </w:rPr>
            </w:pPr>
            <w:r>
              <w:rPr>
                <w:rFonts w:ascii="Calibri" w:hAnsi="Calibri" w:cs="Arial"/>
                <w:sz w:val="20"/>
                <w:szCs w:val="20"/>
              </w:rPr>
              <w:t>Sept 2006, ULTAC</w:t>
            </w:r>
          </w:p>
        </w:tc>
        <w:tc>
          <w:tcPr>
            <w:tcW w:w="1640" w:type="pct"/>
          </w:tcPr>
          <w:p w:rsidRPr="002E6BBA" w:rsidR="00AC0857" w:rsidP="00AC0857" w:rsidRDefault="00AC0857" w14:paraId="173ACDDD" w14:textId="7F3F82B0">
            <w:pPr>
              <w:rPr>
                <w:rFonts w:cs="Arial"/>
              </w:rPr>
            </w:pPr>
            <w:r w:rsidRPr="00C85248">
              <w:rPr>
                <w:rFonts w:ascii="Calibri" w:hAnsi="Calibri" w:cs="Arial"/>
                <w:sz w:val="20"/>
                <w:szCs w:val="20"/>
              </w:rPr>
              <w:t xml:space="preserve">New. </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2A229337"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95C20">
          <w:rPr>
            <w:color w:val="0E1647"/>
            <w:sz w:val="20"/>
            <w:szCs w:val="20"/>
          </w:rPr>
          <w:t>1 09</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F95C20">
          <w:rPr>
            <w:color w:val="0E1647"/>
            <w:sz w:val="20"/>
            <w:szCs w:val="20"/>
          </w:rPr>
          <w:t>Education Student Experience Committee (ESEC)</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5-22T00:00:00Z">
          <w:dateFormat w:val="dd MMMM yyyy"/>
          <w:lid w:val="en-GB"/>
          <w:storeMappedDataAs w:val="dateTime"/>
          <w:calendar w:val="gregorian"/>
        </w:date>
      </w:sdtPr>
      <w:sdtEndPr>
        <w:rPr>
          <w:sz w:val="18"/>
          <w:szCs w:val="18"/>
        </w:rPr>
      </w:sdtEndPr>
      <w:sdtContent>
        <w:r w:rsidR="00F95C20">
          <w:rPr>
            <w:color w:val="0E1647"/>
            <w:sz w:val="20"/>
            <w:szCs w:val="20"/>
          </w:rPr>
          <w:t>22 May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B7E8C"/>
    <w:multiLevelType w:val="hybridMultilevel"/>
    <w:tmpl w:val="35CAD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CB21B8"/>
    <w:multiLevelType w:val="hybridMultilevel"/>
    <w:tmpl w:val="0F0A3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3F7E0064"/>
    <w:multiLevelType w:val="hybridMultilevel"/>
    <w:tmpl w:val="3C6C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47C1330"/>
    <w:multiLevelType w:val="hybridMultilevel"/>
    <w:tmpl w:val="91CE1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767249"/>
    <w:multiLevelType w:val="hybridMultilevel"/>
    <w:tmpl w:val="39003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1F18E0"/>
    <w:multiLevelType w:val="hybridMultilevel"/>
    <w:tmpl w:val="1B003EDC"/>
    <w:lvl w:ilvl="0" w:tplc="36A490D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6"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7"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7"/>
  </w:num>
  <w:num w:numId="2" w16cid:durableId="43870287">
    <w:abstractNumId w:val="19"/>
  </w:num>
  <w:num w:numId="3" w16cid:durableId="941954303">
    <w:abstractNumId w:val="24"/>
  </w:num>
  <w:num w:numId="4" w16cid:durableId="524560203">
    <w:abstractNumId w:val="0"/>
  </w:num>
  <w:num w:numId="5" w16cid:durableId="1627469934">
    <w:abstractNumId w:val="1"/>
  </w:num>
  <w:num w:numId="6" w16cid:durableId="680661117">
    <w:abstractNumId w:val="21"/>
  </w:num>
  <w:num w:numId="7" w16cid:durableId="618489342">
    <w:abstractNumId w:val="26"/>
  </w:num>
  <w:num w:numId="8" w16cid:durableId="38600704">
    <w:abstractNumId w:val="12"/>
  </w:num>
  <w:num w:numId="9" w16cid:durableId="196748008">
    <w:abstractNumId w:val="22"/>
  </w:num>
  <w:num w:numId="10" w16cid:durableId="674041465">
    <w:abstractNumId w:val="10"/>
  </w:num>
  <w:num w:numId="11" w16cid:durableId="1829788642">
    <w:abstractNumId w:val="9"/>
  </w:num>
  <w:num w:numId="12" w16cid:durableId="1614629240">
    <w:abstractNumId w:val="6"/>
  </w:num>
  <w:num w:numId="13" w16cid:durableId="615139952">
    <w:abstractNumId w:val="27"/>
  </w:num>
  <w:num w:numId="14" w16cid:durableId="16354802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5"/>
  </w:num>
  <w:num w:numId="16" w16cid:durableId="1969389182">
    <w:abstractNumId w:val="5"/>
  </w:num>
  <w:num w:numId="17" w16cid:durableId="181824227">
    <w:abstractNumId w:val="11"/>
  </w:num>
  <w:num w:numId="18" w16cid:durableId="464158055">
    <w:abstractNumId w:val="3"/>
  </w:num>
  <w:num w:numId="19" w16cid:durableId="1785808961">
    <w:abstractNumId w:val="25"/>
  </w:num>
  <w:num w:numId="20" w16cid:durableId="14176298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4"/>
  </w:num>
  <w:num w:numId="23" w16cid:durableId="1199854616">
    <w:abstractNumId w:val="28"/>
  </w:num>
  <w:num w:numId="24" w16cid:durableId="2128428633">
    <w:abstractNumId w:val="8"/>
  </w:num>
  <w:num w:numId="25" w16cid:durableId="1281495573">
    <w:abstractNumId w:val="23"/>
  </w:num>
  <w:num w:numId="26" w16cid:durableId="121654258">
    <w:abstractNumId w:val="13"/>
  </w:num>
  <w:num w:numId="27" w16cid:durableId="195434652">
    <w:abstractNumId w:val="13"/>
  </w:num>
  <w:num w:numId="28" w16cid:durableId="1067149222">
    <w:abstractNumId w:val="20"/>
  </w:num>
  <w:num w:numId="29" w16cid:durableId="441727330">
    <w:abstractNumId w:val="16"/>
  </w:num>
  <w:num w:numId="30" w16cid:durableId="1253781186">
    <w:abstractNumId w:val="14"/>
  </w:num>
  <w:num w:numId="31" w16cid:durableId="908002617">
    <w:abstractNumId w:val="7"/>
  </w:num>
  <w:num w:numId="32" w16cid:durableId="918710380">
    <w:abstractNumId w:val="18"/>
  </w:num>
  <w:num w:numId="33" w16cid:durableId="1035692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2D0"/>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0C13"/>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2D9"/>
    <w:rsid w:val="002B7D02"/>
    <w:rsid w:val="002C551E"/>
    <w:rsid w:val="002E01C0"/>
    <w:rsid w:val="002E110E"/>
    <w:rsid w:val="002E3203"/>
    <w:rsid w:val="002E6BBA"/>
    <w:rsid w:val="002E6FFE"/>
    <w:rsid w:val="002F3230"/>
    <w:rsid w:val="002F6127"/>
    <w:rsid w:val="00303D05"/>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5F7E8E"/>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85BD8"/>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0338"/>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07D7C"/>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0857"/>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089"/>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056C"/>
    <w:rsid w:val="00BD6045"/>
    <w:rsid w:val="00BE2156"/>
    <w:rsid w:val="00BF176A"/>
    <w:rsid w:val="00BF262A"/>
    <w:rsid w:val="00BF4FBF"/>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1F"/>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95C20"/>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F95C20"/>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F95C20"/>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assets.publishing.service.gov.uk/government/uploads/system/uploads/attachment_data/file/428549/HE_providers_-_advice_on_consumer_protection_law.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1F0C13"/>
    <w:rsid w:val="00441CBD"/>
    <w:rsid w:val="0054449F"/>
    <w:rsid w:val="00544843"/>
    <w:rsid w:val="005C4CE9"/>
    <w:rsid w:val="00627A49"/>
    <w:rsid w:val="007F2846"/>
    <w:rsid w:val="00937783"/>
    <w:rsid w:val="00950338"/>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2023-05-22T00:00:00</PublishDate>
  <Abstract>Approval of Collaborative Provision Publicity and Marketing Information</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CP Publicity and Marketing Info v1 09 new template Aug 2024</dc:title>
  <dc:subject>
  </dc:subject>
  <dc:creator>Katie J Skilton</dc:creator>
  <cp:keywords>
  </cp:keywords>
  <dc:description>
  </dc:description>
  <cp:lastModifiedBy>lisa Tees</cp:lastModifiedBy>
  <cp:revision>34</cp:revision>
  <cp:lastPrinted>2018-01-15T16:18:00Z</cp:lastPrinted>
  <dcterms:created xsi:type="dcterms:W3CDTF">2024-03-15T12:22:00Z</dcterms:created>
  <dcterms:modified xsi:type="dcterms:W3CDTF">2025-08-12T10:18:03Z</dcterms:modified>
  <cp:contentStatus>1 09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