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7606" w:rsidR="001533A4" w:rsidP="00051CF7" w:rsidRDefault="001533A4" w14:paraId="6A306352" w14:textId="461CABF1">
      <w:pPr>
        <w:jc w:val="left"/>
        <w:rPr>
          <w:rFonts w:ascii="Arial" w:hAnsi="Arial" w:cs="Arial"/>
          <w:highlight w:val="yellow"/>
        </w:rPr>
      </w:pPr>
    </w:p>
    <w:p w:rsidRPr="00DC7606" w:rsidR="007164B4" w:rsidP="002A0D30" w:rsidRDefault="002A0D30" w14:paraId="5D5F3B85" w14:textId="26E1CA9C">
      <w:pPr>
        <w:jc w:val="left"/>
        <w:rPr>
          <w:rFonts w:ascii="Arial" w:hAnsi="Arial" w:cs="Arial"/>
          <w:b/>
          <w:sz w:val="28"/>
        </w:rPr>
      </w:pPr>
      <w:r>
        <w:rPr>
          <w:rFonts w:ascii="Calibri" w:hAnsi="Calibri" w:cs="Calibri"/>
          <w:noProof/>
        </w:rPr>
        <w:drawing>
          <wp:inline distT="0" distB="0" distL="0" distR="0" wp14:anchorId="3F269492" wp14:editId="461E6CF8">
            <wp:extent cx="1868398" cy="819150"/>
            <wp:effectExtent l="0" t="0" r="0" b="0"/>
            <wp:docPr id="1" name="Picture 1" descr="C:\Users\adsnjb\AppData\Local\Microsoft\Windows\INetCache\Content.MSO\C07D9D5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snjb\AppData\Local\Microsoft\Windows\INetCache\Content.MSO\C07D9D5C.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3162" cy="843160"/>
                    </a:xfrm>
                    <a:prstGeom prst="rect">
                      <a:avLst/>
                    </a:prstGeom>
                    <a:noFill/>
                    <a:ln>
                      <a:noFill/>
                    </a:ln>
                  </pic:spPr>
                </pic:pic>
              </a:graphicData>
            </a:graphic>
          </wp:inline>
        </w:drawing>
      </w:r>
    </w:p>
    <w:p w:rsidRPr="00DC7606" w:rsidR="000E2A8C" w:rsidP="00D265C5" w:rsidRDefault="000E2A8C" w14:paraId="297B4B63" w14:textId="77777777">
      <w:pPr>
        <w:jc w:val="center"/>
        <w:rPr>
          <w:rFonts w:ascii="Arial" w:hAnsi="Arial" w:cs="Arial"/>
          <w:b/>
          <w:sz w:val="28"/>
        </w:rPr>
      </w:pPr>
    </w:p>
    <w:p w:rsidRPr="00DC7606" w:rsidR="00D265C5" w:rsidP="000D3D79" w:rsidRDefault="00D265C5" w14:paraId="7A07E848" w14:textId="77777777">
      <w:pPr>
        <w:jc w:val="left"/>
        <w:rPr>
          <w:rFonts w:ascii="Arial" w:hAnsi="Arial" w:cs="Arial"/>
          <w:b/>
          <w:sz w:val="28"/>
        </w:rPr>
      </w:pPr>
      <w:r w:rsidRPr="00DC7606">
        <w:rPr>
          <w:rFonts w:ascii="Arial" w:hAnsi="Arial" w:cs="Arial"/>
          <w:b/>
          <w:sz w:val="28"/>
        </w:rPr>
        <w:t>University Code of Practice</w:t>
      </w:r>
    </w:p>
    <w:p w:rsidRPr="00DC7606" w:rsidR="00D265C5" w:rsidP="000D3D79" w:rsidRDefault="00D265C5" w14:paraId="1C6711C3" w14:textId="77777777">
      <w:pPr>
        <w:jc w:val="left"/>
        <w:rPr>
          <w:rFonts w:ascii="Arial" w:hAnsi="Arial" w:cs="Arial"/>
          <w:b/>
          <w:sz w:val="28"/>
        </w:rPr>
      </w:pPr>
      <w:r w:rsidRPr="00DC7606">
        <w:rPr>
          <w:rFonts w:ascii="Arial" w:hAnsi="Arial" w:cs="Arial"/>
          <w:b/>
          <w:sz w:val="28"/>
        </w:rPr>
        <w:t>Production of Student Handbooks by Partner Institutions</w:t>
      </w:r>
    </w:p>
    <w:p w:rsidRPr="00DC7606" w:rsidR="00D265C5" w:rsidP="000D3D79" w:rsidRDefault="00D265C5" w14:paraId="39212634" w14:textId="77777777">
      <w:pPr>
        <w:jc w:val="left"/>
        <w:rPr>
          <w:rFonts w:ascii="Arial" w:hAnsi="Arial" w:cs="Arial"/>
          <w:b/>
          <w:sz w:val="28"/>
        </w:rPr>
      </w:pPr>
    </w:p>
    <w:p w:rsidRPr="00DC7606" w:rsidR="00D265C5" w:rsidP="000D3D79" w:rsidRDefault="00D265C5" w14:paraId="47C373DA" w14:textId="77777777">
      <w:pPr>
        <w:jc w:val="left"/>
        <w:rPr>
          <w:rFonts w:ascii="Arial" w:hAnsi="Arial" w:cs="Arial"/>
          <w:b/>
          <w:bCs/>
          <w:sz w:val="28"/>
          <w:szCs w:val="22"/>
        </w:rPr>
      </w:pPr>
      <w:r w:rsidRPr="00DC7606">
        <w:rPr>
          <w:rFonts w:ascii="Arial" w:hAnsi="Arial" w:cs="Arial"/>
          <w:b/>
          <w:sz w:val="28"/>
        </w:rPr>
        <w:t>Template A: Undergraduate Provision</w:t>
      </w:r>
    </w:p>
    <w:p w:rsidRPr="00DC7606" w:rsidR="00D265C5" w:rsidP="000D3D79" w:rsidRDefault="00D265C5" w14:paraId="30405FAB" w14:textId="77777777">
      <w:pPr>
        <w:jc w:val="left"/>
        <w:rPr>
          <w:rFonts w:ascii="Arial" w:hAnsi="Arial" w:cs="Arial"/>
          <w:b/>
          <w:bCs/>
          <w:sz w:val="28"/>
          <w:szCs w:val="22"/>
        </w:rPr>
      </w:pPr>
    </w:p>
    <w:p w:rsidRPr="00DC7606" w:rsidR="001533A4" w:rsidP="000D3D79" w:rsidRDefault="001533A4" w14:paraId="743A444B" w14:textId="6673856E">
      <w:pPr>
        <w:jc w:val="left"/>
        <w:rPr>
          <w:rFonts w:ascii="Arial" w:hAnsi="Arial" w:cs="Arial"/>
          <w:sz w:val="22"/>
          <w:szCs w:val="22"/>
        </w:rPr>
      </w:pPr>
      <w:r w:rsidRPr="00DC7606">
        <w:rPr>
          <w:rFonts w:ascii="Arial" w:hAnsi="Arial" w:cs="Arial"/>
          <w:b/>
          <w:sz w:val="22"/>
          <w:szCs w:val="22"/>
        </w:rPr>
        <w:t>Version</w:t>
      </w:r>
      <w:r w:rsidRPr="00DC7606" w:rsidR="001A3023">
        <w:rPr>
          <w:rFonts w:ascii="Arial" w:hAnsi="Arial" w:cs="Arial"/>
          <w:sz w:val="22"/>
          <w:szCs w:val="22"/>
        </w:rPr>
        <w:t>:</w:t>
      </w:r>
      <w:r w:rsidRPr="00DC7606" w:rsidR="001A3023">
        <w:rPr>
          <w:rFonts w:ascii="Arial" w:hAnsi="Arial" w:cs="Arial"/>
          <w:sz w:val="22"/>
          <w:szCs w:val="22"/>
        </w:rPr>
        <w:tab/>
      </w:r>
      <w:r w:rsidRPr="00DC7606" w:rsidR="001A3023">
        <w:rPr>
          <w:rFonts w:ascii="Arial" w:hAnsi="Arial" w:cs="Arial"/>
          <w:sz w:val="22"/>
          <w:szCs w:val="22"/>
        </w:rPr>
        <w:tab/>
      </w:r>
      <w:r w:rsidRPr="00DC7606" w:rsidR="001A3023">
        <w:rPr>
          <w:rFonts w:ascii="Arial" w:hAnsi="Arial" w:cs="Arial"/>
          <w:sz w:val="22"/>
          <w:szCs w:val="22"/>
        </w:rPr>
        <w:tab/>
      </w:r>
      <w:r w:rsidRPr="00DC7606" w:rsidR="001A3023">
        <w:rPr>
          <w:rFonts w:ascii="Arial" w:hAnsi="Arial" w:cs="Arial"/>
          <w:sz w:val="22"/>
          <w:szCs w:val="22"/>
        </w:rPr>
        <w:tab/>
      </w:r>
      <w:r w:rsidRPr="000F4B62" w:rsidR="00F21684">
        <w:rPr>
          <w:rFonts w:ascii="Arial" w:hAnsi="Arial" w:cs="Arial"/>
          <w:sz w:val="22"/>
          <w:szCs w:val="22"/>
          <w:highlight w:val="lightGray"/>
        </w:rPr>
        <w:t xml:space="preserve">Version </w:t>
      </w:r>
      <w:r w:rsidR="009F1571">
        <w:rPr>
          <w:rFonts w:ascii="Arial" w:hAnsi="Arial" w:cs="Arial"/>
          <w:sz w:val="22"/>
          <w:szCs w:val="22"/>
        </w:rPr>
        <w:t>20</w:t>
      </w:r>
      <w:r w:rsidRPr="00DC7606" w:rsidR="001A3023">
        <w:rPr>
          <w:rFonts w:ascii="Arial" w:hAnsi="Arial" w:cs="Arial"/>
          <w:sz w:val="22"/>
          <w:szCs w:val="22"/>
        </w:rPr>
        <w:tab/>
      </w:r>
      <w:r w:rsidRPr="00DC7606">
        <w:rPr>
          <w:rFonts w:ascii="Arial" w:hAnsi="Arial" w:cs="Arial"/>
          <w:b/>
          <w:sz w:val="22"/>
          <w:szCs w:val="22"/>
        </w:rPr>
        <w:t>Date</w:t>
      </w:r>
      <w:r w:rsidRPr="00DC7606" w:rsidR="00DC653E">
        <w:rPr>
          <w:rFonts w:ascii="Arial" w:hAnsi="Arial" w:cs="Arial"/>
          <w:sz w:val="22"/>
          <w:szCs w:val="22"/>
        </w:rPr>
        <w:t xml:space="preserve">: </w:t>
      </w:r>
      <w:r w:rsidRPr="0053234A" w:rsidR="0053234A">
        <w:rPr>
          <w:rFonts w:ascii="Arial" w:hAnsi="Arial" w:cs="Arial"/>
          <w:sz w:val="22"/>
          <w:szCs w:val="22"/>
          <w:highlight w:val="lightGray"/>
        </w:rPr>
        <w:t>Aug 202</w:t>
      </w:r>
      <w:r w:rsidR="009F1571">
        <w:rPr>
          <w:rFonts w:ascii="Arial" w:hAnsi="Arial" w:cs="Arial"/>
          <w:sz w:val="22"/>
          <w:szCs w:val="22"/>
        </w:rPr>
        <w:t>6</w:t>
      </w:r>
    </w:p>
    <w:p w:rsidRPr="00DC7606" w:rsidR="00AC143A" w:rsidP="000D3D79" w:rsidRDefault="00AC143A" w14:paraId="7A5AD4E6" w14:textId="77777777">
      <w:pPr>
        <w:ind w:left="3600"/>
        <w:jc w:val="left"/>
        <w:rPr>
          <w:rFonts w:ascii="Arial" w:hAnsi="Arial" w:cs="Arial"/>
          <w:sz w:val="22"/>
          <w:szCs w:val="22"/>
        </w:rPr>
      </w:pPr>
    </w:p>
    <w:p w:rsidRPr="00DC7606" w:rsidR="00CE4AD5" w:rsidP="000D3D79" w:rsidRDefault="001533A4" w14:paraId="09A66BE0" w14:textId="77777777">
      <w:pPr>
        <w:jc w:val="left"/>
        <w:rPr>
          <w:rFonts w:ascii="Arial" w:hAnsi="Arial" w:cs="Arial"/>
          <w:sz w:val="22"/>
          <w:szCs w:val="22"/>
        </w:rPr>
      </w:pPr>
      <w:r w:rsidRPr="00DC7606">
        <w:rPr>
          <w:rFonts w:ascii="Arial" w:hAnsi="Arial" w:cs="Arial"/>
          <w:b/>
          <w:sz w:val="22"/>
          <w:szCs w:val="22"/>
        </w:rPr>
        <w:t>Summary/ Description</w:t>
      </w:r>
      <w:r w:rsidRPr="00DC7606">
        <w:rPr>
          <w:rFonts w:ascii="Arial" w:hAnsi="Arial" w:cs="Arial"/>
          <w:sz w:val="22"/>
          <w:szCs w:val="22"/>
        </w:rPr>
        <w:t>:</w:t>
      </w:r>
    </w:p>
    <w:p w:rsidRPr="00DC7606" w:rsidR="00CE4AD5" w:rsidP="000D3D79" w:rsidRDefault="00CE4AD5" w14:paraId="50852EA4" w14:textId="77777777">
      <w:pPr>
        <w:jc w:val="left"/>
        <w:rPr>
          <w:rFonts w:ascii="Arial" w:hAnsi="Arial" w:cs="Arial"/>
          <w:sz w:val="22"/>
          <w:szCs w:val="22"/>
        </w:rPr>
      </w:pPr>
    </w:p>
    <w:p w:rsidR="0097568C" w:rsidP="000D3D79" w:rsidRDefault="001533A4" w14:paraId="205B213F" w14:textId="0553482B">
      <w:pPr>
        <w:jc w:val="left"/>
        <w:rPr>
          <w:rFonts w:ascii="Arial" w:hAnsi="Arial" w:cs="Arial"/>
          <w:sz w:val="22"/>
          <w:szCs w:val="22"/>
        </w:rPr>
      </w:pPr>
      <w:r w:rsidRPr="00DC7606">
        <w:rPr>
          <w:rFonts w:ascii="Arial" w:hAnsi="Arial" w:cs="Arial"/>
          <w:sz w:val="22"/>
          <w:szCs w:val="22"/>
        </w:rPr>
        <w:t>This document sets out the requirements for handbooks to be produced by partner institutions at the level of the appropriate organisational unit (</w:t>
      </w:r>
      <w:r w:rsidRPr="00DC7606" w:rsidR="0097568C">
        <w:rPr>
          <w:rFonts w:ascii="Arial" w:hAnsi="Arial" w:cs="Arial"/>
          <w:sz w:val="22"/>
          <w:szCs w:val="22"/>
        </w:rPr>
        <w:t xml:space="preserve">school or equivalent), </w:t>
      </w:r>
      <w:r w:rsidRPr="00DC7606">
        <w:rPr>
          <w:rFonts w:ascii="Arial" w:hAnsi="Arial" w:cs="Arial"/>
          <w:sz w:val="22"/>
          <w:szCs w:val="22"/>
        </w:rPr>
        <w:t>programme</w:t>
      </w:r>
      <w:r w:rsidRPr="00DC7606" w:rsidR="0097568C">
        <w:rPr>
          <w:rFonts w:ascii="Arial" w:hAnsi="Arial" w:cs="Arial"/>
          <w:sz w:val="22"/>
          <w:szCs w:val="22"/>
        </w:rPr>
        <w:t xml:space="preserve"> or module</w:t>
      </w:r>
      <w:r w:rsidRPr="00DC7606">
        <w:rPr>
          <w:rFonts w:ascii="Arial" w:hAnsi="Arial" w:cs="Arial"/>
          <w:sz w:val="22"/>
          <w:szCs w:val="22"/>
        </w:rPr>
        <w:t xml:space="preserve">. It provides text which </w:t>
      </w:r>
      <w:r w:rsidRPr="00DC7606">
        <w:rPr>
          <w:rFonts w:ascii="Arial" w:hAnsi="Arial" w:cs="Arial"/>
          <w:b/>
          <w:sz w:val="22"/>
          <w:szCs w:val="22"/>
        </w:rPr>
        <w:t>must</w:t>
      </w:r>
      <w:r w:rsidRPr="00DC7606">
        <w:rPr>
          <w:rFonts w:ascii="Arial" w:hAnsi="Arial" w:cs="Arial"/>
          <w:sz w:val="22"/>
          <w:szCs w:val="22"/>
        </w:rPr>
        <w:t xml:space="preserve"> be included in all such handbooks and guidance on other information which should be inserted by the partner institution </w:t>
      </w:r>
      <w:r w:rsidR="00715564">
        <w:rPr>
          <w:rFonts w:ascii="Arial" w:hAnsi="Arial" w:cs="Arial"/>
          <w:sz w:val="22"/>
          <w:szCs w:val="22"/>
        </w:rPr>
        <w:t xml:space="preserve">and </w:t>
      </w:r>
      <w:r w:rsidRPr="00DC7606">
        <w:rPr>
          <w:rFonts w:ascii="Arial" w:hAnsi="Arial" w:cs="Arial"/>
          <w:sz w:val="22"/>
          <w:szCs w:val="22"/>
        </w:rPr>
        <w:t>provides advice on what to include.</w:t>
      </w:r>
    </w:p>
    <w:p w:rsidR="000F4B62" w:rsidP="000D3D79" w:rsidRDefault="000F4B62" w14:paraId="6317354B" w14:textId="77777777">
      <w:pPr>
        <w:jc w:val="left"/>
        <w:rPr>
          <w:rFonts w:ascii="Arial" w:hAnsi="Arial" w:cs="Arial"/>
          <w:sz w:val="22"/>
          <w:szCs w:val="22"/>
        </w:rPr>
      </w:pPr>
    </w:p>
    <w:p w:rsidR="000F4B62" w:rsidP="000D3D79" w:rsidRDefault="000F4B62" w14:paraId="0C645C0F" w14:textId="77777777">
      <w:pPr>
        <w:jc w:val="left"/>
        <w:rPr>
          <w:rFonts w:ascii="Arial" w:hAnsi="Arial" w:cs="Arial"/>
          <w:sz w:val="22"/>
          <w:szCs w:val="22"/>
        </w:rPr>
      </w:pPr>
      <w:r>
        <w:rPr>
          <w:rFonts w:ascii="Arial" w:hAnsi="Arial" w:cs="Arial"/>
          <w:sz w:val="22"/>
          <w:szCs w:val="22"/>
        </w:rPr>
        <w:t>The information is identified in the following ways:</w:t>
      </w:r>
    </w:p>
    <w:p w:rsidR="000F4B62" w:rsidP="000D3D79" w:rsidRDefault="000F4B62" w14:paraId="012C6ED0" w14:textId="77777777">
      <w:pPr>
        <w:jc w:val="left"/>
        <w:rPr>
          <w:rFonts w:ascii="Arial" w:hAnsi="Arial" w:cs="Arial"/>
          <w:sz w:val="22"/>
          <w:szCs w:val="22"/>
        </w:rPr>
      </w:pPr>
    </w:p>
    <w:p w:rsidR="000F4B62" w:rsidP="000D3D79" w:rsidRDefault="000F4B62" w14:paraId="20A3E05B" w14:textId="77777777">
      <w:pPr>
        <w:jc w:val="left"/>
        <w:rPr>
          <w:rFonts w:ascii="Arial" w:hAnsi="Arial" w:cs="Arial"/>
          <w:sz w:val="22"/>
          <w:szCs w:val="22"/>
        </w:rPr>
      </w:pPr>
      <w:r w:rsidRPr="000F4B62">
        <w:rPr>
          <w:rFonts w:ascii="Arial" w:hAnsi="Arial" w:cs="Arial"/>
          <w:color w:val="548DD4" w:themeColor="text2" w:themeTint="99"/>
          <w:sz w:val="22"/>
          <w:szCs w:val="22"/>
        </w:rPr>
        <w:t>Guidance</w:t>
      </w:r>
      <w:r>
        <w:rPr>
          <w:rFonts w:ascii="Arial" w:hAnsi="Arial" w:cs="Arial"/>
          <w:color w:val="548DD4" w:themeColor="text2" w:themeTint="99"/>
          <w:sz w:val="22"/>
          <w:szCs w:val="22"/>
        </w:rPr>
        <w:t xml:space="preserve"> and instructions are in blue</w:t>
      </w:r>
    </w:p>
    <w:p w:rsidR="000F4B62" w:rsidP="000D3D79" w:rsidRDefault="000F4B62" w14:paraId="49E2BEC7" w14:textId="77777777">
      <w:pPr>
        <w:jc w:val="left"/>
        <w:rPr>
          <w:rFonts w:ascii="Arial" w:hAnsi="Arial" w:cs="Arial"/>
          <w:sz w:val="22"/>
          <w:szCs w:val="22"/>
        </w:rPr>
      </w:pPr>
      <w:r>
        <w:rPr>
          <w:rFonts w:ascii="Arial" w:hAnsi="Arial" w:cs="Arial"/>
          <w:sz w:val="22"/>
          <w:szCs w:val="22"/>
          <w:highlight w:val="lightGray"/>
        </w:rPr>
        <w:t xml:space="preserve">Additional or replacement </w:t>
      </w:r>
      <w:r w:rsidRPr="000F4B62">
        <w:rPr>
          <w:rFonts w:ascii="Arial" w:hAnsi="Arial" w:cs="Arial"/>
          <w:sz w:val="22"/>
          <w:szCs w:val="22"/>
          <w:highlight w:val="lightGray"/>
        </w:rPr>
        <w:t>text has a grey background</w:t>
      </w:r>
    </w:p>
    <w:p w:rsidR="000F4B62" w:rsidP="000D3D79" w:rsidRDefault="000F4B62" w14:paraId="1ABDB4B8" w14:textId="2F0B9B76">
      <w:pPr>
        <w:jc w:val="left"/>
        <w:rPr>
          <w:rFonts w:ascii="Arial" w:hAnsi="Arial" w:cs="Arial"/>
          <w:strike/>
          <w:sz w:val="22"/>
          <w:szCs w:val="22"/>
        </w:rPr>
      </w:pPr>
      <w:r>
        <w:rPr>
          <w:rFonts w:ascii="Arial" w:hAnsi="Arial" w:cs="Arial"/>
          <w:strike/>
          <w:sz w:val="22"/>
          <w:szCs w:val="22"/>
        </w:rPr>
        <w:t>Deletions are strikethrough</w:t>
      </w:r>
    </w:p>
    <w:p w:rsidRPr="00580435" w:rsidR="00580435" w:rsidP="000D3D79" w:rsidRDefault="00580435" w14:paraId="6B57D2D5" w14:textId="14AA6FC7">
      <w:pPr>
        <w:jc w:val="left"/>
        <w:rPr>
          <w:rFonts w:ascii="Arial" w:hAnsi="Arial" w:cs="Arial"/>
          <w:sz w:val="22"/>
          <w:szCs w:val="22"/>
        </w:rPr>
      </w:pPr>
      <w:r>
        <w:rPr>
          <w:rFonts w:ascii="Arial" w:hAnsi="Arial" w:cs="Arial"/>
          <w:sz w:val="22"/>
          <w:szCs w:val="22"/>
        </w:rPr>
        <w:t xml:space="preserve">Text which must be included is provided in black </w:t>
      </w:r>
    </w:p>
    <w:p w:rsidRPr="00DC7606" w:rsidR="000F4B62" w:rsidP="000D3D79" w:rsidRDefault="000F4B62" w14:paraId="7ACABF85" w14:textId="77777777">
      <w:pPr>
        <w:jc w:val="left"/>
        <w:rPr>
          <w:rFonts w:ascii="Arial" w:hAnsi="Arial" w:cs="Arial"/>
          <w:sz w:val="22"/>
          <w:szCs w:val="22"/>
        </w:rPr>
      </w:pPr>
    </w:p>
    <w:p w:rsidRPr="00DC7606" w:rsidR="001533A4" w:rsidP="000D3D79" w:rsidRDefault="001533A4" w14:paraId="4F2258DC" w14:textId="77777777">
      <w:pPr>
        <w:jc w:val="left"/>
        <w:rPr>
          <w:rFonts w:ascii="Arial" w:hAnsi="Arial" w:cs="Arial"/>
          <w:sz w:val="22"/>
          <w:szCs w:val="22"/>
        </w:rPr>
      </w:pPr>
      <w:r w:rsidRPr="00DC7606">
        <w:rPr>
          <w:rFonts w:ascii="Arial" w:hAnsi="Arial" w:cs="Arial"/>
          <w:sz w:val="22"/>
          <w:szCs w:val="22"/>
        </w:rPr>
        <w:t xml:space="preserve">In </w:t>
      </w:r>
      <w:r w:rsidRPr="00DC7606" w:rsidR="004015A1">
        <w:rPr>
          <w:rFonts w:ascii="Arial" w:hAnsi="Arial" w:cs="Arial"/>
          <w:sz w:val="22"/>
          <w:szCs w:val="22"/>
        </w:rPr>
        <w:t>implementing</w:t>
      </w:r>
      <w:r w:rsidRPr="00DC7606">
        <w:rPr>
          <w:rFonts w:ascii="Arial" w:hAnsi="Arial" w:cs="Arial"/>
          <w:sz w:val="22"/>
          <w:szCs w:val="22"/>
        </w:rPr>
        <w:t xml:space="preserve"> the requirements of the code</w:t>
      </w:r>
      <w:r w:rsidRPr="00DC7606" w:rsidR="007F177F">
        <w:rPr>
          <w:rFonts w:ascii="Arial" w:hAnsi="Arial" w:cs="Arial"/>
          <w:sz w:val="22"/>
          <w:szCs w:val="22"/>
        </w:rPr>
        <w:t>,</w:t>
      </w:r>
      <w:r w:rsidRPr="00DC7606">
        <w:rPr>
          <w:rFonts w:ascii="Arial" w:hAnsi="Arial" w:cs="Arial"/>
          <w:sz w:val="22"/>
          <w:szCs w:val="22"/>
        </w:rPr>
        <w:t xml:space="preserve"> partner institutions should consider what information needs to be provided for each handbook by the institution (i.e. as being information which is the same across all programmes) and which information needs to be provided by individual programme leaders (as being programme dependent).</w:t>
      </w:r>
    </w:p>
    <w:p w:rsidRPr="00DC7606" w:rsidR="001533A4" w:rsidP="000D3D79" w:rsidRDefault="001533A4" w14:paraId="73B7E063" w14:textId="77777777">
      <w:pPr>
        <w:jc w:val="left"/>
        <w:rPr>
          <w:rFonts w:ascii="Arial" w:hAnsi="Arial" w:cs="Arial"/>
          <w:sz w:val="22"/>
          <w:szCs w:val="22"/>
        </w:rPr>
      </w:pPr>
    </w:p>
    <w:p w:rsidRPr="00DC7606" w:rsidR="001533A4" w:rsidP="000D3D79" w:rsidRDefault="001533A4" w14:paraId="70282874" w14:textId="77777777">
      <w:pPr>
        <w:jc w:val="left"/>
        <w:rPr>
          <w:rFonts w:ascii="Arial" w:hAnsi="Arial" w:cs="Arial"/>
          <w:sz w:val="22"/>
          <w:szCs w:val="22"/>
        </w:rPr>
      </w:pPr>
      <w:r w:rsidRPr="00DC7606">
        <w:rPr>
          <w:rFonts w:ascii="Arial" w:hAnsi="Arial" w:cs="Arial"/>
          <w:sz w:val="22"/>
          <w:szCs w:val="22"/>
        </w:rPr>
        <w:t xml:space="preserve">Partner Institutions </w:t>
      </w:r>
      <w:r w:rsidRPr="00DC7606">
        <w:rPr>
          <w:rFonts w:ascii="Arial" w:hAnsi="Arial" w:cs="Arial"/>
          <w:b/>
          <w:sz w:val="22"/>
          <w:szCs w:val="22"/>
        </w:rPr>
        <w:t>must</w:t>
      </w:r>
      <w:r w:rsidRPr="00DC7606">
        <w:rPr>
          <w:rFonts w:ascii="Arial" w:hAnsi="Arial" w:cs="Arial"/>
          <w:sz w:val="22"/>
          <w:szCs w:val="22"/>
        </w:rPr>
        <w:t xml:space="preserve"> establish clear lines of responsibility for the accuracy of handbooks, ensuring that all staff are aware of who is responsible for writing and approving/auditing handbooks. Responsibilities for providing handbooks in alternative formats for students with disabilities </w:t>
      </w:r>
      <w:r w:rsidRPr="00DC7606" w:rsidR="00665106">
        <w:rPr>
          <w:rFonts w:ascii="Arial" w:hAnsi="Arial" w:cs="Arial"/>
          <w:b/>
          <w:sz w:val="22"/>
          <w:szCs w:val="22"/>
        </w:rPr>
        <w:t>must</w:t>
      </w:r>
      <w:r w:rsidRPr="00DC7606">
        <w:rPr>
          <w:rFonts w:ascii="Arial" w:hAnsi="Arial" w:cs="Arial"/>
          <w:sz w:val="22"/>
          <w:szCs w:val="22"/>
        </w:rPr>
        <w:t xml:space="preserve"> be defined.</w:t>
      </w:r>
    </w:p>
    <w:p w:rsidRPr="00DC7606" w:rsidR="001533A4" w:rsidP="000D3D79" w:rsidRDefault="001533A4" w14:paraId="4FA4D8F5" w14:textId="77777777">
      <w:pPr>
        <w:jc w:val="left"/>
        <w:rPr>
          <w:rFonts w:ascii="Arial" w:hAnsi="Arial" w:cs="Arial"/>
          <w:sz w:val="22"/>
          <w:szCs w:val="22"/>
        </w:rPr>
      </w:pPr>
    </w:p>
    <w:p w:rsidR="00F16CDE" w:rsidP="00913B96" w:rsidRDefault="00F16CDE" w14:paraId="022421B9" w14:textId="77777777">
      <w:pPr>
        <w:shd w:val="clear" w:color="auto" w:fill="D9D9D9" w:themeFill="background1" w:themeFillShade="D9"/>
        <w:jc w:val="left"/>
        <w:rPr>
          <w:rFonts w:ascii="Arial" w:hAnsi="Arial" w:cs="Arial"/>
          <w:b/>
          <w:szCs w:val="22"/>
        </w:rPr>
      </w:pPr>
    </w:p>
    <w:p w:rsidRPr="00CE3731" w:rsidR="002C3BDF" w:rsidP="00913B96" w:rsidRDefault="00260C5F" w14:paraId="7118C6D1" w14:textId="139BB63A">
      <w:pPr>
        <w:shd w:val="clear" w:color="auto" w:fill="D9D9D9" w:themeFill="background1" w:themeFillShade="D9"/>
        <w:jc w:val="left"/>
        <w:rPr>
          <w:rFonts w:ascii="Arial" w:hAnsi="Arial" w:cs="Arial"/>
          <w:b/>
          <w:szCs w:val="22"/>
        </w:rPr>
      </w:pPr>
      <w:r w:rsidRPr="00CE3731">
        <w:rPr>
          <w:rFonts w:ascii="Arial" w:hAnsi="Arial" w:cs="Arial"/>
          <w:b/>
          <w:szCs w:val="22"/>
        </w:rPr>
        <w:t>C</w:t>
      </w:r>
      <w:r w:rsidRPr="00CE3731" w:rsidR="00EB0F68">
        <w:rPr>
          <w:rFonts w:ascii="Arial" w:hAnsi="Arial" w:cs="Arial"/>
          <w:b/>
          <w:szCs w:val="22"/>
        </w:rPr>
        <w:t xml:space="preserve">hanges for </w:t>
      </w:r>
      <w:r w:rsidRPr="00CE3731" w:rsidR="002041DF">
        <w:rPr>
          <w:rFonts w:ascii="Arial" w:hAnsi="Arial" w:cs="Arial"/>
          <w:b/>
          <w:szCs w:val="22"/>
        </w:rPr>
        <w:t>202</w:t>
      </w:r>
      <w:r w:rsidRPr="00CE3731" w:rsidR="00AC6072">
        <w:rPr>
          <w:rFonts w:ascii="Arial" w:hAnsi="Arial" w:cs="Arial"/>
          <w:b/>
          <w:szCs w:val="22"/>
        </w:rPr>
        <w:t>6</w:t>
      </w:r>
      <w:r w:rsidRPr="00CE3731" w:rsidR="002041DF">
        <w:rPr>
          <w:rFonts w:ascii="Arial" w:hAnsi="Arial" w:cs="Arial"/>
          <w:b/>
          <w:szCs w:val="22"/>
        </w:rPr>
        <w:t>/2</w:t>
      </w:r>
      <w:r w:rsidRPr="00CE3731" w:rsidR="00AC6072">
        <w:rPr>
          <w:rFonts w:ascii="Arial" w:hAnsi="Arial" w:cs="Arial"/>
          <w:b/>
          <w:szCs w:val="22"/>
        </w:rPr>
        <w:t>7</w:t>
      </w:r>
      <w:r w:rsidRPr="00CE3731" w:rsidR="002C3BDF">
        <w:rPr>
          <w:rFonts w:ascii="Arial" w:hAnsi="Arial" w:cs="Arial"/>
          <w:b/>
          <w:szCs w:val="22"/>
        </w:rPr>
        <w:t xml:space="preserve"> include:</w:t>
      </w:r>
    </w:p>
    <w:p w:rsidRPr="00CE3731" w:rsidR="00895BBE" w:rsidP="00AC6072" w:rsidRDefault="00913B96" w14:paraId="5AFFACCB" w14:textId="55966BE5">
      <w:pPr>
        <w:pStyle w:val="ListParagraph"/>
        <w:numPr>
          <w:ilvl w:val="0"/>
          <w:numId w:val="48"/>
        </w:numPr>
        <w:shd w:val="clear" w:color="auto" w:fill="D9D9D9" w:themeFill="background1" w:themeFillShade="D9"/>
        <w:jc w:val="left"/>
        <w:rPr>
          <w:rFonts w:ascii="Arial" w:hAnsi="Arial" w:cs="Arial"/>
          <w:sz w:val="22"/>
          <w:szCs w:val="22"/>
        </w:rPr>
      </w:pPr>
      <w:r w:rsidRPr="00CE3731">
        <w:rPr>
          <w:rFonts w:ascii="Arial" w:hAnsi="Arial" w:cs="Arial"/>
          <w:b/>
          <w:szCs w:val="22"/>
        </w:rPr>
        <w:t xml:space="preserve">Minor </w:t>
      </w:r>
      <w:r w:rsidRPr="00CE3731" w:rsidR="00AC6072">
        <w:rPr>
          <w:rFonts w:ascii="Arial" w:hAnsi="Arial" w:cs="Arial"/>
          <w:b/>
          <w:szCs w:val="22"/>
        </w:rPr>
        <w:t>revisions</w:t>
      </w:r>
      <w:r w:rsidRPr="00CE3731">
        <w:rPr>
          <w:rFonts w:ascii="Arial" w:hAnsi="Arial" w:cs="Arial"/>
          <w:b/>
          <w:szCs w:val="22"/>
        </w:rPr>
        <w:t xml:space="preserve"> to Section </w:t>
      </w:r>
      <w:r w:rsidRPr="00CE3731" w:rsidR="00AC6072">
        <w:rPr>
          <w:rFonts w:ascii="Arial" w:hAnsi="Arial" w:cs="Arial"/>
          <w:b/>
          <w:szCs w:val="22"/>
        </w:rPr>
        <w:t>8</w:t>
      </w:r>
      <w:r w:rsidRPr="00CE3731">
        <w:rPr>
          <w:rFonts w:ascii="Arial" w:hAnsi="Arial" w:cs="Arial"/>
          <w:b/>
          <w:szCs w:val="22"/>
        </w:rPr>
        <w:t xml:space="preserve"> </w:t>
      </w:r>
      <w:r w:rsidRPr="00CE3731" w:rsidR="00AC6072">
        <w:rPr>
          <w:rFonts w:ascii="Arial" w:hAnsi="Arial" w:cs="Arial"/>
          <w:b/>
          <w:szCs w:val="22"/>
        </w:rPr>
        <w:t>–</w:t>
      </w:r>
      <w:r w:rsidRPr="00CE3731">
        <w:rPr>
          <w:rFonts w:ascii="Arial" w:hAnsi="Arial" w:cs="Arial"/>
          <w:b/>
          <w:szCs w:val="22"/>
        </w:rPr>
        <w:t xml:space="preserve"> </w:t>
      </w:r>
      <w:r w:rsidRPr="00CE3731" w:rsidR="00AC6072">
        <w:rPr>
          <w:rFonts w:ascii="Arial" w:hAnsi="Arial" w:cs="Arial"/>
          <w:b/>
          <w:szCs w:val="22"/>
        </w:rPr>
        <w:t xml:space="preserve">library </w:t>
      </w:r>
    </w:p>
    <w:p w:rsidR="00CE3731" w:rsidP="000D3D79" w:rsidRDefault="00CE3731" w14:paraId="5ED332BF" w14:textId="77777777">
      <w:pPr>
        <w:jc w:val="center"/>
        <w:rPr>
          <w:rFonts w:ascii="Arial" w:hAnsi="Arial" w:cs="Arial"/>
          <w:b/>
          <w:bCs/>
          <w:sz w:val="36"/>
          <w:szCs w:val="36"/>
        </w:rPr>
      </w:pPr>
    </w:p>
    <w:p w:rsidRPr="00DC7606" w:rsidR="001533A4" w:rsidP="000D3D79" w:rsidRDefault="001533A4" w14:paraId="1D94C662" w14:textId="0C84D45A">
      <w:pPr>
        <w:jc w:val="center"/>
        <w:rPr>
          <w:rFonts w:ascii="Arial" w:hAnsi="Arial" w:cs="Arial"/>
          <w:highlight w:val="yellow"/>
        </w:rPr>
      </w:pPr>
      <w:r w:rsidRPr="00DC7606">
        <w:rPr>
          <w:rFonts w:ascii="Arial" w:hAnsi="Arial" w:cs="Arial"/>
          <w:b/>
          <w:bCs/>
          <w:sz w:val="36"/>
          <w:szCs w:val="36"/>
        </w:rPr>
        <w:t xml:space="preserve">This template is available in alternative formats from </w:t>
      </w:r>
      <w:r w:rsidR="00E12C7D">
        <w:rPr>
          <w:rFonts w:ascii="Arial" w:hAnsi="Arial" w:cs="Arial"/>
          <w:b/>
          <w:bCs/>
          <w:sz w:val="36"/>
          <w:szCs w:val="36"/>
        </w:rPr>
        <w:t xml:space="preserve">the </w:t>
      </w:r>
      <w:r w:rsidRPr="00E26646" w:rsidR="00E12C7D">
        <w:rPr>
          <w:rFonts w:ascii="Arial" w:hAnsi="Arial" w:cs="Arial"/>
          <w:b/>
          <w:bCs/>
          <w:sz w:val="36"/>
          <w:szCs w:val="36"/>
        </w:rPr>
        <w:t xml:space="preserve">Quality </w:t>
      </w:r>
      <w:r w:rsidRPr="00E26646" w:rsidR="00F93A09">
        <w:rPr>
          <w:rFonts w:ascii="Arial" w:hAnsi="Arial" w:cs="Arial"/>
          <w:b/>
          <w:bCs/>
          <w:sz w:val="36"/>
          <w:szCs w:val="36"/>
        </w:rPr>
        <w:t>Support Service</w:t>
      </w:r>
    </w:p>
    <w:p w:rsidR="00EB0F68" w:rsidP="000D3D79" w:rsidRDefault="00EB0F68" w14:paraId="7FEBFA47" w14:textId="77777777">
      <w:pPr>
        <w:pStyle w:val="Heading1"/>
        <w:numPr>
          <w:ilvl w:val="0"/>
          <w:numId w:val="0"/>
        </w:numPr>
        <w:jc w:val="left"/>
        <w:rPr>
          <w:rFonts w:ascii="Arial" w:hAnsi="Arial" w:cs="Arial"/>
          <w:color w:val="auto"/>
        </w:rPr>
      </w:pPr>
    </w:p>
    <w:p w:rsidRPr="00DC7606" w:rsidR="001533A4" w:rsidP="000D3D79" w:rsidRDefault="001533A4" w14:paraId="6F8B60E2" w14:textId="278A4E56">
      <w:pPr>
        <w:pStyle w:val="Heading1"/>
        <w:numPr>
          <w:ilvl w:val="0"/>
          <w:numId w:val="0"/>
        </w:numPr>
        <w:jc w:val="left"/>
        <w:rPr>
          <w:rFonts w:ascii="Arial" w:hAnsi="Arial" w:cs="Arial"/>
          <w:color w:val="auto"/>
        </w:rPr>
      </w:pPr>
      <w:r w:rsidRPr="00DC7606">
        <w:rPr>
          <w:rFonts w:ascii="Arial" w:hAnsi="Arial" w:cs="Arial"/>
          <w:color w:val="auto"/>
        </w:rPr>
        <w:t>UNDERGRADUATE PROVISION</w:t>
      </w:r>
    </w:p>
    <w:p w:rsidRPr="00DC7606" w:rsidR="003B2E1D" w:rsidP="000D3D79" w:rsidRDefault="003B2E1D" w14:paraId="5110C2A6" w14:textId="77777777">
      <w:pPr>
        <w:jc w:val="left"/>
        <w:rPr>
          <w:rFonts w:ascii="Arial" w:hAnsi="Arial" w:cs="Arial"/>
        </w:rPr>
      </w:pPr>
    </w:p>
    <w:p w:rsidRPr="00E92DFF" w:rsidR="003B2E1D" w:rsidP="000D3D79" w:rsidRDefault="003B2E1D" w14:paraId="0B084096" w14:textId="77777777">
      <w:pPr>
        <w:jc w:val="left"/>
        <w:rPr>
          <w:rFonts w:ascii="Arial" w:hAnsi="Arial" w:cs="Arial"/>
          <w:b/>
          <w:sz w:val="28"/>
          <w:szCs w:val="28"/>
        </w:rPr>
      </w:pPr>
      <w:r w:rsidRPr="00E92DFF">
        <w:rPr>
          <w:rFonts w:ascii="Arial" w:hAnsi="Arial" w:cs="Arial"/>
          <w:b/>
          <w:sz w:val="28"/>
          <w:szCs w:val="28"/>
        </w:rPr>
        <w:t>SECTION A</w:t>
      </w:r>
    </w:p>
    <w:p w:rsidRPr="00DC7606" w:rsidR="00D13E8E" w:rsidP="000D3D79" w:rsidRDefault="00D13E8E" w14:paraId="56A26BA5" w14:textId="77777777">
      <w:pPr>
        <w:jc w:val="left"/>
        <w:rPr>
          <w:rFonts w:ascii="Arial" w:hAnsi="Arial" w:cs="Arial"/>
        </w:rPr>
      </w:pPr>
    </w:p>
    <w:p w:rsidRPr="000F4B62" w:rsidR="00D13E8E" w:rsidP="000D3D79" w:rsidRDefault="00D13E8E" w14:paraId="300878C7" w14:textId="77777777">
      <w:p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Please include the following:</w:t>
      </w:r>
    </w:p>
    <w:p w:rsidRPr="00DC7606" w:rsidR="00CA6FE1" w:rsidP="000D3D79" w:rsidRDefault="00CA6FE1" w14:paraId="500E29FB" w14:textId="77777777">
      <w:pPr>
        <w:jc w:val="left"/>
        <w:rPr>
          <w:rFonts w:ascii="Arial" w:hAnsi="Arial" w:cs="Arial"/>
          <w:sz w:val="28"/>
          <w:szCs w:val="28"/>
        </w:rPr>
      </w:pPr>
    </w:p>
    <w:p w:rsidRPr="00DC7606" w:rsidR="00CA6FE1" w:rsidP="000D3D79" w:rsidRDefault="00CA6FE1" w14:paraId="4A6D6B28"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Front Cover</w:t>
      </w:r>
    </w:p>
    <w:p w:rsidR="005C40AD" w:rsidP="005C40AD" w:rsidRDefault="00751A2C" w14:paraId="16DC66F8" w14:textId="77777777">
      <w:pPr>
        <w:pStyle w:val="ListParagraph"/>
        <w:numPr>
          <w:ilvl w:val="0"/>
          <w:numId w:val="5"/>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Title</w:t>
      </w:r>
      <w:r w:rsidRPr="000F4B62" w:rsidR="00CA6FE1">
        <w:rPr>
          <w:rFonts w:ascii="Arial" w:hAnsi="Arial" w:cs="Arial"/>
          <w:color w:val="548DD4" w:themeColor="text2" w:themeTint="99"/>
          <w:sz w:val="28"/>
          <w:szCs w:val="28"/>
        </w:rPr>
        <w:t xml:space="preserve"> of the partner institution and logo</w:t>
      </w:r>
      <w:r w:rsidRPr="000F4B62">
        <w:rPr>
          <w:rFonts w:ascii="Arial" w:hAnsi="Arial" w:cs="Arial"/>
          <w:color w:val="548DD4" w:themeColor="text2" w:themeTint="99"/>
          <w:sz w:val="28"/>
          <w:szCs w:val="28"/>
        </w:rPr>
        <w:t>.</w:t>
      </w:r>
    </w:p>
    <w:p w:rsidRPr="005C40AD" w:rsidR="00CA6FE1" w:rsidP="005C40AD" w:rsidRDefault="00CA6FE1" w14:paraId="4CABC980" w14:textId="64AB3350">
      <w:pPr>
        <w:pStyle w:val="ListParagraph"/>
        <w:numPr>
          <w:ilvl w:val="0"/>
          <w:numId w:val="5"/>
        </w:numPr>
        <w:jc w:val="left"/>
        <w:rPr>
          <w:rFonts w:ascii="Arial" w:hAnsi="Arial" w:cs="Arial"/>
          <w:color w:val="548DD4" w:themeColor="text2" w:themeTint="99"/>
          <w:sz w:val="28"/>
          <w:szCs w:val="28"/>
        </w:rPr>
      </w:pPr>
      <w:r w:rsidRPr="005C40AD">
        <w:rPr>
          <w:rFonts w:ascii="Arial" w:hAnsi="Arial" w:cs="Arial"/>
          <w:color w:val="548DD4" w:themeColor="text2" w:themeTint="99"/>
          <w:sz w:val="28"/>
          <w:szCs w:val="28"/>
        </w:rPr>
        <w:t>Logo of the University of Hull</w:t>
      </w:r>
      <w:r w:rsidRPr="005C40AD">
        <w:rPr>
          <w:rFonts w:ascii="Arial" w:hAnsi="Arial" w:cs="Arial"/>
          <w:color w:val="548DD4" w:themeColor="text2" w:themeTint="99"/>
          <w:sz w:val="28"/>
          <w:szCs w:val="28"/>
          <w:highlight w:val="lightGray"/>
        </w:rPr>
        <w:t xml:space="preserve"> </w:t>
      </w:r>
    </w:p>
    <w:p w:rsidRPr="000F4B62" w:rsidR="00CA6FE1" w:rsidP="000D3D79" w:rsidRDefault="00CA6FE1" w14:paraId="755E00AC" w14:textId="77777777">
      <w:pPr>
        <w:pStyle w:val="ListParagraph"/>
        <w:numPr>
          <w:ilvl w:val="0"/>
          <w:numId w:val="5"/>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Title of the programme and the award</w:t>
      </w:r>
      <w:r w:rsidRPr="000F4B62" w:rsidR="00751A2C">
        <w:rPr>
          <w:rFonts w:ascii="Arial" w:hAnsi="Arial" w:cs="Arial"/>
          <w:color w:val="548DD4" w:themeColor="text2" w:themeTint="99"/>
          <w:sz w:val="28"/>
          <w:szCs w:val="28"/>
        </w:rPr>
        <w:t>.</w:t>
      </w:r>
    </w:p>
    <w:p w:rsidRPr="000F4B62" w:rsidR="00CA6FE1" w:rsidP="000D3D79" w:rsidRDefault="00CA6FE1" w14:paraId="324CCA22" w14:textId="77777777">
      <w:pPr>
        <w:pStyle w:val="ListParagraph"/>
        <w:numPr>
          <w:ilvl w:val="0"/>
          <w:numId w:val="5"/>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Academic year to which the handbook applies</w:t>
      </w:r>
      <w:r w:rsidRPr="000F4B62" w:rsidR="00751A2C">
        <w:rPr>
          <w:rFonts w:ascii="Arial" w:hAnsi="Arial" w:cs="Arial"/>
          <w:color w:val="548DD4" w:themeColor="text2" w:themeTint="99"/>
          <w:sz w:val="28"/>
          <w:szCs w:val="28"/>
        </w:rPr>
        <w:t>.</w:t>
      </w:r>
    </w:p>
    <w:p w:rsidRPr="000F4B62" w:rsidR="00CA6FE1" w:rsidP="000D3D79" w:rsidRDefault="00CA6FE1" w14:paraId="46F359BC" w14:textId="77777777">
      <w:pPr>
        <w:pStyle w:val="ListParagraph"/>
        <w:numPr>
          <w:ilvl w:val="0"/>
          <w:numId w:val="5"/>
        </w:numPr>
        <w:jc w:val="left"/>
        <w:rPr>
          <w:rFonts w:ascii="Arial" w:hAnsi="Arial" w:cs="Arial"/>
          <w:color w:val="548DD4" w:themeColor="text2" w:themeTint="99"/>
          <w:sz w:val="28"/>
          <w:szCs w:val="28"/>
        </w:rPr>
      </w:pPr>
      <w:r w:rsidRPr="00E26646">
        <w:rPr>
          <w:rFonts w:ascii="Arial" w:hAnsi="Arial" w:cs="Arial"/>
          <w:color w:val="548DD4" w:themeColor="text2" w:themeTint="99"/>
          <w:sz w:val="28"/>
          <w:szCs w:val="28"/>
        </w:rPr>
        <w:t>Make it clear that the handbook is available on request in</w:t>
      </w:r>
      <w:r w:rsidRPr="000F4B62">
        <w:rPr>
          <w:rFonts w:ascii="Arial" w:hAnsi="Arial" w:cs="Arial"/>
          <w:color w:val="548DD4" w:themeColor="text2" w:themeTint="99"/>
          <w:sz w:val="28"/>
          <w:szCs w:val="28"/>
        </w:rPr>
        <w:t xml:space="preserve"> alternative formats and give details.</w:t>
      </w:r>
    </w:p>
    <w:p w:rsidR="00CA6FE1" w:rsidP="000D3D79" w:rsidRDefault="00751A2C" w14:paraId="00C663E8" w14:textId="77777777">
      <w:pPr>
        <w:pStyle w:val="ListParagraph"/>
        <w:ind w:left="1440"/>
        <w:jc w:val="left"/>
        <w:rPr>
          <w:rFonts w:ascii="Arial" w:hAnsi="Arial" w:cs="Arial"/>
          <w:i/>
          <w:iCs/>
          <w:color w:val="548DD4" w:themeColor="text2" w:themeTint="99"/>
          <w:sz w:val="22"/>
          <w:szCs w:val="22"/>
        </w:rPr>
      </w:pPr>
      <w:r w:rsidRPr="000F4B62">
        <w:rPr>
          <w:rFonts w:ascii="Arial" w:hAnsi="Arial" w:cs="Arial"/>
          <w:i/>
          <w:iCs/>
          <w:color w:val="548DD4" w:themeColor="text2" w:themeTint="99"/>
          <w:sz w:val="22"/>
          <w:szCs w:val="22"/>
        </w:rPr>
        <w:t xml:space="preserve">PI must ensure they have procedures in place to respond to such requests. </w:t>
      </w:r>
      <w:r w:rsidRPr="000F4B62" w:rsidR="00CA6FE1">
        <w:rPr>
          <w:rFonts w:ascii="Arial" w:hAnsi="Arial" w:cs="Arial"/>
          <w:i/>
          <w:iCs/>
          <w:color w:val="548DD4" w:themeColor="text2" w:themeTint="99"/>
          <w:sz w:val="22"/>
          <w:szCs w:val="22"/>
        </w:rPr>
        <w:t>This is part of the University and partner institution’s legal responsibility to make ‘reasonable adjustments under disability legislation.</w:t>
      </w:r>
    </w:p>
    <w:p w:rsidRPr="004C6130" w:rsidR="004C6130" w:rsidP="000D3D79" w:rsidRDefault="004C6130" w14:paraId="55F37041" w14:textId="77777777">
      <w:pPr>
        <w:pStyle w:val="ListParagraph"/>
        <w:numPr>
          <w:ilvl w:val="0"/>
          <w:numId w:val="5"/>
        </w:numPr>
        <w:jc w:val="left"/>
        <w:rPr>
          <w:rFonts w:ascii="Arial" w:hAnsi="Arial" w:cs="Arial"/>
          <w:color w:val="548DD4" w:themeColor="text2" w:themeTint="99"/>
          <w:sz w:val="28"/>
          <w:szCs w:val="28"/>
        </w:rPr>
      </w:pPr>
      <w:r>
        <w:rPr>
          <w:rFonts w:ascii="Arial" w:hAnsi="Arial" w:cs="Arial"/>
          <w:color w:val="548DD4" w:themeColor="text2" w:themeTint="99"/>
          <w:sz w:val="28"/>
          <w:szCs w:val="28"/>
        </w:rPr>
        <w:t xml:space="preserve">Contents </w:t>
      </w:r>
      <w:r w:rsidR="000C60C1">
        <w:rPr>
          <w:rFonts w:ascii="Arial" w:hAnsi="Arial" w:cs="Arial"/>
          <w:color w:val="548DD4" w:themeColor="text2" w:themeTint="99"/>
          <w:sz w:val="28"/>
          <w:szCs w:val="28"/>
        </w:rPr>
        <w:t>p</w:t>
      </w:r>
      <w:r>
        <w:rPr>
          <w:rFonts w:ascii="Arial" w:hAnsi="Arial" w:cs="Arial"/>
          <w:color w:val="548DD4" w:themeColor="text2" w:themeTint="99"/>
          <w:sz w:val="28"/>
          <w:szCs w:val="28"/>
        </w:rPr>
        <w:t>age</w:t>
      </w:r>
    </w:p>
    <w:p w:rsidRPr="00DC7606" w:rsidR="00D13E8E" w:rsidP="000D3D79" w:rsidRDefault="00D13E8E" w14:paraId="7726578F" w14:textId="77777777">
      <w:pPr>
        <w:jc w:val="left"/>
        <w:rPr>
          <w:rFonts w:ascii="Arial" w:hAnsi="Arial" w:cs="Arial"/>
        </w:rPr>
      </w:pPr>
    </w:p>
    <w:p w:rsidRPr="00DC7606" w:rsidR="00D13E8E" w:rsidP="000D3D79" w:rsidRDefault="00751A2C" w14:paraId="14FA0E79"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Welcome/Introduction</w:t>
      </w:r>
    </w:p>
    <w:p w:rsidRPr="000F4B62" w:rsidR="00751A2C" w:rsidP="000D3D79" w:rsidRDefault="00751A2C" w14:paraId="580A05CE"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Explain the purpose of the handbook.</w:t>
      </w:r>
    </w:p>
    <w:p w:rsidRPr="000F4B62" w:rsidR="00751A2C" w:rsidP="000D3D79" w:rsidRDefault="00751A2C" w14:paraId="138DA57A" w14:textId="77777777">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Invite feedback on its helpfulness and indicate to whom the feedback should be addressed.</w:t>
      </w:r>
    </w:p>
    <w:p w:rsidRPr="00502F67" w:rsidR="00751A2C" w:rsidP="000D3D79" w:rsidRDefault="00751A2C" w14:paraId="17B8D425" w14:textId="51F07304">
      <w:pPr>
        <w:pStyle w:val="ListParagraph"/>
        <w:numPr>
          <w:ilvl w:val="0"/>
          <w:numId w:val="6"/>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Please state if the handbook is available online and insert link.</w:t>
      </w:r>
    </w:p>
    <w:p w:rsidR="00112F8E" w:rsidP="000D3D79" w:rsidRDefault="00112F8E" w14:paraId="523CB005" w14:textId="77777777">
      <w:pPr>
        <w:jc w:val="left"/>
        <w:rPr>
          <w:rFonts w:ascii="Calibri" w:hAnsi="Calibri" w:cs="Arial"/>
          <w:sz w:val="24"/>
          <w:szCs w:val="24"/>
        </w:rPr>
      </w:pPr>
    </w:p>
    <w:p w:rsidR="004F1612" w:rsidP="000D3D79" w:rsidRDefault="00751A2C" w14:paraId="2538C9C8" w14:textId="4262FA7C">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DC7606">
        <w:rPr>
          <w:rFonts w:ascii="Arial" w:hAnsi="Arial" w:cs="Arial"/>
          <w:sz w:val="22"/>
          <w:szCs w:val="22"/>
        </w:rPr>
        <w:t xml:space="preserve">Your programme of study [course] leads to an award of the University of </w:t>
      </w:r>
      <w:r w:rsidRPr="00DC7606" w:rsidR="00700946">
        <w:rPr>
          <w:rFonts w:ascii="Arial" w:hAnsi="Arial" w:cs="Arial"/>
          <w:sz w:val="22"/>
          <w:szCs w:val="22"/>
        </w:rPr>
        <w:t>Hull and</w:t>
      </w:r>
      <w:r w:rsidRPr="00DC7606">
        <w:rPr>
          <w:rFonts w:ascii="Arial" w:hAnsi="Arial" w:cs="Arial"/>
          <w:sz w:val="22"/>
          <w:szCs w:val="22"/>
        </w:rPr>
        <w:t xml:space="preserve"> has been validated by the University to assure the quality of your learning experience and the standards of the award</w:t>
      </w:r>
      <w:r w:rsidR="00523E15">
        <w:rPr>
          <w:rFonts w:ascii="Arial" w:hAnsi="Arial" w:cs="Arial"/>
          <w:sz w:val="22"/>
          <w:szCs w:val="22"/>
        </w:rPr>
        <w:t xml:space="preserve">. </w:t>
      </w:r>
      <w:r w:rsidR="004F1612">
        <w:rPr>
          <w:rFonts w:ascii="Arial" w:hAnsi="Arial" w:cs="Arial"/>
          <w:sz w:val="22"/>
          <w:szCs w:val="22"/>
        </w:rPr>
        <w:t>Validated means that the University of Hull endorses a programme taught at another institution as being equivalent to its other programmes leading to a similar award at the equivalent level.</w:t>
      </w:r>
      <w:r w:rsidR="00523E15">
        <w:rPr>
          <w:rFonts w:ascii="Arial" w:hAnsi="Arial" w:cs="Arial"/>
          <w:sz w:val="22"/>
          <w:szCs w:val="22"/>
        </w:rPr>
        <w:t xml:space="preserve"> </w:t>
      </w:r>
      <w:r w:rsidR="004F1612">
        <w:rPr>
          <w:rFonts w:ascii="Arial" w:hAnsi="Arial" w:cs="Arial"/>
          <w:sz w:val="22"/>
          <w:szCs w:val="22"/>
        </w:rPr>
        <w:t>Your institution has designed your programme and is responsible for all your</w:t>
      </w:r>
      <w:r w:rsidR="00D9589A">
        <w:rPr>
          <w:rFonts w:ascii="Arial" w:hAnsi="Arial" w:cs="Arial"/>
          <w:sz w:val="22"/>
          <w:szCs w:val="22"/>
        </w:rPr>
        <w:t>,</w:t>
      </w:r>
      <w:r w:rsidR="004F1612">
        <w:rPr>
          <w:rFonts w:ascii="Arial" w:hAnsi="Arial" w:cs="Arial"/>
          <w:sz w:val="22"/>
          <w:szCs w:val="22"/>
        </w:rPr>
        <w:t xml:space="preserve"> teaching, support and assessment.</w:t>
      </w:r>
    </w:p>
    <w:p w:rsidR="004F1612" w:rsidP="000D3D79" w:rsidRDefault="004F1612" w14:paraId="611F109F" w14:textId="7737E813">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p>
    <w:p w:rsidR="004F1612" w:rsidP="000D3D79" w:rsidRDefault="004F1612" w14:paraId="36CF2574" w14:textId="4566266F">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Pr>
          <w:rFonts w:ascii="Arial" w:hAnsi="Arial" w:cs="Arial"/>
          <w:sz w:val="22"/>
          <w:szCs w:val="22"/>
        </w:rPr>
        <w:t>The University has carefully scrutinised the standard of your award and the quality of the learning experience provided by your institution.</w:t>
      </w:r>
    </w:p>
    <w:p w:rsidRPr="00DC7606" w:rsidR="002F7CC2" w:rsidP="000D3D79" w:rsidRDefault="002F7CC2" w14:paraId="7487B6D0" w14:textId="5CC5F0FA">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p>
    <w:p w:rsidRPr="00DC7606" w:rsidR="00751A2C" w:rsidP="000D3D79" w:rsidRDefault="00751A2C" w14:paraId="157D2CFF" w14:textId="77777777">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DC7606">
        <w:rPr>
          <w:rFonts w:ascii="Arial" w:hAnsi="Arial" w:cs="Arial"/>
          <w:sz w:val="22"/>
          <w:szCs w:val="22"/>
        </w:rPr>
        <w:t xml:space="preserve">This handbook has been </w:t>
      </w:r>
      <w:r w:rsidRPr="00EB0F68">
        <w:rPr>
          <w:rFonts w:ascii="Arial" w:hAnsi="Arial" w:cs="Arial"/>
          <w:sz w:val="22"/>
          <w:szCs w:val="22"/>
        </w:rPr>
        <w:t>produced utilising guidance provided by the</w:t>
      </w:r>
      <w:r w:rsidRPr="00DC7606">
        <w:rPr>
          <w:rFonts w:ascii="Arial" w:hAnsi="Arial" w:cs="Arial"/>
          <w:sz w:val="22"/>
          <w:szCs w:val="22"/>
        </w:rPr>
        <w:t xml:space="preserve"> University. The handbook sets out your rights and obligations as a student taking a programme delivered by [</w:t>
      </w:r>
      <w:r w:rsidRPr="00DC7606">
        <w:rPr>
          <w:rFonts w:ascii="Arial" w:hAnsi="Arial" w:cs="Arial"/>
          <w:i/>
          <w:sz w:val="22"/>
          <w:szCs w:val="22"/>
        </w:rPr>
        <w:t>name of partner institution</w:t>
      </w:r>
      <w:r w:rsidRPr="00DC7606">
        <w:rPr>
          <w:rFonts w:ascii="Arial" w:hAnsi="Arial" w:cs="Arial"/>
          <w:sz w:val="22"/>
          <w:szCs w:val="22"/>
        </w:rPr>
        <w:t xml:space="preserve">] leading to an award of the University. It points you in the direction of further information, such as full copies of regulations and procedures which will apply to you. </w:t>
      </w:r>
    </w:p>
    <w:p w:rsidRPr="00DC7606" w:rsidR="00751A2C" w:rsidP="000D3D79" w:rsidRDefault="00751A2C" w14:paraId="7E33E79C" w14:textId="77777777">
      <w:pPr>
        <w:pBdr>
          <w:top w:val="single" w:color="auto" w:sz="4" w:space="1"/>
          <w:left w:val="single" w:color="auto" w:sz="4" w:space="4"/>
          <w:bottom w:val="single" w:color="auto" w:sz="4" w:space="1"/>
          <w:right w:val="single" w:color="auto" w:sz="4" w:space="4"/>
        </w:pBdr>
        <w:jc w:val="left"/>
        <w:rPr>
          <w:rFonts w:ascii="Arial" w:hAnsi="Arial" w:cs="Arial"/>
          <w:b/>
          <w:sz w:val="22"/>
          <w:szCs w:val="22"/>
          <w:highlight w:val="magenta"/>
        </w:rPr>
      </w:pPr>
    </w:p>
    <w:p w:rsidRPr="00DC7606" w:rsidR="00751A2C" w:rsidP="000D3D79" w:rsidRDefault="00751A2C" w14:paraId="2849359F" w14:textId="47DF4F68">
      <w:pPr>
        <w:pStyle w:val="BodyText2"/>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It is your responsibility to familiarise yourself with the contents of this </w:t>
      </w:r>
      <w:r w:rsidRPr="00DC7606" w:rsidR="009F1571">
        <w:rPr>
          <w:rFonts w:ascii="Arial" w:hAnsi="Arial" w:cs="Arial"/>
          <w:sz w:val="22"/>
          <w:szCs w:val="22"/>
        </w:rPr>
        <w:t>handbook and</w:t>
      </w:r>
      <w:r w:rsidRPr="00DC7606">
        <w:rPr>
          <w:rFonts w:ascii="Arial" w:hAnsi="Arial" w:cs="Arial"/>
          <w:sz w:val="22"/>
          <w:szCs w:val="22"/>
        </w:rPr>
        <w:t xml:space="preserve"> make sure that you use it as the first source of information and guidance on matters relating to your programme and status as a student. </w:t>
      </w:r>
    </w:p>
    <w:p w:rsidRPr="00DC7606" w:rsidR="002F7CC2" w:rsidP="000D3D79" w:rsidRDefault="002F7CC2" w14:paraId="1B9AE89C" w14:textId="77777777">
      <w:pPr>
        <w:pStyle w:val="BodyText2"/>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2F7CC2" w:rsidP="000D3D79" w:rsidRDefault="002F7CC2" w14:paraId="75867E88" w14:textId="3EBA7958">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Matters detailed in this handbook are subject to review and change during the year. Every effort is made to ensure that the information is accurate and </w:t>
      </w:r>
      <w:r w:rsidRPr="00DC7606" w:rsidR="00654BCE">
        <w:rPr>
          <w:rFonts w:ascii="Arial" w:hAnsi="Arial" w:cs="Arial"/>
          <w:sz w:val="22"/>
          <w:szCs w:val="22"/>
        </w:rPr>
        <w:t>up to date</w:t>
      </w:r>
      <w:r w:rsidRPr="00DC7606">
        <w:rPr>
          <w:rFonts w:ascii="Arial" w:hAnsi="Arial" w:cs="Arial"/>
          <w:sz w:val="22"/>
          <w:szCs w:val="22"/>
        </w:rPr>
        <w:t xml:space="preserve"> at the time of publishing. [</w:t>
      </w:r>
      <w:r w:rsidRPr="00DC7606">
        <w:rPr>
          <w:rFonts w:ascii="Arial" w:hAnsi="Arial" w:cs="Arial"/>
          <w:i/>
          <w:sz w:val="22"/>
          <w:szCs w:val="22"/>
        </w:rPr>
        <w:t>name of Partner Institution</w:t>
      </w:r>
      <w:r w:rsidRPr="00DC7606">
        <w:rPr>
          <w:rFonts w:ascii="Arial" w:hAnsi="Arial" w:cs="Arial"/>
          <w:sz w:val="22"/>
          <w:szCs w:val="22"/>
        </w:rPr>
        <w:t xml:space="preserve">] will inform you of any changes occurring during the year. </w:t>
      </w:r>
    </w:p>
    <w:p w:rsidRPr="00DC7606" w:rsidR="00751A2C" w:rsidP="000D3D79" w:rsidRDefault="00751A2C" w14:paraId="43B12463" w14:textId="77777777">
      <w:pPr>
        <w:jc w:val="left"/>
        <w:rPr>
          <w:rFonts w:ascii="Arial" w:hAnsi="Arial" w:cs="Arial"/>
          <w:sz w:val="28"/>
          <w:szCs w:val="28"/>
        </w:rPr>
      </w:pPr>
    </w:p>
    <w:p w:rsidRPr="00DC7606" w:rsidR="00751A2C" w:rsidP="000D3D79" w:rsidRDefault="00574480" w14:paraId="7DCDC2E7"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General Information about the school/department</w:t>
      </w:r>
    </w:p>
    <w:p w:rsidRPr="000F4B62" w:rsidR="00574480" w:rsidP="000D3D79" w:rsidRDefault="00574480" w14:paraId="59BB090F"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Welcome students</w:t>
      </w:r>
    </w:p>
    <w:p w:rsidRPr="000F4B62" w:rsidR="00574480" w:rsidP="000D3D79" w:rsidRDefault="00574480" w14:paraId="77576913"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Outline the aims and objectives of the school/department</w:t>
      </w:r>
      <w:r w:rsidRPr="000F4B62" w:rsidR="003D7195">
        <w:rPr>
          <w:rFonts w:ascii="Arial" w:hAnsi="Arial" w:cs="Arial"/>
          <w:color w:val="548DD4" w:themeColor="text2" w:themeTint="99"/>
          <w:sz w:val="28"/>
          <w:szCs w:val="28"/>
        </w:rPr>
        <w:t>.</w:t>
      </w:r>
    </w:p>
    <w:p w:rsidRPr="000F4B62" w:rsidR="00574480" w:rsidP="000D3D79" w:rsidRDefault="00574480" w14:paraId="6F66FBEE"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Explain how the school/department fits into the PI structure</w:t>
      </w:r>
    </w:p>
    <w:p w:rsidRPr="000F4B62" w:rsidR="00574480" w:rsidP="000D3D79" w:rsidRDefault="00574480" w14:paraId="5CDBC761"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Introduce key members of staff, explain their roles and include contact details</w:t>
      </w:r>
      <w:r w:rsidRPr="000F4B62" w:rsidR="003D7195">
        <w:rPr>
          <w:rFonts w:ascii="Arial" w:hAnsi="Arial" w:cs="Arial"/>
          <w:color w:val="548DD4" w:themeColor="text2" w:themeTint="99"/>
          <w:sz w:val="28"/>
          <w:szCs w:val="28"/>
        </w:rPr>
        <w:t>.</w:t>
      </w:r>
    </w:p>
    <w:p w:rsidRPr="000F4B62" w:rsidR="00574480" w:rsidP="000D3D79" w:rsidRDefault="00574480" w14:paraId="767CC00F" w14:textId="77777777">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Outline the number of staff and students</w:t>
      </w:r>
      <w:r w:rsidRPr="000F4B62" w:rsidR="003D7195">
        <w:rPr>
          <w:rFonts w:ascii="Arial" w:hAnsi="Arial" w:cs="Arial"/>
          <w:color w:val="548DD4" w:themeColor="text2" w:themeTint="99"/>
          <w:sz w:val="28"/>
          <w:szCs w:val="28"/>
        </w:rPr>
        <w:t>.</w:t>
      </w:r>
    </w:p>
    <w:p w:rsidR="004E7305" w:rsidP="000D3D79" w:rsidRDefault="00AA4F77" w14:paraId="26AC4232" w14:textId="13A9826B">
      <w:pPr>
        <w:pStyle w:val="ListParagraph"/>
        <w:numPr>
          <w:ilvl w:val="0"/>
          <w:numId w:val="7"/>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 xml:space="preserve">Outline the location of rooms, </w:t>
      </w:r>
      <w:r w:rsidRPr="000F4B62" w:rsidR="00700946">
        <w:rPr>
          <w:rFonts w:ascii="Arial" w:hAnsi="Arial" w:cs="Arial"/>
          <w:color w:val="548DD4" w:themeColor="text2" w:themeTint="99"/>
          <w:sz w:val="28"/>
          <w:szCs w:val="28"/>
        </w:rPr>
        <w:t>offices,</w:t>
      </w:r>
      <w:r w:rsidRPr="000F4B62">
        <w:rPr>
          <w:rFonts w:ascii="Arial" w:hAnsi="Arial" w:cs="Arial"/>
          <w:color w:val="548DD4" w:themeColor="text2" w:themeTint="99"/>
          <w:sz w:val="28"/>
          <w:szCs w:val="28"/>
        </w:rPr>
        <w:t xml:space="preserve"> and facilities – include a map, if available.</w:t>
      </w:r>
    </w:p>
    <w:p w:rsidRPr="00502F67" w:rsidR="00502F67" w:rsidP="000D3D79" w:rsidRDefault="00502F67" w14:paraId="34932D0A" w14:textId="77777777">
      <w:pPr>
        <w:pStyle w:val="ListParagraph"/>
        <w:ind w:left="1440"/>
        <w:jc w:val="left"/>
        <w:rPr>
          <w:rFonts w:ascii="Arial" w:hAnsi="Arial" w:cs="Arial"/>
          <w:color w:val="548DD4" w:themeColor="text2" w:themeTint="99"/>
          <w:sz w:val="28"/>
          <w:szCs w:val="28"/>
        </w:rPr>
      </w:pPr>
    </w:p>
    <w:p w:rsidRPr="00FD474F" w:rsidR="004E7305" w:rsidP="000D3D79" w:rsidRDefault="004E7305" w14:paraId="620696A1" w14:textId="1347E453">
      <w:pPr>
        <w:pBdr>
          <w:top w:val="single" w:color="auto" w:sz="4" w:space="1"/>
          <w:left w:val="single" w:color="auto" w:sz="4" w:space="4"/>
          <w:bottom w:val="single" w:color="auto" w:sz="4" w:space="1"/>
          <w:right w:val="single" w:color="auto" w:sz="4" w:space="4"/>
          <w:between w:val="single" w:color="auto" w:sz="4" w:space="1"/>
          <w:bar w:val="single" w:color="auto" w:sz="4"/>
        </w:pBdr>
        <w:jc w:val="left"/>
        <w:rPr>
          <w:rFonts w:ascii="Arial" w:hAnsi="Arial" w:cs="Arial"/>
          <w:bCs/>
          <w:sz w:val="22"/>
          <w:szCs w:val="22"/>
        </w:rPr>
      </w:pPr>
      <w:r w:rsidRPr="00FD474F">
        <w:rPr>
          <w:rFonts w:ascii="Arial" w:hAnsi="Arial" w:cs="Arial"/>
          <w:bCs/>
          <w:sz w:val="22"/>
          <w:szCs w:val="22"/>
        </w:rPr>
        <w:t xml:space="preserve">As students studying a programme validated by the University of Hull, </w:t>
      </w:r>
      <w:r w:rsidRPr="00FD474F" w:rsidR="00E721F3">
        <w:rPr>
          <w:rFonts w:ascii="Arial" w:hAnsi="Arial" w:cs="Arial"/>
          <w:bCs/>
          <w:sz w:val="22"/>
          <w:szCs w:val="22"/>
        </w:rPr>
        <w:t xml:space="preserve">the University is very pleased to </w:t>
      </w:r>
      <w:r w:rsidRPr="00FD474F">
        <w:rPr>
          <w:rFonts w:ascii="Arial" w:hAnsi="Arial" w:cs="Arial"/>
          <w:bCs/>
          <w:sz w:val="22"/>
          <w:szCs w:val="22"/>
        </w:rPr>
        <w:t>welcome</w:t>
      </w:r>
      <w:r w:rsidRPr="00FD474F" w:rsidR="00E721F3">
        <w:rPr>
          <w:rFonts w:ascii="Arial" w:hAnsi="Arial" w:cs="Arial"/>
          <w:bCs/>
          <w:sz w:val="22"/>
          <w:szCs w:val="22"/>
        </w:rPr>
        <w:t xml:space="preserve"> you and is delighted that you are beginning or returning to your studies at [</w:t>
      </w:r>
      <w:r w:rsidRPr="00FD474F" w:rsidR="00E721F3">
        <w:rPr>
          <w:rFonts w:ascii="Arial" w:hAnsi="Arial" w:cs="Arial"/>
          <w:bCs/>
          <w:i/>
          <w:sz w:val="22"/>
          <w:szCs w:val="22"/>
        </w:rPr>
        <w:t>insert name of partner institution</w:t>
      </w:r>
      <w:r w:rsidRPr="00FD474F" w:rsidR="00E721F3">
        <w:rPr>
          <w:rFonts w:ascii="Arial" w:hAnsi="Arial" w:cs="Arial"/>
          <w:bCs/>
          <w:sz w:val="22"/>
          <w:szCs w:val="22"/>
        </w:rPr>
        <w:t xml:space="preserve">].  </w:t>
      </w:r>
      <w:r w:rsidRPr="00FD474F">
        <w:rPr>
          <w:rFonts w:ascii="Arial" w:hAnsi="Arial" w:cs="Arial"/>
          <w:bCs/>
          <w:sz w:val="22"/>
          <w:szCs w:val="22"/>
        </w:rPr>
        <w:t>The University has a long standing and much valued relationship with its part</w:t>
      </w:r>
      <w:r w:rsidRPr="00FD474F" w:rsidR="00E721F3">
        <w:rPr>
          <w:rFonts w:ascii="Arial" w:hAnsi="Arial" w:cs="Arial"/>
          <w:bCs/>
          <w:sz w:val="22"/>
          <w:szCs w:val="22"/>
        </w:rPr>
        <w:t xml:space="preserve">ner institutions and hopes that you find your time in higher education rewarding and enjoyable. </w:t>
      </w:r>
    </w:p>
    <w:p w:rsidRPr="00502F67" w:rsidR="00502F67" w:rsidP="000D3D79" w:rsidRDefault="00502F67" w14:paraId="66CBF444" w14:textId="77777777">
      <w:pPr>
        <w:pStyle w:val="ListParagraph"/>
        <w:jc w:val="left"/>
        <w:rPr>
          <w:rFonts w:ascii="Arial" w:hAnsi="Arial" w:cs="Arial"/>
          <w:b/>
          <w:bCs/>
          <w:strike/>
          <w:sz w:val="28"/>
          <w:szCs w:val="28"/>
        </w:rPr>
      </w:pPr>
    </w:p>
    <w:p w:rsidRPr="006F1746" w:rsidR="00785339" w:rsidP="000D3D79" w:rsidRDefault="00E8123D" w14:paraId="10A93266" w14:textId="1388164B">
      <w:pPr>
        <w:pStyle w:val="ListParagraph"/>
        <w:numPr>
          <w:ilvl w:val="0"/>
          <w:numId w:val="4"/>
        </w:numPr>
        <w:jc w:val="left"/>
        <w:rPr>
          <w:rFonts w:ascii="Arial" w:hAnsi="Arial" w:cs="Arial"/>
          <w:b/>
          <w:bCs/>
          <w:strike/>
          <w:sz w:val="28"/>
          <w:szCs w:val="28"/>
        </w:rPr>
      </w:pPr>
      <w:r w:rsidRPr="00057BA6">
        <w:rPr>
          <w:rFonts w:ascii="Arial" w:hAnsi="Arial" w:cs="Arial"/>
          <w:b/>
          <w:bCs/>
          <w:sz w:val="28"/>
          <w:szCs w:val="28"/>
        </w:rPr>
        <w:t>Enrolment</w:t>
      </w:r>
    </w:p>
    <w:p w:rsidRPr="00DC7606" w:rsidR="00D03988" w:rsidP="000D3D79" w:rsidRDefault="00D03988" w14:paraId="45FF355E" w14:textId="08EF585F">
      <w:pPr>
        <w:pStyle w:val="ListParagraph"/>
        <w:numPr>
          <w:ilvl w:val="0"/>
          <w:numId w:val="10"/>
        </w:numPr>
        <w:jc w:val="left"/>
        <w:rPr>
          <w:rFonts w:ascii="Arial" w:hAnsi="Arial" w:cs="Arial"/>
          <w:bCs/>
          <w:sz w:val="28"/>
          <w:szCs w:val="28"/>
        </w:rPr>
      </w:pPr>
      <w:r w:rsidRPr="000F4B62">
        <w:rPr>
          <w:rFonts w:ascii="Arial" w:hAnsi="Arial" w:cs="Arial"/>
          <w:bCs/>
          <w:color w:val="548DD4" w:themeColor="text2" w:themeTint="99"/>
          <w:sz w:val="28"/>
          <w:szCs w:val="28"/>
        </w:rPr>
        <w:t xml:space="preserve">Please outline the </w:t>
      </w:r>
      <w:r w:rsidRPr="006F1746" w:rsidR="00E8123D">
        <w:rPr>
          <w:rFonts w:ascii="Arial" w:hAnsi="Arial" w:cs="Arial"/>
          <w:bCs/>
          <w:color w:val="548DD4" w:themeColor="text2" w:themeTint="99"/>
          <w:sz w:val="28"/>
          <w:szCs w:val="28"/>
        </w:rPr>
        <w:t>enrolment</w:t>
      </w:r>
      <w:r w:rsidRPr="000F4B62">
        <w:rPr>
          <w:rFonts w:ascii="Arial" w:hAnsi="Arial" w:cs="Arial"/>
          <w:bCs/>
          <w:color w:val="548DD4" w:themeColor="text2" w:themeTint="99"/>
          <w:sz w:val="28"/>
          <w:szCs w:val="28"/>
        </w:rPr>
        <w:t xml:space="preserve"> process and timeframes.</w:t>
      </w:r>
    </w:p>
    <w:p w:rsidRPr="00DC7606" w:rsidR="00D03988" w:rsidP="000D3D79" w:rsidRDefault="00D03988" w14:paraId="6AAF2778" w14:textId="77777777">
      <w:pPr>
        <w:pStyle w:val="ListParagraph"/>
        <w:jc w:val="left"/>
        <w:rPr>
          <w:rFonts w:ascii="Arial" w:hAnsi="Arial" w:cs="Arial"/>
          <w:b/>
          <w:bCs/>
          <w:sz w:val="28"/>
          <w:szCs w:val="28"/>
        </w:rPr>
      </w:pPr>
    </w:p>
    <w:p w:rsidRPr="004F1612" w:rsidR="00785339" w:rsidP="000D3D79" w:rsidRDefault="00D03988" w14:paraId="5C8A1C01" w14:textId="02C3759C">
      <w:pPr>
        <w:pBdr>
          <w:top w:val="single" w:color="auto" w:sz="4" w:space="1"/>
          <w:left w:val="single" w:color="auto" w:sz="4" w:space="4"/>
          <w:bottom w:val="single" w:color="auto" w:sz="4" w:space="1"/>
          <w:right w:val="single" w:color="auto" w:sz="4" w:space="4"/>
          <w:between w:val="single" w:color="auto" w:sz="4" w:space="1"/>
          <w:bar w:val="single" w:color="auto" w:sz="4"/>
        </w:pBdr>
        <w:jc w:val="left"/>
        <w:rPr>
          <w:rFonts w:ascii="Arial" w:hAnsi="Arial" w:cs="Arial"/>
          <w:bCs/>
          <w:sz w:val="22"/>
          <w:szCs w:val="22"/>
        </w:rPr>
      </w:pPr>
      <w:r w:rsidRPr="004F1612">
        <w:rPr>
          <w:rFonts w:ascii="Arial" w:hAnsi="Arial" w:cs="Arial"/>
          <w:bCs/>
          <w:sz w:val="22"/>
          <w:szCs w:val="22"/>
        </w:rPr>
        <w:t>When you start your</w:t>
      </w:r>
      <w:r w:rsidRPr="006F1746">
        <w:rPr>
          <w:rFonts w:ascii="Arial" w:hAnsi="Arial" w:cs="Arial"/>
          <w:bCs/>
          <w:sz w:val="22"/>
          <w:szCs w:val="22"/>
        </w:rPr>
        <w:t xml:space="preserve"> programme of study you will enrol with the [</w:t>
      </w:r>
      <w:r w:rsidRPr="006F1746" w:rsidR="00E721F3">
        <w:rPr>
          <w:rFonts w:ascii="Arial" w:hAnsi="Arial" w:cs="Arial"/>
          <w:bCs/>
          <w:i/>
          <w:sz w:val="22"/>
          <w:szCs w:val="22"/>
        </w:rPr>
        <w:t xml:space="preserve">insert </w:t>
      </w:r>
      <w:r w:rsidRPr="006F1746">
        <w:rPr>
          <w:rFonts w:ascii="Arial" w:hAnsi="Arial" w:cs="Arial"/>
          <w:bCs/>
          <w:i/>
          <w:sz w:val="22"/>
          <w:szCs w:val="22"/>
        </w:rPr>
        <w:t>name of Partner Institution</w:t>
      </w:r>
      <w:r w:rsidRPr="006F1746">
        <w:rPr>
          <w:rFonts w:ascii="Arial" w:hAnsi="Arial" w:cs="Arial"/>
          <w:bCs/>
          <w:sz w:val="22"/>
          <w:szCs w:val="22"/>
        </w:rPr>
        <w:t xml:space="preserve">] </w:t>
      </w:r>
      <w:r w:rsidRPr="006F1746" w:rsidR="00C65C84">
        <w:rPr>
          <w:rFonts w:ascii="Arial" w:hAnsi="Arial" w:cs="Arial"/>
          <w:bCs/>
          <w:sz w:val="22"/>
          <w:szCs w:val="22"/>
        </w:rPr>
        <w:t>and</w:t>
      </w:r>
      <w:r w:rsidRPr="006F1746">
        <w:rPr>
          <w:rFonts w:ascii="Arial" w:hAnsi="Arial" w:cs="Arial"/>
          <w:bCs/>
          <w:sz w:val="22"/>
          <w:szCs w:val="22"/>
        </w:rPr>
        <w:t xml:space="preserve"> </w:t>
      </w:r>
      <w:r w:rsidRPr="006F1746" w:rsidR="00E8123D">
        <w:rPr>
          <w:rFonts w:ascii="Arial" w:hAnsi="Arial" w:cs="Arial"/>
          <w:bCs/>
          <w:sz w:val="22"/>
          <w:szCs w:val="22"/>
        </w:rPr>
        <w:t>enrol</w:t>
      </w:r>
      <w:r w:rsidR="00E8123D">
        <w:rPr>
          <w:rFonts w:ascii="Arial" w:hAnsi="Arial" w:cs="Arial"/>
          <w:bCs/>
          <w:sz w:val="22"/>
          <w:szCs w:val="22"/>
        </w:rPr>
        <w:t xml:space="preserve"> </w:t>
      </w:r>
      <w:r w:rsidRPr="004F1612">
        <w:rPr>
          <w:rFonts w:ascii="Arial" w:hAnsi="Arial" w:cs="Arial"/>
          <w:bCs/>
          <w:sz w:val="22"/>
          <w:szCs w:val="22"/>
        </w:rPr>
        <w:t>with the University of Hull. Through this process the University will be provided with your personal details which the University will hold on its student record system.</w:t>
      </w:r>
    </w:p>
    <w:p w:rsidRPr="00DC7606" w:rsidR="00D03988" w:rsidP="000D3D79" w:rsidRDefault="00D03988" w14:paraId="638A0ECA" w14:textId="77777777">
      <w:pPr>
        <w:jc w:val="left"/>
        <w:rPr>
          <w:rFonts w:ascii="Arial" w:hAnsi="Arial" w:cs="Arial"/>
          <w:b/>
          <w:bCs/>
          <w:sz w:val="28"/>
          <w:szCs w:val="28"/>
        </w:rPr>
      </w:pPr>
    </w:p>
    <w:p w:rsidRPr="00DC7606" w:rsidR="00F27738" w:rsidP="000D3D79" w:rsidRDefault="00F27738" w14:paraId="42664063"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Communication within the school/department</w:t>
      </w:r>
    </w:p>
    <w:p w:rsidRPr="000F4B62" w:rsidR="00F27738" w:rsidP="000D3D79" w:rsidRDefault="00F27738" w14:paraId="67C0EA1B" w14:textId="73B36309">
      <w:pPr>
        <w:pStyle w:val="ListParagraph"/>
        <w:numPr>
          <w:ilvl w:val="0"/>
          <w:numId w:val="9"/>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the mechanisms through which the school/department communicates with the student e.g. VLE, emails, noticeboards. (</w:t>
      </w:r>
      <w:r w:rsidRPr="00700946">
        <w:rPr>
          <w:rFonts w:ascii="Arial" w:hAnsi="Arial" w:cs="Arial"/>
          <w:color w:val="548DD4" w:themeColor="text2" w:themeTint="99"/>
          <w:sz w:val="28"/>
          <w:szCs w:val="28"/>
        </w:rPr>
        <w:t>insert links</w:t>
      </w:r>
      <w:r w:rsidRPr="000F4B62">
        <w:rPr>
          <w:rFonts w:ascii="Arial" w:hAnsi="Arial" w:cs="Arial"/>
          <w:color w:val="548DD4" w:themeColor="text2" w:themeTint="99"/>
          <w:sz w:val="28"/>
          <w:szCs w:val="28"/>
        </w:rPr>
        <w:t>)</w:t>
      </w:r>
    </w:p>
    <w:p w:rsidRPr="000F4B62" w:rsidR="00785339" w:rsidP="000D3D79" w:rsidRDefault="00785339" w14:paraId="6EE20D56" w14:textId="77777777">
      <w:pPr>
        <w:pStyle w:val="ListParagraph"/>
        <w:numPr>
          <w:ilvl w:val="0"/>
          <w:numId w:val="9"/>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 xml:space="preserve">Explain </w:t>
      </w:r>
      <w:r w:rsidRPr="000F4B62" w:rsidR="000B1653">
        <w:rPr>
          <w:rFonts w:ascii="Arial" w:hAnsi="Arial" w:cs="Arial"/>
          <w:color w:val="548DD4" w:themeColor="text2" w:themeTint="99"/>
          <w:sz w:val="28"/>
          <w:szCs w:val="28"/>
        </w:rPr>
        <w:t>the importance of keeping contact details up to date and the process for notifying changes of details.</w:t>
      </w:r>
    </w:p>
    <w:p w:rsidRPr="00E8123D" w:rsidR="000B1653" w:rsidP="000D3D79" w:rsidRDefault="000B1653" w14:paraId="71267BEC" w14:textId="4F5839CC">
      <w:pPr>
        <w:pStyle w:val="ListParagraph"/>
        <w:numPr>
          <w:ilvl w:val="0"/>
          <w:numId w:val="9"/>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your attendance requirements and your policy and approach to attendance monitoring.</w:t>
      </w:r>
      <w:r w:rsidR="00E8123D">
        <w:rPr>
          <w:rFonts w:ascii="Arial" w:hAnsi="Arial" w:cs="Arial"/>
          <w:color w:val="548DD4" w:themeColor="text2" w:themeTint="99"/>
          <w:sz w:val="28"/>
          <w:szCs w:val="28"/>
        </w:rPr>
        <w:t xml:space="preserve"> </w:t>
      </w:r>
      <w:r w:rsidRPr="003F64F7" w:rsidR="00E8123D">
        <w:rPr>
          <w:rFonts w:ascii="Arial" w:hAnsi="Arial" w:cs="Arial"/>
          <w:i/>
          <w:iCs/>
          <w:color w:val="548DD4" w:themeColor="text2" w:themeTint="99"/>
          <w:sz w:val="28"/>
          <w:szCs w:val="28"/>
        </w:rPr>
        <w:t>(There may be specific attendance requirements for those programmes with professional, statutory and regulatory body and/or professional accreditation conditions).</w:t>
      </w:r>
    </w:p>
    <w:p w:rsidRPr="000F4B62" w:rsidR="000B1653" w:rsidP="000D3D79" w:rsidRDefault="000B1653" w14:paraId="6C6D0B49" w14:textId="77777777">
      <w:pPr>
        <w:pStyle w:val="ListParagraph"/>
        <w:numPr>
          <w:ilvl w:val="0"/>
          <w:numId w:val="9"/>
        </w:numPr>
        <w:jc w:val="left"/>
        <w:rPr>
          <w:rFonts w:ascii="Arial" w:hAnsi="Arial" w:cs="Arial"/>
          <w:b/>
          <w:bCs/>
          <w:color w:val="548DD4" w:themeColor="text2" w:themeTint="99"/>
          <w:sz w:val="28"/>
          <w:szCs w:val="28"/>
        </w:rPr>
      </w:pPr>
      <w:r w:rsidRPr="000F4B62">
        <w:rPr>
          <w:rFonts w:ascii="Arial" w:hAnsi="Arial" w:cs="Arial"/>
          <w:color w:val="548DD4" w:themeColor="text2" w:themeTint="99"/>
          <w:sz w:val="28"/>
          <w:szCs w:val="28"/>
        </w:rPr>
        <w:t>Explain the rules governing absence and the processes for withdrawal and</w:t>
      </w:r>
      <w:r w:rsidRPr="000F4B62" w:rsidR="00216844">
        <w:rPr>
          <w:rFonts w:ascii="Arial" w:hAnsi="Arial" w:cs="Arial"/>
          <w:color w:val="548DD4" w:themeColor="text2" w:themeTint="99"/>
          <w:sz w:val="28"/>
          <w:szCs w:val="28"/>
        </w:rPr>
        <w:t xml:space="preserve"> suspensions of study.</w:t>
      </w:r>
    </w:p>
    <w:p w:rsidRPr="000D3D79" w:rsidR="003B2E1D" w:rsidP="000D3D79" w:rsidRDefault="003B2E1D" w14:paraId="5706ABA9" w14:textId="3536290D">
      <w:pPr>
        <w:pStyle w:val="AdvicetoDepartment"/>
        <w:numPr>
          <w:ilvl w:val="0"/>
          <w:numId w:val="9"/>
        </w:numPr>
        <w:tabs>
          <w:tab w:val="left" w:pos="1452"/>
        </w:tabs>
        <w:jc w:val="left"/>
        <w:rPr>
          <w:rFonts w:ascii="Arial" w:hAnsi="Arial" w:cs="Arial"/>
          <w:color w:val="548DD4" w:themeColor="text2" w:themeTint="99"/>
          <w:sz w:val="28"/>
          <w:szCs w:val="28"/>
        </w:rPr>
      </w:pPr>
      <w:r w:rsidRPr="00F92094">
        <w:rPr>
          <w:rFonts w:ascii="Arial" w:hAnsi="Arial" w:cs="Arial"/>
          <w:color w:val="548DD4" w:themeColor="text2" w:themeTint="99"/>
          <w:sz w:val="28"/>
          <w:szCs w:val="28"/>
        </w:rPr>
        <w:t>Give details on how to access any relevant codes of practice or regulations.</w:t>
      </w:r>
      <w:r w:rsidR="00625CC9">
        <w:rPr>
          <w:rFonts w:ascii="Arial" w:hAnsi="Arial" w:cs="Arial"/>
          <w:color w:val="548DD4" w:themeColor="text2" w:themeTint="99"/>
          <w:sz w:val="28"/>
          <w:szCs w:val="28"/>
        </w:rPr>
        <w:t xml:space="preserve"> </w:t>
      </w:r>
    </w:p>
    <w:p w:rsidRPr="00DC7606" w:rsidR="00216844" w:rsidP="000D3D79" w:rsidRDefault="00216844" w14:paraId="35F46197" w14:textId="77777777">
      <w:pPr>
        <w:jc w:val="left"/>
        <w:rPr>
          <w:rFonts w:ascii="Arial" w:hAnsi="Arial" w:cs="Arial"/>
          <w:b/>
          <w:bCs/>
          <w:sz w:val="28"/>
          <w:szCs w:val="28"/>
        </w:rPr>
      </w:pPr>
    </w:p>
    <w:p w:rsidRPr="00DC7606" w:rsidR="00216844" w:rsidP="000D3D79" w:rsidRDefault="00216844" w14:paraId="7B50A69C"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Student Feedback</w:t>
      </w:r>
    </w:p>
    <w:p w:rsidRPr="000F4B62" w:rsidR="00216844" w:rsidP="000D3D79" w:rsidRDefault="00216844" w14:paraId="601496D2" w14:textId="77777777">
      <w:pPr>
        <w:pStyle w:val="ListParagraph"/>
        <w:numPr>
          <w:ilvl w:val="0"/>
          <w:numId w:val="11"/>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Explain the value of students feeding back on their experience.</w:t>
      </w:r>
    </w:p>
    <w:p w:rsidRPr="000F4B62" w:rsidR="000B1653" w:rsidP="000D3D79" w:rsidRDefault="00216844" w14:paraId="10EAE2B7" w14:textId="77777777">
      <w:pPr>
        <w:pStyle w:val="ListParagraph"/>
        <w:numPr>
          <w:ilvl w:val="0"/>
          <w:numId w:val="11"/>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Outline the systems you have in place for obtaining and responding to student feedback. Including student questionnaires, student/staff committees/forums, course feedback meetings, Joint Boards of Study etc.</w:t>
      </w:r>
    </w:p>
    <w:p w:rsidRPr="00516BCA" w:rsidR="003B2E1D" w:rsidP="000D3D79" w:rsidRDefault="003B2E1D" w14:paraId="1E083397" w14:textId="7D20AAE1">
      <w:pPr>
        <w:pStyle w:val="AdvicetoDepartment"/>
        <w:numPr>
          <w:ilvl w:val="0"/>
          <w:numId w:val="11"/>
        </w:numPr>
        <w:tabs>
          <w:tab w:val="left" w:pos="1452"/>
        </w:tabs>
        <w:jc w:val="left"/>
        <w:rPr>
          <w:rFonts w:ascii="Arial" w:hAnsi="Arial" w:cs="Arial"/>
          <w:color w:val="548DD4" w:themeColor="text2" w:themeTint="99"/>
          <w:sz w:val="28"/>
          <w:szCs w:val="28"/>
        </w:rPr>
      </w:pPr>
      <w:r w:rsidRPr="00516BCA">
        <w:rPr>
          <w:rFonts w:ascii="Arial" w:hAnsi="Arial" w:cs="Arial"/>
          <w:color w:val="548DD4" w:themeColor="text2" w:themeTint="99"/>
          <w:sz w:val="28"/>
          <w:szCs w:val="28"/>
        </w:rPr>
        <w:t>Gi</w:t>
      </w:r>
      <w:r w:rsidRPr="00516BCA" w:rsidR="0028243A">
        <w:rPr>
          <w:rFonts w:ascii="Arial" w:hAnsi="Arial" w:cs="Arial"/>
          <w:color w:val="548DD4" w:themeColor="text2" w:themeTint="99"/>
          <w:sz w:val="28"/>
          <w:szCs w:val="28"/>
        </w:rPr>
        <w:t xml:space="preserve">ve details on how to access any </w:t>
      </w:r>
      <w:r w:rsidRPr="00516BCA">
        <w:rPr>
          <w:rFonts w:ascii="Arial" w:hAnsi="Arial" w:cs="Arial"/>
          <w:color w:val="548DD4" w:themeColor="text2" w:themeTint="99"/>
          <w:sz w:val="28"/>
          <w:szCs w:val="28"/>
        </w:rPr>
        <w:t>codes of practice or regulations.</w:t>
      </w:r>
    </w:p>
    <w:p w:rsidRPr="00DC7606" w:rsidR="00216844" w:rsidP="000D3D79" w:rsidRDefault="00216844" w14:paraId="667DC687" w14:textId="77777777">
      <w:pPr>
        <w:jc w:val="left"/>
        <w:rPr>
          <w:rFonts w:ascii="Arial" w:hAnsi="Arial" w:cs="Arial"/>
          <w:bCs/>
          <w:sz w:val="28"/>
          <w:szCs w:val="28"/>
        </w:rPr>
      </w:pPr>
    </w:p>
    <w:p w:rsidRPr="00DC7606" w:rsidR="00216844" w:rsidP="000D3D79" w:rsidRDefault="00216844" w14:paraId="02362427"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Feedback for students on their submitted work</w:t>
      </w:r>
    </w:p>
    <w:p w:rsidRPr="000F4B62" w:rsidR="00216844" w:rsidP="000D3D79" w:rsidRDefault="00216844" w14:paraId="7215B05A" w14:textId="77777777">
      <w:pPr>
        <w:pStyle w:val="ListParagraph"/>
        <w:numPr>
          <w:ilvl w:val="0"/>
          <w:numId w:val="12"/>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Please outline the opportunities for obtaining feedback.</w:t>
      </w:r>
    </w:p>
    <w:p w:rsidRPr="000F4B62" w:rsidR="00216844" w:rsidP="000D3D79" w:rsidRDefault="00216844" w14:paraId="451B51C7" w14:textId="38D40462">
      <w:pPr>
        <w:pStyle w:val="ListParagraph"/>
        <w:numPr>
          <w:ilvl w:val="0"/>
          <w:numId w:val="12"/>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Explain feedback turnaround times.</w:t>
      </w:r>
    </w:p>
    <w:p w:rsidRPr="000F4B62" w:rsidR="00216844" w:rsidP="000D3D79" w:rsidRDefault="00216844" w14:paraId="441D0B0C" w14:textId="77777777">
      <w:pPr>
        <w:pStyle w:val="ListParagraph"/>
        <w:numPr>
          <w:ilvl w:val="0"/>
          <w:numId w:val="12"/>
        </w:num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 xml:space="preserve">Remind the student of the relevance of feedback in the context of their learning experience and how they are actively encouraged to seek out feedback, in all its forms, at those times when it is available. </w:t>
      </w:r>
    </w:p>
    <w:p w:rsidRPr="00DC7606" w:rsidR="003B2E1D" w:rsidP="000D3D79" w:rsidRDefault="003B2E1D" w14:paraId="3AE39F20" w14:textId="77777777">
      <w:pPr>
        <w:pStyle w:val="ListParagraph"/>
        <w:ind w:left="1440"/>
        <w:jc w:val="left"/>
        <w:rPr>
          <w:rFonts w:ascii="Arial" w:hAnsi="Arial" w:cs="Arial"/>
          <w:bCs/>
          <w:sz w:val="28"/>
          <w:szCs w:val="28"/>
        </w:rPr>
      </w:pPr>
    </w:p>
    <w:p w:rsidRPr="008B1B8F" w:rsidR="00516BCA" w:rsidP="000D3D79" w:rsidRDefault="00516BCA" w14:paraId="7E652647" w14:textId="5A15AC6E">
      <w:pPr>
        <w:pStyle w:val="ListParagraph"/>
        <w:ind w:left="0"/>
        <w:jc w:val="left"/>
        <w:rPr>
          <w:rFonts w:ascii="Arial" w:hAnsi="Arial" w:cs="Arial"/>
          <w:bCs/>
          <w:sz w:val="28"/>
          <w:szCs w:val="28"/>
        </w:rPr>
      </w:pPr>
      <w:r w:rsidRPr="008B1B8F">
        <w:rPr>
          <w:rFonts w:ascii="Arial" w:hAnsi="Arial" w:cs="Arial"/>
          <w:sz w:val="22"/>
          <w:szCs w:val="22"/>
        </w:rPr>
        <w:t>Your full entitlement in regard</w:t>
      </w:r>
      <w:r w:rsidR="00002CE7">
        <w:rPr>
          <w:rFonts w:ascii="Arial" w:hAnsi="Arial" w:cs="Arial"/>
          <w:sz w:val="22"/>
          <w:szCs w:val="22"/>
        </w:rPr>
        <w:t xml:space="preserve"> </w:t>
      </w:r>
      <w:r w:rsidRPr="00D16088" w:rsidR="00002CE7">
        <w:rPr>
          <w:rFonts w:ascii="Arial" w:hAnsi="Arial" w:cs="Arial"/>
          <w:sz w:val="22"/>
          <w:szCs w:val="22"/>
        </w:rPr>
        <w:t>to</w:t>
      </w:r>
      <w:r w:rsidRPr="008B1B8F">
        <w:rPr>
          <w:rFonts w:ascii="Arial" w:hAnsi="Arial" w:cs="Arial"/>
          <w:sz w:val="22"/>
          <w:szCs w:val="22"/>
        </w:rPr>
        <w:t xml:space="preserve"> feedback is listed in the Assessment section of the University of Hull’s </w:t>
      </w:r>
      <w:hyperlink w:history="1" r:id="rId9">
        <w:r w:rsidRPr="00CE3731">
          <w:rPr>
            <w:rStyle w:val="Hyperlink"/>
            <w:rFonts w:ascii="Arial" w:hAnsi="Arial" w:cs="Arial"/>
            <w:sz w:val="22"/>
            <w:szCs w:val="22"/>
          </w:rPr>
          <w:t xml:space="preserve">Quality </w:t>
        </w:r>
        <w:r w:rsidRPr="00CE3731" w:rsidR="008B1B8F">
          <w:rPr>
            <w:rStyle w:val="Hyperlink"/>
            <w:rFonts w:ascii="Arial" w:hAnsi="Arial" w:cs="Arial"/>
            <w:sz w:val="22"/>
            <w:szCs w:val="22"/>
          </w:rPr>
          <w:t xml:space="preserve">and Standards </w:t>
        </w:r>
        <w:r w:rsidRPr="00CE3731" w:rsidR="00AC6072">
          <w:rPr>
            <w:rStyle w:val="Hyperlink"/>
            <w:rFonts w:ascii="Arial" w:hAnsi="Arial" w:cs="Arial"/>
            <w:sz w:val="22"/>
            <w:szCs w:val="22"/>
          </w:rPr>
          <w:t>Framework</w:t>
        </w:r>
      </w:hyperlink>
      <w:r w:rsidRPr="00C96803">
        <w:rPr>
          <w:rFonts w:cs="Arial"/>
        </w:rPr>
        <w:t>.</w:t>
      </w:r>
    </w:p>
    <w:p w:rsidRPr="00DC7606" w:rsidR="00C10987" w:rsidP="000D3D79" w:rsidRDefault="00C10987" w14:paraId="495C6325" w14:textId="77777777">
      <w:pPr>
        <w:pStyle w:val="ListParagraph"/>
        <w:ind w:left="1440"/>
        <w:jc w:val="left"/>
        <w:rPr>
          <w:rFonts w:ascii="Arial" w:hAnsi="Arial" w:cs="Arial"/>
          <w:bCs/>
          <w:sz w:val="28"/>
          <w:szCs w:val="28"/>
        </w:rPr>
      </w:pPr>
    </w:p>
    <w:p w:rsidRPr="000F4B62" w:rsidR="00216844" w:rsidP="000D3D79" w:rsidRDefault="00C22AF0" w14:paraId="78545815" w14:textId="77777777">
      <w:pPr>
        <w:jc w:val="left"/>
        <w:rPr>
          <w:rFonts w:ascii="Arial" w:hAnsi="Arial" w:cs="Arial"/>
          <w:bCs/>
          <w:color w:val="548DD4" w:themeColor="text2" w:themeTint="99"/>
          <w:sz w:val="28"/>
          <w:szCs w:val="28"/>
        </w:rPr>
      </w:pPr>
      <w:r w:rsidRPr="000F4B62">
        <w:rPr>
          <w:rFonts w:ascii="Arial" w:hAnsi="Arial" w:cs="Arial"/>
          <w:bCs/>
          <w:color w:val="548DD4" w:themeColor="text2" w:themeTint="99"/>
          <w:sz w:val="28"/>
          <w:szCs w:val="28"/>
        </w:rPr>
        <w:t>You may find some or all of the following useful to include:</w:t>
      </w:r>
    </w:p>
    <w:p w:rsidRPr="00DC7606" w:rsidR="00C22AF0" w:rsidP="000D3D79" w:rsidRDefault="00C22AF0" w14:paraId="56C40F12" w14:textId="77777777">
      <w:pPr>
        <w:jc w:val="left"/>
        <w:rPr>
          <w:rFonts w:ascii="Arial" w:hAnsi="Arial" w:cs="Arial"/>
          <w:bCs/>
          <w:sz w:val="28"/>
          <w:szCs w:val="28"/>
        </w:rPr>
      </w:pPr>
    </w:p>
    <w:p w:rsidRPr="00DC7606" w:rsidR="00C10987" w:rsidP="000D3D79" w:rsidRDefault="00C22AF0" w14:paraId="3A82FFAE" w14:textId="476E5BF7">
      <w:pPr>
        <w:jc w:val="left"/>
        <w:rPr>
          <w:rFonts w:ascii="Arial" w:hAnsi="Arial" w:cs="Arial"/>
          <w:bCs/>
          <w:sz w:val="22"/>
          <w:szCs w:val="22"/>
        </w:rPr>
      </w:pPr>
      <w:r w:rsidRPr="00D16088">
        <w:rPr>
          <w:rFonts w:ascii="Arial" w:hAnsi="Arial" w:cs="Arial"/>
          <w:bCs/>
          <w:sz w:val="22"/>
          <w:szCs w:val="22"/>
        </w:rPr>
        <w:t xml:space="preserve">Feedback on assessed work is an essential process and one that </w:t>
      </w:r>
      <w:r w:rsidRPr="00D16088" w:rsidR="00002CE7">
        <w:rPr>
          <w:rFonts w:ascii="Arial" w:hAnsi="Arial" w:cs="Arial"/>
          <w:bCs/>
          <w:sz w:val="22"/>
          <w:szCs w:val="22"/>
        </w:rPr>
        <w:t xml:space="preserve">can </w:t>
      </w:r>
      <w:r w:rsidRPr="00D16088">
        <w:rPr>
          <w:rFonts w:ascii="Arial" w:hAnsi="Arial" w:cs="Arial"/>
          <w:bCs/>
          <w:sz w:val="22"/>
          <w:szCs w:val="22"/>
        </w:rPr>
        <w:t xml:space="preserve">make a significant contribution to </w:t>
      </w:r>
      <w:r w:rsidRPr="00D16088" w:rsidR="00002CE7">
        <w:rPr>
          <w:rFonts w:ascii="Arial" w:hAnsi="Arial" w:cs="Arial"/>
          <w:bCs/>
          <w:sz w:val="22"/>
          <w:szCs w:val="22"/>
        </w:rPr>
        <w:t xml:space="preserve">your </w:t>
      </w:r>
      <w:r w:rsidRPr="00D16088">
        <w:rPr>
          <w:rFonts w:ascii="Arial" w:hAnsi="Arial" w:cs="Arial"/>
          <w:bCs/>
          <w:sz w:val="22"/>
          <w:szCs w:val="22"/>
        </w:rPr>
        <w:t>learning and academic development.</w:t>
      </w:r>
      <w:r w:rsidRPr="00D16088" w:rsidR="00D16088">
        <w:rPr>
          <w:rFonts w:ascii="Arial" w:hAnsi="Arial" w:cs="Arial"/>
          <w:bCs/>
          <w:sz w:val="22"/>
          <w:szCs w:val="22"/>
        </w:rPr>
        <w:t xml:space="preserve"> </w:t>
      </w:r>
      <w:r w:rsidRPr="00D16088" w:rsidR="00002CE7">
        <w:rPr>
          <w:rFonts w:ascii="Arial" w:hAnsi="Arial" w:cs="Arial"/>
          <w:bCs/>
          <w:sz w:val="22"/>
          <w:szCs w:val="22"/>
        </w:rPr>
        <w:t xml:space="preserve">As </w:t>
      </w:r>
      <w:r w:rsidRPr="00D16088" w:rsidR="00E721F3">
        <w:rPr>
          <w:rFonts w:ascii="Arial" w:hAnsi="Arial" w:cs="Arial"/>
          <w:bCs/>
          <w:sz w:val="22"/>
          <w:szCs w:val="22"/>
        </w:rPr>
        <w:t>[</w:t>
      </w:r>
      <w:r w:rsidRPr="00D16088" w:rsidR="00E721F3">
        <w:rPr>
          <w:rFonts w:ascii="Arial" w:hAnsi="Arial" w:cs="Arial"/>
          <w:bCs/>
          <w:i/>
          <w:sz w:val="22"/>
          <w:szCs w:val="22"/>
        </w:rPr>
        <w:t>insert name of partner institution</w:t>
      </w:r>
      <w:r w:rsidRPr="00D16088" w:rsidR="00E721F3">
        <w:rPr>
          <w:rFonts w:ascii="Arial" w:hAnsi="Arial" w:cs="Arial"/>
          <w:b/>
          <w:bCs/>
          <w:i/>
          <w:sz w:val="22"/>
          <w:szCs w:val="22"/>
        </w:rPr>
        <w:t>]</w:t>
      </w:r>
      <w:r w:rsidRPr="00D16088">
        <w:rPr>
          <w:rFonts w:ascii="Arial" w:hAnsi="Arial" w:cs="Arial"/>
          <w:bCs/>
          <w:sz w:val="22"/>
          <w:szCs w:val="22"/>
        </w:rPr>
        <w:t xml:space="preserve"> student</w:t>
      </w:r>
      <w:r w:rsidRPr="00D16088">
        <w:rPr>
          <w:rFonts w:ascii="Arial" w:hAnsi="Arial" w:cs="Arial"/>
          <w:bCs/>
          <w:strike/>
          <w:sz w:val="22"/>
          <w:szCs w:val="22"/>
        </w:rPr>
        <w:t>s</w:t>
      </w:r>
      <w:r w:rsidRPr="00D16088" w:rsidR="00002CE7">
        <w:rPr>
          <w:rFonts w:ascii="Arial" w:hAnsi="Arial" w:cs="Arial"/>
          <w:bCs/>
          <w:sz w:val="22"/>
          <w:szCs w:val="22"/>
        </w:rPr>
        <w:t>, you</w:t>
      </w:r>
      <w:r w:rsidRPr="00D16088">
        <w:rPr>
          <w:rFonts w:ascii="Arial" w:hAnsi="Arial" w:cs="Arial"/>
          <w:bCs/>
          <w:sz w:val="22"/>
          <w:szCs w:val="22"/>
        </w:rPr>
        <w:t xml:space="preserve"> must receive feedback for all formative and summative assessment. At all times </w:t>
      </w:r>
      <w:r w:rsidRPr="00D16088" w:rsidR="00002CE7">
        <w:rPr>
          <w:rFonts w:ascii="Arial" w:hAnsi="Arial" w:cs="Arial"/>
          <w:bCs/>
          <w:sz w:val="22"/>
          <w:szCs w:val="22"/>
        </w:rPr>
        <w:t xml:space="preserve">you </w:t>
      </w:r>
      <w:r w:rsidRPr="00D16088">
        <w:rPr>
          <w:rFonts w:ascii="Arial" w:hAnsi="Arial" w:cs="Arial"/>
          <w:bCs/>
          <w:sz w:val="22"/>
          <w:szCs w:val="22"/>
        </w:rPr>
        <w:t>must be given clear communication regarding feedback on assessment procedures which must address the following</w:t>
      </w:r>
      <w:r w:rsidRPr="00DC7606">
        <w:rPr>
          <w:rFonts w:ascii="Arial" w:hAnsi="Arial" w:cs="Arial"/>
          <w:bCs/>
          <w:sz w:val="22"/>
          <w:szCs w:val="22"/>
        </w:rPr>
        <w:t>:</w:t>
      </w:r>
    </w:p>
    <w:p w:rsidRPr="00DC7606" w:rsidR="00C10987" w:rsidP="000D3D79" w:rsidRDefault="00C10987" w14:paraId="4E977D64" w14:textId="77777777">
      <w:pPr>
        <w:jc w:val="left"/>
        <w:rPr>
          <w:rFonts w:ascii="Arial" w:hAnsi="Arial" w:cs="Arial"/>
          <w:bCs/>
          <w:sz w:val="22"/>
          <w:szCs w:val="22"/>
        </w:rPr>
      </w:pPr>
    </w:p>
    <w:p w:rsidRPr="00DA246A" w:rsidR="00C22AF0" w:rsidP="000D3D79" w:rsidRDefault="00C22AF0" w14:paraId="24B25499" w14:textId="5CF62877">
      <w:pPr>
        <w:pStyle w:val="Default"/>
        <w:numPr>
          <w:ilvl w:val="0"/>
          <w:numId w:val="38"/>
        </w:numPr>
        <w:rPr>
          <w:rFonts w:cs="Arial"/>
          <w:color w:val="auto"/>
        </w:rPr>
      </w:pPr>
      <w:r w:rsidRPr="00DA246A">
        <w:rPr>
          <w:rFonts w:ascii="Arial" w:hAnsi="Arial" w:cs="Arial"/>
          <w:bCs/>
          <w:sz w:val="22"/>
          <w:szCs w:val="22"/>
        </w:rPr>
        <w:t xml:space="preserve">A clear statement must </w:t>
      </w:r>
      <w:r w:rsidRPr="00D16088">
        <w:rPr>
          <w:rFonts w:ascii="Arial" w:hAnsi="Arial" w:cs="Arial"/>
          <w:bCs/>
          <w:sz w:val="22"/>
          <w:szCs w:val="22"/>
        </w:rPr>
        <w:t xml:space="preserve">be given on the period of time in which </w:t>
      </w:r>
      <w:r w:rsidRPr="00D16088" w:rsidR="00002CE7">
        <w:rPr>
          <w:rFonts w:ascii="Arial" w:hAnsi="Arial" w:cs="Arial"/>
          <w:bCs/>
          <w:sz w:val="22"/>
          <w:szCs w:val="22"/>
        </w:rPr>
        <w:t xml:space="preserve">your </w:t>
      </w:r>
      <w:r w:rsidRPr="00D16088">
        <w:rPr>
          <w:rFonts w:ascii="Arial" w:hAnsi="Arial" w:cs="Arial"/>
          <w:bCs/>
          <w:sz w:val="22"/>
          <w:szCs w:val="22"/>
        </w:rPr>
        <w:t>work will be returned with feedback.</w:t>
      </w:r>
      <w:r w:rsidRPr="00D16088" w:rsidR="00DA246A">
        <w:rPr>
          <w:rFonts w:ascii="Arial" w:hAnsi="Arial" w:cs="Arial"/>
          <w:color w:val="auto"/>
          <w:sz w:val="22"/>
          <w:szCs w:val="22"/>
        </w:rPr>
        <w:t xml:space="preserve"> </w:t>
      </w:r>
      <w:r w:rsidRPr="00D16088" w:rsidR="00002CE7">
        <w:rPr>
          <w:rFonts w:ascii="Arial" w:hAnsi="Arial" w:cs="Arial"/>
          <w:color w:val="auto"/>
          <w:sz w:val="22"/>
          <w:szCs w:val="22"/>
        </w:rPr>
        <w:t xml:space="preserve">You </w:t>
      </w:r>
      <w:r w:rsidRPr="00D16088" w:rsidR="00DA246A">
        <w:rPr>
          <w:rFonts w:ascii="Arial" w:hAnsi="Arial" w:cs="Arial"/>
          <w:color w:val="auto"/>
          <w:sz w:val="22"/>
          <w:szCs w:val="22"/>
        </w:rPr>
        <w:t xml:space="preserve">are entitled to receive feedback within 20 working days of the assessment deadline in accordance with policies approved at </w:t>
      </w:r>
      <w:r w:rsidRPr="00D16088" w:rsidR="006F1746">
        <w:rPr>
          <w:rFonts w:ascii="Arial" w:hAnsi="Arial" w:cs="Arial"/>
          <w:color w:val="auto"/>
          <w:sz w:val="22"/>
          <w:szCs w:val="22"/>
        </w:rPr>
        <w:t xml:space="preserve">the University </w:t>
      </w:r>
      <w:r w:rsidRPr="009F1571" w:rsidR="00B7576B">
        <w:rPr>
          <w:rFonts w:ascii="Arial" w:hAnsi="Arial" w:cs="Arial"/>
          <w:color w:val="auto"/>
          <w:sz w:val="22"/>
          <w:szCs w:val="22"/>
        </w:rPr>
        <w:t>Education</w:t>
      </w:r>
      <w:r w:rsidR="00B7576B">
        <w:rPr>
          <w:rFonts w:ascii="Arial" w:hAnsi="Arial" w:cs="Arial"/>
          <w:color w:val="auto"/>
          <w:sz w:val="22"/>
          <w:szCs w:val="22"/>
        </w:rPr>
        <w:t xml:space="preserve"> </w:t>
      </w:r>
      <w:r w:rsidRPr="0016262F" w:rsidR="00502F67">
        <w:rPr>
          <w:rFonts w:ascii="Arial" w:hAnsi="Arial" w:cs="Arial"/>
          <w:color w:val="auto"/>
          <w:sz w:val="22"/>
          <w:szCs w:val="22"/>
        </w:rPr>
        <w:t>Committee</w:t>
      </w:r>
      <w:r w:rsidR="00502F67">
        <w:rPr>
          <w:rFonts w:ascii="Arial" w:hAnsi="Arial" w:cs="Arial"/>
          <w:color w:val="auto"/>
          <w:sz w:val="22"/>
          <w:szCs w:val="22"/>
        </w:rPr>
        <w:t xml:space="preserve"> </w:t>
      </w:r>
      <w:r w:rsidRPr="00D16088" w:rsidR="00DA246A">
        <w:rPr>
          <w:rFonts w:ascii="Arial" w:hAnsi="Arial" w:cs="Arial"/>
          <w:color w:val="auto"/>
          <w:sz w:val="22"/>
          <w:szCs w:val="22"/>
        </w:rPr>
        <w:t>and Faculty Education and Student Experience Committee.</w:t>
      </w:r>
      <w:r w:rsidRPr="00DA246A" w:rsidR="00DA246A">
        <w:rPr>
          <w:rFonts w:ascii="Arial" w:hAnsi="Arial" w:cs="Arial"/>
          <w:color w:val="auto"/>
          <w:sz w:val="22"/>
          <w:szCs w:val="22"/>
          <w:shd w:val="clear" w:color="auto" w:fill="BFBFBF" w:themeFill="background1" w:themeFillShade="BF"/>
        </w:rPr>
        <w:t xml:space="preserve"> </w:t>
      </w:r>
    </w:p>
    <w:p w:rsidRPr="00D16088" w:rsidR="00C22AF0" w:rsidP="000D3D79" w:rsidRDefault="00002CE7" w14:paraId="6864414E" w14:textId="38AA7D2F">
      <w:pPr>
        <w:pStyle w:val="ListParagraph"/>
        <w:numPr>
          <w:ilvl w:val="0"/>
          <w:numId w:val="13"/>
        </w:numPr>
        <w:jc w:val="left"/>
        <w:rPr>
          <w:rFonts w:ascii="Arial" w:hAnsi="Arial" w:cs="Arial"/>
          <w:bCs/>
          <w:sz w:val="22"/>
          <w:szCs w:val="22"/>
        </w:rPr>
      </w:pPr>
      <w:r w:rsidRPr="00D16088">
        <w:rPr>
          <w:rFonts w:ascii="Arial" w:hAnsi="Arial" w:cs="Arial"/>
          <w:bCs/>
          <w:sz w:val="22"/>
          <w:szCs w:val="22"/>
        </w:rPr>
        <w:t xml:space="preserve">You </w:t>
      </w:r>
      <w:r w:rsidRPr="00D16088" w:rsidR="00C22AF0">
        <w:rPr>
          <w:rFonts w:ascii="Arial" w:hAnsi="Arial" w:cs="Arial"/>
          <w:bCs/>
          <w:sz w:val="22"/>
          <w:szCs w:val="22"/>
        </w:rPr>
        <w:t>must be provided with an opportunity to act on the feedback in preparing for further assessments in the same or other related modules.</w:t>
      </w:r>
    </w:p>
    <w:p w:rsidRPr="00D16088" w:rsidR="00C22AF0" w:rsidP="000D3D79" w:rsidRDefault="00C22AF0" w14:paraId="692A315D" w14:textId="77777777">
      <w:pPr>
        <w:pStyle w:val="ListParagraph"/>
        <w:numPr>
          <w:ilvl w:val="0"/>
          <w:numId w:val="13"/>
        </w:numPr>
        <w:jc w:val="left"/>
        <w:rPr>
          <w:rFonts w:ascii="Arial" w:hAnsi="Arial" w:cs="Arial"/>
          <w:bCs/>
          <w:sz w:val="22"/>
          <w:szCs w:val="22"/>
        </w:rPr>
      </w:pPr>
      <w:r w:rsidRPr="00D16088">
        <w:rPr>
          <w:rFonts w:ascii="Arial" w:hAnsi="Arial" w:cs="Arial"/>
          <w:bCs/>
          <w:sz w:val="22"/>
          <w:szCs w:val="22"/>
        </w:rPr>
        <w:t>Feedback must be clear, and where written, legible.</w:t>
      </w:r>
    </w:p>
    <w:p w:rsidRPr="00D16088" w:rsidR="00C22AF0" w:rsidP="000D3D79" w:rsidRDefault="00C22AF0" w14:paraId="12B4A96F" w14:textId="33C171AA">
      <w:pPr>
        <w:pStyle w:val="ListParagraph"/>
        <w:numPr>
          <w:ilvl w:val="0"/>
          <w:numId w:val="13"/>
        </w:numPr>
        <w:jc w:val="left"/>
        <w:rPr>
          <w:rFonts w:ascii="Arial" w:hAnsi="Arial" w:cs="Arial"/>
          <w:bCs/>
          <w:sz w:val="22"/>
          <w:szCs w:val="22"/>
        </w:rPr>
      </w:pPr>
      <w:r w:rsidRPr="00D16088">
        <w:rPr>
          <w:rFonts w:ascii="Arial" w:hAnsi="Arial" w:cs="Arial"/>
          <w:bCs/>
          <w:sz w:val="22"/>
          <w:szCs w:val="22"/>
        </w:rPr>
        <w:t xml:space="preserve">Feedback must include specific reference to </w:t>
      </w:r>
      <w:r w:rsidR="00654BCE">
        <w:rPr>
          <w:rFonts w:ascii="Arial" w:hAnsi="Arial" w:cs="Arial"/>
          <w:bCs/>
          <w:sz w:val="22"/>
          <w:szCs w:val="22"/>
        </w:rPr>
        <w:t xml:space="preserve">the </w:t>
      </w:r>
      <w:r w:rsidRPr="00B7576B" w:rsidR="00654BCE">
        <w:rPr>
          <w:rFonts w:ascii="Arial" w:hAnsi="Arial" w:cs="Arial"/>
          <w:bCs/>
          <w:sz w:val="22"/>
          <w:szCs w:val="22"/>
          <w:shd w:val="clear" w:color="auto" w:fill="FFFFFF" w:themeFill="background1"/>
        </w:rPr>
        <w:t xml:space="preserve">programme competencies </w:t>
      </w:r>
      <w:r w:rsidRPr="00B7576B">
        <w:rPr>
          <w:rFonts w:ascii="Arial" w:hAnsi="Arial" w:cs="Arial"/>
          <w:bCs/>
          <w:sz w:val="22"/>
          <w:szCs w:val="22"/>
          <w:shd w:val="clear" w:color="auto" w:fill="FFFFFF" w:themeFill="background1"/>
        </w:rPr>
        <w:t xml:space="preserve">or to clear grading criteria derived from </w:t>
      </w:r>
      <w:r w:rsidRPr="00B7576B" w:rsidR="00654BCE">
        <w:rPr>
          <w:rFonts w:ascii="Arial" w:hAnsi="Arial" w:cs="Arial"/>
          <w:bCs/>
          <w:sz w:val="22"/>
          <w:szCs w:val="22"/>
          <w:shd w:val="clear" w:color="auto" w:fill="FFFFFF" w:themeFill="background1"/>
        </w:rPr>
        <w:t>these competencies</w:t>
      </w:r>
      <w:r w:rsidRPr="00B7576B">
        <w:rPr>
          <w:rFonts w:ascii="Arial" w:hAnsi="Arial" w:cs="Arial"/>
          <w:bCs/>
          <w:sz w:val="22"/>
          <w:szCs w:val="22"/>
          <w:shd w:val="clear" w:color="auto" w:fill="FFFFFF" w:themeFill="background1"/>
        </w:rPr>
        <w:t>.</w:t>
      </w:r>
    </w:p>
    <w:p w:rsidRPr="00D16088" w:rsidR="00C22AF0" w:rsidP="000D3D79" w:rsidRDefault="00C22AF0" w14:paraId="37D4C956" w14:textId="6EEB4F50">
      <w:pPr>
        <w:pStyle w:val="ListParagraph"/>
        <w:numPr>
          <w:ilvl w:val="0"/>
          <w:numId w:val="13"/>
        </w:numPr>
        <w:jc w:val="left"/>
        <w:rPr>
          <w:rFonts w:ascii="Arial" w:hAnsi="Arial" w:cs="Arial"/>
          <w:bCs/>
          <w:sz w:val="22"/>
          <w:szCs w:val="22"/>
        </w:rPr>
      </w:pPr>
      <w:r w:rsidRPr="00D16088">
        <w:rPr>
          <w:rFonts w:ascii="Arial" w:hAnsi="Arial" w:cs="Arial"/>
          <w:bCs/>
          <w:sz w:val="22"/>
          <w:szCs w:val="22"/>
        </w:rPr>
        <w:t>The principles on which work is being marked must be made clear to</w:t>
      </w:r>
      <w:r w:rsidRPr="00D16088" w:rsidR="00823412">
        <w:rPr>
          <w:rFonts w:ascii="Arial" w:hAnsi="Arial" w:cs="Arial"/>
          <w:bCs/>
          <w:sz w:val="22"/>
          <w:szCs w:val="22"/>
        </w:rPr>
        <w:t xml:space="preserve"> you</w:t>
      </w:r>
      <w:r w:rsidRPr="00D16088">
        <w:rPr>
          <w:rFonts w:ascii="Arial" w:hAnsi="Arial" w:cs="Arial"/>
          <w:bCs/>
          <w:sz w:val="22"/>
          <w:szCs w:val="22"/>
        </w:rPr>
        <w:t xml:space="preserve">, whether this is via </w:t>
      </w:r>
      <w:r w:rsidRPr="00B7576B" w:rsidR="008E1E93">
        <w:rPr>
          <w:rFonts w:ascii="Arial" w:hAnsi="Arial" w:cs="Arial"/>
          <w:bCs/>
          <w:sz w:val="22"/>
          <w:szCs w:val="22"/>
          <w:shd w:val="clear" w:color="auto" w:fill="FFFFFF" w:themeFill="background1"/>
        </w:rPr>
        <w:t>programme competencies</w:t>
      </w:r>
      <w:r w:rsidR="008E1E93">
        <w:rPr>
          <w:rFonts w:ascii="Arial" w:hAnsi="Arial" w:cs="Arial"/>
          <w:bCs/>
          <w:sz w:val="22"/>
          <w:szCs w:val="22"/>
        </w:rPr>
        <w:t xml:space="preserve"> </w:t>
      </w:r>
      <w:r w:rsidRPr="00D16088">
        <w:rPr>
          <w:rFonts w:ascii="Arial" w:hAnsi="Arial" w:cs="Arial"/>
          <w:bCs/>
          <w:sz w:val="22"/>
          <w:szCs w:val="22"/>
        </w:rPr>
        <w:t>or grading criteria.</w:t>
      </w:r>
    </w:p>
    <w:p w:rsidRPr="00D16088" w:rsidR="00C22AF0" w:rsidP="000D3D79" w:rsidRDefault="00C22AF0" w14:paraId="793CC30D" w14:textId="77777777">
      <w:pPr>
        <w:pStyle w:val="ListParagraph"/>
        <w:numPr>
          <w:ilvl w:val="0"/>
          <w:numId w:val="13"/>
        </w:numPr>
        <w:jc w:val="left"/>
        <w:rPr>
          <w:rFonts w:ascii="Arial" w:hAnsi="Arial" w:cs="Arial"/>
          <w:bCs/>
          <w:sz w:val="22"/>
          <w:szCs w:val="22"/>
        </w:rPr>
      </w:pPr>
      <w:r w:rsidRPr="00D16088">
        <w:rPr>
          <w:rFonts w:ascii="Arial" w:hAnsi="Arial" w:cs="Arial"/>
          <w:bCs/>
          <w:sz w:val="22"/>
          <w:szCs w:val="22"/>
        </w:rPr>
        <w:t>Feedback should be balance</w:t>
      </w:r>
      <w:r w:rsidRPr="00D16088" w:rsidR="000C60C1">
        <w:rPr>
          <w:rFonts w:ascii="Arial" w:hAnsi="Arial" w:cs="Arial"/>
          <w:bCs/>
          <w:sz w:val="22"/>
          <w:szCs w:val="22"/>
        </w:rPr>
        <w:t>d</w:t>
      </w:r>
      <w:r w:rsidRPr="00D16088">
        <w:rPr>
          <w:rFonts w:ascii="Arial" w:hAnsi="Arial" w:cs="Arial"/>
          <w:bCs/>
          <w:sz w:val="22"/>
          <w:szCs w:val="22"/>
        </w:rPr>
        <w:t>, to include strengths as well as areas for development.</w:t>
      </w:r>
    </w:p>
    <w:p w:rsidRPr="00DC7606" w:rsidR="00C22AF0" w:rsidP="000D3D79" w:rsidRDefault="00C22AF0" w14:paraId="2B13CF9F"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Feedback must include some targets for future development (relevant at both mid- and end-module).</w:t>
      </w:r>
    </w:p>
    <w:p w:rsidRPr="00DC7606" w:rsidR="00C22AF0" w:rsidP="000D3D79" w:rsidRDefault="00C22AF0" w14:paraId="3210D104"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General academic features/study skills.</w:t>
      </w:r>
    </w:p>
    <w:p w:rsidRPr="00DC7606" w:rsidR="00C22AF0" w:rsidP="000D3D79" w:rsidRDefault="00C22AF0" w14:paraId="4A2F6084"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Presentation, style, structure.</w:t>
      </w:r>
    </w:p>
    <w:p w:rsidRPr="00DC7606" w:rsidR="00C22AF0" w:rsidP="000D3D79" w:rsidRDefault="00C22AF0" w14:paraId="16968E88"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Range and use of reading.</w:t>
      </w:r>
    </w:p>
    <w:p w:rsidRPr="00DC7606" w:rsidR="00C22AF0" w:rsidP="000D3D79" w:rsidRDefault="00C22AF0" w14:paraId="28E6C46F"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Criticality.</w:t>
      </w:r>
    </w:p>
    <w:p w:rsidRPr="00DC7606" w:rsidR="00C22AF0" w:rsidP="000D3D79" w:rsidRDefault="00C22AF0" w14:paraId="380AA5AD"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Focus on the question/establishment of a key and relevant question.</w:t>
      </w:r>
    </w:p>
    <w:p w:rsidRPr="00DC7606" w:rsidR="00C22AF0" w:rsidP="000D3D79" w:rsidRDefault="00C22AF0" w14:paraId="0B829F0A" w14:textId="77777777">
      <w:pPr>
        <w:pStyle w:val="ListParagraph"/>
        <w:numPr>
          <w:ilvl w:val="0"/>
          <w:numId w:val="13"/>
        </w:numPr>
        <w:jc w:val="left"/>
        <w:rPr>
          <w:rFonts w:ascii="Arial" w:hAnsi="Arial" w:cs="Arial"/>
          <w:bCs/>
          <w:sz w:val="22"/>
          <w:szCs w:val="22"/>
        </w:rPr>
      </w:pPr>
      <w:r w:rsidRPr="00DC7606">
        <w:rPr>
          <w:rFonts w:ascii="Arial" w:hAnsi="Arial" w:cs="Arial"/>
          <w:bCs/>
          <w:sz w:val="22"/>
          <w:szCs w:val="22"/>
        </w:rPr>
        <w:t>Feedback must include not only areas for development, but also practical ways to improve these areas.</w:t>
      </w:r>
    </w:p>
    <w:p w:rsidRPr="00DC7606" w:rsidR="00C22AF0" w:rsidP="000D3D79" w:rsidRDefault="00C22AF0" w14:paraId="2D1BF729" w14:textId="23BF0D44">
      <w:pPr>
        <w:pStyle w:val="ListParagraph"/>
        <w:numPr>
          <w:ilvl w:val="0"/>
          <w:numId w:val="13"/>
        </w:numPr>
        <w:jc w:val="left"/>
        <w:rPr>
          <w:rFonts w:ascii="Arial" w:hAnsi="Arial" w:cs="Arial"/>
          <w:bCs/>
          <w:sz w:val="22"/>
          <w:szCs w:val="22"/>
        </w:rPr>
      </w:pPr>
      <w:r w:rsidRPr="00D16088">
        <w:rPr>
          <w:rFonts w:ascii="Arial" w:hAnsi="Arial" w:cs="Arial"/>
          <w:bCs/>
          <w:sz w:val="22"/>
          <w:szCs w:val="22"/>
        </w:rPr>
        <w:t xml:space="preserve">Clarification relating to feedback must be made to </w:t>
      </w:r>
      <w:r w:rsidRPr="00D16088" w:rsidR="00823412">
        <w:rPr>
          <w:rFonts w:ascii="Arial" w:hAnsi="Arial" w:cs="Arial"/>
          <w:bCs/>
          <w:sz w:val="22"/>
          <w:szCs w:val="22"/>
        </w:rPr>
        <w:t xml:space="preserve">you </w:t>
      </w:r>
      <w:r w:rsidRPr="00D16088">
        <w:rPr>
          <w:rFonts w:ascii="Arial" w:hAnsi="Arial" w:cs="Arial"/>
          <w:bCs/>
          <w:sz w:val="22"/>
          <w:szCs w:val="22"/>
        </w:rPr>
        <w:t>on</w:t>
      </w:r>
      <w:r w:rsidRPr="00DC7606">
        <w:rPr>
          <w:rFonts w:ascii="Arial" w:hAnsi="Arial" w:cs="Arial"/>
          <w:bCs/>
          <w:sz w:val="22"/>
          <w:szCs w:val="22"/>
        </w:rPr>
        <w:t xml:space="preserve"> request.</w:t>
      </w:r>
    </w:p>
    <w:p w:rsidRPr="00DC7606" w:rsidR="000B1653" w:rsidP="000D3D79" w:rsidRDefault="000B1653" w14:paraId="24E5A009" w14:textId="77777777">
      <w:pPr>
        <w:jc w:val="left"/>
        <w:rPr>
          <w:rFonts w:ascii="Arial" w:hAnsi="Arial" w:cs="Arial"/>
          <w:sz w:val="28"/>
          <w:szCs w:val="28"/>
        </w:rPr>
      </w:pPr>
    </w:p>
    <w:p w:rsidRPr="00DC7606" w:rsidR="00D81EED" w:rsidP="000D3D79" w:rsidRDefault="00D81EED" w14:paraId="18393F55" w14:textId="77777777">
      <w:pPr>
        <w:pStyle w:val="ListParagraph"/>
        <w:numPr>
          <w:ilvl w:val="0"/>
          <w:numId w:val="4"/>
        </w:numPr>
        <w:jc w:val="left"/>
        <w:rPr>
          <w:rFonts w:ascii="Arial" w:hAnsi="Arial" w:cs="Arial"/>
          <w:b/>
          <w:bCs/>
          <w:sz w:val="28"/>
          <w:szCs w:val="28"/>
        </w:rPr>
      </w:pPr>
      <w:r w:rsidRPr="00DC7606">
        <w:rPr>
          <w:rFonts w:ascii="Arial" w:hAnsi="Arial" w:cs="Arial"/>
          <w:b/>
          <w:bCs/>
          <w:sz w:val="28"/>
          <w:szCs w:val="28"/>
        </w:rPr>
        <w:t>Library and IT facilities</w:t>
      </w:r>
    </w:p>
    <w:p w:rsidRPr="000F4B62" w:rsidR="00D81EED" w:rsidP="000D3D79" w:rsidRDefault="00D81EED" w14:paraId="673F4CFC" w14:textId="48DFAE2B">
      <w:pPr>
        <w:pStyle w:val="ListParagraph"/>
        <w:numPr>
          <w:ilvl w:val="0"/>
          <w:numId w:val="8"/>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 xml:space="preserve">Inform students about the facilities and services available </w:t>
      </w:r>
      <w:r w:rsidR="00D745B2">
        <w:rPr>
          <w:rFonts w:ascii="Arial" w:hAnsi="Arial" w:cs="Arial"/>
          <w:color w:val="548DD4" w:themeColor="text2" w:themeTint="99"/>
          <w:sz w:val="28"/>
          <w:szCs w:val="28"/>
        </w:rPr>
        <w:t xml:space="preserve">at the partner institution </w:t>
      </w:r>
      <w:r w:rsidRPr="000F4B62">
        <w:rPr>
          <w:rFonts w:ascii="Arial" w:hAnsi="Arial" w:cs="Arial"/>
          <w:color w:val="548DD4" w:themeColor="text2" w:themeTint="99"/>
          <w:sz w:val="28"/>
          <w:szCs w:val="28"/>
        </w:rPr>
        <w:t>(</w:t>
      </w:r>
      <w:r w:rsidRPr="00700946">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0F4B62" w:rsidR="00D81EED" w:rsidP="000D3D79" w:rsidRDefault="00D81EED" w14:paraId="027946BA" w14:textId="77777777">
      <w:pPr>
        <w:pStyle w:val="ListParagraph"/>
        <w:numPr>
          <w:ilvl w:val="0"/>
          <w:numId w:val="8"/>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Direct them to additional information provided by the service areas themselves (</w:t>
      </w:r>
      <w:r w:rsidRPr="00700946">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0F4B62" w:rsidR="00D81EED" w:rsidP="000D3D79" w:rsidRDefault="00D81EED" w14:paraId="019B059F" w14:textId="77777777">
      <w:pPr>
        <w:pStyle w:val="ListParagraph"/>
        <w:numPr>
          <w:ilvl w:val="0"/>
          <w:numId w:val="8"/>
        </w:numPr>
        <w:jc w:val="left"/>
        <w:rPr>
          <w:rFonts w:ascii="Arial" w:hAnsi="Arial" w:cs="Arial"/>
          <w:color w:val="548DD4" w:themeColor="text2" w:themeTint="99"/>
          <w:sz w:val="28"/>
          <w:szCs w:val="28"/>
        </w:rPr>
      </w:pPr>
      <w:r w:rsidRPr="000F4B62">
        <w:rPr>
          <w:rFonts w:ascii="Arial" w:hAnsi="Arial" w:cs="Arial"/>
          <w:color w:val="548DD4" w:themeColor="text2" w:themeTint="99"/>
          <w:sz w:val="28"/>
          <w:szCs w:val="28"/>
        </w:rPr>
        <w:t>Summarise the Partner Institution’s Library and Computing Regulations and indicate from where the full version can be obtained (</w:t>
      </w:r>
      <w:r w:rsidRPr="00700946">
        <w:rPr>
          <w:rFonts w:ascii="Arial" w:hAnsi="Arial" w:cs="Arial"/>
          <w:color w:val="548DD4" w:themeColor="text2" w:themeTint="99"/>
          <w:sz w:val="28"/>
          <w:szCs w:val="28"/>
        </w:rPr>
        <w:t>insert link</w:t>
      </w:r>
      <w:r w:rsidRPr="000F4B62">
        <w:rPr>
          <w:rFonts w:ascii="Arial" w:hAnsi="Arial" w:cs="Arial"/>
          <w:color w:val="548DD4" w:themeColor="text2" w:themeTint="99"/>
          <w:sz w:val="28"/>
          <w:szCs w:val="28"/>
        </w:rPr>
        <w:t>)</w:t>
      </w:r>
    </w:p>
    <w:p w:rsidRPr="00DC7606" w:rsidR="00574480" w:rsidP="000D3D79" w:rsidRDefault="00574480" w14:paraId="308AFBFE" w14:textId="77777777">
      <w:pPr>
        <w:jc w:val="left"/>
        <w:rPr>
          <w:rFonts w:ascii="Arial" w:hAnsi="Arial" w:cs="Arial"/>
        </w:rPr>
      </w:pPr>
    </w:p>
    <w:p w:rsidRPr="00B7576B" w:rsidR="00287D58" w:rsidP="000D3D79" w:rsidRDefault="0015753D" w14:paraId="5EF21EBB" w14:textId="03D55C90">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b/>
          <w:color w:val="FF0000"/>
          <w:sz w:val="22"/>
          <w:szCs w:val="22"/>
        </w:rPr>
      </w:pPr>
      <w:r w:rsidRPr="00913B96">
        <w:rPr>
          <w:rFonts w:ascii="Arial" w:hAnsi="Arial" w:cs="Arial"/>
          <w:b/>
          <w:color w:val="auto"/>
          <w:sz w:val="22"/>
          <w:szCs w:val="22"/>
        </w:rPr>
        <w:t>Brynmor Jones Library</w:t>
      </w:r>
      <w:r w:rsidR="00B7576B">
        <w:rPr>
          <w:rFonts w:ascii="Arial" w:hAnsi="Arial" w:cs="Arial"/>
          <w:b/>
          <w:color w:val="auto"/>
          <w:sz w:val="22"/>
          <w:szCs w:val="22"/>
        </w:rPr>
        <w:t xml:space="preserve">  </w:t>
      </w:r>
    </w:p>
    <w:p w:rsidR="0015753D" w:rsidP="000D3D79" w:rsidRDefault="0015753D" w14:paraId="4F0F54C6" w14:textId="45BF9484">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b/>
          <w:color w:val="auto"/>
          <w:sz w:val="22"/>
          <w:szCs w:val="22"/>
        </w:rPr>
      </w:pPr>
    </w:p>
    <w:p w:rsidRPr="00EB0F68" w:rsidR="008B1B8F" w:rsidP="000D3D79" w:rsidRDefault="0015753D" w14:paraId="754FE0BF" w14:textId="0EC29389">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Pr>
          <w:rFonts w:ascii="Arial" w:hAnsi="Arial" w:cs="Arial"/>
          <w:color w:val="auto"/>
          <w:sz w:val="22"/>
          <w:szCs w:val="22"/>
        </w:rPr>
        <w:t xml:space="preserve">As a student on a programme validated by </w:t>
      </w:r>
      <w:r w:rsidRPr="00EB0F68">
        <w:rPr>
          <w:rFonts w:ascii="Arial" w:hAnsi="Arial" w:cs="Arial"/>
          <w:color w:val="auto"/>
          <w:sz w:val="22"/>
          <w:szCs w:val="22"/>
        </w:rPr>
        <w:t>the University of Hull</w:t>
      </w:r>
      <w:r w:rsidRPr="00EB0F68" w:rsidR="00823412">
        <w:rPr>
          <w:rFonts w:ascii="Arial" w:hAnsi="Arial" w:cs="Arial"/>
          <w:color w:val="auto"/>
          <w:sz w:val="22"/>
          <w:szCs w:val="22"/>
        </w:rPr>
        <w:t>,</w:t>
      </w:r>
      <w:r w:rsidRPr="00EB0F68">
        <w:rPr>
          <w:rFonts w:ascii="Arial" w:hAnsi="Arial" w:cs="Arial"/>
          <w:color w:val="auto"/>
          <w:sz w:val="22"/>
          <w:szCs w:val="22"/>
        </w:rPr>
        <w:t xml:space="preserve"> you have full </w:t>
      </w:r>
      <w:r w:rsidRPr="00EB0F68" w:rsidR="006031C4">
        <w:rPr>
          <w:rFonts w:ascii="Arial" w:hAnsi="Arial" w:cs="Arial"/>
          <w:color w:val="auto"/>
          <w:sz w:val="22"/>
          <w:szCs w:val="22"/>
        </w:rPr>
        <w:t xml:space="preserve">reference </w:t>
      </w:r>
      <w:r w:rsidRPr="00EB0F68">
        <w:rPr>
          <w:rFonts w:ascii="Arial" w:hAnsi="Arial" w:cs="Arial"/>
          <w:color w:val="auto"/>
          <w:sz w:val="22"/>
          <w:szCs w:val="22"/>
        </w:rPr>
        <w:t xml:space="preserve">access to the Brynmor Jones Library (BJL) situated on the Hull Campus.   </w:t>
      </w:r>
    </w:p>
    <w:p w:rsidRPr="00EB0F68" w:rsidR="008B1B8F" w:rsidP="000D3D79" w:rsidRDefault="008B1B8F" w14:paraId="72839B40" w14:textId="562DA085">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strike/>
          <w:color w:val="auto"/>
          <w:sz w:val="22"/>
          <w:szCs w:val="22"/>
        </w:rPr>
      </w:pPr>
    </w:p>
    <w:p w:rsidR="008B1B8F" w:rsidP="000D3D79" w:rsidRDefault="008B1B8F" w14:paraId="4412E2A7" w14:textId="2A0AECA0">
      <w:pPr>
        <w:pStyle w:val="AdvicetoDepartment"/>
        <w:pBdr>
          <w:top w:val="single" w:color="auto" w:sz="4" w:space="1"/>
          <w:left w:val="single" w:color="auto" w:sz="4" w:space="4"/>
          <w:bottom w:val="single" w:color="auto" w:sz="4" w:space="0"/>
          <w:right w:val="single" w:color="auto" w:sz="4" w:space="4"/>
        </w:pBdr>
        <w:ind w:left="360"/>
        <w:jc w:val="left"/>
      </w:pPr>
      <w:r w:rsidRPr="00EB0F68">
        <w:rPr>
          <w:rFonts w:ascii="Arial" w:hAnsi="Arial" w:cs="Arial"/>
          <w:color w:val="auto"/>
          <w:sz w:val="22"/>
          <w:szCs w:val="22"/>
        </w:rPr>
        <w:t>The Library has a variety of study spaces</w:t>
      </w:r>
      <w:r w:rsidR="00090ABB">
        <w:rPr>
          <w:rFonts w:ascii="Arial" w:hAnsi="Arial" w:cs="Arial"/>
          <w:color w:val="auto"/>
          <w:sz w:val="22"/>
          <w:szCs w:val="22"/>
        </w:rPr>
        <w:t>,</w:t>
      </w:r>
      <w:r w:rsidRPr="00EB0F68" w:rsidR="00823412">
        <w:rPr>
          <w:rFonts w:ascii="Arial" w:hAnsi="Arial" w:cs="Arial"/>
          <w:color w:val="auto"/>
          <w:sz w:val="22"/>
          <w:szCs w:val="22"/>
        </w:rPr>
        <w:t xml:space="preserve"> including</w:t>
      </w:r>
      <w:r w:rsidRPr="00EB0F68">
        <w:rPr>
          <w:rFonts w:ascii="Arial" w:hAnsi="Arial" w:cs="Arial"/>
          <w:color w:val="auto"/>
          <w:sz w:val="22"/>
          <w:szCs w:val="22"/>
        </w:rPr>
        <w:t xml:space="preserve"> bookable study rooms, silent areas, and social learning spaces with furniture that can</w:t>
      </w:r>
      <w:r w:rsidRPr="00057BA6">
        <w:rPr>
          <w:rFonts w:ascii="Arial" w:hAnsi="Arial" w:cs="Arial"/>
          <w:color w:val="auto"/>
          <w:sz w:val="22"/>
          <w:szCs w:val="22"/>
        </w:rPr>
        <w:t xml:space="preserve"> be arranged to suit your needs. There are PCs on each floor, and the </w:t>
      </w:r>
      <w:r w:rsidRPr="00057BA6" w:rsidR="003E4546">
        <w:rPr>
          <w:rFonts w:ascii="Arial" w:hAnsi="Arial" w:cs="Arial"/>
          <w:color w:val="auto"/>
          <w:sz w:val="22"/>
          <w:szCs w:val="22"/>
        </w:rPr>
        <w:t>high-quality</w:t>
      </w:r>
      <w:r w:rsidRPr="00057BA6">
        <w:rPr>
          <w:rFonts w:ascii="Arial" w:hAnsi="Arial" w:cs="Arial"/>
          <w:color w:val="auto"/>
          <w:sz w:val="22"/>
          <w:szCs w:val="22"/>
        </w:rPr>
        <w:t xml:space="preserve"> Wi-Fi means you can use your own device</w:t>
      </w:r>
      <w:r w:rsidRPr="00D16088">
        <w:rPr>
          <w:rFonts w:ascii="Arial" w:hAnsi="Arial" w:cs="Arial"/>
          <w:color w:val="auto"/>
          <w:sz w:val="22"/>
          <w:szCs w:val="22"/>
        </w:rPr>
        <w:t>. T</w:t>
      </w:r>
      <w:r w:rsidRPr="00057BA6">
        <w:rPr>
          <w:rFonts w:ascii="Arial" w:hAnsi="Arial" w:cs="Arial"/>
          <w:color w:val="auto"/>
          <w:sz w:val="22"/>
          <w:szCs w:val="22"/>
        </w:rPr>
        <w:t>he ground floor is home to the Library Café</w:t>
      </w:r>
      <w:r w:rsidR="00AC6072">
        <w:rPr>
          <w:rFonts w:ascii="Arial" w:hAnsi="Arial" w:cs="Arial"/>
          <w:color w:val="auto"/>
          <w:sz w:val="22"/>
          <w:szCs w:val="22"/>
        </w:rPr>
        <w:t xml:space="preserve"> </w:t>
      </w:r>
      <w:r w:rsidRPr="00AC6072" w:rsidR="00AC6072">
        <w:rPr>
          <w:rFonts w:ascii="Arial" w:hAnsi="Arial" w:cs="Arial"/>
          <w:color w:val="auto"/>
          <w:sz w:val="22"/>
          <w:szCs w:val="22"/>
          <w:shd w:val="clear" w:color="auto" w:fill="BFBFBF" w:themeFill="background1" w:themeFillShade="BF"/>
        </w:rPr>
        <w:t>(Whitsun’s)</w:t>
      </w:r>
      <w:r w:rsidRPr="00AC6072">
        <w:rPr>
          <w:rFonts w:ascii="Arial" w:hAnsi="Arial" w:cs="Arial"/>
          <w:color w:val="auto"/>
          <w:sz w:val="22"/>
          <w:szCs w:val="22"/>
          <w:shd w:val="clear" w:color="auto" w:fill="BFBFBF" w:themeFill="background1" w:themeFillShade="BF"/>
        </w:rPr>
        <w:t>,</w:t>
      </w:r>
      <w:r w:rsidRPr="00057BA6">
        <w:rPr>
          <w:rFonts w:ascii="Arial" w:hAnsi="Arial" w:cs="Arial"/>
          <w:color w:val="auto"/>
          <w:sz w:val="22"/>
          <w:szCs w:val="22"/>
        </w:rPr>
        <w:t xml:space="preserve"> the </w:t>
      </w:r>
      <w:r w:rsidRPr="00AC6072">
        <w:rPr>
          <w:rFonts w:ascii="Arial" w:hAnsi="Arial" w:cs="Arial"/>
          <w:color w:val="auto"/>
          <w:sz w:val="22"/>
          <w:szCs w:val="22"/>
          <w:shd w:val="clear" w:color="auto" w:fill="BFBFBF" w:themeFill="background1" w:themeFillShade="BF"/>
        </w:rPr>
        <w:t>University Art Gallery</w:t>
      </w:r>
      <w:r w:rsidRPr="00AC6072" w:rsidR="00AC6072">
        <w:rPr>
          <w:rFonts w:ascii="Arial" w:hAnsi="Arial" w:cs="Arial"/>
          <w:color w:val="auto"/>
          <w:sz w:val="22"/>
          <w:szCs w:val="22"/>
          <w:shd w:val="clear" w:color="auto" w:fill="BFBFBF" w:themeFill="background1" w:themeFillShade="BF"/>
        </w:rPr>
        <w:t>, displaying both permanent and temporary exhibitions</w:t>
      </w:r>
      <w:r w:rsidR="00AC6072">
        <w:rPr>
          <w:rFonts w:ascii="Arial" w:hAnsi="Arial" w:cs="Arial"/>
          <w:color w:val="auto"/>
          <w:sz w:val="22"/>
          <w:szCs w:val="22"/>
        </w:rPr>
        <w:t>.</w:t>
      </w:r>
      <w:r w:rsidRPr="00057BA6">
        <w:rPr>
          <w:rFonts w:ascii="Arial" w:hAnsi="Arial" w:cs="Arial"/>
          <w:color w:val="auto"/>
          <w:sz w:val="22"/>
          <w:szCs w:val="22"/>
        </w:rPr>
        <w:t xml:space="preserve"> </w:t>
      </w:r>
      <w:r w:rsidRPr="00AC6072">
        <w:rPr>
          <w:rFonts w:ascii="Arial" w:hAnsi="Arial" w:cs="Arial"/>
          <w:strike/>
          <w:color w:val="auto"/>
          <w:sz w:val="22"/>
          <w:szCs w:val="22"/>
        </w:rPr>
        <w:t>and the Exhibition Space</w:t>
      </w:r>
      <w:r w:rsidRPr="002C3BDF" w:rsidR="002C3BDF">
        <w:t xml:space="preserve"> </w:t>
      </w:r>
    </w:p>
    <w:p w:rsidR="00A403AF" w:rsidP="000D3D79" w:rsidRDefault="00A403AF" w14:paraId="0D2F4FF3" w14:textId="77777777">
      <w:pPr>
        <w:pStyle w:val="AdvicetoDepartment"/>
        <w:pBdr>
          <w:top w:val="single" w:color="auto" w:sz="4" w:space="1"/>
          <w:left w:val="single" w:color="auto" w:sz="4" w:space="4"/>
          <w:bottom w:val="single" w:color="auto" w:sz="4" w:space="0"/>
          <w:right w:val="single" w:color="auto" w:sz="4" w:space="4"/>
        </w:pBdr>
        <w:ind w:left="360"/>
        <w:jc w:val="left"/>
      </w:pPr>
    </w:p>
    <w:p w:rsidRPr="00A403AF" w:rsidR="00A403AF" w:rsidP="00A403AF" w:rsidRDefault="00A403AF" w14:paraId="1F1AF947" w14:textId="3EED7672">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Pr>
          <w:rFonts w:ascii="Arial" w:hAnsi="Arial" w:cs="Arial"/>
          <w:color w:val="auto"/>
          <w:sz w:val="22"/>
          <w:szCs w:val="22"/>
        </w:rPr>
        <w:t xml:space="preserve">If you wish to use the </w:t>
      </w:r>
      <w:r w:rsidR="00423BD6">
        <w:rPr>
          <w:rFonts w:ascii="Arial" w:hAnsi="Arial" w:cs="Arial"/>
          <w:color w:val="auto"/>
          <w:sz w:val="22"/>
          <w:szCs w:val="22"/>
        </w:rPr>
        <w:t>Library,</w:t>
      </w:r>
      <w:r>
        <w:rPr>
          <w:rFonts w:ascii="Arial" w:hAnsi="Arial" w:cs="Arial"/>
          <w:color w:val="auto"/>
          <w:sz w:val="22"/>
          <w:szCs w:val="22"/>
        </w:rPr>
        <w:t xml:space="preserve"> </w:t>
      </w:r>
      <w:r w:rsidR="00FA6191">
        <w:rPr>
          <w:rFonts w:ascii="Arial" w:hAnsi="Arial" w:cs="Arial"/>
          <w:color w:val="auto"/>
          <w:sz w:val="22"/>
          <w:szCs w:val="22"/>
        </w:rPr>
        <w:t>y</w:t>
      </w:r>
      <w:r>
        <w:rPr>
          <w:rFonts w:ascii="Arial" w:hAnsi="Arial" w:cs="Arial"/>
          <w:color w:val="auto"/>
          <w:sz w:val="22"/>
          <w:szCs w:val="22"/>
        </w:rPr>
        <w:t xml:space="preserve">ou will need to obtain a student card. The student card that you receive on </w:t>
      </w:r>
      <w:r w:rsidRPr="006F1746">
        <w:rPr>
          <w:rFonts w:ascii="Arial" w:hAnsi="Arial" w:cs="Arial"/>
          <w:color w:val="auto"/>
          <w:sz w:val="22"/>
          <w:szCs w:val="22"/>
        </w:rPr>
        <w:t>enrolling with the University is also your library card and you will need it to enter and make use of the</w:t>
      </w:r>
      <w:r>
        <w:rPr>
          <w:rFonts w:ascii="Arial" w:hAnsi="Arial" w:cs="Arial"/>
          <w:color w:val="auto"/>
          <w:sz w:val="22"/>
          <w:szCs w:val="22"/>
        </w:rPr>
        <w:t xml:space="preserve"> library. </w:t>
      </w:r>
    </w:p>
    <w:p w:rsidR="00A403AF" w:rsidP="000D3D79" w:rsidRDefault="00A403AF" w14:paraId="79BE04A2"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00A403AF" w:rsidP="00A403AF" w:rsidRDefault="00A403AF" w14:paraId="5D92BAF7" w14:textId="5D96266E">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strike/>
          <w:color w:val="auto"/>
          <w:sz w:val="22"/>
          <w:szCs w:val="22"/>
        </w:rPr>
      </w:pPr>
      <w:r>
        <w:rPr>
          <w:rFonts w:ascii="Arial" w:hAnsi="Arial" w:cs="Arial"/>
          <w:color w:val="auto"/>
          <w:sz w:val="22"/>
          <w:szCs w:val="22"/>
        </w:rPr>
        <w:t xml:space="preserve">You </w:t>
      </w:r>
      <w:r w:rsidRPr="00D16088">
        <w:rPr>
          <w:rFonts w:ascii="Arial" w:hAnsi="Arial" w:cs="Arial"/>
          <w:color w:val="auto"/>
          <w:sz w:val="22"/>
          <w:szCs w:val="22"/>
        </w:rPr>
        <w:t>will be given details about when you will receive your student card as part of the enrolment process.</w:t>
      </w:r>
      <w:r w:rsidRPr="008B1B8F">
        <w:rPr>
          <w:rFonts w:ascii="Arial" w:hAnsi="Arial" w:cs="Arial"/>
          <w:color w:val="auto"/>
          <w:sz w:val="22"/>
          <w:szCs w:val="22"/>
        </w:rPr>
        <w:t xml:space="preserve"> </w:t>
      </w:r>
      <w:r w:rsidRPr="0016262F">
        <w:rPr>
          <w:rFonts w:ascii="Arial" w:hAnsi="Arial" w:cs="Arial"/>
          <w:color w:val="auto"/>
          <w:sz w:val="22"/>
          <w:szCs w:val="22"/>
        </w:rPr>
        <w:t>This enrolment will also provide you with a validated student</w:t>
      </w:r>
      <w:r w:rsidRPr="00A403AF">
        <w:rPr>
          <w:rFonts w:ascii="Arial" w:hAnsi="Arial" w:cs="Arial"/>
          <w:color w:val="auto"/>
          <w:sz w:val="22"/>
          <w:szCs w:val="22"/>
          <w:shd w:val="clear" w:color="auto" w:fill="D9D9D9" w:themeFill="background1" w:themeFillShade="D9"/>
        </w:rPr>
        <w:t xml:space="preserve"> </w:t>
      </w:r>
      <w:r w:rsidRPr="0016262F">
        <w:rPr>
          <w:rFonts w:ascii="Arial" w:hAnsi="Arial" w:cs="Arial"/>
          <w:color w:val="auto"/>
          <w:sz w:val="22"/>
          <w:szCs w:val="22"/>
        </w:rPr>
        <w:t>account.</w:t>
      </w:r>
    </w:p>
    <w:p w:rsidR="002C3BDF" w:rsidP="000D3D79" w:rsidRDefault="002C3BDF" w14:paraId="0C995B56"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00B4543F" w:rsidP="00B4543F" w:rsidRDefault="002C3BDF" w14:paraId="157E48FF" w14:textId="24A63605">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sidRPr="002C3BDF">
        <w:rPr>
          <w:rFonts w:ascii="Arial" w:hAnsi="Arial" w:cs="Arial"/>
          <w:color w:val="auto"/>
          <w:sz w:val="22"/>
          <w:szCs w:val="22"/>
        </w:rPr>
        <w:t xml:space="preserve">The Library provides access to a wide range of quality academic resources to support your studies, including books, print journals and reference works. </w:t>
      </w:r>
      <w:proofErr w:type="spellStart"/>
      <w:r w:rsidRPr="002C3BDF">
        <w:rPr>
          <w:rFonts w:ascii="Arial" w:hAnsi="Arial" w:cs="Arial"/>
          <w:color w:val="auto"/>
          <w:sz w:val="22"/>
          <w:szCs w:val="22"/>
        </w:rPr>
        <w:t>eResource</w:t>
      </w:r>
      <w:proofErr w:type="spellEnd"/>
      <w:r w:rsidRPr="002C3BDF">
        <w:rPr>
          <w:rFonts w:ascii="Arial" w:hAnsi="Arial" w:cs="Arial"/>
          <w:color w:val="auto"/>
          <w:sz w:val="22"/>
          <w:szCs w:val="22"/>
        </w:rPr>
        <w:t xml:space="preserve"> access on campus may also be available, dependent on resource licensing terms.</w:t>
      </w:r>
      <w:r w:rsidR="00E851FB">
        <w:rPr>
          <w:rFonts w:ascii="Arial" w:hAnsi="Arial" w:cs="Arial"/>
          <w:color w:val="auto"/>
          <w:sz w:val="22"/>
          <w:szCs w:val="22"/>
        </w:rPr>
        <w:t xml:space="preserve"> </w:t>
      </w:r>
      <w:r w:rsidRPr="00502F67" w:rsidR="00E851FB">
        <w:rPr>
          <w:rFonts w:ascii="Arial" w:hAnsi="Arial" w:cs="Arial"/>
          <w:color w:val="auto"/>
          <w:sz w:val="22"/>
          <w:szCs w:val="22"/>
        </w:rPr>
        <w:t xml:space="preserve">If you wish to use </w:t>
      </w:r>
      <w:proofErr w:type="spellStart"/>
      <w:r w:rsidRPr="00502F67" w:rsidR="00E851FB">
        <w:rPr>
          <w:rFonts w:ascii="Arial" w:hAnsi="Arial" w:cs="Arial"/>
          <w:color w:val="auto"/>
          <w:sz w:val="22"/>
          <w:szCs w:val="22"/>
        </w:rPr>
        <w:t>eResources</w:t>
      </w:r>
      <w:proofErr w:type="spellEnd"/>
      <w:r w:rsidRPr="00502F67" w:rsidR="00E851FB">
        <w:rPr>
          <w:rFonts w:ascii="Arial" w:hAnsi="Arial" w:cs="Arial"/>
          <w:color w:val="auto"/>
          <w:sz w:val="22"/>
          <w:szCs w:val="22"/>
        </w:rPr>
        <w:t xml:space="preserve"> you will need to book ahead of your visit using </w:t>
      </w:r>
      <w:r w:rsidRPr="00AC6072" w:rsidR="00E851FB">
        <w:rPr>
          <w:rFonts w:ascii="Arial" w:hAnsi="Arial" w:cs="Arial"/>
          <w:color w:val="auto"/>
          <w:sz w:val="22"/>
          <w:szCs w:val="22"/>
        </w:rPr>
        <w:t>the Day Visitor scheme</w:t>
      </w:r>
      <w:r w:rsidR="00AC6072">
        <w:rPr>
          <w:rFonts w:ascii="Arial" w:hAnsi="Arial" w:cs="Arial"/>
          <w:color w:val="auto"/>
          <w:sz w:val="22"/>
          <w:szCs w:val="22"/>
        </w:rPr>
        <w:t xml:space="preserve"> </w:t>
      </w:r>
      <w:hyperlink w:history="1" r:id="rId10">
        <w:r w:rsidRPr="00AC6072" w:rsidR="00AC6072">
          <w:rPr>
            <w:rStyle w:val="Hyperlink"/>
            <w:rFonts w:ascii="Arial" w:hAnsi="Arial" w:cs="Arial"/>
            <w:sz w:val="22"/>
            <w:szCs w:val="22"/>
            <w:shd w:val="clear" w:color="auto" w:fill="BFBFBF" w:themeFill="background1" w:themeFillShade="BF"/>
          </w:rPr>
          <w:t>https://library.hull.ac.uk/about-the-library/visitors/day-visitors</w:t>
        </w:r>
      </w:hyperlink>
      <w:r w:rsidRPr="00502F67" w:rsidR="00E851FB">
        <w:rPr>
          <w:rFonts w:ascii="Arial" w:hAnsi="Arial" w:cs="Arial"/>
          <w:color w:val="auto"/>
          <w:sz w:val="22"/>
          <w:szCs w:val="22"/>
        </w:rPr>
        <w:t>.</w:t>
      </w:r>
      <w:r w:rsidRPr="00B4543F" w:rsidR="00B4543F">
        <w:rPr>
          <w:rFonts w:ascii="Arial" w:hAnsi="Arial" w:cs="Arial"/>
          <w:color w:val="auto"/>
          <w:sz w:val="22"/>
          <w:szCs w:val="22"/>
        </w:rPr>
        <w:t xml:space="preserve"> </w:t>
      </w:r>
      <w:r w:rsidRPr="00B7576B" w:rsidR="00B4543F">
        <w:rPr>
          <w:rFonts w:ascii="Arial" w:hAnsi="Arial" w:cs="Arial"/>
          <w:color w:val="auto"/>
          <w:sz w:val="22"/>
          <w:szCs w:val="22"/>
          <w:shd w:val="clear" w:color="auto" w:fill="FFFFFF" w:themeFill="background1"/>
        </w:rPr>
        <w:t xml:space="preserve">Additionally, everyone can search for, and access, a growing range of Open Access material. See the </w:t>
      </w:r>
      <w:hyperlink w:history="1" r:id="rId11">
        <w:r w:rsidRPr="00B7576B" w:rsidR="00B4543F">
          <w:rPr>
            <w:rStyle w:val="Hyperlink"/>
            <w:rFonts w:ascii="Arial" w:hAnsi="Arial" w:cs="Arial"/>
            <w:color w:val="auto"/>
            <w:sz w:val="22"/>
            <w:szCs w:val="22"/>
            <w:shd w:val="clear" w:color="auto" w:fill="FFFFFF" w:themeFill="background1"/>
          </w:rPr>
          <w:t>Open Access</w:t>
        </w:r>
      </w:hyperlink>
      <w:r w:rsidRPr="00B7576B" w:rsidR="00B4543F">
        <w:rPr>
          <w:rFonts w:ascii="Arial" w:hAnsi="Arial" w:cs="Arial"/>
          <w:color w:val="auto"/>
          <w:sz w:val="22"/>
          <w:szCs w:val="22"/>
          <w:shd w:val="clear" w:color="auto" w:fill="FFFFFF" w:themeFill="background1"/>
        </w:rPr>
        <w:t xml:space="preserve"> page of our </w:t>
      </w:r>
      <w:hyperlink w:history="1" r:id="rId12">
        <w:r w:rsidRPr="00B7576B" w:rsidR="00B4543F">
          <w:rPr>
            <w:rStyle w:val="Hyperlink"/>
            <w:rFonts w:ascii="Arial" w:hAnsi="Arial" w:cs="Arial"/>
            <w:color w:val="auto"/>
            <w:sz w:val="22"/>
            <w:szCs w:val="22"/>
            <w:shd w:val="clear" w:color="auto" w:fill="FFFFFF" w:themeFill="background1"/>
          </w:rPr>
          <w:t>Finding resources</w:t>
        </w:r>
      </w:hyperlink>
      <w:r w:rsidRPr="00B7576B" w:rsidR="00B4543F">
        <w:rPr>
          <w:rFonts w:ascii="Arial" w:hAnsi="Arial" w:cs="Arial"/>
          <w:color w:val="auto"/>
          <w:sz w:val="22"/>
          <w:szCs w:val="22"/>
          <w:shd w:val="clear" w:color="auto" w:fill="FFFFFF" w:themeFill="background1"/>
        </w:rPr>
        <w:t xml:space="preserve"> </w:t>
      </w:r>
      <w:proofErr w:type="spellStart"/>
      <w:r w:rsidRPr="00B7576B" w:rsidR="00B4543F">
        <w:rPr>
          <w:rFonts w:ascii="Arial" w:hAnsi="Arial" w:cs="Arial"/>
          <w:color w:val="auto"/>
          <w:sz w:val="22"/>
          <w:szCs w:val="22"/>
          <w:shd w:val="clear" w:color="auto" w:fill="FFFFFF" w:themeFill="background1"/>
        </w:rPr>
        <w:t>SkillsGuide</w:t>
      </w:r>
      <w:proofErr w:type="spellEnd"/>
      <w:r w:rsidRPr="00B7576B" w:rsidR="00B4543F">
        <w:rPr>
          <w:rFonts w:ascii="Arial" w:hAnsi="Arial" w:cs="Arial"/>
          <w:color w:val="auto"/>
          <w:sz w:val="22"/>
          <w:szCs w:val="22"/>
          <w:shd w:val="clear" w:color="auto" w:fill="FFFFFF" w:themeFill="background1"/>
        </w:rPr>
        <w:t xml:space="preserve"> for information.</w:t>
      </w:r>
    </w:p>
    <w:p w:rsidRPr="00A403AF" w:rsidR="00B4543F" w:rsidP="00B4543F" w:rsidRDefault="00B4543F" w14:paraId="2B06C656" w14:textId="77777777">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p>
    <w:p w:rsidRPr="005A1215" w:rsidR="00640843" w:rsidP="000D3D79" w:rsidRDefault="00F440DB" w14:paraId="456F40D3" w14:textId="1CEBF479">
      <w:pPr>
        <w:pStyle w:val="AdvicetoDepartment"/>
        <w:pBdr>
          <w:top w:val="single" w:color="auto" w:sz="4" w:space="1"/>
          <w:left w:val="single" w:color="auto" w:sz="4" w:space="4"/>
          <w:bottom w:val="single" w:color="auto" w:sz="4" w:space="0"/>
          <w:right w:val="single" w:color="auto" w:sz="4" w:space="4"/>
        </w:pBdr>
        <w:ind w:left="360"/>
        <w:jc w:val="left"/>
        <w:rPr>
          <w:rFonts w:ascii="Arial" w:hAnsi="Arial" w:cs="Arial"/>
          <w:color w:val="auto"/>
          <w:sz w:val="22"/>
          <w:szCs w:val="22"/>
        </w:rPr>
      </w:pPr>
      <w:r>
        <w:rPr>
          <w:rFonts w:ascii="Arial" w:hAnsi="Arial" w:cs="Arial"/>
          <w:color w:val="auto"/>
          <w:sz w:val="22"/>
          <w:szCs w:val="22"/>
        </w:rPr>
        <w:t>Further information on the Brynmor Jones Library can be accessed via</w:t>
      </w:r>
      <w:r w:rsidR="00AC6072">
        <w:rPr>
          <w:rFonts w:ascii="Arial" w:hAnsi="Arial" w:cs="Arial"/>
          <w:color w:val="auto"/>
          <w:sz w:val="22"/>
          <w:szCs w:val="22"/>
        </w:rPr>
        <w:t xml:space="preserve"> </w:t>
      </w:r>
      <w:r w:rsidRPr="00AC6072" w:rsidR="00AC6072">
        <w:rPr>
          <w:rFonts w:ascii="Arial" w:hAnsi="Arial" w:cs="Arial"/>
          <w:color w:val="auto"/>
          <w:sz w:val="22"/>
          <w:szCs w:val="22"/>
          <w:shd w:val="clear" w:color="auto" w:fill="BFBFBF" w:themeFill="background1" w:themeFillShade="BF"/>
        </w:rPr>
        <w:t>https://library.hull.ac.uk</w:t>
      </w:r>
      <w:r>
        <w:rPr>
          <w:rFonts w:ascii="Arial" w:hAnsi="Arial" w:cs="Arial"/>
          <w:color w:val="auto"/>
          <w:sz w:val="22"/>
          <w:szCs w:val="22"/>
        </w:rPr>
        <w:t xml:space="preserve"> </w:t>
      </w:r>
      <w:r w:rsidRPr="00AC6072" w:rsidR="002C3BDF">
        <w:rPr>
          <w:rFonts w:ascii="Arial" w:hAnsi="Arial" w:cs="Arial"/>
          <w:strike/>
          <w:color w:val="auto"/>
          <w:sz w:val="22"/>
          <w:szCs w:val="22"/>
        </w:rPr>
        <w:t>https://www.hull.ac.uk/library.</w:t>
      </w:r>
    </w:p>
    <w:p w:rsidR="00502F67" w:rsidP="000D3D79" w:rsidRDefault="00502F67" w14:paraId="3FAAE6FE" w14:textId="77777777">
      <w:pPr>
        <w:pStyle w:val="AdvicetoDepartment"/>
        <w:tabs>
          <w:tab w:val="left" w:pos="1452"/>
        </w:tabs>
        <w:ind w:left="720"/>
        <w:jc w:val="left"/>
        <w:rPr>
          <w:rFonts w:ascii="Arial" w:hAnsi="Arial" w:cs="Arial"/>
          <w:b/>
          <w:color w:val="auto"/>
          <w:sz w:val="28"/>
          <w:szCs w:val="28"/>
        </w:rPr>
      </w:pPr>
    </w:p>
    <w:p w:rsidRPr="00DC7606" w:rsidR="00287D58" w:rsidP="000D3D79" w:rsidRDefault="00C10987" w14:paraId="5816B618" w14:textId="6EB8B955">
      <w:pPr>
        <w:pStyle w:val="AdvicetoDepartment"/>
        <w:numPr>
          <w:ilvl w:val="0"/>
          <w:numId w:val="4"/>
        </w:numPr>
        <w:tabs>
          <w:tab w:val="left" w:pos="1452"/>
        </w:tabs>
        <w:jc w:val="left"/>
        <w:rPr>
          <w:rFonts w:ascii="Arial" w:hAnsi="Arial" w:cs="Arial"/>
          <w:b/>
          <w:color w:val="auto"/>
          <w:sz w:val="28"/>
          <w:szCs w:val="28"/>
        </w:rPr>
      </w:pPr>
      <w:r w:rsidRPr="00DC7606">
        <w:rPr>
          <w:rFonts w:ascii="Arial" w:hAnsi="Arial" w:cs="Arial"/>
          <w:b/>
          <w:color w:val="auto"/>
          <w:sz w:val="28"/>
          <w:szCs w:val="28"/>
        </w:rPr>
        <w:t>Arrangements for Supervision</w:t>
      </w:r>
    </w:p>
    <w:p w:rsidRPr="00E92DFF" w:rsidR="00C10987" w:rsidP="000D3D79" w:rsidRDefault="00C10987" w14:paraId="7A548F95" w14:textId="77777777">
      <w:pPr>
        <w:pStyle w:val="AdvicetoDepartment"/>
        <w:numPr>
          <w:ilvl w:val="0"/>
          <w:numId w:val="14"/>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Explain the arrangements for providing academic and pastoral supervision of students – highlighting the difference between the two.</w:t>
      </w:r>
    </w:p>
    <w:p w:rsidRPr="00E92DFF" w:rsidR="004F3BB4" w:rsidP="000D3D79" w:rsidRDefault="00C10987" w14:paraId="1915314E" w14:textId="77777777">
      <w:pPr>
        <w:pStyle w:val="AdvicetoDepartment"/>
        <w:numPr>
          <w:ilvl w:val="0"/>
          <w:numId w:val="14"/>
        </w:numPr>
        <w:tabs>
          <w:tab w:val="left" w:pos="1452"/>
        </w:tabs>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Provide details of the PI’s system for Personal Development Planning (or equivalent process).</w:t>
      </w:r>
    </w:p>
    <w:p w:rsidRPr="00445290" w:rsidR="00F92094" w:rsidP="000D3D79" w:rsidRDefault="003B2E1D" w14:paraId="3048269B" w14:textId="59E5832E">
      <w:pPr>
        <w:pStyle w:val="AdvicetoDepartment"/>
        <w:numPr>
          <w:ilvl w:val="0"/>
          <w:numId w:val="14"/>
        </w:numPr>
        <w:tabs>
          <w:tab w:val="left" w:pos="1452"/>
        </w:tabs>
        <w:jc w:val="left"/>
        <w:rPr>
          <w:rFonts w:ascii="Arial" w:hAnsi="Arial" w:cs="Arial"/>
          <w:color w:val="548DD4" w:themeColor="text2" w:themeTint="99"/>
          <w:sz w:val="28"/>
          <w:szCs w:val="28"/>
        </w:rPr>
      </w:pPr>
      <w:r w:rsidRPr="00445290">
        <w:rPr>
          <w:rFonts w:ascii="Arial" w:hAnsi="Arial" w:cs="Arial"/>
          <w:color w:val="548DD4" w:themeColor="text2" w:themeTint="99"/>
          <w:sz w:val="28"/>
          <w:szCs w:val="28"/>
        </w:rPr>
        <w:t>Give details on how to access any</w:t>
      </w:r>
      <w:r w:rsidRPr="00445290" w:rsidR="00F92094">
        <w:rPr>
          <w:rFonts w:ascii="Arial" w:hAnsi="Arial" w:cs="Arial"/>
          <w:color w:val="548DD4" w:themeColor="text2" w:themeTint="99"/>
          <w:sz w:val="28"/>
          <w:szCs w:val="28"/>
        </w:rPr>
        <w:t xml:space="preserve"> </w:t>
      </w:r>
      <w:r w:rsidRPr="00445290">
        <w:rPr>
          <w:rFonts w:ascii="Arial" w:hAnsi="Arial" w:cs="Arial"/>
          <w:color w:val="548DD4" w:themeColor="text2" w:themeTint="99"/>
          <w:sz w:val="28"/>
          <w:szCs w:val="28"/>
        </w:rPr>
        <w:t>codes of practice or regulations.</w:t>
      </w:r>
    </w:p>
    <w:p w:rsidRPr="00DC7606" w:rsidR="00C10987" w:rsidP="000D3D79" w:rsidRDefault="00C10987" w14:paraId="79C393A0" w14:textId="77777777">
      <w:pPr>
        <w:pStyle w:val="AdvicetoDepartment"/>
        <w:tabs>
          <w:tab w:val="left" w:pos="1452"/>
        </w:tabs>
        <w:ind w:left="360" w:hanging="360"/>
        <w:jc w:val="left"/>
        <w:rPr>
          <w:rFonts w:ascii="Arial" w:hAnsi="Arial" w:cs="Arial"/>
          <w:color w:val="auto"/>
          <w:sz w:val="28"/>
          <w:szCs w:val="28"/>
        </w:rPr>
      </w:pPr>
    </w:p>
    <w:p w:rsidRPr="00DC7606" w:rsidR="00C10987" w:rsidP="000D3D79" w:rsidRDefault="00C10987" w14:paraId="5F035689" w14:textId="1F0A7521">
      <w:pPr>
        <w:pStyle w:val="AdvicetoDepartment"/>
        <w:numPr>
          <w:ilvl w:val="0"/>
          <w:numId w:val="4"/>
        </w:numPr>
        <w:tabs>
          <w:tab w:val="left" w:pos="1452"/>
        </w:tabs>
        <w:ind w:left="709" w:hanging="349"/>
        <w:jc w:val="left"/>
        <w:rPr>
          <w:rFonts w:ascii="Arial" w:hAnsi="Arial" w:cs="Arial"/>
          <w:b/>
          <w:color w:val="auto"/>
          <w:sz w:val="28"/>
          <w:szCs w:val="28"/>
        </w:rPr>
      </w:pPr>
      <w:r w:rsidRPr="00DC7606">
        <w:rPr>
          <w:rFonts w:ascii="Arial" w:hAnsi="Arial" w:cs="Arial"/>
          <w:b/>
          <w:color w:val="auto"/>
          <w:sz w:val="28"/>
          <w:szCs w:val="28"/>
        </w:rPr>
        <w:t>Health and Safety</w:t>
      </w:r>
    </w:p>
    <w:p w:rsidR="003F64F7" w:rsidP="000D3D79" w:rsidRDefault="00C10987" w14:paraId="323A181D" w14:textId="22A93BD4">
      <w:pPr>
        <w:pStyle w:val="AdvicetoDepartment"/>
        <w:numPr>
          <w:ilvl w:val="1"/>
          <w:numId w:val="4"/>
        </w:numPr>
        <w:tabs>
          <w:tab w:val="left" w:pos="709"/>
        </w:tabs>
        <w:ind w:hanging="1014"/>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Provide a summary of your institution</w:t>
      </w:r>
      <w:r w:rsidRPr="00E92DFF" w:rsidR="003B2E1D">
        <w:rPr>
          <w:rFonts w:ascii="Arial" w:hAnsi="Arial" w:cs="Arial"/>
          <w:color w:val="548DD4" w:themeColor="text2" w:themeTint="99"/>
          <w:sz w:val="28"/>
          <w:szCs w:val="28"/>
        </w:rPr>
        <w:t>’</w:t>
      </w:r>
      <w:r w:rsidRPr="00E92DFF">
        <w:rPr>
          <w:rFonts w:ascii="Arial" w:hAnsi="Arial" w:cs="Arial"/>
          <w:color w:val="548DD4" w:themeColor="text2" w:themeTint="99"/>
          <w:sz w:val="28"/>
          <w:szCs w:val="28"/>
        </w:rPr>
        <w:t xml:space="preserve">s </w:t>
      </w:r>
      <w:r w:rsidRPr="00E92DFF" w:rsidR="003B2E1D">
        <w:rPr>
          <w:rFonts w:ascii="Arial" w:hAnsi="Arial" w:cs="Arial"/>
          <w:color w:val="548DD4" w:themeColor="text2" w:themeTint="99"/>
          <w:sz w:val="28"/>
          <w:szCs w:val="28"/>
        </w:rPr>
        <w:t xml:space="preserve">health and safety </w:t>
      </w:r>
    </w:p>
    <w:p w:rsidR="003F64F7" w:rsidP="000D3D79" w:rsidRDefault="00C10987" w14:paraId="3BBA6CBD" w14:textId="77777777">
      <w:pPr>
        <w:pStyle w:val="AdvicetoDepartment"/>
        <w:tabs>
          <w:tab w:val="left" w:pos="1134"/>
        </w:tabs>
        <w:ind w:left="709"/>
        <w:jc w:val="left"/>
        <w:rPr>
          <w:rFonts w:ascii="Arial" w:hAnsi="Arial" w:cs="Arial"/>
          <w:color w:val="548DD4" w:themeColor="text2" w:themeTint="99"/>
          <w:sz w:val="28"/>
          <w:szCs w:val="28"/>
        </w:rPr>
      </w:pPr>
      <w:r w:rsidRPr="003F64F7">
        <w:rPr>
          <w:rFonts w:ascii="Arial" w:hAnsi="Arial" w:cs="Arial"/>
          <w:color w:val="548DD4" w:themeColor="text2" w:themeTint="99"/>
          <w:sz w:val="28"/>
          <w:szCs w:val="28"/>
        </w:rPr>
        <w:t xml:space="preserve">regulations and outline how they are relevant to a specific programme. </w:t>
      </w:r>
    </w:p>
    <w:p w:rsidR="00C10987" w:rsidP="000D3D79" w:rsidRDefault="003B2E1D" w14:paraId="286A4B72" w14:textId="25E4EF77">
      <w:pPr>
        <w:pStyle w:val="AdvicetoDepartment"/>
        <w:numPr>
          <w:ilvl w:val="1"/>
          <w:numId w:val="4"/>
        </w:numPr>
        <w:tabs>
          <w:tab w:val="left" w:pos="851"/>
        </w:tabs>
        <w:ind w:left="851" w:hanging="447"/>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Give details on</w:t>
      </w:r>
      <w:r w:rsidRPr="00E92DFF" w:rsidR="00C10987">
        <w:rPr>
          <w:rFonts w:ascii="Arial" w:hAnsi="Arial" w:cs="Arial"/>
          <w:color w:val="548DD4" w:themeColor="text2" w:themeTint="99"/>
          <w:sz w:val="28"/>
          <w:szCs w:val="28"/>
        </w:rPr>
        <w:t xml:space="preserve"> how to </w:t>
      </w:r>
      <w:r w:rsidRPr="00E92DFF">
        <w:rPr>
          <w:rFonts w:ascii="Arial" w:hAnsi="Arial" w:cs="Arial"/>
          <w:color w:val="548DD4" w:themeColor="text2" w:themeTint="99"/>
          <w:sz w:val="28"/>
          <w:szCs w:val="28"/>
        </w:rPr>
        <w:t xml:space="preserve">access the full version of </w:t>
      </w:r>
      <w:r w:rsidRPr="00E92DFF" w:rsidR="0097568C">
        <w:rPr>
          <w:rFonts w:ascii="Arial" w:hAnsi="Arial" w:cs="Arial"/>
          <w:color w:val="548DD4" w:themeColor="text2" w:themeTint="99"/>
          <w:sz w:val="28"/>
          <w:szCs w:val="28"/>
        </w:rPr>
        <w:t>the</w:t>
      </w:r>
      <w:r w:rsidRPr="00E92DFF">
        <w:rPr>
          <w:rFonts w:ascii="Arial" w:hAnsi="Arial" w:cs="Arial"/>
          <w:color w:val="548DD4" w:themeColor="text2" w:themeTint="99"/>
          <w:sz w:val="28"/>
          <w:szCs w:val="28"/>
        </w:rPr>
        <w:t xml:space="preserve"> regulations.</w:t>
      </w:r>
    </w:p>
    <w:p w:rsidRPr="00E92DFF" w:rsidR="00700946" w:rsidP="000D3D79" w:rsidRDefault="00700946" w14:paraId="5547D7E4" w14:textId="77777777">
      <w:pPr>
        <w:pStyle w:val="AdvicetoDepartment"/>
        <w:tabs>
          <w:tab w:val="left" w:pos="1452"/>
        </w:tabs>
        <w:ind w:left="1440"/>
        <w:jc w:val="left"/>
        <w:rPr>
          <w:rFonts w:ascii="Arial" w:hAnsi="Arial" w:cs="Arial"/>
          <w:color w:val="548DD4" w:themeColor="text2" w:themeTint="99"/>
          <w:sz w:val="28"/>
          <w:szCs w:val="28"/>
        </w:rPr>
      </w:pPr>
    </w:p>
    <w:p w:rsidRPr="00DC7606" w:rsidR="001533A4" w:rsidP="000D3D79" w:rsidRDefault="001533A4" w14:paraId="10DD0EF0" w14:textId="77777777">
      <w:pPr>
        <w:pStyle w:val="AdvicetoDepartment"/>
        <w:ind w:left="360" w:hanging="360"/>
        <w:jc w:val="left"/>
        <w:rPr>
          <w:rFonts w:ascii="Arial" w:hAnsi="Arial" w:cs="Arial"/>
        </w:rPr>
      </w:pPr>
    </w:p>
    <w:p w:rsidRPr="00E92DFF" w:rsidR="003B2E1D" w:rsidP="000D3D79" w:rsidRDefault="003B2E1D" w14:paraId="0B92BB59" w14:textId="77777777">
      <w:pPr>
        <w:jc w:val="left"/>
        <w:rPr>
          <w:rFonts w:ascii="Arial" w:hAnsi="Arial" w:cs="Arial"/>
          <w:b/>
          <w:sz w:val="28"/>
          <w:szCs w:val="28"/>
        </w:rPr>
      </w:pPr>
      <w:r w:rsidRPr="00E92DFF">
        <w:rPr>
          <w:rFonts w:ascii="Arial" w:hAnsi="Arial" w:cs="Arial"/>
          <w:b/>
          <w:sz w:val="28"/>
          <w:szCs w:val="28"/>
        </w:rPr>
        <w:t>SECTION B</w:t>
      </w:r>
      <w:r w:rsidRPr="00E92DFF" w:rsidR="00597561">
        <w:rPr>
          <w:rFonts w:ascii="Arial" w:hAnsi="Arial" w:cs="Arial"/>
          <w:b/>
          <w:sz w:val="28"/>
          <w:szCs w:val="28"/>
        </w:rPr>
        <w:t xml:space="preserve"> – Programme of Study Information</w:t>
      </w:r>
    </w:p>
    <w:p w:rsidRPr="00DC7606" w:rsidR="00456A3E" w:rsidP="000D3D79" w:rsidRDefault="00456A3E" w14:paraId="3F99F61D" w14:textId="77777777">
      <w:pPr>
        <w:pStyle w:val="AdvicetoDepartment"/>
        <w:jc w:val="left"/>
        <w:rPr>
          <w:rFonts w:ascii="Arial" w:hAnsi="Arial" w:cs="Arial"/>
          <w:color w:val="auto"/>
        </w:rPr>
      </w:pPr>
    </w:p>
    <w:p w:rsidRPr="00DC7606" w:rsidR="001533A4" w:rsidP="000D3D79" w:rsidRDefault="00597561" w14:paraId="10839087" w14:textId="77777777">
      <w:pPr>
        <w:pStyle w:val="Heading1"/>
        <w:numPr>
          <w:ilvl w:val="0"/>
          <w:numId w:val="4"/>
        </w:numPr>
        <w:jc w:val="left"/>
        <w:rPr>
          <w:rFonts w:ascii="Arial" w:hAnsi="Arial" w:cs="Arial"/>
          <w:color w:val="auto"/>
        </w:rPr>
      </w:pPr>
      <w:r w:rsidRPr="00DC7606">
        <w:rPr>
          <w:rFonts w:ascii="Arial" w:hAnsi="Arial" w:cs="Arial"/>
          <w:color w:val="auto"/>
        </w:rPr>
        <w:t>Key dates</w:t>
      </w:r>
      <w:r w:rsidRPr="00DC7606" w:rsidR="00903238">
        <w:rPr>
          <w:rFonts w:ascii="Arial" w:hAnsi="Arial" w:cs="Arial"/>
          <w:color w:val="auto"/>
        </w:rPr>
        <w:t xml:space="preserve"> and information</w:t>
      </w:r>
    </w:p>
    <w:p w:rsidRPr="00E92DFF" w:rsidR="003B2E1D" w:rsidP="000D3D79" w:rsidRDefault="003B2E1D" w14:paraId="224C444A" w14:textId="77777777">
      <w:pPr>
        <w:pStyle w:val="ListParagraph"/>
        <w:numPr>
          <w:ilvl w:val="0"/>
          <w:numId w:val="16"/>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Explain the structure of the academic year.</w:t>
      </w:r>
    </w:p>
    <w:p w:rsidRPr="00E92DFF" w:rsidR="003B2E1D" w:rsidP="000D3D79" w:rsidRDefault="003B2E1D" w14:paraId="62E49C07" w14:textId="77777777">
      <w:pPr>
        <w:pStyle w:val="ListParagraph"/>
        <w:numPr>
          <w:ilvl w:val="0"/>
          <w:numId w:val="16"/>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Give key dates for trimesters, holidays and examination periods.</w:t>
      </w:r>
    </w:p>
    <w:p w:rsidRPr="00E92DFF" w:rsidR="003B2E1D" w:rsidP="000D3D79" w:rsidRDefault="003B2E1D" w14:paraId="7742ADE1" w14:textId="77777777">
      <w:pPr>
        <w:pStyle w:val="ListParagraph"/>
        <w:numPr>
          <w:ilvl w:val="0"/>
          <w:numId w:val="16"/>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 xml:space="preserve">Make it clear </w:t>
      </w:r>
      <w:r w:rsidRPr="00E92DFF" w:rsidR="00112A9A">
        <w:rPr>
          <w:rFonts w:ascii="Arial" w:hAnsi="Arial" w:cs="Arial"/>
          <w:color w:val="548DD4" w:themeColor="text2" w:themeTint="99"/>
          <w:sz w:val="28"/>
          <w:szCs w:val="28"/>
        </w:rPr>
        <w:t>that there is a defined</w:t>
      </w:r>
      <w:r w:rsidRPr="00E92DFF">
        <w:rPr>
          <w:rFonts w:ascii="Arial" w:hAnsi="Arial" w:cs="Arial"/>
          <w:color w:val="548DD4" w:themeColor="text2" w:themeTint="99"/>
          <w:sz w:val="28"/>
          <w:szCs w:val="28"/>
        </w:rPr>
        <w:t xml:space="preserve"> resit period is and that students must make themselves available for this period.</w:t>
      </w:r>
    </w:p>
    <w:p w:rsidRPr="00E92DFF" w:rsidR="00903238" w:rsidP="000D3D79" w:rsidRDefault="00903238" w14:paraId="54157BCF" w14:textId="77777777">
      <w:pPr>
        <w:pStyle w:val="ListParagraph"/>
        <w:numPr>
          <w:ilvl w:val="0"/>
          <w:numId w:val="16"/>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There must be an identifier of the name, position and institution of the external examiner for each programme.</w:t>
      </w:r>
    </w:p>
    <w:p w:rsidRPr="00DC7606" w:rsidR="003B2E1D" w:rsidP="000D3D79" w:rsidRDefault="003B2E1D" w14:paraId="573BA3C4" w14:textId="77777777">
      <w:pPr>
        <w:jc w:val="left"/>
        <w:rPr>
          <w:rFonts w:ascii="Arial" w:hAnsi="Arial" w:cs="Arial"/>
        </w:rPr>
      </w:pPr>
    </w:p>
    <w:p w:rsidRPr="00DC7606" w:rsidR="00112A9A" w:rsidP="000D3D79" w:rsidRDefault="00112A9A" w14:paraId="260681CD" w14:textId="77777777">
      <w:pPr>
        <w:jc w:val="left"/>
        <w:rPr>
          <w:rFonts w:ascii="Arial" w:hAnsi="Arial" w:cs="Arial"/>
        </w:rPr>
      </w:pPr>
    </w:p>
    <w:p w:rsidRPr="00DC7606" w:rsidR="003B2E1D" w:rsidP="000D3D79" w:rsidRDefault="00112A9A" w14:paraId="62AE6904" w14:textId="6BD47063">
      <w:pPr>
        <w:pStyle w:val="ListParagraph"/>
        <w:numPr>
          <w:ilvl w:val="0"/>
          <w:numId w:val="4"/>
        </w:numPr>
        <w:jc w:val="left"/>
        <w:rPr>
          <w:rFonts w:ascii="Arial" w:hAnsi="Arial" w:cs="Arial"/>
          <w:b/>
          <w:sz w:val="28"/>
          <w:szCs w:val="28"/>
        </w:rPr>
      </w:pPr>
      <w:r w:rsidRPr="00DC7606">
        <w:rPr>
          <w:rFonts w:ascii="Arial" w:hAnsi="Arial" w:cs="Arial"/>
          <w:b/>
          <w:sz w:val="28"/>
          <w:szCs w:val="28"/>
        </w:rPr>
        <w:t xml:space="preserve"> Aims, </w:t>
      </w:r>
      <w:r w:rsidRPr="005A1215" w:rsidR="00502F67">
        <w:rPr>
          <w:rFonts w:ascii="Arial" w:hAnsi="Arial" w:cs="Arial"/>
          <w:b/>
          <w:sz w:val="28"/>
          <w:szCs w:val="28"/>
        </w:rPr>
        <w:t>Programme Competencies</w:t>
      </w:r>
      <w:r w:rsidRPr="00DC7606">
        <w:rPr>
          <w:rFonts w:ascii="Arial" w:hAnsi="Arial" w:cs="Arial"/>
          <w:b/>
          <w:sz w:val="28"/>
          <w:szCs w:val="28"/>
        </w:rPr>
        <w:t xml:space="preserve"> and Credits</w:t>
      </w:r>
    </w:p>
    <w:p w:rsidRPr="00DC7606" w:rsidR="00096FF9" w:rsidP="000D3D79" w:rsidRDefault="00096FF9" w14:paraId="57FFAC99" w14:textId="77777777">
      <w:pPr>
        <w:jc w:val="left"/>
        <w:rPr>
          <w:rFonts w:ascii="Arial" w:hAnsi="Arial" w:cs="Arial"/>
          <w:b/>
          <w:sz w:val="28"/>
          <w:szCs w:val="28"/>
        </w:rPr>
      </w:pPr>
    </w:p>
    <w:p w:rsidRPr="00E92DFF" w:rsidR="00096FF9" w:rsidP="000D3D79" w:rsidRDefault="00096FF9" w14:paraId="068D43E0" w14:textId="517D1250">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E92DFF">
        <w:rPr>
          <w:rFonts w:ascii="Arial" w:hAnsi="Arial" w:cs="Arial"/>
          <w:sz w:val="22"/>
          <w:szCs w:val="22"/>
        </w:rPr>
        <w:t xml:space="preserve">University awards are designed to comply with </w:t>
      </w:r>
      <w:r w:rsidRPr="00353433">
        <w:rPr>
          <w:rFonts w:ascii="Arial" w:hAnsi="Arial" w:cs="Arial"/>
          <w:sz w:val="22"/>
          <w:szCs w:val="22"/>
        </w:rPr>
        <w:t xml:space="preserve">the Quality Assurance Agency’s Framework for Higher Education Qualifications and other ‘external reference points’. (Information is available at </w:t>
      </w:r>
      <w:hyperlink w:history="1" r:id="rId13">
        <w:r w:rsidRPr="00353433">
          <w:rPr>
            <w:rStyle w:val="Hyperlink"/>
            <w:rFonts w:ascii="Arial" w:hAnsi="Arial" w:cs="Arial"/>
            <w:color w:val="auto"/>
            <w:sz w:val="22"/>
            <w:szCs w:val="22"/>
          </w:rPr>
          <w:t>http://www.qaa.ac.uk</w:t>
        </w:r>
      </w:hyperlink>
      <w:r w:rsidRPr="00353433">
        <w:rPr>
          <w:rFonts w:ascii="Arial" w:hAnsi="Arial" w:cs="Arial"/>
          <w:sz w:val="22"/>
          <w:szCs w:val="22"/>
        </w:rPr>
        <w:t>).</w:t>
      </w:r>
      <w:r w:rsidRPr="00E92DFF">
        <w:rPr>
          <w:rFonts w:ascii="Arial" w:hAnsi="Arial" w:cs="Arial"/>
          <w:sz w:val="22"/>
          <w:szCs w:val="22"/>
        </w:rPr>
        <w:t xml:space="preserve"> </w:t>
      </w:r>
    </w:p>
    <w:p w:rsidRPr="00E92DFF" w:rsidR="00096FF9" w:rsidP="000D3D79" w:rsidRDefault="00096FF9" w14:paraId="74719721"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E92DFF" w:rsidR="00096FF9" w:rsidP="000D3D79" w:rsidRDefault="00096FF9" w14:paraId="44BFB404" w14:textId="4FE8887D">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3BDF">
        <w:rPr>
          <w:rFonts w:ascii="Arial" w:hAnsi="Arial" w:cs="Arial"/>
          <w:sz w:val="22"/>
          <w:szCs w:val="22"/>
        </w:rPr>
        <w:t>Schools have</w:t>
      </w:r>
      <w:r w:rsidRPr="00E92DFF">
        <w:rPr>
          <w:rFonts w:ascii="Arial" w:hAnsi="Arial" w:cs="Arial"/>
          <w:sz w:val="22"/>
          <w:szCs w:val="22"/>
        </w:rPr>
        <w:t xml:space="preserve"> produced </w:t>
      </w:r>
      <w:r w:rsidRPr="00E92DFF">
        <w:rPr>
          <w:rFonts w:ascii="Arial" w:hAnsi="Arial" w:cs="Arial"/>
          <w:i/>
          <w:iCs/>
          <w:sz w:val="22"/>
          <w:szCs w:val="22"/>
        </w:rPr>
        <w:t>programme specifications</w:t>
      </w:r>
      <w:r w:rsidRPr="00E92DFF">
        <w:rPr>
          <w:rFonts w:ascii="Arial" w:hAnsi="Arial" w:cs="Arial"/>
          <w:sz w:val="22"/>
          <w:szCs w:val="22"/>
        </w:rPr>
        <w:t xml:space="preserve"> for all of their programmes, which set out what you can expect to be able to do if you successfully complete the programme. These are referred to as </w:t>
      </w:r>
      <w:r w:rsidRPr="00502F67" w:rsidR="00063907">
        <w:rPr>
          <w:rFonts w:ascii="Arial" w:hAnsi="Arial" w:cs="Arial"/>
          <w:sz w:val="22"/>
          <w:szCs w:val="22"/>
        </w:rPr>
        <w:t>programme competencies</w:t>
      </w:r>
      <w:r w:rsidRPr="00502F67">
        <w:rPr>
          <w:rFonts w:ascii="Arial" w:hAnsi="Arial" w:cs="Arial"/>
          <w:sz w:val="22"/>
          <w:szCs w:val="22"/>
        </w:rPr>
        <w:t>.</w:t>
      </w:r>
      <w:r w:rsidRPr="00E92DFF">
        <w:rPr>
          <w:rFonts w:ascii="Arial" w:hAnsi="Arial" w:cs="Arial"/>
          <w:sz w:val="22"/>
          <w:szCs w:val="22"/>
        </w:rPr>
        <w:t xml:space="preserve"> </w:t>
      </w:r>
    </w:p>
    <w:p w:rsidRPr="00DC7606" w:rsidR="00096FF9" w:rsidP="000D3D79" w:rsidRDefault="00096FF9" w14:paraId="0969CE01" w14:textId="77777777">
      <w:pPr>
        <w:jc w:val="left"/>
        <w:rPr>
          <w:rFonts w:ascii="Arial" w:hAnsi="Arial" w:cs="Arial"/>
          <w:b/>
          <w:sz w:val="28"/>
          <w:szCs w:val="28"/>
        </w:rPr>
      </w:pPr>
    </w:p>
    <w:p w:rsidRPr="00DC7606" w:rsidR="00112A9A" w:rsidP="000D3D79" w:rsidRDefault="00112A9A" w14:paraId="3B10B9F4" w14:textId="77777777">
      <w:pPr>
        <w:jc w:val="left"/>
        <w:rPr>
          <w:rFonts w:ascii="Arial" w:hAnsi="Arial" w:cs="Arial"/>
        </w:rPr>
      </w:pPr>
    </w:p>
    <w:p w:rsidRPr="00E92DFF" w:rsidR="00112A9A" w:rsidP="000D3D79" w:rsidRDefault="00112A9A" w14:paraId="0BBAAB52" w14:textId="26C90D70">
      <w:pPr>
        <w:pStyle w:val="ListParagraph"/>
        <w:numPr>
          <w:ilvl w:val="0"/>
          <w:numId w:val="17"/>
        </w:numPr>
        <w:jc w:val="left"/>
        <w:rPr>
          <w:rFonts w:ascii="Arial" w:hAnsi="Arial" w:cs="Arial"/>
          <w:color w:val="548DD4" w:themeColor="text2" w:themeTint="99"/>
          <w:sz w:val="28"/>
          <w:szCs w:val="28"/>
        </w:rPr>
      </w:pPr>
      <w:r w:rsidRPr="00E92DFF">
        <w:rPr>
          <w:rFonts w:ascii="Arial" w:hAnsi="Arial" w:cs="Arial"/>
          <w:color w:val="548DD4" w:themeColor="text2" w:themeTint="99"/>
          <w:sz w:val="28"/>
          <w:szCs w:val="28"/>
        </w:rPr>
        <w:t xml:space="preserve">Include a clear explanation of aims, </w:t>
      </w:r>
      <w:r w:rsidRPr="00502F67" w:rsidR="00063907">
        <w:rPr>
          <w:rFonts w:ascii="Arial" w:hAnsi="Arial" w:cs="Arial"/>
          <w:color w:val="548DD4" w:themeColor="text2" w:themeTint="99"/>
          <w:sz w:val="28"/>
          <w:szCs w:val="28"/>
        </w:rPr>
        <w:t>programme competencies</w:t>
      </w:r>
      <w:r w:rsidRPr="00E92DFF">
        <w:rPr>
          <w:rFonts w:ascii="Arial" w:hAnsi="Arial" w:cs="Arial"/>
          <w:color w:val="548DD4" w:themeColor="text2" w:themeTint="99"/>
          <w:sz w:val="28"/>
          <w:szCs w:val="28"/>
        </w:rPr>
        <w:t xml:space="preserve"> and credits in the context of modules, programmes and their specifications.</w:t>
      </w:r>
    </w:p>
    <w:p w:rsidRPr="00E92DFF" w:rsidR="00112A9A" w:rsidP="000D3D79" w:rsidRDefault="00625CC9" w14:paraId="134B2EED" w14:textId="725A2BD1">
      <w:pPr>
        <w:pStyle w:val="ListParagraph"/>
        <w:numPr>
          <w:ilvl w:val="0"/>
          <w:numId w:val="17"/>
        </w:numPr>
        <w:jc w:val="left"/>
        <w:rPr>
          <w:rFonts w:ascii="Arial" w:hAnsi="Arial" w:cs="Arial"/>
          <w:color w:val="548DD4" w:themeColor="text2" w:themeTint="99"/>
          <w:sz w:val="28"/>
          <w:szCs w:val="28"/>
        </w:rPr>
      </w:pPr>
      <w:r>
        <w:rPr>
          <w:rFonts w:ascii="Arial" w:hAnsi="Arial" w:cs="Arial"/>
          <w:color w:val="548DD4" w:themeColor="text2" w:themeTint="99"/>
          <w:sz w:val="28"/>
          <w:szCs w:val="28"/>
        </w:rPr>
        <w:t>G</w:t>
      </w:r>
      <w:r w:rsidRPr="00E92DFF" w:rsidR="00112A9A">
        <w:rPr>
          <w:rFonts w:ascii="Arial" w:hAnsi="Arial" w:cs="Arial"/>
          <w:color w:val="548DD4" w:themeColor="text2" w:themeTint="99"/>
          <w:sz w:val="28"/>
          <w:szCs w:val="28"/>
        </w:rPr>
        <w:t xml:space="preserve">ive details on how to access programme </w:t>
      </w:r>
      <w:r w:rsidRPr="00E92DFF" w:rsidR="00096FF9">
        <w:rPr>
          <w:rFonts w:ascii="Arial" w:hAnsi="Arial" w:cs="Arial"/>
          <w:color w:val="548DD4" w:themeColor="text2" w:themeTint="99"/>
          <w:sz w:val="28"/>
          <w:szCs w:val="28"/>
        </w:rPr>
        <w:t xml:space="preserve">and modules </w:t>
      </w:r>
      <w:r w:rsidRPr="00E92DFF" w:rsidR="00112A9A">
        <w:rPr>
          <w:rFonts w:ascii="Arial" w:hAnsi="Arial" w:cs="Arial"/>
          <w:color w:val="548DD4" w:themeColor="text2" w:themeTint="99"/>
          <w:sz w:val="28"/>
          <w:szCs w:val="28"/>
        </w:rPr>
        <w:t>specification</w:t>
      </w:r>
      <w:r w:rsidRPr="00E92DFF" w:rsidR="00096FF9">
        <w:rPr>
          <w:rFonts w:ascii="Arial" w:hAnsi="Arial" w:cs="Arial"/>
          <w:color w:val="548DD4" w:themeColor="text2" w:themeTint="99"/>
          <w:sz w:val="28"/>
          <w:szCs w:val="28"/>
        </w:rPr>
        <w:t>s</w:t>
      </w:r>
      <w:r w:rsidRPr="00E92DFF" w:rsidR="00E92DFF">
        <w:rPr>
          <w:rFonts w:ascii="Arial" w:hAnsi="Arial" w:cs="Arial"/>
          <w:color w:val="548DD4" w:themeColor="text2" w:themeTint="99"/>
          <w:sz w:val="28"/>
          <w:szCs w:val="28"/>
        </w:rPr>
        <w:t xml:space="preserve"> (</w:t>
      </w:r>
      <w:r w:rsidRPr="00D75E69" w:rsidR="00E92DFF">
        <w:rPr>
          <w:rFonts w:ascii="Arial" w:hAnsi="Arial" w:cs="Arial"/>
          <w:color w:val="548DD4" w:themeColor="text2" w:themeTint="99"/>
          <w:sz w:val="28"/>
          <w:szCs w:val="28"/>
        </w:rPr>
        <w:t>insert link</w:t>
      </w:r>
      <w:r w:rsidRPr="00E92DFF" w:rsidR="00E92DFF">
        <w:rPr>
          <w:rFonts w:ascii="Arial" w:hAnsi="Arial" w:cs="Arial"/>
          <w:color w:val="548DD4" w:themeColor="text2" w:themeTint="99"/>
          <w:sz w:val="28"/>
          <w:szCs w:val="28"/>
        </w:rPr>
        <w:t>)</w:t>
      </w:r>
      <w:r w:rsidR="00D75E69">
        <w:rPr>
          <w:rFonts w:ascii="Arial" w:hAnsi="Arial" w:cs="Arial"/>
          <w:color w:val="548DD4" w:themeColor="text2" w:themeTint="99"/>
          <w:sz w:val="28"/>
          <w:szCs w:val="28"/>
        </w:rPr>
        <w:t>.</w:t>
      </w:r>
    </w:p>
    <w:p w:rsidRPr="00DC7606" w:rsidR="00096FF9" w:rsidP="000D3D79" w:rsidRDefault="00096FF9" w14:paraId="4653EE2C" w14:textId="77777777">
      <w:pPr>
        <w:jc w:val="left"/>
        <w:rPr>
          <w:rFonts w:ascii="Arial" w:hAnsi="Arial" w:cs="Arial"/>
          <w:sz w:val="28"/>
          <w:szCs w:val="28"/>
        </w:rPr>
      </w:pPr>
    </w:p>
    <w:p w:rsidRPr="00DC7606" w:rsidR="00096FF9" w:rsidP="000D3D79" w:rsidRDefault="00096FF9" w14:paraId="1CE4F10B" w14:textId="77777777">
      <w:pPr>
        <w:pStyle w:val="ListParagraph"/>
        <w:numPr>
          <w:ilvl w:val="0"/>
          <w:numId w:val="4"/>
        </w:numPr>
        <w:jc w:val="left"/>
        <w:rPr>
          <w:rFonts w:ascii="Arial" w:hAnsi="Arial" w:cs="Arial"/>
          <w:b/>
          <w:sz w:val="28"/>
          <w:szCs w:val="28"/>
        </w:rPr>
      </w:pPr>
      <w:r w:rsidRPr="00DC7606">
        <w:rPr>
          <w:rFonts w:ascii="Arial" w:hAnsi="Arial" w:cs="Arial"/>
          <w:b/>
          <w:sz w:val="28"/>
          <w:szCs w:val="28"/>
        </w:rPr>
        <w:t xml:space="preserve">University </w:t>
      </w:r>
      <w:r w:rsidRPr="00DC7606" w:rsidR="00597561">
        <w:rPr>
          <w:rFonts w:ascii="Arial" w:hAnsi="Arial" w:cs="Arial"/>
          <w:b/>
          <w:sz w:val="28"/>
          <w:szCs w:val="28"/>
        </w:rPr>
        <w:t xml:space="preserve">and Partner Institution </w:t>
      </w:r>
      <w:r w:rsidRPr="00DC7606">
        <w:rPr>
          <w:rFonts w:ascii="Arial" w:hAnsi="Arial" w:cs="Arial"/>
          <w:b/>
          <w:sz w:val="28"/>
          <w:szCs w:val="28"/>
        </w:rPr>
        <w:t>Regulations</w:t>
      </w:r>
    </w:p>
    <w:p w:rsidRPr="00DC7606" w:rsidR="00112A9A" w:rsidP="000D3D79" w:rsidRDefault="00112A9A" w14:paraId="15FFEB6C" w14:textId="77777777">
      <w:pPr>
        <w:jc w:val="left"/>
        <w:rPr>
          <w:rFonts w:ascii="Arial" w:hAnsi="Arial" w:cs="Arial"/>
          <w:sz w:val="28"/>
          <w:szCs w:val="28"/>
        </w:rPr>
      </w:pPr>
    </w:p>
    <w:p w:rsidRPr="00425CAD" w:rsidR="000C099C" w:rsidP="000D3D79" w:rsidRDefault="00597561" w14:paraId="43B6E4D2" w14:textId="4F5DB80C">
      <w:pPr>
        <w:jc w:val="left"/>
        <w:rPr>
          <w:rFonts w:ascii="Arial" w:hAnsi="Arial" w:cs="Arial"/>
          <w:color w:val="548DD4" w:themeColor="text2" w:themeTint="99"/>
          <w:sz w:val="28"/>
          <w:szCs w:val="28"/>
        </w:rPr>
      </w:pPr>
      <w:r w:rsidRPr="00425CAD">
        <w:rPr>
          <w:rFonts w:ascii="Arial" w:hAnsi="Arial" w:cs="Arial"/>
          <w:color w:val="548DD4" w:themeColor="text2" w:themeTint="99"/>
          <w:sz w:val="28"/>
          <w:szCs w:val="28"/>
        </w:rPr>
        <w:t>Provide details of where to access relevant regulations relating to:</w:t>
      </w:r>
    </w:p>
    <w:p w:rsidRPr="000C099C" w:rsidR="00597561" w:rsidP="000D3D79" w:rsidRDefault="00597561" w14:paraId="2511ACD7" w14:textId="5DE8B6BA">
      <w:pPr>
        <w:pStyle w:val="ListParagraph"/>
        <w:numPr>
          <w:ilvl w:val="0"/>
          <w:numId w:val="19"/>
        </w:numPr>
        <w:jc w:val="left"/>
        <w:rPr>
          <w:rFonts w:ascii="Arial" w:hAnsi="Arial" w:cs="Arial"/>
          <w:color w:val="548DD4" w:themeColor="text2" w:themeTint="99"/>
          <w:sz w:val="28"/>
          <w:szCs w:val="28"/>
        </w:rPr>
      </w:pPr>
      <w:r w:rsidRPr="000C099C">
        <w:rPr>
          <w:rFonts w:ascii="Arial" w:hAnsi="Arial" w:cs="Arial"/>
          <w:color w:val="548DD4" w:themeColor="text2" w:themeTint="99"/>
          <w:sz w:val="28"/>
          <w:szCs w:val="28"/>
        </w:rPr>
        <w:t>Feedback</w:t>
      </w:r>
    </w:p>
    <w:p w:rsidRPr="000C099C" w:rsidR="00597561" w:rsidP="000D3D79" w:rsidRDefault="00597561" w14:paraId="32206EDA" w14:textId="77777777">
      <w:pPr>
        <w:pStyle w:val="ListParagraph"/>
        <w:numPr>
          <w:ilvl w:val="0"/>
          <w:numId w:val="19"/>
        </w:numPr>
        <w:jc w:val="left"/>
        <w:rPr>
          <w:rFonts w:ascii="Arial" w:hAnsi="Arial" w:cs="Arial"/>
          <w:color w:val="548DD4" w:themeColor="text2" w:themeTint="99"/>
          <w:sz w:val="28"/>
          <w:szCs w:val="28"/>
        </w:rPr>
      </w:pPr>
      <w:r w:rsidRPr="000C099C">
        <w:rPr>
          <w:rFonts w:ascii="Arial" w:hAnsi="Arial" w:cs="Arial"/>
          <w:color w:val="548DD4" w:themeColor="text2" w:themeTint="99"/>
          <w:sz w:val="28"/>
          <w:szCs w:val="28"/>
        </w:rPr>
        <w:t>Marking Criteria</w:t>
      </w:r>
    </w:p>
    <w:p w:rsidRPr="000C099C" w:rsidR="00597561" w:rsidP="000D3D79" w:rsidRDefault="00597561" w14:paraId="21496442" w14:textId="77777777">
      <w:pPr>
        <w:pStyle w:val="ListParagraph"/>
        <w:numPr>
          <w:ilvl w:val="0"/>
          <w:numId w:val="19"/>
        </w:numPr>
        <w:jc w:val="left"/>
        <w:rPr>
          <w:rFonts w:ascii="Arial" w:hAnsi="Arial" w:cs="Arial"/>
          <w:color w:val="548DD4" w:themeColor="text2" w:themeTint="99"/>
          <w:sz w:val="28"/>
          <w:szCs w:val="28"/>
        </w:rPr>
      </w:pPr>
      <w:r w:rsidRPr="000C099C">
        <w:rPr>
          <w:rFonts w:ascii="Arial" w:hAnsi="Arial" w:cs="Arial"/>
          <w:color w:val="548DD4" w:themeColor="text2" w:themeTint="99"/>
          <w:sz w:val="28"/>
          <w:szCs w:val="28"/>
        </w:rPr>
        <w:t>Weightings</w:t>
      </w:r>
    </w:p>
    <w:p w:rsidRPr="000C099C" w:rsidR="00597561" w:rsidP="000D3D79" w:rsidRDefault="00597561" w14:paraId="17980142" w14:textId="5B96571E">
      <w:pPr>
        <w:pStyle w:val="ListParagraph"/>
        <w:numPr>
          <w:ilvl w:val="0"/>
          <w:numId w:val="19"/>
        </w:numPr>
        <w:jc w:val="left"/>
        <w:rPr>
          <w:rFonts w:ascii="Arial" w:hAnsi="Arial" w:cs="Arial"/>
          <w:color w:val="548DD4" w:themeColor="text2" w:themeTint="99"/>
          <w:sz w:val="28"/>
          <w:szCs w:val="28"/>
        </w:rPr>
      </w:pPr>
      <w:r w:rsidRPr="006F1746">
        <w:rPr>
          <w:rFonts w:ascii="Arial" w:hAnsi="Arial" w:cs="Arial"/>
          <w:color w:val="548DD4" w:themeColor="text2" w:themeTint="99"/>
          <w:sz w:val="28"/>
          <w:szCs w:val="28"/>
        </w:rPr>
        <w:t>Core</w:t>
      </w:r>
      <w:r w:rsidRPr="006F1746" w:rsidR="000C099C">
        <w:rPr>
          <w:rFonts w:ascii="Arial" w:hAnsi="Arial" w:cs="Arial"/>
          <w:color w:val="548DD4" w:themeColor="text2" w:themeTint="99"/>
          <w:sz w:val="28"/>
          <w:szCs w:val="28"/>
        </w:rPr>
        <w:t xml:space="preserve">, compulsory, </w:t>
      </w:r>
      <w:r w:rsidRPr="006F1746">
        <w:rPr>
          <w:rFonts w:ascii="Arial" w:hAnsi="Arial" w:cs="Arial"/>
          <w:color w:val="548DD4" w:themeColor="text2" w:themeTint="99"/>
          <w:sz w:val="28"/>
          <w:szCs w:val="28"/>
        </w:rPr>
        <w:t xml:space="preserve">optional </w:t>
      </w:r>
      <w:r w:rsidRPr="006F1746" w:rsidR="000C099C">
        <w:rPr>
          <w:rFonts w:ascii="Arial" w:hAnsi="Arial" w:cs="Arial"/>
          <w:color w:val="548DD4" w:themeColor="text2" w:themeTint="99"/>
          <w:sz w:val="28"/>
          <w:szCs w:val="28"/>
        </w:rPr>
        <w:t>and elective</w:t>
      </w:r>
      <w:r w:rsidR="000C099C">
        <w:rPr>
          <w:rFonts w:ascii="Arial" w:hAnsi="Arial" w:cs="Arial"/>
          <w:color w:val="548DD4" w:themeColor="text2" w:themeTint="99"/>
          <w:sz w:val="28"/>
          <w:szCs w:val="28"/>
        </w:rPr>
        <w:t xml:space="preserve"> </w:t>
      </w:r>
      <w:r w:rsidRPr="000C099C">
        <w:rPr>
          <w:rFonts w:ascii="Arial" w:hAnsi="Arial" w:cs="Arial"/>
          <w:color w:val="548DD4" w:themeColor="text2" w:themeTint="99"/>
          <w:sz w:val="28"/>
          <w:szCs w:val="28"/>
        </w:rPr>
        <w:t>modules</w:t>
      </w:r>
    </w:p>
    <w:p w:rsidRPr="000C099C" w:rsidR="00597561" w:rsidP="000D3D79" w:rsidRDefault="00597561" w14:paraId="3D750D2E" w14:textId="77777777">
      <w:pPr>
        <w:pStyle w:val="ListParagraph"/>
        <w:numPr>
          <w:ilvl w:val="0"/>
          <w:numId w:val="19"/>
        </w:numPr>
        <w:jc w:val="left"/>
        <w:rPr>
          <w:rFonts w:ascii="Arial" w:hAnsi="Arial" w:cs="Arial"/>
          <w:color w:val="548DD4" w:themeColor="text2" w:themeTint="99"/>
          <w:sz w:val="28"/>
          <w:szCs w:val="28"/>
        </w:rPr>
      </w:pPr>
      <w:r w:rsidRPr="000C099C">
        <w:rPr>
          <w:rFonts w:ascii="Arial" w:hAnsi="Arial" w:cs="Arial"/>
          <w:color w:val="548DD4" w:themeColor="text2" w:themeTint="99"/>
          <w:sz w:val="28"/>
          <w:szCs w:val="28"/>
        </w:rPr>
        <w:t>Attendance</w:t>
      </w:r>
    </w:p>
    <w:p w:rsidRPr="00DC7606" w:rsidR="00597561" w:rsidP="000D3D79" w:rsidRDefault="00597561" w14:paraId="4E876D22" w14:textId="77777777">
      <w:pPr>
        <w:jc w:val="left"/>
        <w:rPr>
          <w:rFonts w:ascii="Arial" w:hAnsi="Arial" w:cs="Arial"/>
          <w:sz w:val="28"/>
          <w:szCs w:val="28"/>
        </w:rPr>
      </w:pPr>
    </w:p>
    <w:p w:rsidR="00096FF9" w:rsidP="000D3D79" w:rsidRDefault="00096FF9" w14:paraId="3C729FDF" w14:textId="1C3E9B90">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As indicated in the Introduction, the programme of study for which you have</w:t>
      </w:r>
      <w:r w:rsidRPr="006F1746">
        <w:rPr>
          <w:rFonts w:ascii="Arial" w:hAnsi="Arial" w:cs="Arial"/>
          <w:sz w:val="22"/>
          <w:szCs w:val="22"/>
        </w:rPr>
        <w:t xml:space="preserve"> </w:t>
      </w:r>
      <w:r w:rsidRPr="006F1746" w:rsidR="00191B31">
        <w:rPr>
          <w:rFonts w:ascii="Arial" w:hAnsi="Arial" w:cs="Arial"/>
          <w:sz w:val="22"/>
          <w:szCs w:val="22"/>
        </w:rPr>
        <w:t>enrolled</w:t>
      </w:r>
      <w:r w:rsidRPr="009F1571" w:rsidR="00191B31">
        <w:rPr>
          <w:rFonts w:ascii="Arial" w:hAnsi="Arial" w:cs="Arial"/>
          <w:sz w:val="22"/>
          <w:szCs w:val="22"/>
        </w:rPr>
        <w:t xml:space="preserve"> </w:t>
      </w:r>
      <w:r w:rsidRPr="00DC7606">
        <w:rPr>
          <w:rFonts w:ascii="Arial" w:hAnsi="Arial" w:cs="Arial"/>
          <w:sz w:val="22"/>
          <w:szCs w:val="22"/>
        </w:rPr>
        <w:t>leads to an award of the University of Hull. Because of this your programme is governed by the University’s Programme Regulations. These ensure consistency irrespective of the subject of your programme of study.</w:t>
      </w:r>
    </w:p>
    <w:p w:rsidR="00C44631" w:rsidP="000D3D79" w:rsidRDefault="00C44631" w14:paraId="7BAA2A96" w14:textId="7A5E74D3">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C96803" w:rsidR="00C44631" w:rsidP="000D3D79" w:rsidRDefault="00C44631" w14:paraId="3815D519" w14:textId="708CB6CD">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F2167C">
        <w:rPr>
          <w:rStyle w:val="Hyperlink"/>
          <w:rFonts w:ascii="Arial" w:hAnsi="Arial" w:cs="Arial"/>
          <w:color w:val="auto"/>
          <w:sz w:val="22"/>
          <w:szCs w:val="22"/>
          <w:u w:val="none"/>
        </w:rPr>
        <w:t xml:space="preserve">All regulations relating to your programme of study including programme and assessment regulations can be accessed via the University’s </w:t>
      </w:r>
      <w:r w:rsidRPr="00C96803">
        <w:rPr>
          <w:rFonts w:ascii="Arial" w:hAnsi="Arial" w:cs="Arial"/>
          <w:sz w:val="22"/>
          <w:szCs w:val="22"/>
        </w:rPr>
        <w:t xml:space="preserve">Quality </w:t>
      </w:r>
      <w:r w:rsidRPr="00C96803" w:rsidR="00F2167C">
        <w:rPr>
          <w:rFonts w:ascii="Arial" w:hAnsi="Arial" w:cs="Arial"/>
          <w:sz w:val="22"/>
          <w:szCs w:val="22"/>
        </w:rPr>
        <w:t xml:space="preserve">and Standards </w:t>
      </w:r>
      <w:r w:rsidR="00353433">
        <w:rPr>
          <w:rFonts w:ascii="Arial" w:hAnsi="Arial" w:cs="Arial"/>
          <w:sz w:val="22"/>
          <w:szCs w:val="22"/>
        </w:rPr>
        <w:t>framework</w:t>
      </w:r>
      <w:r w:rsidRPr="00C96803">
        <w:rPr>
          <w:rFonts w:cs="Arial"/>
        </w:rPr>
        <w:t>.</w:t>
      </w:r>
    </w:p>
    <w:p w:rsidRPr="00DC7606" w:rsidR="00597561" w:rsidP="000D3D79" w:rsidRDefault="00597561" w14:paraId="146C04C8" w14:textId="71983ABC">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901A65" w:rsidP="000D3D79" w:rsidRDefault="00597561" w14:paraId="14D1B386" w14:textId="04A9AB6B">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In addition to the above University regulations, your programme of study (set out in the programme specification) details the modules which you must take in each year. </w:t>
      </w:r>
    </w:p>
    <w:p w:rsidRPr="00DC7606" w:rsidR="00096FF9" w:rsidP="000D3D79" w:rsidRDefault="00096FF9" w14:paraId="06B02635" w14:textId="77777777">
      <w:pPr>
        <w:jc w:val="left"/>
        <w:rPr>
          <w:rFonts w:ascii="Arial" w:hAnsi="Arial" w:cs="Arial"/>
          <w:sz w:val="22"/>
          <w:szCs w:val="22"/>
        </w:rPr>
      </w:pPr>
    </w:p>
    <w:p w:rsidRPr="00DC7606" w:rsidR="00597561" w:rsidP="000D3D79" w:rsidRDefault="00597561" w14:paraId="2EB66671" w14:textId="77777777">
      <w:pPr>
        <w:pStyle w:val="ListParagraph"/>
        <w:numPr>
          <w:ilvl w:val="0"/>
          <w:numId w:val="4"/>
        </w:numPr>
        <w:jc w:val="left"/>
        <w:rPr>
          <w:rFonts w:ascii="Arial" w:hAnsi="Arial" w:cs="Arial"/>
          <w:b/>
          <w:sz w:val="28"/>
          <w:szCs w:val="28"/>
        </w:rPr>
      </w:pPr>
      <w:r w:rsidRPr="00DC7606">
        <w:rPr>
          <w:rFonts w:ascii="Arial" w:hAnsi="Arial" w:cs="Arial"/>
          <w:b/>
          <w:sz w:val="28"/>
          <w:szCs w:val="28"/>
        </w:rPr>
        <w:t xml:space="preserve"> Learning and Teaching Methods</w:t>
      </w:r>
    </w:p>
    <w:p w:rsidRPr="00425CAD" w:rsidR="00597561" w:rsidP="000D3D79" w:rsidRDefault="00597561" w14:paraId="2684D6D1" w14:textId="2C3044B6">
      <w:pPr>
        <w:ind w:left="360"/>
        <w:jc w:val="left"/>
        <w:rPr>
          <w:rFonts w:ascii="Arial" w:hAnsi="Arial" w:cs="Arial"/>
          <w:color w:val="548DD4" w:themeColor="text2" w:themeTint="99"/>
          <w:sz w:val="28"/>
          <w:szCs w:val="28"/>
        </w:rPr>
      </w:pPr>
      <w:r w:rsidRPr="00425CAD">
        <w:rPr>
          <w:rFonts w:ascii="Arial" w:hAnsi="Arial" w:cs="Arial"/>
          <w:color w:val="548DD4" w:themeColor="text2" w:themeTint="99"/>
          <w:sz w:val="28"/>
          <w:szCs w:val="28"/>
        </w:rPr>
        <w:t>Outline the chosen approaches to learning and teaching and why they are relevant. These can include:</w:t>
      </w:r>
    </w:p>
    <w:p w:rsidRPr="00901A65" w:rsidR="00597561" w:rsidP="000D3D79" w:rsidRDefault="00597561" w14:paraId="5131DAA1" w14:textId="77777777">
      <w:pPr>
        <w:pStyle w:val="ListParagraph"/>
        <w:numPr>
          <w:ilvl w:val="0"/>
          <w:numId w:val="21"/>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Lectures</w:t>
      </w:r>
    </w:p>
    <w:p w:rsidRPr="00901A65" w:rsidR="00597561" w:rsidP="000D3D79" w:rsidRDefault="00597561" w14:paraId="009D3001" w14:textId="77777777">
      <w:pPr>
        <w:pStyle w:val="ListParagraph"/>
        <w:numPr>
          <w:ilvl w:val="0"/>
          <w:numId w:val="21"/>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Tutorials</w:t>
      </w:r>
    </w:p>
    <w:p w:rsidRPr="00901A65" w:rsidR="00597561" w:rsidP="000D3D79" w:rsidRDefault="00597561" w14:paraId="29473DDA" w14:textId="77777777">
      <w:pPr>
        <w:pStyle w:val="ListParagraph"/>
        <w:numPr>
          <w:ilvl w:val="0"/>
          <w:numId w:val="21"/>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Seminars</w:t>
      </w:r>
    </w:p>
    <w:p w:rsidR="00597561" w:rsidP="000D3D79" w:rsidRDefault="00597561" w14:paraId="2D1CA379" w14:textId="50AA44C5">
      <w:pPr>
        <w:pStyle w:val="ListParagraph"/>
        <w:numPr>
          <w:ilvl w:val="0"/>
          <w:numId w:val="21"/>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Laboratory classes</w:t>
      </w:r>
      <w:r w:rsidR="00D75E69">
        <w:rPr>
          <w:rFonts w:ascii="Arial" w:hAnsi="Arial" w:cs="Arial"/>
          <w:color w:val="548DD4" w:themeColor="text2" w:themeTint="99"/>
          <w:sz w:val="28"/>
          <w:szCs w:val="28"/>
        </w:rPr>
        <w:t>.</w:t>
      </w:r>
    </w:p>
    <w:p w:rsidRPr="00901A65" w:rsidR="00D75E69" w:rsidP="000D3D79" w:rsidRDefault="00D75E69" w14:paraId="08563BC7" w14:textId="77777777">
      <w:pPr>
        <w:pStyle w:val="ListParagraph"/>
        <w:jc w:val="left"/>
        <w:rPr>
          <w:rFonts w:ascii="Arial" w:hAnsi="Arial" w:cs="Arial"/>
          <w:color w:val="548DD4" w:themeColor="text2" w:themeTint="99"/>
          <w:sz w:val="28"/>
          <w:szCs w:val="28"/>
        </w:rPr>
      </w:pPr>
    </w:p>
    <w:p w:rsidRPr="00D75E69" w:rsidR="00597561" w:rsidP="000D3D79" w:rsidRDefault="00597561" w14:paraId="3EB81EAE" w14:textId="6B67E4F7">
      <w:pPr>
        <w:ind w:left="360"/>
        <w:jc w:val="left"/>
        <w:rPr>
          <w:rFonts w:ascii="Arial" w:hAnsi="Arial" w:cs="Arial"/>
          <w:sz w:val="28"/>
          <w:szCs w:val="28"/>
        </w:rPr>
      </w:pPr>
      <w:r w:rsidRPr="00D75E69">
        <w:rPr>
          <w:rFonts w:ascii="Arial" w:hAnsi="Arial" w:cs="Arial"/>
          <w:color w:val="548DD4" w:themeColor="text2" w:themeTint="99"/>
          <w:sz w:val="28"/>
          <w:szCs w:val="28"/>
        </w:rPr>
        <w:t>Explain or direct students to your policy on proof reading</w:t>
      </w:r>
      <w:r w:rsidRPr="00D75E69">
        <w:rPr>
          <w:rFonts w:ascii="Arial" w:hAnsi="Arial" w:cs="Arial"/>
          <w:sz w:val="28"/>
          <w:szCs w:val="28"/>
        </w:rPr>
        <w:t>.</w:t>
      </w:r>
    </w:p>
    <w:p w:rsidR="00D22B54" w:rsidP="000D3D79" w:rsidRDefault="00D22B54" w14:paraId="387DC082" w14:textId="77777777">
      <w:pPr>
        <w:pStyle w:val="AdvicetoDepartment"/>
        <w:jc w:val="left"/>
        <w:rPr>
          <w:rFonts w:ascii="Arial" w:hAnsi="Arial" w:cs="Arial"/>
          <w:color w:val="4F81BD" w:themeColor="accent1"/>
        </w:rPr>
      </w:pPr>
    </w:p>
    <w:p w:rsidR="005A1215" w:rsidP="000D3D79" w:rsidRDefault="005A1215" w14:paraId="3A0295D7" w14:textId="77777777">
      <w:pPr>
        <w:pStyle w:val="AdvicetoDepartment"/>
        <w:jc w:val="left"/>
        <w:rPr>
          <w:rFonts w:ascii="Arial" w:hAnsi="Arial" w:cs="Arial"/>
          <w:color w:val="4F81BD" w:themeColor="accent1"/>
        </w:rPr>
      </w:pPr>
    </w:p>
    <w:p w:rsidRPr="00DC7606" w:rsidR="005A1215" w:rsidP="000D3D79" w:rsidRDefault="005A1215" w14:paraId="4A40BE09" w14:textId="77777777">
      <w:pPr>
        <w:pStyle w:val="AdvicetoDepartment"/>
        <w:jc w:val="left"/>
        <w:rPr>
          <w:rFonts w:ascii="Arial" w:hAnsi="Arial" w:cs="Arial"/>
          <w:color w:val="4F81BD" w:themeColor="accent1"/>
        </w:rPr>
      </w:pPr>
    </w:p>
    <w:p w:rsidRPr="00DC7606" w:rsidR="00D24644" w:rsidP="000D3D79" w:rsidRDefault="00D24644" w14:paraId="4B4EFB5D" w14:textId="77777777">
      <w:pPr>
        <w:pStyle w:val="AdvicetoDepartment"/>
        <w:jc w:val="left"/>
        <w:rPr>
          <w:rFonts w:ascii="Arial" w:hAnsi="Arial" w:cs="Arial"/>
          <w:color w:val="4F81BD" w:themeColor="accent1"/>
        </w:rPr>
      </w:pPr>
    </w:p>
    <w:p w:rsidRPr="00DC7606" w:rsidR="00D24644" w:rsidP="000D3D79" w:rsidRDefault="00D24644" w14:paraId="300E0B35" w14:textId="77777777">
      <w:pPr>
        <w:pStyle w:val="AdvicetoDepartment"/>
        <w:jc w:val="left"/>
        <w:rPr>
          <w:rFonts w:ascii="Arial" w:hAnsi="Arial" w:cs="Arial"/>
          <w:color w:val="4F81BD" w:themeColor="accent1"/>
        </w:rPr>
      </w:pPr>
    </w:p>
    <w:p w:rsidRPr="00DC7606" w:rsidR="00D24644" w:rsidP="000D3D79" w:rsidRDefault="00D24644" w14:paraId="25D0C3BA" w14:textId="77777777">
      <w:pPr>
        <w:pStyle w:val="AdvicetoDepartment"/>
        <w:numPr>
          <w:ilvl w:val="0"/>
          <w:numId w:val="4"/>
        </w:numPr>
        <w:jc w:val="left"/>
        <w:rPr>
          <w:rFonts w:ascii="Arial" w:hAnsi="Arial" w:cs="Arial"/>
          <w:b/>
          <w:color w:val="auto"/>
          <w:sz w:val="28"/>
          <w:szCs w:val="28"/>
        </w:rPr>
      </w:pPr>
      <w:r w:rsidRPr="00DC7606">
        <w:rPr>
          <w:rFonts w:ascii="Arial" w:hAnsi="Arial" w:cs="Arial"/>
          <w:b/>
          <w:color w:val="auto"/>
          <w:sz w:val="28"/>
          <w:szCs w:val="28"/>
        </w:rPr>
        <w:t>Assessment Procedures</w:t>
      </w:r>
    </w:p>
    <w:p w:rsidRPr="00901A65" w:rsidR="00D24644" w:rsidP="000D3D79" w:rsidRDefault="003B7811" w14:paraId="54F17762" w14:textId="473900F1">
      <w:pPr>
        <w:pStyle w:val="AdvicetoDepartment"/>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Clearly </w:t>
      </w:r>
      <w:r w:rsidRPr="00901A65" w:rsidR="00937174">
        <w:rPr>
          <w:rFonts w:ascii="Arial" w:hAnsi="Arial" w:cs="Arial"/>
          <w:color w:val="548DD4" w:themeColor="text2" w:themeTint="99"/>
          <w:sz w:val="28"/>
          <w:szCs w:val="28"/>
        </w:rPr>
        <w:t>communicate</w:t>
      </w:r>
      <w:r w:rsidRPr="00901A65">
        <w:rPr>
          <w:rFonts w:ascii="Arial" w:hAnsi="Arial" w:cs="Arial"/>
          <w:color w:val="548DD4" w:themeColor="text2" w:themeTint="99"/>
          <w:sz w:val="28"/>
          <w:szCs w:val="28"/>
        </w:rPr>
        <w:t xml:space="preserve"> </w:t>
      </w:r>
      <w:r w:rsidRPr="00901A65" w:rsidR="0097568C">
        <w:rPr>
          <w:rFonts w:ascii="Arial" w:hAnsi="Arial" w:cs="Arial"/>
          <w:color w:val="548DD4" w:themeColor="text2" w:themeTint="99"/>
          <w:sz w:val="28"/>
          <w:szCs w:val="28"/>
        </w:rPr>
        <w:t>submission deadlines and how penalties are defined and applied.</w:t>
      </w:r>
    </w:p>
    <w:p w:rsidRPr="00901A65" w:rsidR="00937174" w:rsidP="000D3D79" w:rsidRDefault="00937174" w14:paraId="4E7DC903" w14:textId="77777777">
      <w:pPr>
        <w:pStyle w:val="AdvicetoDepartment"/>
        <w:numPr>
          <w:ilvl w:val="0"/>
          <w:numId w:val="22"/>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use of Turnitin (</w:t>
      </w:r>
      <w:r w:rsidR="00901A65">
        <w:rPr>
          <w:rFonts w:ascii="Arial" w:hAnsi="Arial" w:cs="Arial"/>
          <w:color w:val="548DD4" w:themeColor="text2" w:themeTint="99"/>
          <w:sz w:val="28"/>
          <w:szCs w:val="28"/>
        </w:rPr>
        <w:t xml:space="preserve">or equivalent, </w:t>
      </w:r>
      <w:r w:rsidRPr="00901A65">
        <w:rPr>
          <w:rFonts w:ascii="Arial" w:hAnsi="Arial" w:cs="Arial"/>
          <w:color w:val="548DD4" w:themeColor="text2" w:themeTint="99"/>
          <w:sz w:val="28"/>
          <w:szCs w:val="28"/>
        </w:rPr>
        <w:t>if applicable).</w:t>
      </w:r>
    </w:p>
    <w:p w:rsidRPr="00901A65" w:rsidR="001D7689" w:rsidP="000D3D79" w:rsidRDefault="001D7689" w14:paraId="5CB171ED" w14:textId="65C524E2">
      <w:pPr>
        <w:pStyle w:val="AdvicetoDepartment"/>
        <w:numPr>
          <w:ilvl w:val="0"/>
          <w:numId w:val="22"/>
        </w:numPr>
        <w:tabs>
          <w:tab w:val="left" w:pos="1452"/>
        </w:tabs>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the </w:t>
      </w:r>
      <w:r w:rsidRPr="00901A65" w:rsidR="00903238">
        <w:rPr>
          <w:rFonts w:ascii="Arial" w:hAnsi="Arial" w:cs="Arial"/>
          <w:color w:val="548DD4" w:themeColor="text2" w:themeTint="99"/>
          <w:sz w:val="28"/>
          <w:szCs w:val="28"/>
        </w:rPr>
        <w:t>procedures</w:t>
      </w:r>
      <w:r w:rsidRPr="00901A65">
        <w:rPr>
          <w:rFonts w:ascii="Arial" w:hAnsi="Arial" w:cs="Arial"/>
          <w:color w:val="548DD4" w:themeColor="text2" w:themeTint="99"/>
          <w:sz w:val="28"/>
          <w:szCs w:val="28"/>
        </w:rPr>
        <w:t xml:space="preserve"> for providing fe</w:t>
      </w:r>
      <w:r w:rsidR="00063907">
        <w:rPr>
          <w:rFonts w:ascii="Arial" w:hAnsi="Arial" w:cs="Arial"/>
          <w:color w:val="548DD4" w:themeColor="text2" w:themeTint="99"/>
          <w:sz w:val="28"/>
          <w:szCs w:val="28"/>
        </w:rPr>
        <w:t xml:space="preserve">edback (as outlined in section </w:t>
      </w:r>
      <w:r w:rsidRPr="00901A65">
        <w:rPr>
          <w:rFonts w:ascii="Arial" w:hAnsi="Arial" w:cs="Arial"/>
          <w:color w:val="548DD4" w:themeColor="text2" w:themeTint="99"/>
          <w:sz w:val="28"/>
          <w:szCs w:val="28"/>
        </w:rPr>
        <w:t>7).</w:t>
      </w:r>
    </w:p>
    <w:p w:rsidRPr="00901A65" w:rsidR="0097568C" w:rsidP="000D3D79" w:rsidRDefault="0097568C" w14:paraId="1E6C762E" w14:textId="77777777">
      <w:pPr>
        <w:pStyle w:val="AdvicetoDepartment"/>
        <w:ind w:left="360" w:hanging="360"/>
        <w:jc w:val="left"/>
        <w:rPr>
          <w:rFonts w:ascii="Arial" w:hAnsi="Arial" w:cs="Arial"/>
          <w:color w:val="548DD4" w:themeColor="text2" w:themeTint="99"/>
          <w:sz w:val="28"/>
          <w:szCs w:val="28"/>
        </w:rPr>
      </w:pPr>
    </w:p>
    <w:p w:rsidRPr="00901A65" w:rsidR="0097568C" w:rsidP="000D3D79" w:rsidRDefault="00DF74F8" w14:paraId="41FE7776" w14:textId="0E839E36">
      <w:pPr>
        <w:pStyle w:val="AdvicetoDepartment"/>
        <w:ind w:left="360" w:hanging="360"/>
        <w:jc w:val="left"/>
        <w:rPr>
          <w:rFonts w:ascii="Arial" w:hAnsi="Arial" w:cs="Arial"/>
          <w:color w:val="548DD4" w:themeColor="text2" w:themeTint="99"/>
          <w:sz w:val="28"/>
          <w:szCs w:val="28"/>
        </w:rPr>
      </w:pPr>
      <w:r>
        <w:rPr>
          <w:rFonts w:ascii="Arial" w:hAnsi="Arial" w:cs="Arial"/>
          <w:color w:val="548DD4" w:themeColor="text2" w:themeTint="99"/>
          <w:sz w:val="28"/>
          <w:szCs w:val="28"/>
        </w:rPr>
        <w:t>Please</w:t>
      </w:r>
      <w:r w:rsidRPr="00901A65" w:rsidR="0097568C">
        <w:rPr>
          <w:rFonts w:ascii="Arial" w:hAnsi="Arial" w:cs="Arial"/>
          <w:color w:val="548DD4" w:themeColor="text2" w:themeTint="99"/>
          <w:sz w:val="28"/>
          <w:szCs w:val="28"/>
        </w:rPr>
        <w:t xml:space="preserve"> include the following:</w:t>
      </w:r>
    </w:p>
    <w:p w:rsidRPr="00DC7606" w:rsidR="00F37EEC" w:rsidP="000D3D79" w:rsidRDefault="00F37EEC" w14:paraId="5A39BEE9" w14:textId="77777777">
      <w:pPr>
        <w:pStyle w:val="AdvicetoDepartment"/>
        <w:jc w:val="left"/>
        <w:rPr>
          <w:rFonts w:ascii="Arial" w:hAnsi="Arial" w:cs="Arial"/>
          <w:bCs/>
          <w:color w:val="31849B" w:themeColor="accent5" w:themeShade="BF"/>
          <w:sz w:val="22"/>
          <w:szCs w:val="22"/>
          <w:highlight w:val="cyan"/>
        </w:rPr>
      </w:pPr>
    </w:p>
    <w:p w:rsidR="00F37EEC" w:rsidP="000D3D79" w:rsidRDefault="00F37EEC" w14:paraId="745DD0B3" w14:textId="0D0B13BB">
      <w:pPr>
        <w:pStyle w:val="Heading4"/>
        <w:keepNext w:val="0"/>
        <w:numPr>
          <w:ilvl w:val="0"/>
          <w:numId w:val="0"/>
        </w:numPr>
        <w:spacing w:before="0" w:after="0"/>
        <w:ind w:left="567"/>
        <w:jc w:val="left"/>
        <w:rPr>
          <w:rFonts w:ascii="Arial" w:hAnsi="Arial" w:cs="Arial"/>
          <w:i w:val="0"/>
          <w:sz w:val="22"/>
          <w:szCs w:val="22"/>
        </w:rPr>
      </w:pPr>
      <w:r w:rsidRPr="00571998">
        <w:rPr>
          <w:rFonts w:ascii="Arial" w:hAnsi="Arial" w:cs="Arial"/>
          <w:i w:val="0"/>
          <w:sz w:val="22"/>
          <w:szCs w:val="22"/>
        </w:rPr>
        <w:t>Overlength Assessment</w:t>
      </w:r>
      <w:r w:rsidR="00B7576B">
        <w:rPr>
          <w:rFonts w:ascii="Arial" w:hAnsi="Arial" w:cs="Arial"/>
          <w:i w:val="0"/>
          <w:sz w:val="22"/>
          <w:szCs w:val="22"/>
        </w:rPr>
        <w:t xml:space="preserve">  </w:t>
      </w:r>
    </w:p>
    <w:p w:rsidRPr="001A2138" w:rsidR="001A2138" w:rsidP="000D3D79" w:rsidRDefault="001A2138" w14:paraId="33B3EAD8" w14:textId="77777777">
      <w:pPr>
        <w:jc w:val="left"/>
      </w:pPr>
    </w:p>
    <w:p w:rsidRPr="00633419" w:rsidR="00633419" w:rsidP="009F1571" w:rsidRDefault="00633419" w14:paraId="66179465" w14:textId="1BB44EC2">
      <w:pPr>
        <w:jc w:val="left"/>
        <w:rPr>
          <w:rFonts w:ascii="Arial" w:hAnsi="Arial" w:cs="Arial"/>
          <w:sz w:val="22"/>
          <w:szCs w:val="22"/>
        </w:rPr>
      </w:pPr>
      <w:r w:rsidRPr="00633419">
        <w:rPr>
          <w:rFonts w:ascii="Arial" w:hAnsi="Arial" w:cs="Arial"/>
          <w:sz w:val="22"/>
          <w:szCs w:val="22"/>
        </w:rPr>
        <w:t xml:space="preserve">To ensure students are clear on the expectations of each assessment task, a specified limit </w:t>
      </w:r>
      <w:r w:rsidRPr="00633419">
        <w:rPr>
          <w:rFonts w:ascii="Arial" w:hAnsi="Arial" w:cs="Arial"/>
          <w:b/>
          <w:bCs/>
          <w:sz w:val="22"/>
          <w:szCs w:val="22"/>
        </w:rPr>
        <w:t>should</w:t>
      </w:r>
      <w:r w:rsidRPr="00633419">
        <w:rPr>
          <w:rFonts w:ascii="Arial" w:hAnsi="Arial" w:cs="Arial"/>
          <w:sz w:val="22"/>
          <w:szCs w:val="22"/>
        </w:rPr>
        <w:t xml:space="preserve"> be placed on the task. This may be a word count, page count, time limit or any other parameter limiting the scope of the assessment.</w:t>
      </w:r>
    </w:p>
    <w:p w:rsidR="00633419" w:rsidP="009F1571" w:rsidRDefault="00633419" w14:paraId="76934C9E" w14:textId="77777777">
      <w:pPr>
        <w:jc w:val="left"/>
        <w:rPr>
          <w:rFonts w:ascii="Arial" w:hAnsi="Arial" w:cs="Arial"/>
          <w:sz w:val="22"/>
          <w:szCs w:val="22"/>
        </w:rPr>
      </w:pPr>
    </w:p>
    <w:p w:rsidRPr="00633419" w:rsidR="00633419" w:rsidP="009F1571" w:rsidRDefault="00633419" w14:paraId="31A4D19E" w14:textId="09DCCC39">
      <w:pPr>
        <w:jc w:val="left"/>
        <w:rPr>
          <w:rFonts w:ascii="Arial" w:hAnsi="Arial" w:cs="Arial"/>
          <w:sz w:val="22"/>
          <w:szCs w:val="22"/>
        </w:rPr>
      </w:pPr>
      <w:r w:rsidRPr="00633419">
        <w:rPr>
          <w:rFonts w:ascii="Arial" w:hAnsi="Arial" w:cs="Arial"/>
          <w:sz w:val="22"/>
          <w:szCs w:val="22"/>
        </w:rPr>
        <w:t>Assessment limits:</w:t>
      </w:r>
    </w:p>
    <w:p w:rsidR="00633419" w:rsidP="009F1571" w:rsidRDefault="00633419" w14:paraId="3CE56A55" w14:textId="77777777">
      <w:pPr>
        <w:pStyle w:val="ListParagraph"/>
        <w:numPr>
          <w:ilvl w:val="0"/>
          <w:numId w:val="50"/>
        </w:numPr>
        <w:jc w:val="left"/>
        <w:rPr>
          <w:rFonts w:ascii="Arial" w:hAnsi="Arial" w:cs="Arial"/>
          <w:sz w:val="22"/>
          <w:szCs w:val="22"/>
        </w:rPr>
      </w:pPr>
      <w:r w:rsidRPr="00633419">
        <w:rPr>
          <w:rFonts w:ascii="Arial" w:hAnsi="Arial" w:cs="Arial"/>
          <w:sz w:val="22"/>
          <w:szCs w:val="22"/>
        </w:rPr>
        <w:t xml:space="preserve">Assessment Briefs </w:t>
      </w:r>
      <w:r w:rsidRPr="00633419">
        <w:rPr>
          <w:rFonts w:ascii="Arial" w:hAnsi="Arial" w:cs="Arial"/>
          <w:b/>
          <w:bCs/>
          <w:sz w:val="22"/>
          <w:szCs w:val="22"/>
        </w:rPr>
        <w:t>must</w:t>
      </w:r>
      <w:r w:rsidRPr="00633419">
        <w:rPr>
          <w:rFonts w:ascii="Arial" w:hAnsi="Arial" w:cs="Arial"/>
          <w:sz w:val="22"/>
          <w:szCs w:val="22"/>
        </w:rPr>
        <w:t xml:space="preserve"> make it clear what is included within the limit.</w:t>
      </w:r>
    </w:p>
    <w:p w:rsidR="00633419" w:rsidP="009F1571" w:rsidRDefault="00633419" w14:paraId="7E7656DD" w14:textId="77777777">
      <w:pPr>
        <w:pStyle w:val="ListParagraph"/>
        <w:numPr>
          <w:ilvl w:val="0"/>
          <w:numId w:val="50"/>
        </w:numPr>
        <w:jc w:val="left"/>
        <w:rPr>
          <w:rFonts w:ascii="Arial" w:hAnsi="Arial" w:cs="Arial"/>
          <w:sz w:val="22"/>
          <w:szCs w:val="22"/>
        </w:rPr>
      </w:pPr>
      <w:r w:rsidRPr="00633419">
        <w:rPr>
          <w:rFonts w:ascii="Arial" w:hAnsi="Arial" w:cs="Arial"/>
          <w:sz w:val="22"/>
          <w:szCs w:val="22"/>
        </w:rPr>
        <w:t xml:space="preserve">Unless otherwise specified the published limit </w:t>
      </w:r>
      <w:r w:rsidRPr="00633419">
        <w:rPr>
          <w:rFonts w:ascii="Arial" w:hAnsi="Arial" w:cs="Arial"/>
          <w:b/>
          <w:bCs/>
          <w:sz w:val="22"/>
          <w:szCs w:val="22"/>
        </w:rPr>
        <w:t>must</w:t>
      </w:r>
      <w:r w:rsidRPr="00633419">
        <w:rPr>
          <w:rFonts w:ascii="Arial" w:hAnsi="Arial" w:cs="Arial"/>
          <w:sz w:val="22"/>
          <w:szCs w:val="22"/>
        </w:rPr>
        <w:t xml:space="preserve"> include explanatory footnotes. quotations and in text references and citations.</w:t>
      </w:r>
    </w:p>
    <w:p w:rsidR="00633419" w:rsidP="009F1571" w:rsidRDefault="00633419" w14:paraId="658303F8" w14:textId="77777777">
      <w:pPr>
        <w:pStyle w:val="ListParagraph"/>
        <w:numPr>
          <w:ilvl w:val="0"/>
          <w:numId w:val="50"/>
        </w:numPr>
        <w:jc w:val="left"/>
        <w:rPr>
          <w:rFonts w:ascii="Arial" w:hAnsi="Arial" w:cs="Arial"/>
          <w:sz w:val="22"/>
          <w:szCs w:val="22"/>
        </w:rPr>
      </w:pPr>
      <w:r w:rsidRPr="00633419">
        <w:rPr>
          <w:rFonts w:ascii="Arial" w:hAnsi="Arial" w:cs="Arial"/>
          <w:sz w:val="22"/>
          <w:szCs w:val="22"/>
        </w:rPr>
        <w:t>Assignment limit does not include the assignment title or instructions.</w:t>
      </w:r>
    </w:p>
    <w:p w:rsidR="00633419" w:rsidP="009F1571" w:rsidRDefault="00633419" w14:paraId="3E4AC416" w14:textId="77777777">
      <w:pPr>
        <w:pStyle w:val="ListParagraph"/>
        <w:numPr>
          <w:ilvl w:val="0"/>
          <w:numId w:val="50"/>
        </w:numPr>
        <w:jc w:val="left"/>
        <w:rPr>
          <w:rFonts w:ascii="Arial" w:hAnsi="Arial" w:cs="Arial"/>
          <w:sz w:val="22"/>
          <w:szCs w:val="22"/>
        </w:rPr>
      </w:pPr>
      <w:r w:rsidRPr="00633419">
        <w:rPr>
          <w:rFonts w:ascii="Arial" w:hAnsi="Arial" w:cs="Arial"/>
          <w:sz w:val="22"/>
          <w:szCs w:val="22"/>
        </w:rPr>
        <w:t xml:space="preserve">Unless otherwise specified the published limit for written work </w:t>
      </w:r>
      <w:r w:rsidRPr="00633419">
        <w:rPr>
          <w:rFonts w:ascii="Arial" w:hAnsi="Arial" w:cs="Arial"/>
          <w:b/>
          <w:bCs/>
          <w:sz w:val="22"/>
          <w:szCs w:val="22"/>
        </w:rPr>
        <w:t>must</w:t>
      </w:r>
      <w:r w:rsidRPr="00633419">
        <w:rPr>
          <w:rFonts w:ascii="Arial" w:hAnsi="Arial" w:cs="Arial"/>
          <w:sz w:val="22"/>
          <w:szCs w:val="22"/>
        </w:rPr>
        <w:t xml:space="preserve"> exclude charts, graphs, tables. images etc included in the assignment. </w:t>
      </w:r>
    </w:p>
    <w:p w:rsidR="00633419" w:rsidP="009F1571" w:rsidRDefault="00633419" w14:paraId="2FC9A995" w14:textId="58AEA05C">
      <w:pPr>
        <w:pStyle w:val="ListParagraph"/>
        <w:numPr>
          <w:ilvl w:val="0"/>
          <w:numId w:val="50"/>
        </w:numPr>
        <w:jc w:val="left"/>
        <w:rPr>
          <w:rFonts w:ascii="Arial" w:hAnsi="Arial" w:cs="Arial"/>
          <w:sz w:val="22"/>
          <w:szCs w:val="22"/>
        </w:rPr>
      </w:pPr>
      <w:r w:rsidRPr="00633419">
        <w:rPr>
          <w:rFonts w:ascii="Arial" w:hAnsi="Arial" w:cs="Arial"/>
          <w:sz w:val="22"/>
          <w:szCs w:val="22"/>
        </w:rPr>
        <w:t xml:space="preserve">Unless otherwise specified the published limit </w:t>
      </w:r>
      <w:r w:rsidRPr="00633419">
        <w:rPr>
          <w:rFonts w:ascii="Arial" w:hAnsi="Arial" w:cs="Arial"/>
          <w:b/>
          <w:bCs/>
          <w:sz w:val="22"/>
          <w:szCs w:val="22"/>
        </w:rPr>
        <w:t>must</w:t>
      </w:r>
      <w:r w:rsidRPr="00633419">
        <w:rPr>
          <w:rFonts w:ascii="Arial" w:hAnsi="Arial" w:cs="Arial"/>
          <w:sz w:val="22"/>
          <w:szCs w:val="22"/>
        </w:rPr>
        <w:t xml:space="preserve"> exclude references in footnotes, appendices, references lists and bibliographies.</w:t>
      </w:r>
    </w:p>
    <w:p w:rsidRPr="00633419" w:rsidR="00633419" w:rsidP="009F1571" w:rsidRDefault="00633419" w14:paraId="2BB3E047" w14:textId="77777777">
      <w:pPr>
        <w:pStyle w:val="ListParagraph"/>
        <w:jc w:val="left"/>
        <w:rPr>
          <w:rFonts w:ascii="Arial" w:hAnsi="Arial" w:cs="Arial"/>
          <w:sz w:val="22"/>
          <w:szCs w:val="22"/>
        </w:rPr>
      </w:pPr>
    </w:p>
    <w:p w:rsidR="00633419" w:rsidP="009F1571" w:rsidRDefault="00633419" w14:paraId="254C8618" w14:textId="29DC255F">
      <w:pPr>
        <w:jc w:val="left"/>
        <w:rPr>
          <w:rFonts w:ascii="Arial" w:hAnsi="Arial" w:cs="Arial"/>
          <w:sz w:val="22"/>
          <w:szCs w:val="22"/>
        </w:rPr>
      </w:pPr>
      <w:r w:rsidRPr="00633419">
        <w:rPr>
          <w:rFonts w:ascii="Arial" w:hAnsi="Arial" w:cs="Arial"/>
          <w:sz w:val="22"/>
          <w:szCs w:val="22"/>
        </w:rPr>
        <w:t xml:space="preserve">Coursework assessment rubrics </w:t>
      </w:r>
      <w:r w:rsidRPr="00633419">
        <w:rPr>
          <w:rFonts w:ascii="Arial" w:hAnsi="Arial" w:cs="Arial"/>
          <w:b/>
          <w:bCs/>
          <w:sz w:val="22"/>
          <w:szCs w:val="22"/>
        </w:rPr>
        <w:t xml:space="preserve">must </w:t>
      </w:r>
      <w:r w:rsidRPr="00633419">
        <w:rPr>
          <w:rFonts w:ascii="Arial" w:hAnsi="Arial" w:cs="Arial"/>
          <w:sz w:val="22"/>
          <w:szCs w:val="22"/>
        </w:rPr>
        <w:t xml:space="preserve">instruct students to declare the assignment length, e.g., word count, slide numbers, detailed time, on the coversheet where adhering to a word count, presentation time or other stipulation is included. An erroneous declaration </w:t>
      </w:r>
      <w:r w:rsidRPr="00633419">
        <w:rPr>
          <w:rFonts w:ascii="Arial" w:hAnsi="Arial" w:cs="Arial"/>
          <w:b/>
          <w:bCs/>
          <w:sz w:val="22"/>
          <w:szCs w:val="22"/>
        </w:rPr>
        <w:t>must</w:t>
      </w:r>
      <w:r w:rsidRPr="00633419">
        <w:rPr>
          <w:rFonts w:ascii="Arial" w:hAnsi="Arial" w:cs="Arial"/>
          <w:sz w:val="22"/>
          <w:szCs w:val="22"/>
        </w:rPr>
        <w:t xml:space="preserve"> be dealt with as suspected use of academic misconduct. The case </w:t>
      </w:r>
      <w:r w:rsidRPr="00633419">
        <w:rPr>
          <w:rFonts w:ascii="Arial" w:hAnsi="Arial" w:cs="Arial"/>
          <w:b/>
          <w:bCs/>
          <w:sz w:val="22"/>
          <w:szCs w:val="22"/>
        </w:rPr>
        <w:t>must</w:t>
      </w:r>
      <w:r w:rsidRPr="00633419">
        <w:rPr>
          <w:rFonts w:ascii="Arial" w:hAnsi="Arial" w:cs="Arial"/>
          <w:sz w:val="22"/>
          <w:szCs w:val="22"/>
        </w:rPr>
        <w:t xml:space="preserve"> then be followed up according to the Regulations governing Academic Misconduct.</w:t>
      </w:r>
    </w:p>
    <w:p w:rsidR="00633419" w:rsidP="009F1571" w:rsidRDefault="00633419" w14:paraId="20DD38B6" w14:textId="77777777">
      <w:pPr>
        <w:jc w:val="left"/>
        <w:rPr>
          <w:rFonts w:ascii="Arial" w:hAnsi="Arial" w:cs="Arial"/>
          <w:sz w:val="22"/>
          <w:szCs w:val="22"/>
        </w:rPr>
      </w:pPr>
    </w:p>
    <w:p w:rsidR="00571998" w:rsidP="009F1571" w:rsidRDefault="00571998" w14:paraId="09835096" w14:textId="03C11207">
      <w:pPr>
        <w:jc w:val="left"/>
        <w:rPr>
          <w:rFonts w:ascii="Arial" w:hAnsi="Arial" w:cs="Arial"/>
          <w:sz w:val="22"/>
          <w:szCs w:val="22"/>
        </w:rPr>
      </w:pPr>
      <w:r w:rsidRPr="00571998">
        <w:rPr>
          <w:rFonts w:ascii="Arial" w:hAnsi="Arial" w:cs="Arial"/>
          <w:sz w:val="22"/>
          <w:szCs w:val="22"/>
        </w:rPr>
        <w:t>Overlength assessment applies to all forms of assessment with a stipulated</w:t>
      </w:r>
      <w:r>
        <w:rPr>
          <w:rFonts w:ascii="Arial" w:hAnsi="Arial" w:cs="Arial"/>
          <w:sz w:val="22"/>
          <w:szCs w:val="22"/>
        </w:rPr>
        <w:t xml:space="preserve"> </w:t>
      </w:r>
      <w:r w:rsidRPr="00571998">
        <w:rPr>
          <w:rFonts w:ascii="Arial" w:hAnsi="Arial" w:cs="Arial"/>
          <w:sz w:val="22"/>
          <w:szCs w:val="22"/>
        </w:rPr>
        <w:t>limit</w:t>
      </w:r>
      <w:r>
        <w:rPr>
          <w:rFonts w:ascii="Arial" w:hAnsi="Arial" w:cs="Arial"/>
          <w:sz w:val="22"/>
          <w:szCs w:val="22"/>
        </w:rPr>
        <w:t>.</w:t>
      </w:r>
      <w:r w:rsidRPr="00571998">
        <w:t xml:space="preserve"> </w:t>
      </w:r>
      <w:r w:rsidRPr="00571998">
        <w:rPr>
          <w:rFonts w:ascii="Arial" w:hAnsi="Arial" w:cs="Arial"/>
          <w:sz w:val="22"/>
          <w:szCs w:val="22"/>
        </w:rPr>
        <w:t xml:space="preserve">The University has a standard system of penalties which Academic Units </w:t>
      </w:r>
      <w:r w:rsidRPr="00633419">
        <w:rPr>
          <w:rFonts w:ascii="Arial" w:hAnsi="Arial" w:cs="Arial"/>
          <w:b/>
          <w:bCs/>
          <w:sz w:val="22"/>
          <w:szCs w:val="22"/>
        </w:rPr>
        <w:t>must</w:t>
      </w:r>
      <w:r w:rsidRPr="00571998">
        <w:rPr>
          <w:rFonts w:ascii="Arial" w:hAnsi="Arial" w:cs="Arial"/>
          <w:sz w:val="22"/>
          <w:szCs w:val="22"/>
        </w:rPr>
        <w:t xml:space="preserve"> apply to </w:t>
      </w:r>
      <w:proofErr w:type="spellStart"/>
      <w:r w:rsidRPr="00571998">
        <w:rPr>
          <w:rFonts w:ascii="Arial" w:hAnsi="Arial" w:cs="Arial"/>
          <w:sz w:val="22"/>
          <w:szCs w:val="22"/>
        </w:rPr>
        <w:t>summatively</w:t>
      </w:r>
      <w:proofErr w:type="spellEnd"/>
      <w:r w:rsidRPr="00571998">
        <w:rPr>
          <w:rFonts w:ascii="Arial" w:hAnsi="Arial" w:cs="Arial"/>
          <w:sz w:val="22"/>
          <w:szCs w:val="22"/>
        </w:rPr>
        <w:t xml:space="preserve"> assessed work that is overlength.</w:t>
      </w:r>
    </w:p>
    <w:p w:rsidR="00633419" w:rsidP="009F1571" w:rsidRDefault="00633419" w14:paraId="7446986F" w14:textId="77777777">
      <w:pPr>
        <w:jc w:val="left"/>
        <w:rPr>
          <w:rFonts w:ascii="Arial" w:hAnsi="Arial" w:cs="Arial"/>
          <w:sz w:val="22"/>
          <w:szCs w:val="22"/>
        </w:rPr>
      </w:pPr>
    </w:p>
    <w:p w:rsidRPr="00633419" w:rsidR="00633419" w:rsidP="009F1571" w:rsidRDefault="00633419" w14:paraId="78E37867" w14:textId="235B85FC">
      <w:pPr>
        <w:jc w:val="left"/>
        <w:rPr>
          <w:rFonts w:ascii="Arial" w:hAnsi="Arial" w:cs="Arial"/>
          <w:sz w:val="22"/>
          <w:szCs w:val="22"/>
        </w:rPr>
      </w:pPr>
      <w:r w:rsidRPr="00633419">
        <w:rPr>
          <w:rFonts w:ascii="Arial" w:hAnsi="Arial" w:cs="Arial"/>
          <w:sz w:val="22"/>
          <w:szCs w:val="22"/>
        </w:rPr>
        <w:t xml:space="preserve">The following penalties </w:t>
      </w:r>
      <w:r w:rsidRPr="00633419">
        <w:rPr>
          <w:rFonts w:ascii="Arial" w:hAnsi="Arial" w:cs="Arial"/>
          <w:b/>
          <w:bCs/>
          <w:sz w:val="22"/>
          <w:szCs w:val="22"/>
        </w:rPr>
        <w:t>must</w:t>
      </w:r>
      <w:r w:rsidRPr="00633419">
        <w:rPr>
          <w:rFonts w:ascii="Arial" w:hAnsi="Arial" w:cs="Arial"/>
          <w:sz w:val="22"/>
          <w:szCs w:val="22"/>
        </w:rPr>
        <w:t xml:space="preserve"> be applied to work that is over the specified limit:</w:t>
      </w:r>
    </w:p>
    <w:p w:rsidR="00633419" w:rsidP="009F1571" w:rsidRDefault="00633419" w14:paraId="4ECD68E5" w14:textId="77777777">
      <w:pPr>
        <w:pStyle w:val="ListParagraph"/>
        <w:numPr>
          <w:ilvl w:val="0"/>
          <w:numId w:val="52"/>
        </w:numPr>
        <w:jc w:val="left"/>
        <w:rPr>
          <w:rFonts w:ascii="Arial" w:hAnsi="Arial" w:cs="Arial"/>
          <w:sz w:val="22"/>
          <w:szCs w:val="22"/>
        </w:rPr>
      </w:pPr>
      <w:r w:rsidRPr="00633419">
        <w:rPr>
          <w:rFonts w:ascii="Arial" w:hAnsi="Arial" w:cs="Arial"/>
          <w:sz w:val="22"/>
          <w:szCs w:val="22"/>
        </w:rPr>
        <w:t>Up to 10% over the specified limit, no penalty applied.</w:t>
      </w:r>
    </w:p>
    <w:p w:rsidR="00633419" w:rsidP="009F1571" w:rsidRDefault="00633419" w14:paraId="4654D247" w14:textId="77777777">
      <w:pPr>
        <w:pStyle w:val="ListParagraph"/>
        <w:numPr>
          <w:ilvl w:val="0"/>
          <w:numId w:val="52"/>
        </w:numPr>
        <w:jc w:val="left"/>
        <w:rPr>
          <w:rFonts w:ascii="Arial" w:hAnsi="Arial" w:cs="Arial"/>
          <w:sz w:val="22"/>
          <w:szCs w:val="22"/>
        </w:rPr>
      </w:pPr>
      <w:r w:rsidRPr="00633419">
        <w:rPr>
          <w:rFonts w:ascii="Arial" w:hAnsi="Arial" w:cs="Arial"/>
          <w:sz w:val="22"/>
          <w:szCs w:val="22"/>
        </w:rPr>
        <w:t>10-20% over the specified limit, a penalty of 10% of the available marks for the assessment or reduction to the pass mark, whichever is the higher.</w:t>
      </w:r>
    </w:p>
    <w:p w:rsidR="00633419" w:rsidP="009F1571" w:rsidRDefault="00633419" w14:paraId="3A278722" w14:textId="77777777">
      <w:pPr>
        <w:pStyle w:val="ListParagraph"/>
        <w:numPr>
          <w:ilvl w:val="0"/>
          <w:numId w:val="52"/>
        </w:numPr>
        <w:jc w:val="left"/>
        <w:rPr>
          <w:rFonts w:ascii="Arial" w:hAnsi="Arial" w:cs="Arial"/>
          <w:sz w:val="22"/>
          <w:szCs w:val="22"/>
        </w:rPr>
      </w:pPr>
      <w:r w:rsidRPr="00633419">
        <w:rPr>
          <w:rFonts w:ascii="Arial" w:hAnsi="Arial" w:cs="Arial"/>
          <w:sz w:val="22"/>
          <w:szCs w:val="22"/>
        </w:rPr>
        <w:t xml:space="preserve">20-50% over the specified limit, the maximum mark awarded will be the pass mark. </w:t>
      </w:r>
    </w:p>
    <w:p w:rsidRPr="00633419" w:rsidR="00633419" w:rsidP="009F1571" w:rsidRDefault="00633419" w14:paraId="2C2BE3A7" w14:textId="193FA848">
      <w:pPr>
        <w:pStyle w:val="ListParagraph"/>
        <w:numPr>
          <w:ilvl w:val="0"/>
          <w:numId w:val="52"/>
        </w:numPr>
        <w:jc w:val="left"/>
        <w:rPr>
          <w:rFonts w:ascii="Arial" w:hAnsi="Arial" w:cs="Arial"/>
          <w:sz w:val="22"/>
          <w:szCs w:val="22"/>
        </w:rPr>
      </w:pPr>
      <w:r w:rsidRPr="00633419">
        <w:rPr>
          <w:rFonts w:ascii="Arial" w:hAnsi="Arial" w:cs="Arial"/>
          <w:sz w:val="22"/>
          <w:szCs w:val="22"/>
        </w:rPr>
        <w:t>More than 50% over the specified limit, the work will not be marked and a mark of zero will be recorded.</w:t>
      </w:r>
    </w:p>
    <w:p w:rsidRPr="00D16088" w:rsidR="001A2138" w:rsidP="000D3D79" w:rsidRDefault="001A2138" w14:paraId="7D0A03E8" w14:textId="77777777">
      <w:pPr>
        <w:jc w:val="left"/>
        <w:rPr>
          <w:rFonts w:ascii="Arial" w:hAnsi="Arial" w:cs="Arial"/>
          <w:sz w:val="22"/>
          <w:szCs w:val="22"/>
        </w:rPr>
      </w:pPr>
    </w:p>
    <w:p w:rsidRPr="00E26646" w:rsidR="001A2138" w:rsidP="000D3D79" w:rsidRDefault="00DE7E53" w14:paraId="75D15C98" w14:textId="005626FE">
      <w:pPr>
        <w:jc w:val="left"/>
        <w:rPr>
          <w:rFonts w:ascii="Arial" w:hAnsi="Arial" w:cs="Arial"/>
          <w:sz w:val="22"/>
          <w:szCs w:val="22"/>
        </w:rPr>
      </w:pPr>
      <w:r>
        <w:rPr>
          <w:rFonts w:ascii="Arial" w:hAnsi="Arial" w:cs="Arial"/>
          <w:sz w:val="22"/>
          <w:szCs w:val="22"/>
        </w:rPr>
        <w:t>T</w:t>
      </w:r>
      <w:r w:rsidRPr="00D16088" w:rsidR="001A2138">
        <w:rPr>
          <w:rFonts w:ascii="Arial" w:hAnsi="Arial" w:cs="Arial"/>
          <w:sz w:val="22"/>
          <w:szCs w:val="22"/>
        </w:rPr>
        <w:t xml:space="preserve">he full Code of Practice can be accessed via the assessment section of the </w:t>
      </w:r>
      <w:hyperlink w:history="1" r:id="rId14">
        <w:r w:rsidRPr="007B6FD5" w:rsidR="001A2138">
          <w:rPr>
            <w:rStyle w:val="Hyperlink"/>
            <w:rFonts w:ascii="Arial" w:hAnsi="Arial" w:cs="Arial"/>
            <w:sz w:val="22"/>
            <w:szCs w:val="22"/>
          </w:rPr>
          <w:t>Quality</w:t>
        </w:r>
        <w:r w:rsidRPr="007B6FD5" w:rsidR="006C25CA">
          <w:rPr>
            <w:rStyle w:val="Hyperlink"/>
            <w:rFonts w:ascii="Arial" w:hAnsi="Arial" w:cs="Arial"/>
            <w:sz w:val="22"/>
            <w:szCs w:val="22"/>
          </w:rPr>
          <w:t xml:space="preserve"> and Standards </w:t>
        </w:r>
        <w:r w:rsidRPr="007B6FD5" w:rsidR="007B6FD5">
          <w:rPr>
            <w:rStyle w:val="Hyperlink"/>
            <w:rFonts w:ascii="Arial" w:hAnsi="Arial" w:cs="Arial"/>
            <w:sz w:val="22"/>
            <w:szCs w:val="22"/>
          </w:rPr>
          <w:t>Framework</w:t>
        </w:r>
      </w:hyperlink>
      <w:r w:rsidR="007B6FD5">
        <w:rPr>
          <w:rFonts w:ascii="Arial" w:hAnsi="Arial" w:cs="Arial"/>
          <w:sz w:val="22"/>
          <w:szCs w:val="22"/>
        </w:rPr>
        <w:t>.</w:t>
      </w:r>
      <w:r w:rsidRPr="00633419" w:rsidR="001A2138">
        <w:rPr>
          <w:rFonts w:ascii="Arial" w:hAnsi="Arial" w:cs="Arial"/>
          <w:sz w:val="22"/>
          <w:szCs w:val="22"/>
        </w:rPr>
        <w:t xml:space="preserve"> </w:t>
      </w:r>
    </w:p>
    <w:p w:rsidRPr="0016262F" w:rsidR="001A2138" w:rsidP="000D3D79" w:rsidRDefault="001A2138" w14:paraId="39CDE1ED" w14:textId="77777777">
      <w:pPr>
        <w:jc w:val="left"/>
        <w:rPr>
          <w:highlight w:val="yellow"/>
        </w:rPr>
      </w:pPr>
    </w:p>
    <w:p w:rsidRPr="00571998" w:rsidR="00FA391A" w:rsidP="000D3D79" w:rsidRDefault="00FA391A" w14:paraId="6E1ADA29" w14:textId="77777777">
      <w:pPr>
        <w:pStyle w:val="AdvicetoDepartment"/>
        <w:jc w:val="left"/>
        <w:rPr>
          <w:rFonts w:ascii="Arial" w:hAnsi="Arial" w:cs="Arial"/>
          <w:color w:val="31849B" w:themeColor="accent5" w:themeShade="BF"/>
          <w:szCs w:val="18"/>
        </w:rPr>
      </w:pPr>
    </w:p>
    <w:p w:rsidRPr="006F1A96" w:rsidR="00FA391A" w:rsidP="000D3D79" w:rsidRDefault="00FA391A" w14:paraId="17303FB9" w14:textId="0766E308">
      <w:pPr>
        <w:pStyle w:val="Heading4"/>
        <w:keepNext w:val="0"/>
        <w:numPr>
          <w:ilvl w:val="0"/>
          <w:numId w:val="0"/>
        </w:numPr>
        <w:spacing w:before="0" w:after="0"/>
        <w:ind w:left="567"/>
        <w:jc w:val="left"/>
        <w:rPr>
          <w:rFonts w:ascii="Arial" w:hAnsi="Arial" w:cs="Arial"/>
          <w:i w:val="0"/>
          <w:sz w:val="22"/>
          <w:szCs w:val="22"/>
        </w:rPr>
      </w:pPr>
      <w:bookmarkStart w:name="_Hlk201579595" w:id="0"/>
      <w:r w:rsidRPr="00571998">
        <w:rPr>
          <w:rFonts w:ascii="Arial" w:hAnsi="Arial" w:cs="Arial"/>
          <w:i w:val="0"/>
          <w:sz w:val="22"/>
          <w:szCs w:val="22"/>
        </w:rPr>
        <w:t>Penalties for Late Submission</w:t>
      </w:r>
      <w:r w:rsidR="00B7576B">
        <w:rPr>
          <w:rFonts w:ascii="Arial" w:hAnsi="Arial" w:cs="Arial"/>
          <w:i w:val="0"/>
          <w:sz w:val="22"/>
          <w:szCs w:val="22"/>
        </w:rPr>
        <w:t xml:space="preserve">  </w:t>
      </w:r>
    </w:p>
    <w:bookmarkEnd w:id="0"/>
    <w:p w:rsidRPr="006F1A96" w:rsidR="00FA391A" w:rsidP="000D3D79" w:rsidRDefault="00FA391A" w14:paraId="3109542E" w14:textId="77777777">
      <w:pPr>
        <w:pStyle w:val="Heading4"/>
        <w:keepNext w:val="0"/>
        <w:numPr>
          <w:ilvl w:val="0"/>
          <w:numId w:val="0"/>
        </w:numPr>
        <w:spacing w:before="0" w:after="0"/>
        <w:ind w:left="567"/>
        <w:jc w:val="left"/>
        <w:rPr>
          <w:rFonts w:ascii="Arial" w:hAnsi="Arial" w:cs="Arial"/>
          <w:b w:val="0"/>
          <w:i w:val="0"/>
          <w:sz w:val="22"/>
          <w:szCs w:val="22"/>
        </w:rPr>
      </w:pPr>
    </w:p>
    <w:p w:rsidRPr="006F1A96" w:rsidR="00090ABB" w:rsidP="000D3D79" w:rsidRDefault="00090ABB" w14:paraId="3E7A9F6A" w14:textId="77777777">
      <w:pPr>
        <w:jc w:val="left"/>
        <w:rPr>
          <w:rFonts w:ascii="Arial" w:hAnsi="Arial" w:eastAsia="Calibri" w:cs="Arial"/>
          <w:sz w:val="22"/>
          <w:szCs w:val="22"/>
        </w:rPr>
      </w:pPr>
      <w:r w:rsidRPr="006F1A96">
        <w:rPr>
          <w:rFonts w:ascii="Arial" w:hAnsi="Arial" w:eastAsia="Calibri" w:cs="Arial"/>
          <w:sz w:val="22"/>
          <w:szCs w:val="22"/>
        </w:rPr>
        <w:t>It is crucial that you submit your work on time to avoid the university’s penalties for work deemed to have been submitted late. Should you fail to do so, the following penalties will apply:</w:t>
      </w:r>
    </w:p>
    <w:p w:rsidRPr="006F1A96" w:rsidR="00090ABB" w:rsidP="000D3D79" w:rsidRDefault="00090ABB" w14:paraId="01427144" w14:textId="77777777">
      <w:pPr>
        <w:jc w:val="left"/>
        <w:rPr>
          <w:rFonts w:ascii="Arial" w:hAnsi="Arial" w:eastAsia="Calibri" w:cs="Arial"/>
          <w:sz w:val="22"/>
          <w:szCs w:val="22"/>
        </w:rPr>
      </w:pPr>
    </w:p>
    <w:p w:rsidRPr="00B7576B" w:rsidR="00090ABB" w:rsidP="00B7576B" w:rsidRDefault="00090ABB" w14:paraId="6CFFE351" w14:textId="09ECB74B">
      <w:pPr>
        <w:numPr>
          <w:ilvl w:val="0"/>
          <w:numId w:val="41"/>
        </w:numPr>
        <w:shd w:val="clear" w:color="auto" w:fill="FFFFFF" w:themeFill="background1"/>
        <w:ind w:left="1560" w:hanging="426"/>
        <w:contextualSpacing/>
        <w:jc w:val="left"/>
        <w:rPr>
          <w:rFonts w:ascii="Arial" w:hAnsi="Arial" w:eastAsia="Calibri" w:cs="Arial"/>
          <w:strike/>
          <w:sz w:val="22"/>
          <w:szCs w:val="22"/>
        </w:rPr>
      </w:pPr>
      <w:r w:rsidRPr="006F1A96">
        <w:rPr>
          <w:rFonts w:ascii="Arial" w:hAnsi="Arial" w:eastAsia="Calibri" w:cs="Arial"/>
          <w:sz w:val="22"/>
          <w:szCs w:val="22"/>
        </w:rPr>
        <w:t>Submitting up to and including 24 hours after the deadline</w:t>
      </w:r>
      <w:r w:rsidR="006F1A96">
        <w:rPr>
          <w:rFonts w:ascii="Arial" w:hAnsi="Arial" w:eastAsia="Calibri" w:cs="Arial"/>
          <w:sz w:val="22"/>
          <w:szCs w:val="22"/>
        </w:rPr>
        <w:t>,</w:t>
      </w:r>
      <w:r w:rsidRPr="006F1A96" w:rsidR="006F1A96">
        <w:t xml:space="preserve"> </w:t>
      </w:r>
      <w:r w:rsidRPr="00B7576B" w:rsidR="006F1A96">
        <w:rPr>
          <w:rFonts w:ascii="Arial" w:hAnsi="Arial" w:eastAsia="Calibri" w:cs="Arial"/>
          <w:sz w:val="22"/>
          <w:szCs w:val="22"/>
          <w:shd w:val="clear" w:color="auto" w:fill="FFFFFF" w:themeFill="background1"/>
        </w:rPr>
        <w:t xml:space="preserve">a penalty of 10% or the mark is reduced to the pass mark, whichever results in the </w:t>
      </w:r>
      <w:r w:rsidRPr="00B7576B" w:rsidR="006F1A96">
        <w:rPr>
          <w:rFonts w:ascii="Arial" w:hAnsi="Arial" w:eastAsia="Calibri" w:cs="Arial"/>
          <w:b/>
          <w:bCs/>
          <w:sz w:val="22"/>
          <w:szCs w:val="22"/>
          <w:shd w:val="clear" w:color="auto" w:fill="FFFFFF" w:themeFill="background1"/>
        </w:rPr>
        <w:t>higher mark</w:t>
      </w:r>
      <w:r w:rsidRPr="00B7576B" w:rsidR="006F1A96">
        <w:rPr>
          <w:rFonts w:ascii="Arial" w:hAnsi="Arial" w:eastAsia="Calibri" w:cs="Arial"/>
          <w:sz w:val="22"/>
          <w:szCs w:val="22"/>
          <w:shd w:val="clear" w:color="auto" w:fill="FFFFFF" w:themeFill="background1"/>
        </w:rPr>
        <w:t>.</w:t>
      </w:r>
      <w:r w:rsidRPr="00B7576B" w:rsidR="006F1A96">
        <w:rPr>
          <w:rFonts w:ascii="Arial" w:hAnsi="Arial" w:eastAsia="Calibri" w:cs="Arial"/>
          <w:sz w:val="22"/>
          <w:szCs w:val="22"/>
        </w:rPr>
        <w:t xml:space="preserve"> </w:t>
      </w:r>
      <w:r w:rsidRPr="00B7576B">
        <w:rPr>
          <w:rFonts w:ascii="Arial" w:hAnsi="Arial" w:eastAsia="Calibri" w:cs="Arial"/>
          <w:sz w:val="22"/>
          <w:szCs w:val="22"/>
        </w:rPr>
        <w:t xml:space="preserve"> </w:t>
      </w:r>
    </w:p>
    <w:p w:rsidR="0065246A" w:rsidP="0065246A" w:rsidRDefault="00090ABB" w14:paraId="6D69FB6F" w14:textId="77777777">
      <w:pPr>
        <w:numPr>
          <w:ilvl w:val="0"/>
          <w:numId w:val="41"/>
        </w:numPr>
        <w:shd w:val="clear" w:color="auto" w:fill="FFFFFF" w:themeFill="background1"/>
        <w:ind w:left="1560" w:hanging="426"/>
        <w:contextualSpacing/>
        <w:jc w:val="left"/>
        <w:rPr>
          <w:rFonts w:ascii="Arial" w:hAnsi="Arial" w:eastAsia="Calibri" w:cs="Arial"/>
          <w:sz w:val="22"/>
          <w:szCs w:val="22"/>
        </w:rPr>
      </w:pPr>
      <w:r w:rsidRPr="00B7576B">
        <w:rPr>
          <w:rFonts w:ascii="Arial" w:hAnsi="Arial" w:eastAsia="Calibri" w:cs="Arial"/>
          <w:sz w:val="22"/>
          <w:szCs w:val="22"/>
        </w:rPr>
        <w:t>More than 24 hours and up to and including</w:t>
      </w:r>
      <w:r w:rsidRPr="00B7576B" w:rsidR="006F1A96">
        <w:rPr>
          <w:rFonts w:ascii="Arial" w:hAnsi="Arial" w:eastAsia="Calibri" w:cs="Arial"/>
          <w:sz w:val="22"/>
          <w:szCs w:val="22"/>
        </w:rPr>
        <w:t xml:space="preserve"> </w:t>
      </w:r>
      <w:r w:rsidRPr="00B7576B" w:rsidR="006F1A96">
        <w:rPr>
          <w:rFonts w:ascii="Arial" w:hAnsi="Arial" w:eastAsia="Calibri" w:cs="Arial"/>
          <w:sz w:val="22"/>
          <w:szCs w:val="22"/>
          <w:shd w:val="clear" w:color="auto" w:fill="FFFFFF" w:themeFill="background1"/>
        </w:rPr>
        <w:t>5</w:t>
      </w:r>
      <w:r w:rsidRPr="00B7576B">
        <w:rPr>
          <w:rFonts w:ascii="Arial" w:hAnsi="Arial" w:eastAsia="Calibri" w:cs="Arial"/>
          <w:sz w:val="22"/>
          <w:szCs w:val="22"/>
          <w:shd w:val="clear" w:color="auto" w:fill="FFFFFF" w:themeFill="background1"/>
        </w:rPr>
        <w:t xml:space="preserve"> </w:t>
      </w:r>
      <w:r w:rsidRPr="00B7576B" w:rsidR="006F1A96">
        <w:rPr>
          <w:rFonts w:ascii="Arial" w:hAnsi="Arial" w:eastAsia="Calibri" w:cs="Arial"/>
          <w:sz w:val="22"/>
          <w:szCs w:val="22"/>
          <w:shd w:val="clear" w:color="auto" w:fill="FFFFFF" w:themeFill="background1"/>
        </w:rPr>
        <w:t xml:space="preserve">working </w:t>
      </w:r>
      <w:r w:rsidRPr="00B7576B">
        <w:rPr>
          <w:rFonts w:ascii="Arial" w:hAnsi="Arial" w:eastAsia="Calibri" w:cs="Arial"/>
          <w:sz w:val="22"/>
          <w:szCs w:val="22"/>
          <w:shd w:val="clear" w:color="auto" w:fill="FFFFFF" w:themeFill="background1"/>
        </w:rPr>
        <w:t>days after the deadline</w:t>
      </w:r>
      <w:r w:rsidRPr="00B7576B" w:rsidR="006F1A96">
        <w:rPr>
          <w:shd w:val="clear" w:color="auto" w:fill="FFFFFF" w:themeFill="background1"/>
        </w:rPr>
        <w:t xml:space="preserve"> </w:t>
      </w:r>
      <w:r w:rsidRPr="00B7576B" w:rsidR="006F1A96">
        <w:rPr>
          <w:rFonts w:ascii="Arial" w:hAnsi="Arial" w:eastAsia="Calibri" w:cs="Arial"/>
          <w:sz w:val="22"/>
          <w:szCs w:val="22"/>
          <w:shd w:val="clear" w:color="auto" w:fill="FFFFFF" w:themeFill="background1"/>
        </w:rPr>
        <w:t>the mark awarded is reduced to the pass mark.</w:t>
      </w:r>
      <w:r w:rsidRPr="00B7576B">
        <w:rPr>
          <w:rFonts w:ascii="Arial" w:hAnsi="Arial" w:eastAsia="Calibri" w:cs="Arial"/>
          <w:sz w:val="22"/>
          <w:szCs w:val="22"/>
        </w:rPr>
        <w:t xml:space="preserve"> </w:t>
      </w:r>
    </w:p>
    <w:p w:rsidRPr="0065246A" w:rsidR="006F1A96" w:rsidP="0065246A" w:rsidRDefault="006F1A96" w14:paraId="74781FF0" w14:textId="586B7C36">
      <w:pPr>
        <w:numPr>
          <w:ilvl w:val="0"/>
          <w:numId w:val="41"/>
        </w:numPr>
        <w:shd w:val="clear" w:color="auto" w:fill="FFFFFF" w:themeFill="background1"/>
        <w:ind w:left="1560" w:hanging="426"/>
        <w:contextualSpacing/>
        <w:jc w:val="left"/>
        <w:rPr>
          <w:rFonts w:ascii="Arial" w:hAnsi="Arial" w:eastAsia="Calibri" w:cs="Arial"/>
          <w:sz w:val="22"/>
          <w:szCs w:val="22"/>
        </w:rPr>
      </w:pPr>
      <w:r w:rsidRPr="0065246A">
        <w:rPr>
          <w:rFonts w:ascii="Arial" w:hAnsi="Arial"/>
          <w:sz w:val="22"/>
          <w:szCs w:val="22"/>
        </w:rPr>
        <w:t xml:space="preserve">Where work is submitted outside of the stipulated late period (greater than 5 working days late) it </w:t>
      </w:r>
      <w:r w:rsidRPr="009F1571" w:rsidR="00571998">
        <w:rPr>
          <w:rFonts w:ascii="Arial" w:hAnsi="Arial"/>
          <w:b/>
          <w:sz w:val="22"/>
          <w:szCs w:val="22"/>
        </w:rPr>
        <w:t xml:space="preserve">must </w:t>
      </w:r>
      <w:r w:rsidRPr="009F1571">
        <w:rPr>
          <w:rFonts w:ascii="Arial" w:hAnsi="Arial"/>
          <w:sz w:val="22"/>
          <w:szCs w:val="22"/>
        </w:rPr>
        <w:t xml:space="preserve">not be marked and a mark of </w:t>
      </w:r>
      <w:r w:rsidRPr="009F1571">
        <w:rPr>
          <w:rFonts w:ascii="Arial" w:hAnsi="Arial"/>
          <w:b/>
          <w:bCs/>
          <w:sz w:val="22"/>
          <w:szCs w:val="22"/>
        </w:rPr>
        <w:t>zero</w:t>
      </w:r>
      <w:r w:rsidRPr="009F1571" w:rsidR="00571998">
        <w:rPr>
          <w:rFonts w:ascii="Arial" w:hAnsi="Arial"/>
          <w:b/>
          <w:bCs/>
          <w:sz w:val="22"/>
          <w:szCs w:val="22"/>
        </w:rPr>
        <w:t xml:space="preserve"> must</w:t>
      </w:r>
      <w:r w:rsidRPr="009F1571" w:rsidR="00571998">
        <w:rPr>
          <w:rFonts w:ascii="Arial" w:hAnsi="Arial"/>
          <w:sz w:val="22"/>
          <w:szCs w:val="22"/>
        </w:rPr>
        <w:t xml:space="preserve"> be</w:t>
      </w:r>
      <w:r w:rsidRPr="0065246A">
        <w:rPr>
          <w:rFonts w:ascii="Arial" w:hAnsi="Arial"/>
          <w:sz w:val="22"/>
          <w:szCs w:val="22"/>
        </w:rPr>
        <w:t xml:space="preserve"> awarded.</w:t>
      </w:r>
    </w:p>
    <w:p w:rsidRPr="006F1A96" w:rsidR="006F1A96" w:rsidP="006F1A96" w:rsidRDefault="006F1A96" w14:paraId="3869AB3A" w14:textId="77777777">
      <w:pPr>
        <w:contextualSpacing/>
        <w:jc w:val="left"/>
        <w:rPr>
          <w:rFonts w:ascii="Arial" w:hAnsi="Arial" w:eastAsia="Calibri" w:cs="Arial"/>
          <w:sz w:val="22"/>
          <w:szCs w:val="22"/>
        </w:rPr>
      </w:pPr>
    </w:p>
    <w:p w:rsidR="00C44631" w:rsidP="000D3D79" w:rsidRDefault="00C44631" w14:paraId="114B5065" w14:textId="27F2CE5B">
      <w:pPr>
        <w:jc w:val="left"/>
      </w:pPr>
    </w:p>
    <w:p w:rsidRPr="00136D50" w:rsidR="00F92094" w:rsidP="000D3D79" w:rsidRDefault="00F92094" w14:paraId="56779DB3" w14:textId="0EFCE916">
      <w:pPr>
        <w:jc w:val="left"/>
        <w:rPr>
          <w:rFonts w:ascii="Arial" w:hAnsi="Arial" w:cs="Arial"/>
          <w:sz w:val="22"/>
          <w:szCs w:val="22"/>
        </w:rPr>
      </w:pPr>
      <w:r w:rsidRPr="00136D50">
        <w:rPr>
          <w:rFonts w:ascii="Arial" w:hAnsi="Arial" w:cs="Arial"/>
          <w:sz w:val="22"/>
          <w:szCs w:val="22"/>
        </w:rPr>
        <w:t>The full version of the University of Hull’s reg</w:t>
      </w:r>
      <w:r w:rsidRPr="00136D50" w:rsidR="00625CC9">
        <w:rPr>
          <w:rFonts w:ascii="Arial" w:hAnsi="Arial" w:cs="Arial"/>
          <w:sz w:val="22"/>
          <w:szCs w:val="22"/>
        </w:rPr>
        <w:t>ulations relating</w:t>
      </w:r>
      <w:r w:rsidRPr="00136D50" w:rsidR="00445290">
        <w:rPr>
          <w:rFonts w:ascii="Arial" w:hAnsi="Arial" w:cs="Arial"/>
          <w:sz w:val="22"/>
          <w:szCs w:val="22"/>
        </w:rPr>
        <w:t xml:space="preserve"> to</w:t>
      </w:r>
      <w:r w:rsidRPr="00136D50">
        <w:rPr>
          <w:rFonts w:ascii="Arial" w:hAnsi="Arial" w:cs="Arial"/>
          <w:sz w:val="22"/>
          <w:szCs w:val="22"/>
        </w:rPr>
        <w:t xml:space="preserve"> assessment</w:t>
      </w:r>
      <w:r w:rsidRPr="00136D50" w:rsidR="00625CC9">
        <w:rPr>
          <w:rFonts w:ascii="Arial" w:hAnsi="Arial" w:cs="Arial"/>
          <w:sz w:val="22"/>
          <w:szCs w:val="22"/>
        </w:rPr>
        <w:t xml:space="preserve"> is</w:t>
      </w:r>
      <w:r w:rsidRPr="00136D50">
        <w:rPr>
          <w:rFonts w:ascii="Arial" w:hAnsi="Arial" w:cs="Arial"/>
          <w:sz w:val="22"/>
          <w:szCs w:val="22"/>
        </w:rPr>
        <w:t xml:space="preserve"> available via the University’s </w:t>
      </w:r>
      <w:hyperlink w:history="1" r:id="rId15">
        <w:r w:rsidRPr="007B6FD5" w:rsidR="00136D50">
          <w:rPr>
            <w:rStyle w:val="Hyperlink"/>
            <w:rFonts w:ascii="Arial" w:hAnsi="Arial" w:cs="Arial"/>
            <w:sz w:val="22"/>
            <w:szCs w:val="22"/>
          </w:rPr>
          <w:t xml:space="preserve">Quality and Standards </w:t>
        </w:r>
        <w:r w:rsidRPr="007B6FD5" w:rsidR="007B6FD5">
          <w:rPr>
            <w:rStyle w:val="Hyperlink"/>
            <w:rFonts w:ascii="Arial" w:hAnsi="Arial" w:cs="Arial"/>
            <w:sz w:val="22"/>
            <w:szCs w:val="22"/>
          </w:rPr>
          <w:t>Framework</w:t>
        </w:r>
      </w:hyperlink>
      <w:r w:rsidRPr="00136D50">
        <w:rPr>
          <w:rFonts w:ascii="Arial" w:hAnsi="Arial" w:cs="Arial"/>
          <w:sz w:val="22"/>
          <w:szCs w:val="22"/>
        </w:rPr>
        <w:t xml:space="preserve"> under the assessment section.</w:t>
      </w:r>
    </w:p>
    <w:p w:rsidR="005A1215" w:rsidP="000D3D79" w:rsidRDefault="005A1215" w14:paraId="642C0CC2" w14:textId="77777777">
      <w:pPr>
        <w:pStyle w:val="AdvicetoDepartment"/>
        <w:jc w:val="left"/>
        <w:rPr>
          <w:rFonts w:ascii="Arial" w:hAnsi="Arial" w:cs="Arial"/>
          <w:b/>
          <w:color w:val="auto"/>
          <w:sz w:val="28"/>
          <w:szCs w:val="28"/>
        </w:rPr>
      </w:pPr>
    </w:p>
    <w:p w:rsidRPr="00DC7606" w:rsidR="005A1215" w:rsidP="000D3D79" w:rsidRDefault="005A1215" w14:paraId="54DAF9EC" w14:textId="77777777">
      <w:pPr>
        <w:pStyle w:val="AdvicetoDepartment"/>
        <w:jc w:val="left"/>
        <w:rPr>
          <w:rFonts w:ascii="Arial" w:hAnsi="Arial" w:cs="Arial"/>
          <w:b/>
          <w:color w:val="auto"/>
          <w:sz w:val="28"/>
          <w:szCs w:val="28"/>
        </w:rPr>
      </w:pPr>
    </w:p>
    <w:p w:rsidRPr="00837C2D" w:rsidR="004E3181" w:rsidP="00837C2D" w:rsidRDefault="00903238" w14:paraId="2087275D" w14:textId="723AF17B">
      <w:pPr>
        <w:pStyle w:val="AdvicetoDepartment"/>
        <w:numPr>
          <w:ilvl w:val="0"/>
          <w:numId w:val="4"/>
        </w:numPr>
        <w:jc w:val="left"/>
        <w:rPr>
          <w:rFonts w:ascii="Arial" w:hAnsi="Arial" w:cs="Arial"/>
          <w:b/>
          <w:color w:val="auto"/>
          <w:sz w:val="28"/>
          <w:szCs w:val="28"/>
        </w:rPr>
      </w:pPr>
      <w:r w:rsidRPr="00DC7606">
        <w:rPr>
          <w:rFonts w:ascii="Arial" w:hAnsi="Arial" w:cs="Arial"/>
          <w:b/>
          <w:color w:val="auto"/>
          <w:sz w:val="28"/>
          <w:szCs w:val="28"/>
        </w:rPr>
        <w:t>Exam Boards</w:t>
      </w:r>
    </w:p>
    <w:p w:rsidRPr="00837C2D" w:rsidR="004E3181" w:rsidP="000D3D79" w:rsidRDefault="004E3181" w14:paraId="539C697A" w14:textId="31C37D18">
      <w:pPr>
        <w:pStyle w:val="AdvicetoDepartment"/>
        <w:numPr>
          <w:ilvl w:val="0"/>
          <w:numId w:val="23"/>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module and programme boards. The following wording may be helpful:</w:t>
      </w:r>
    </w:p>
    <w:p w:rsidRPr="00DC7606" w:rsidR="004E3181" w:rsidP="000D3D79" w:rsidRDefault="004E3181" w14:paraId="32874344" w14:textId="77777777">
      <w:pPr>
        <w:pStyle w:val="AdvicetoDepartment"/>
        <w:jc w:val="left"/>
        <w:rPr>
          <w:rFonts w:ascii="Arial" w:hAnsi="Arial" w:cs="Arial"/>
        </w:rPr>
      </w:pPr>
    </w:p>
    <w:p w:rsidRPr="00DC7606" w:rsidR="001533A4" w:rsidP="000D3D79" w:rsidRDefault="001533A4" w14:paraId="0A2C484C" w14:textId="77777777">
      <w:pPr>
        <w:jc w:val="left"/>
        <w:rPr>
          <w:rFonts w:ascii="Arial" w:hAnsi="Arial" w:cs="Arial"/>
          <w:b/>
          <w:bCs/>
          <w:sz w:val="22"/>
          <w:szCs w:val="22"/>
        </w:rPr>
      </w:pPr>
      <w:r w:rsidRPr="00DC7606">
        <w:rPr>
          <w:rFonts w:ascii="Arial" w:hAnsi="Arial" w:cs="Arial"/>
          <w:b/>
          <w:bCs/>
          <w:sz w:val="22"/>
          <w:szCs w:val="22"/>
        </w:rPr>
        <w:t>Boards of Examiners</w:t>
      </w:r>
    </w:p>
    <w:p w:rsidRPr="00DC7606" w:rsidR="001533A4" w:rsidP="000D3D79" w:rsidRDefault="001533A4" w14:paraId="5FDE2EC0" w14:textId="77777777">
      <w:pPr>
        <w:jc w:val="left"/>
        <w:rPr>
          <w:rFonts w:ascii="Arial" w:hAnsi="Arial" w:cs="Arial"/>
          <w:bCs/>
          <w:sz w:val="22"/>
          <w:szCs w:val="22"/>
        </w:rPr>
      </w:pPr>
      <w:r w:rsidRPr="00DC7606">
        <w:rPr>
          <w:rFonts w:ascii="Arial" w:hAnsi="Arial" w:cs="Arial"/>
          <w:bCs/>
          <w:sz w:val="22"/>
          <w:szCs w:val="22"/>
        </w:rPr>
        <w:t>Your progression on your programme of study (i.e. whether you have passed one year and can move onto the next) and your eligibility for the award and degree classification (if applicable) will be determined by Boards of Examiners governed by the University’s regulations. There are two levels of Boards of Examiners:</w:t>
      </w:r>
    </w:p>
    <w:p w:rsidRPr="00DC7606" w:rsidR="004E3181" w:rsidP="000D3D79" w:rsidRDefault="004E3181" w14:paraId="69B45CDB" w14:textId="77777777">
      <w:pPr>
        <w:jc w:val="left"/>
        <w:rPr>
          <w:rFonts w:ascii="Arial" w:hAnsi="Arial" w:cs="Arial"/>
          <w:bCs/>
          <w:sz w:val="22"/>
          <w:szCs w:val="22"/>
        </w:rPr>
      </w:pPr>
    </w:p>
    <w:p w:rsidRPr="00D16088" w:rsidR="001533A4" w:rsidP="000D3D79" w:rsidRDefault="001533A4" w14:paraId="475B26FC" w14:textId="3D8C1DCD">
      <w:pPr>
        <w:ind w:left="720"/>
        <w:jc w:val="left"/>
        <w:rPr>
          <w:rFonts w:ascii="Arial" w:hAnsi="Arial" w:cs="Arial"/>
          <w:bCs/>
          <w:sz w:val="22"/>
          <w:szCs w:val="22"/>
        </w:rPr>
      </w:pPr>
      <w:r w:rsidRPr="00DC7606">
        <w:rPr>
          <w:rFonts w:ascii="Arial" w:hAnsi="Arial" w:cs="Arial"/>
          <w:bCs/>
          <w:i/>
          <w:sz w:val="22"/>
          <w:szCs w:val="22"/>
        </w:rPr>
        <w:t>Module Boards</w:t>
      </w:r>
      <w:r w:rsidRPr="00DC7606">
        <w:rPr>
          <w:rFonts w:ascii="Arial" w:hAnsi="Arial" w:cs="Arial"/>
          <w:bCs/>
          <w:sz w:val="22"/>
          <w:szCs w:val="22"/>
        </w:rPr>
        <w:t xml:space="preserve"> – which decide the mark to be awarded for each </w:t>
      </w:r>
      <w:r w:rsidRPr="00D16088">
        <w:rPr>
          <w:rFonts w:ascii="Arial" w:hAnsi="Arial" w:cs="Arial"/>
          <w:bCs/>
          <w:sz w:val="22"/>
          <w:szCs w:val="22"/>
        </w:rPr>
        <w:t>module</w:t>
      </w:r>
      <w:r w:rsidRPr="00D16088" w:rsidR="00B6507B">
        <w:rPr>
          <w:rFonts w:ascii="Arial" w:hAnsi="Arial" w:cs="Arial"/>
          <w:bCs/>
          <w:sz w:val="22"/>
          <w:szCs w:val="22"/>
        </w:rPr>
        <w:t>.</w:t>
      </w:r>
    </w:p>
    <w:p w:rsidRPr="00DC7606" w:rsidR="001533A4" w:rsidP="000D3D79" w:rsidRDefault="001533A4" w14:paraId="0EF35AD4" w14:textId="49DF9A3F">
      <w:pPr>
        <w:ind w:left="720"/>
        <w:jc w:val="left"/>
        <w:rPr>
          <w:rFonts w:ascii="Arial" w:hAnsi="Arial" w:cs="Arial"/>
          <w:bCs/>
          <w:sz w:val="22"/>
          <w:szCs w:val="22"/>
        </w:rPr>
      </w:pPr>
      <w:r w:rsidRPr="00D16088">
        <w:rPr>
          <w:rFonts w:ascii="Arial" w:hAnsi="Arial" w:cs="Arial"/>
          <w:bCs/>
          <w:i/>
          <w:sz w:val="22"/>
          <w:szCs w:val="22"/>
        </w:rPr>
        <w:t>Programme Boards</w:t>
      </w:r>
      <w:r w:rsidRPr="00D16088">
        <w:rPr>
          <w:rFonts w:ascii="Arial" w:hAnsi="Arial" w:cs="Arial"/>
          <w:bCs/>
          <w:sz w:val="22"/>
          <w:szCs w:val="22"/>
        </w:rPr>
        <w:t xml:space="preserve"> – which decide whether you can progress to the next year of the </w:t>
      </w:r>
      <w:r w:rsidRPr="00D16088" w:rsidR="008B52B5">
        <w:rPr>
          <w:rFonts w:ascii="Arial" w:hAnsi="Arial" w:cs="Arial"/>
          <w:bCs/>
          <w:sz w:val="22"/>
          <w:szCs w:val="22"/>
        </w:rPr>
        <w:t>programme</w:t>
      </w:r>
      <w:r w:rsidRPr="00D16088">
        <w:rPr>
          <w:rFonts w:ascii="Arial" w:hAnsi="Arial" w:cs="Arial"/>
          <w:bCs/>
          <w:sz w:val="22"/>
          <w:szCs w:val="22"/>
        </w:rPr>
        <w:t xml:space="preserve"> and the classification of degree if you have reached the end of the Hon</w:t>
      </w:r>
      <w:r w:rsidRPr="00D16088" w:rsidR="003D52D1">
        <w:rPr>
          <w:rFonts w:ascii="Arial" w:hAnsi="Arial" w:cs="Arial"/>
          <w:bCs/>
          <w:sz w:val="22"/>
          <w:szCs w:val="22"/>
        </w:rPr>
        <w:t>ours</w:t>
      </w:r>
      <w:r w:rsidRPr="00D16088" w:rsidR="00BB2986">
        <w:rPr>
          <w:rFonts w:ascii="Arial" w:hAnsi="Arial" w:cs="Arial"/>
          <w:bCs/>
          <w:sz w:val="22"/>
          <w:szCs w:val="22"/>
        </w:rPr>
        <w:t xml:space="preserve"> level</w:t>
      </w:r>
      <w:r w:rsidRPr="00D16088" w:rsidR="003D52D1">
        <w:rPr>
          <w:rFonts w:ascii="Arial" w:hAnsi="Arial" w:cs="Arial"/>
          <w:bCs/>
          <w:sz w:val="22"/>
          <w:szCs w:val="22"/>
        </w:rPr>
        <w:t xml:space="preserve"> of an Honours degree</w:t>
      </w:r>
      <w:r w:rsidRPr="00D16088" w:rsidR="00B6507B">
        <w:rPr>
          <w:rFonts w:ascii="Arial" w:hAnsi="Arial" w:cs="Arial"/>
          <w:bCs/>
          <w:sz w:val="22"/>
          <w:szCs w:val="22"/>
        </w:rPr>
        <w:t>.</w:t>
      </w:r>
    </w:p>
    <w:p w:rsidRPr="00DC7606" w:rsidR="004E3181" w:rsidP="000D3D79" w:rsidRDefault="004E3181" w14:paraId="28F04338" w14:textId="77777777">
      <w:pPr>
        <w:ind w:left="720"/>
        <w:jc w:val="left"/>
        <w:rPr>
          <w:rFonts w:ascii="Arial" w:hAnsi="Arial" w:cs="Arial"/>
          <w:bCs/>
          <w:sz w:val="22"/>
          <w:szCs w:val="22"/>
        </w:rPr>
      </w:pPr>
    </w:p>
    <w:p w:rsidRPr="00DC7606" w:rsidR="001533A4" w:rsidP="000D3D79" w:rsidRDefault="001533A4" w14:paraId="244F8AC5" w14:textId="19588E3E">
      <w:pPr>
        <w:jc w:val="left"/>
        <w:rPr>
          <w:rFonts w:ascii="Arial" w:hAnsi="Arial" w:cs="Arial"/>
          <w:bCs/>
          <w:sz w:val="22"/>
          <w:szCs w:val="22"/>
        </w:rPr>
      </w:pPr>
      <w:r w:rsidRPr="00DC7606">
        <w:rPr>
          <w:rFonts w:ascii="Arial" w:hAnsi="Arial" w:cs="Arial"/>
          <w:bCs/>
          <w:sz w:val="22"/>
          <w:szCs w:val="22"/>
        </w:rPr>
        <w:t xml:space="preserve">Boards of Examiners include membership from the staff who deliver the programme, staff from the University and the External Examiner(s) appointed by the University to oversee the academic standards of the award. The External Examiner will be a member of staff </w:t>
      </w:r>
      <w:r w:rsidRPr="00D16088" w:rsidR="00B6507B">
        <w:rPr>
          <w:rFonts w:ascii="Arial" w:hAnsi="Arial" w:cs="Arial"/>
          <w:bCs/>
          <w:sz w:val="22"/>
          <w:szCs w:val="22"/>
        </w:rPr>
        <w:t>from</w:t>
      </w:r>
      <w:r w:rsidR="00B6507B">
        <w:rPr>
          <w:rFonts w:ascii="Arial" w:hAnsi="Arial" w:cs="Arial"/>
          <w:bCs/>
          <w:sz w:val="22"/>
          <w:szCs w:val="22"/>
        </w:rPr>
        <w:t xml:space="preserve"> </w:t>
      </w:r>
      <w:r w:rsidRPr="00DC7606">
        <w:rPr>
          <w:rFonts w:ascii="Arial" w:hAnsi="Arial" w:cs="Arial"/>
          <w:bCs/>
          <w:sz w:val="22"/>
          <w:szCs w:val="22"/>
        </w:rPr>
        <w:t>another University or similar body who is experienced in the subject area of your programme of study.</w:t>
      </w:r>
    </w:p>
    <w:p w:rsidR="00A26149" w:rsidP="000D3D79" w:rsidRDefault="00A26149" w14:paraId="0B17DD8B" w14:textId="77777777">
      <w:pPr>
        <w:pStyle w:val="AdvicetoDepartment"/>
        <w:jc w:val="left"/>
        <w:rPr>
          <w:rFonts w:ascii="Arial" w:hAnsi="Arial" w:cs="Arial"/>
          <w:color w:val="4F81BD" w:themeColor="accent1"/>
          <w:sz w:val="28"/>
          <w:szCs w:val="28"/>
        </w:rPr>
      </w:pPr>
    </w:p>
    <w:p w:rsidRPr="00837C2D" w:rsidR="00A26149" w:rsidP="000D3D79" w:rsidRDefault="00A26149" w14:paraId="260DC09E" w14:textId="2562FF6B">
      <w:pPr>
        <w:pStyle w:val="Heading2"/>
        <w:numPr>
          <w:ilvl w:val="0"/>
          <w:numId w:val="4"/>
        </w:numPr>
        <w:jc w:val="left"/>
        <w:rPr>
          <w:rFonts w:ascii="Arial" w:hAnsi="Arial" w:cs="Arial"/>
          <w:color w:val="auto"/>
          <w:sz w:val="28"/>
          <w:szCs w:val="28"/>
        </w:rPr>
      </w:pPr>
      <w:r>
        <w:rPr>
          <w:rFonts w:ascii="Arial" w:hAnsi="Arial" w:cs="Arial"/>
          <w:color w:val="auto"/>
          <w:sz w:val="28"/>
          <w:szCs w:val="28"/>
        </w:rPr>
        <w:t>Prizes and Scholarships</w:t>
      </w:r>
    </w:p>
    <w:p w:rsidRPr="00A26149" w:rsidR="00A26149" w:rsidP="000D3D79" w:rsidRDefault="00A26149" w14:paraId="78A3219F" w14:textId="77777777">
      <w:pPr>
        <w:pStyle w:val="AdvicetoDepartment"/>
        <w:numPr>
          <w:ilvl w:val="0"/>
          <w:numId w:val="36"/>
        </w:numPr>
        <w:jc w:val="left"/>
        <w:rPr>
          <w:rFonts w:ascii="Arial" w:hAnsi="Arial" w:cs="Arial"/>
          <w:color w:val="4F81BD" w:themeColor="accent1"/>
          <w:sz w:val="28"/>
          <w:szCs w:val="28"/>
        </w:rPr>
      </w:pPr>
      <w:r w:rsidRPr="00A26149">
        <w:rPr>
          <w:rFonts w:ascii="Arial" w:hAnsi="Arial" w:cs="Arial"/>
          <w:color w:val="4F81BD" w:themeColor="accent1"/>
          <w:sz w:val="28"/>
          <w:szCs w:val="28"/>
        </w:rPr>
        <w:t>Explain what is available for students in the department, if applicable.</w:t>
      </w:r>
    </w:p>
    <w:p w:rsidR="00067A42" w:rsidP="000D3D79" w:rsidRDefault="00067A42" w14:paraId="254DC1C1" w14:textId="77777777">
      <w:pPr>
        <w:pStyle w:val="AdvicetoDepartment"/>
        <w:ind w:left="360" w:hanging="360"/>
        <w:jc w:val="left"/>
        <w:rPr>
          <w:rFonts w:ascii="Arial" w:hAnsi="Arial" w:cs="Arial"/>
          <w:color w:val="4F81BD" w:themeColor="accent1"/>
        </w:rPr>
      </w:pPr>
    </w:p>
    <w:p w:rsidRPr="00DC7606" w:rsidR="00067A42" w:rsidP="000D3D79" w:rsidRDefault="00067A42" w14:paraId="330EDFA8" w14:textId="77777777">
      <w:pPr>
        <w:pStyle w:val="AdvicetoDepartment"/>
        <w:ind w:left="360" w:hanging="360"/>
        <w:jc w:val="left"/>
        <w:rPr>
          <w:rFonts w:ascii="Arial" w:hAnsi="Arial" w:cs="Arial"/>
          <w:color w:val="4F81BD" w:themeColor="accent1"/>
        </w:rPr>
      </w:pPr>
    </w:p>
    <w:p w:rsidRPr="00837C2D" w:rsidR="004E3181" w:rsidP="00837C2D" w:rsidRDefault="00CB5530" w14:paraId="0E04AF44" w14:textId="289AE8F4">
      <w:pPr>
        <w:pStyle w:val="AdvicetoDepartment"/>
        <w:numPr>
          <w:ilvl w:val="0"/>
          <w:numId w:val="4"/>
        </w:numPr>
        <w:jc w:val="left"/>
        <w:rPr>
          <w:rFonts w:ascii="Arial" w:hAnsi="Arial" w:cs="Arial"/>
          <w:b/>
          <w:color w:val="auto"/>
          <w:sz w:val="28"/>
          <w:szCs w:val="28"/>
        </w:rPr>
      </w:pPr>
      <w:r w:rsidRPr="00DC7606">
        <w:rPr>
          <w:rFonts w:ascii="Arial" w:hAnsi="Arial" w:cs="Arial"/>
          <w:b/>
          <w:color w:val="auto"/>
          <w:sz w:val="28"/>
          <w:szCs w:val="28"/>
        </w:rPr>
        <w:t>Examinations and Assessment</w:t>
      </w:r>
    </w:p>
    <w:p w:rsidRPr="00901A65" w:rsidR="004E3181" w:rsidP="000D3D79" w:rsidRDefault="004E3181" w14:paraId="64C48171"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the process of providing examinations timetables.</w:t>
      </w:r>
    </w:p>
    <w:p w:rsidRPr="00901A65" w:rsidR="004E3181" w:rsidP="000D3D79" w:rsidRDefault="004E3181" w14:paraId="61A6BFAA"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Outline dates of examinations.</w:t>
      </w:r>
    </w:p>
    <w:p w:rsidRPr="00901A65" w:rsidR="004E3181" w:rsidP="000D3D79" w:rsidRDefault="004E3181" w14:paraId="5513C103"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Summarise instructions governing the conduct of examinations and direct students to the full version.</w:t>
      </w:r>
    </w:p>
    <w:p w:rsidRPr="00901A65" w:rsidR="004E3181" w:rsidP="000D3D79" w:rsidRDefault="004E3181" w14:paraId="71E06B46"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Summarise instructions for candidates for written examinations</w:t>
      </w:r>
      <w:r w:rsidRPr="00901A65" w:rsidR="006400C5">
        <w:rPr>
          <w:rFonts w:ascii="Arial" w:hAnsi="Arial" w:cs="Arial"/>
          <w:bCs/>
          <w:color w:val="548DD4" w:themeColor="text2" w:themeTint="99"/>
          <w:sz w:val="28"/>
          <w:szCs w:val="28"/>
        </w:rPr>
        <w:t xml:space="preserve"> and direct to the full version</w:t>
      </w:r>
      <w:r w:rsidRPr="00901A65">
        <w:rPr>
          <w:rFonts w:ascii="Arial" w:hAnsi="Arial" w:cs="Arial"/>
          <w:bCs/>
          <w:color w:val="548DD4" w:themeColor="text2" w:themeTint="99"/>
          <w:sz w:val="28"/>
          <w:szCs w:val="28"/>
        </w:rPr>
        <w:t>.</w:t>
      </w:r>
    </w:p>
    <w:p w:rsidRPr="00901A65" w:rsidR="004E3181" w:rsidP="000D3D79" w:rsidRDefault="004E3181" w14:paraId="49805ECE"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 xml:space="preserve">Explain how to </w:t>
      </w:r>
      <w:r w:rsidRPr="00901A65" w:rsidR="006400C5">
        <w:rPr>
          <w:rFonts w:ascii="Arial" w:hAnsi="Arial" w:cs="Arial"/>
          <w:bCs/>
          <w:color w:val="548DD4" w:themeColor="text2" w:themeTint="99"/>
          <w:sz w:val="28"/>
          <w:szCs w:val="28"/>
        </w:rPr>
        <w:t xml:space="preserve">access </w:t>
      </w:r>
      <w:r w:rsidRPr="00901A65">
        <w:rPr>
          <w:rFonts w:ascii="Arial" w:hAnsi="Arial" w:cs="Arial"/>
          <w:bCs/>
          <w:color w:val="548DD4" w:themeColor="text2" w:themeTint="99"/>
          <w:sz w:val="28"/>
          <w:szCs w:val="28"/>
        </w:rPr>
        <w:t>results</w:t>
      </w:r>
      <w:r w:rsidRPr="00901A65" w:rsidR="006400C5">
        <w:rPr>
          <w:rFonts w:ascii="Arial" w:hAnsi="Arial" w:cs="Arial"/>
          <w:bCs/>
          <w:color w:val="548DD4" w:themeColor="text2" w:themeTint="99"/>
          <w:sz w:val="28"/>
          <w:szCs w:val="28"/>
        </w:rPr>
        <w:t xml:space="preserve"> and when they will be available.</w:t>
      </w:r>
    </w:p>
    <w:p w:rsidRPr="00DC7606" w:rsidR="00DC7606" w:rsidP="000D3D79" w:rsidRDefault="00DC7606" w14:paraId="5CC1E0C6" w14:textId="77777777">
      <w:pPr>
        <w:pStyle w:val="AdvicetoDepartment"/>
        <w:ind w:left="360" w:hanging="360"/>
        <w:jc w:val="left"/>
        <w:rPr>
          <w:rFonts w:ascii="Arial" w:hAnsi="Arial" w:cs="Arial"/>
          <w:bCs/>
          <w:color w:val="auto"/>
          <w:sz w:val="28"/>
          <w:szCs w:val="28"/>
        </w:rPr>
      </w:pPr>
    </w:p>
    <w:p w:rsidR="00913B96" w:rsidP="000D3D79" w:rsidRDefault="00DC7606" w14:paraId="6DD0F1B3" w14:textId="370F6C2C">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bookmarkStart w:name="_Hlk199491723" w:id="1"/>
      <w:r w:rsidRPr="00DC7606">
        <w:rPr>
          <w:rFonts w:ascii="Arial" w:hAnsi="Arial" w:cs="Arial"/>
          <w:sz w:val="22"/>
          <w:szCs w:val="22"/>
        </w:rPr>
        <w:t>Your results will be formally notified to you</w:t>
      </w:r>
      <w:r w:rsidRPr="00913B96">
        <w:rPr>
          <w:rFonts w:ascii="Arial" w:hAnsi="Arial" w:cs="Arial"/>
          <w:sz w:val="22"/>
          <w:szCs w:val="22"/>
        </w:rPr>
        <w:t>.</w:t>
      </w:r>
      <w:r w:rsidRPr="00DC7606">
        <w:rPr>
          <w:rFonts w:ascii="Arial" w:hAnsi="Arial" w:cs="Arial"/>
          <w:sz w:val="22"/>
          <w:szCs w:val="22"/>
        </w:rPr>
        <w:t xml:space="preserve"> You will not be able to get your results before the published deadlines and under no circumstances will your results be given to you over the telephone, nor will they be given to another person on your behalf.</w:t>
      </w:r>
    </w:p>
    <w:p w:rsidRPr="00DC7606" w:rsidR="00DC7606" w:rsidP="000D3D79" w:rsidRDefault="00DC7606" w14:paraId="14D8E0E7" w14:textId="5AF767FB">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b/>
          <w:bCs/>
          <w:sz w:val="22"/>
          <w:szCs w:val="22"/>
          <w:shd w:val="clear" w:color="auto" w:fill="C0C0C0"/>
        </w:rPr>
      </w:pPr>
      <w:r w:rsidRPr="00DC7606">
        <w:rPr>
          <w:rFonts w:ascii="Arial" w:hAnsi="Arial" w:cs="Arial"/>
          <w:sz w:val="22"/>
          <w:szCs w:val="22"/>
        </w:rPr>
        <w:t xml:space="preserve"> </w:t>
      </w:r>
    </w:p>
    <w:bookmarkEnd w:id="1"/>
    <w:p w:rsidRPr="00DC7606" w:rsidR="00DC7606" w:rsidP="000D3D79" w:rsidRDefault="00DC7606" w14:paraId="5F38B0A5" w14:textId="77777777">
      <w:pPr>
        <w:pStyle w:val="AdvicetoDepartment"/>
        <w:ind w:left="360" w:hanging="360"/>
        <w:jc w:val="left"/>
        <w:rPr>
          <w:rFonts w:ascii="Arial" w:hAnsi="Arial" w:cs="Arial"/>
          <w:bCs/>
          <w:color w:val="auto"/>
          <w:sz w:val="28"/>
          <w:szCs w:val="28"/>
        </w:rPr>
      </w:pPr>
    </w:p>
    <w:p w:rsidRPr="00901A65" w:rsidR="006400C5" w:rsidP="000D3D79" w:rsidRDefault="006400C5" w14:paraId="1CDD82A9"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about provisional feedback:</w:t>
      </w:r>
    </w:p>
    <w:p w:rsidRPr="00DC7606" w:rsidR="006400C5" w:rsidP="000D3D79" w:rsidRDefault="006400C5" w14:paraId="78EA4344" w14:textId="77777777">
      <w:pPr>
        <w:pStyle w:val="AdvicetoDepartment"/>
        <w:jc w:val="left"/>
        <w:rPr>
          <w:rFonts w:ascii="Arial" w:hAnsi="Arial" w:cs="Arial"/>
          <w:bCs/>
          <w:color w:val="auto"/>
          <w:sz w:val="28"/>
          <w:szCs w:val="28"/>
        </w:rPr>
      </w:pPr>
    </w:p>
    <w:p w:rsidRPr="00DC7606" w:rsidR="006400C5" w:rsidP="000D3D79" w:rsidRDefault="006400C5" w14:paraId="4E23788B" w14:textId="67B458C9">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Where appropriate, marks for individual pieces of assessed work are given to you during the modul</w:t>
      </w:r>
      <w:r w:rsidRPr="00466506">
        <w:rPr>
          <w:rFonts w:ascii="Arial" w:hAnsi="Arial" w:cs="Arial"/>
          <w:sz w:val="22"/>
          <w:szCs w:val="22"/>
        </w:rPr>
        <w:t>e,</w:t>
      </w:r>
      <w:r w:rsidRPr="00DC7606">
        <w:rPr>
          <w:rFonts w:ascii="Arial" w:hAnsi="Arial" w:cs="Arial"/>
          <w:sz w:val="22"/>
          <w:szCs w:val="22"/>
        </w:rPr>
        <w:t xml:space="preserve"> to enable you to utilise feedback in completing the module. However, such results are </w:t>
      </w:r>
      <w:r w:rsidRPr="00DC7606">
        <w:rPr>
          <w:rFonts w:ascii="Arial" w:hAnsi="Arial" w:cs="Arial"/>
          <w:b/>
          <w:sz w:val="22"/>
          <w:szCs w:val="22"/>
        </w:rPr>
        <w:t>provisional</w:t>
      </w:r>
      <w:r w:rsidRPr="00DC7606">
        <w:rPr>
          <w:rFonts w:ascii="Arial" w:hAnsi="Arial" w:cs="Arial"/>
          <w:sz w:val="22"/>
          <w:szCs w:val="22"/>
        </w:rPr>
        <w:t xml:space="preserve">, that is they can be changed by the module board - for example on the advice of the external examiner - and they are </w:t>
      </w:r>
      <w:r w:rsidRPr="00A454C7">
        <w:rPr>
          <w:rFonts w:ascii="Arial" w:hAnsi="Arial" w:cs="Arial"/>
          <w:sz w:val="22"/>
          <w:szCs w:val="22"/>
        </w:rPr>
        <w:t>not</w:t>
      </w:r>
      <w:r w:rsidRPr="00A454C7" w:rsidR="00B6507B">
        <w:rPr>
          <w:rFonts w:ascii="Arial" w:hAnsi="Arial" w:cs="Arial"/>
          <w:sz w:val="22"/>
          <w:szCs w:val="22"/>
        </w:rPr>
        <w:t>,</w:t>
      </w:r>
      <w:r w:rsidRPr="00A454C7">
        <w:rPr>
          <w:rFonts w:ascii="Arial" w:hAnsi="Arial" w:cs="Arial"/>
          <w:sz w:val="22"/>
          <w:szCs w:val="22"/>
        </w:rPr>
        <w:t xml:space="preserve"> therefore</w:t>
      </w:r>
      <w:r w:rsidRPr="00A454C7" w:rsidR="00B6507B">
        <w:rPr>
          <w:rFonts w:ascii="Arial" w:hAnsi="Arial" w:cs="Arial"/>
          <w:sz w:val="22"/>
          <w:szCs w:val="22"/>
        </w:rPr>
        <w:t>,</w:t>
      </w:r>
      <w:r w:rsidRPr="00DC7606">
        <w:rPr>
          <w:rFonts w:ascii="Arial" w:hAnsi="Arial" w:cs="Arial"/>
          <w:sz w:val="22"/>
          <w:szCs w:val="22"/>
        </w:rPr>
        <w:t xml:space="preserve"> final until that Board has met. The fact that a Module Board reduces a mark previously notified to you as provisional does not constitute a ground for appeal.</w:t>
      </w:r>
    </w:p>
    <w:p w:rsidRPr="00DC7606" w:rsidR="006400C5" w:rsidP="000D3D79" w:rsidRDefault="006400C5" w14:paraId="41D45B9D" w14:textId="77777777">
      <w:pPr>
        <w:pStyle w:val="AdvicetoDepartment"/>
        <w:jc w:val="left"/>
        <w:rPr>
          <w:rFonts w:ascii="Arial" w:hAnsi="Arial" w:cs="Arial"/>
          <w:bCs/>
          <w:color w:val="auto"/>
          <w:sz w:val="28"/>
          <w:szCs w:val="28"/>
        </w:rPr>
      </w:pPr>
    </w:p>
    <w:p w:rsidRPr="00901A65" w:rsidR="004E3181" w:rsidP="000D3D79" w:rsidRDefault="004E3181" w14:paraId="0ACB7E30"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how alternative examination arrangements are requested. Such as:</w:t>
      </w:r>
    </w:p>
    <w:p w:rsidRPr="00DC7606" w:rsidR="004E3181" w:rsidP="000D3D79" w:rsidRDefault="004E3181" w14:paraId="3BB4BD59" w14:textId="77777777">
      <w:pPr>
        <w:pStyle w:val="AdvicetoDepartment"/>
        <w:ind w:left="360" w:hanging="360"/>
        <w:jc w:val="left"/>
        <w:rPr>
          <w:rFonts w:ascii="Arial" w:hAnsi="Arial" w:cs="Arial"/>
          <w:bCs/>
          <w:color w:val="auto"/>
          <w:sz w:val="28"/>
          <w:szCs w:val="28"/>
        </w:rPr>
      </w:pPr>
    </w:p>
    <w:p w:rsidRPr="00DC7606" w:rsidR="004E3181" w:rsidP="000D3D79" w:rsidRDefault="004E3181" w14:paraId="1FD0C4DE" w14:textId="6BD37398">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If you have a disability and require alternative arrangements for examination</w:t>
      </w:r>
      <w:r w:rsidRPr="00A454C7" w:rsidR="00B6507B">
        <w:rPr>
          <w:rFonts w:ascii="Arial" w:hAnsi="Arial" w:cs="Arial"/>
          <w:sz w:val="22"/>
          <w:szCs w:val="22"/>
        </w:rPr>
        <w:t>,</w:t>
      </w:r>
      <w:r w:rsidRPr="00DC7606">
        <w:rPr>
          <w:rFonts w:ascii="Arial" w:hAnsi="Arial" w:cs="Arial"/>
          <w:sz w:val="22"/>
          <w:szCs w:val="22"/>
        </w:rPr>
        <w:t xml:space="preserve"> you should contact your School and/or Student Wellbeing [</w:t>
      </w:r>
      <w:r w:rsidRPr="00DC7606">
        <w:rPr>
          <w:rFonts w:ascii="Arial" w:hAnsi="Arial" w:cs="Arial"/>
          <w:i/>
          <w:sz w:val="22"/>
          <w:szCs w:val="22"/>
        </w:rPr>
        <w:t>or equivalent</w:t>
      </w:r>
      <w:r w:rsidRPr="00DC7606">
        <w:rPr>
          <w:rFonts w:ascii="Arial" w:hAnsi="Arial" w:cs="Arial"/>
          <w:sz w:val="22"/>
          <w:szCs w:val="22"/>
        </w:rPr>
        <w:t xml:space="preserve">]. If you have any other special circumstances which may require alternative </w:t>
      </w:r>
      <w:r w:rsidRPr="00DC7606" w:rsidR="00476ECC">
        <w:rPr>
          <w:rFonts w:ascii="Arial" w:hAnsi="Arial" w:cs="Arial"/>
          <w:sz w:val="22"/>
          <w:szCs w:val="22"/>
        </w:rPr>
        <w:t>arrangements,</w:t>
      </w:r>
      <w:r w:rsidRPr="00DC7606">
        <w:rPr>
          <w:rFonts w:ascii="Arial" w:hAnsi="Arial" w:cs="Arial"/>
          <w:sz w:val="22"/>
          <w:szCs w:val="22"/>
        </w:rPr>
        <w:t xml:space="preserve"> you should contact your School.</w:t>
      </w:r>
    </w:p>
    <w:p w:rsidRPr="00DC7606" w:rsidR="004E3181" w:rsidP="000D3D79" w:rsidRDefault="004E3181" w14:paraId="271D41B5" w14:textId="77777777">
      <w:pPr>
        <w:pStyle w:val="AdvicetoDepartment"/>
        <w:ind w:left="360" w:hanging="360"/>
        <w:jc w:val="left"/>
        <w:rPr>
          <w:rFonts w:ascii="Arial" w:hAnsi="Arial" w:cs="Arial"/>
          <w:bCs/>
          <w:color w:val="auto"/>
          <w:sz w:val="28"/>
          <w:szCs w:val="28"/>
        </w:rPr>
      </w:pPr>
    </w:p>
    <w:p w:rsidRPr="00901A65" w:rsidR="004E3181" w:rsidP="000D3D79" w:rsidRDefault="004E3181" w14:paraId="286E740E" w14:textId="77777777">
      <w:pPr>
        <w:pStyle w:val="AdvicetoDepartment"/>
        <w:numPr>
          <w:ilvl w:val="0"/>
          <w:numId w:val="24"/>
        </w:numPr>
        <w:jc w:val="left"/>
        <w:rPr>
          <w:rFonts w:ascii="Arial" w:hAnsi="Arial" w:cs="Arial"/>
          <w:bCs/>
          <w:color w:val="548DD4" w:themeColor="text2" w:themeTint="99"/>
          <w:sz w:val="28"/>
          <w:szCs w:val="28"/>
        </w:rPr>
      </w:pPr>
      <w:r w:rsidRPr="00901A65">
        <w:rPr>
          <w:rFonts w:ascii="Arial" w:hAnsi="Arial" w:cs="Arial"/>
          <w:bCs/>
          <w:color w:val="548DD4" w:themeColor="text2" w:themeTint="99"/>
          <w:sz w:val="28"/>
          <w:szCs w:val="28"/>
        </w:rPr>
        <w:t>Explain how students are required to be available. The following text may be useful:</w:t>
      </w:r>
    </w:p>
    <w:p w:rsidRPr="00DC7606" w:rsidR="00CB5530" w:rsidP="000D3D79" w:rsidRDefault="00CB5530" w14:paraId="3066F283" w14:textId="77777777">
      <w:pPr>
        <w:pStyle w:val="AdvicetoDepartment"/>
        <w:ind w:left="360" w:hanging="360"/>
        <w:jc w:val="left"/>
        <w:rPr>
          <w:rFonts w:ascii="Arial" w:hAnsi="Arial" w:cs="Arial"/>
        </w:rPr>
      </w:pPr>
    </w:p>
    <w:p w:rsidR="001533A4" w:rsidP="000D3D79" w:rsidRDefault="001533A4" w14:paraId="7872529E" w14:textId="599A1863">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It is part of the requirement of your degree that you are available during each of the </w:t>
      </w:r>
      <w:r w:rsidRPr="00DC7606">
        <w:rPr>
          <w:rFonts w:ascii="Arial" w:hAnsi="Arial" w:cs="Arial"/>
          <w:b/>
          <w:sz w:val="22"/>
          <w:szCs w:val="22"/>
        </w:rPr>
        <w:t>three</w:t>
      </w:r>
      <w:r w:rsidRPr="00DC7606">
        <w:rPr>
          <w:rFonts w:ascii="Arial" w:hAnsi="Arial" w:cs="Arial"/>
          <w:sz w:val="22"/>
          <w:szCs w:val="22"/>
        </w:rPr>
        <w:t xml:space="preserve"> examination periods. Note that only in the most exceptional circumstances will you be given permission to sit an examination other than at the [</w:t>
      </w:r>
      <w:r w:rsidRPr="00DC7606">
        <w:rPr>
          <w:rFonts w:ascii="Arial" w:hAnsi="Arial" w:cs="Arial"/>
          <w:i/>
          <w:sz w:val="22"/>
          <w:szCs w:val="22"/>
        </w:rPr>
        <w:t>name of Partner Institution</w:t>
      </w:r>
      <w:r w:rsidRPr="00DC7606">
        <w:rPr>
          <w:rFonts w:ascii="Arial" w:hAnsi="Arial" w:cs="Arial"/>
          <w:sz w:val="22"/>
          <w:szCs w:val="22"/>
        </w:rPr>
        <w:t xml:space="preserve">]. </w:t>
      </w:r>
    </w:p>
    <w:p w:rsidR="00580435" w:rsidP="000D3D79" w:rsidRDefault="00580435" w14:paraId="69279804" w14:textId="470ECFF1">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136D50" w:rsidR="00A03441" w:rsidP="000D3D79" w:rsidRDefault="00A03441" w14:paraId="24D83F7D" w14:textId="05BEB829">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136D50">
        <w:rPr>
          <w:rFonts w:ascii="Arial" w:hAnsi="Arial" w:cs="Arial"/>
          <w:b/>
          <w:sz w:val="22"/>
          <w:szCs w:val="22"/>
        </w:rPr>
        <w:t>Reassessment</w:t>
      </w:r>
    </w:p>
    <w:p w:rsidRPr="00E26646" w:rsidR="00B61FC4" w:rsidP="000D3D79" w:rsidRDefault="00B6507B" w14:paraId="259E8A27" w14:textId="4F4BC293">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16088">
        <w:rPr>
          <w:rFonts w:ascii="Arial" w:hAnsi="Arial" w:cs="Arial"/>
          <w:sz w:val="22"/>
          <w:szCs w:val="22"/>
        </w:rPr>
        <w:t xml:space="preserve">You will </w:t>
      </w:r>
      <w:r w:rsidRPr="00D16088" w:rsidR="00B61FC4">
        <w:rPr>
          <w:rFonts w:ascii="Arial" w:hAnsi="Arial" w:cs="Arial"/>
          <w:sz w:val="22"/>
          <w:szCs w:val="22"/>
        </w:rPr>
        <w:t xml:space="preserve">always be given the opportunity to undertake reassessment in modules in which </w:t>
      </w:r>
      <w:r w:rsidRPr="00D16088">
        <w:rPr>
          <w:rFonts w:ascii="Arial" w:hAnsi="Arial" w:cs="Arial"/>
          <w:sz w:val="22"/>
          <w:szCs w:val="22"/>
        </w:rPr>
        <w:t xml:space="preserve">you </w:t>
      </w:r>
      <w:r w:rsidRPr="00D16088" w:rsidR="00B61FC4">
        <w:rPr>
          <w:rFonts w:ascii="Arial" w:hAnsi="Arial" w:cs="Arial"/>
          <w:sz w:val="22"/>
          <w:szCs w:val="22"/>
        </w:rPr>
        <w:t>have</w:t>
      </w:r>
      <w:r w:rsidRPr="00E26646" w:rsidR="00B61FC4">
        <w:rPr>
          <w:rFonts w:ascii="Arial" w:hAnsi="Arial" w:cs="Arial"/>
          <w:sz w:val="22"/>
          <w:szCs w:val="22"/>
        </w:rPr>
        <w:t xml:space="preserve"> not achieved the pass mark. Reassessment shall be by:</w:t>
      </w:r>
    </w:p>
    <w:p w:rsidRPr="00E26646" w:rsidR="00B61FC4" w:rsidP="000D3D79" w:rsidRDefault="00B61FC4" w14:paraId="4E26BE21"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roofErr w:type="spellStart"/>
      <w:r w:rsidRPr="00E26646">
        <w:rPr>
          <w:rFonts w:ascii="Arial" w:hAnsi="Arial" w:cs="Arial"/>
          <w:sz w:val="22"/>
          <w:szCs w:val="22"/>
        </w:rPr>
        <w:t>i</w:t>
      </w:r>
      <w:proofErr w:type="spellEnd"/>
      <w:r w:rsidRPr="00E26646">
        <w:rPr>
          <w:rFonts w:ascii="Arial" w:hAnsi="Arial" w:cs="Arial"/>
          <w:sz w:val="22"/>
          <w:szCs w:val="22"/>
        </w:rPr>
        <w:t>.</w:t>
      </w:r>
      <w:r w:rsidRPr="00E26646">
        <w:rPr>
          <w:rFonts w:ascii="Arial" w:hAnsi="Arial" w:cs="Arial"/>
          <w:sz w:val="22"/>
          <w:szCs w:val="22"/>
        </w:rPr>
        <w:tab/>
        <w:t>resubmission of the same, amended, piece of work (where appropriate)</w:t>
      </w:r>
    </w:p>
    <w:p w:rsidRPr="00E26646" w:rsidR="00B61FC4" w:rsidP="000D3D79" w:rsidRDefault="00B61FC4" w14:paraId="3F58C829"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E26646">
        <w:rPr>
          <w:rFonts w:ascii="Arial" w:hAnsi="Arial" w:cs="Arial"/>
          <w:sz w:val="22"/>
          <w:szCs w:val="22"/>
        </w:rPr>
        <w:t>ii.</w:t>
      </w:r>
      <w:r w:rsidRPr="00E26646">
        <w:rPr>
          <w:rFonts w:ascii="Arial" w:hAnsi="Arial" w:cs="Arial"/>
          <w:sz w:val="22"/>
          <w:szCs w:val="22"/>
        </w:rPr>
        <w:tab/>
        <w:t>resit of an examination, or</w:t>
      </w:r>
    </w:p>
    <w:p w:rsidRPr="00E26646" w:rsidR="00B61FC4" w:rsidP="000D3D79" w:rsidRDefault="00B61FC4" w14:paraId="12AF7222"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E26646">
        <w:rPr>
          <w:rFonts w:ascii="Arial" w:hAnsi="Arial" w:cs="Arial"/>
          <w:sz w:val="22"/>
          <w:szCs w:val="22"/>
        </w:rPr>
        <w:t>iii.</w:t>
      </w:r>
      <w:r w:rsidRPr="00E26646">
        <w:rPr>
          <w:rFonts w:ascii="Arial" w:hAnsi="Arial" w:cs="Arial"/>
          <w:sz w:val="22"/>
          <w:szCs w:val="22"/>
        </w:rPr>
        <w:tab/>
        <w:t>submission and assessment of a new piece of work.</w:t>
      </w:r>
    </w:p>
    <w:p w:rsidR="00133B40" w:rsidP="000D3D79" w:rsidRDefault="00133B40" w14:paraId="77764D06" w14:textId="7F8AD3B6">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136D50" w:rsidR="00A03441" w:rsidP="000D3D79" w:rsidRDefault="00A03441" w14:paraId="17087781" w14:textId="16746A81">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136D50">
        <w:rPr>
          <w:rFonts w:ascii="Arial" w:hAnsi="Arial" w:cs="Arial"/>
          <w:sz w:val="22"/>
          <w:szCs w:val="22"/>
        </w:rPr>
        <w:t>The method of reassessment is</w:t>
      </w:r>
      <w:r w:rsidR="00B61FC4">
        <w:rPr>
          <w:rFonts w:ascii="Arial" w:hAnsi="Arial" w:cs="Arial"/>
          <w:sz w:val="22"/>
          <w:szCs w:val="22"/>
        </w:rPr>
        <w:t xml:space="preserve"> </w:t>
      </w:r>
      <w:r w:rsidRPr="00E26646" w:rsidR="00B61FC4">
        <w:rPr>
          <w:rFonts w:ascii="Arial" w:hAnsi="Arial" w:cs="Arial"/>
          <w:sz w:val="22"/>
          <w:szCs w:val="22"/>
        </w:rPr>
        <w:t>made clear</w:t>
      </w:r>
      <w:r w:rsidR="00B61FC4">
        <w:rPr>
          <w:rFonts w:ascii="Arial" w:hAnsi="Arial" w:cs="Arial"/>
          <w:sz w:val="22"/>
          <w:szCs w:val="22"/>
        </w:rPr>
        <w:t xml:space="preserve"> </w:t>
      </w:r>
      <w:r w:rsidRPr="00136D50">
        <w:rPr>
          <w:rFonts w:ascii="Arial" w:hAnsi="Arial" w:cs="Arial"/>
          <w:sz w:val="22"/>
          <w:szCs w:val="22"/>
        </w:rPr>
        <w:t>within the module handbook</w:t>
      </w:r>
      <w:r w:rsidR="00B61FC4">
        <w:rPr>
          <w:rFonts w:ascii="Arial" w:hAnsi="Arial" w:cs="Arial"/>
          <w:sz w:val="22"/>
          <w:szCs w:val="22"/>
        </w:rPr>
        <w:t>/</w:t>
      </w:r>
      <w:r w:rsidRPr="00E26646" w:rsidR="00B61FC4">
        <w:rPr>
          <w:rFonts w:ascii="Arial" w:hAnsi="Arial" w:cs="Arial"/>
          <w:sz w:val="22"/>
          <w:szCs w:val="22"/>
        </w:rPr>
        <w:t>specification</w:t>
      </w:r>
      <w:r w:rsidRPr="00E26646">
        <w:rPr>
          <w:rFonts w:ascii="Arial" w:hAnsi="Arial" w:cs="Arial"/>
          <w:sz w:val="22"/>
          <w:szCs w:val="22"/>
        </w:rPr>
        <w:t>.</w:t>
      </w:r>
      <w:r w:rsidRPr="00136D50">
        <w:rPr>
          <w:rFonts w:ascii="Arial" w:hAnsi="Arial" w:cs="Arial"/>
          <w:sz w:val="22"/>
          <w:szCs w:val="22"/>
        </w:rPr>
        <w:t xml:space="preserve"> </w:t>
      </w:r>
    </w:p>
    <w:p w:rsidRPr="00136D50" w:rsidR="00A03441" w:rsidP="000D3D79" w:rsidRDefault="00A03441" w14:paraId="3ADD4237"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136D50" w:rsidR="00A03441" w:rsidP="000D3D79" w:rsidRDefault="00A03441" w14:paraId="55421437" w14:textId="46683EA0">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136D50">
        <w:rPr>
          <w:rFonts w:ascii="Arial" w:hAnsi="Arial" w:cs="Arial"/>
          <w:sz w:val="22"/>
          <w:szCs w:val="22"/>
        </w:rPr>
        <w:t>The University regulations state that you have a right to be reassessed in the failed module</w:t>
      </w:r>
      <w:r w:rsidR="009A22EF">
        <w:rPr>
          <w:rFonts w:ascii="Arial" w:hAnsi="Arial" w:cs="Arial"/>
          <w:sz w:val="22"/>
          <w:szCs w:val="22"/>
        </w:rPr>
        <w:t xml:space="preserve"> </w:t>
      </w:r>
      <w:r w:rsidRPr="00E26646" w:rsidR="009A22EF">
        <w:rPr>
          <w:rFonts w:ascii="Arial" w:hAnsi="Arial" w:cs="Arial"/>
          <w:sz w:val="22"/>
          <w:szCs w:val="22"/>
        </w:rPr>
        <w:t>on one occasion only</w:t>
      </w:r>
      <w:r w:rsidRPr="00136D50">
        <w:rPr>
          <w:rFonts w:ascii="Arial" w:hAnsi="Arial" w:cs="Arial"/>
          <w:sz w:val="22"/>
          <w:szCs w:val="22"/>
        </w:rPr>
        <w:t xml:space="preserve">. </w:t>
      </w:r>
      <w:r w:rsidRPr="00B61FC4">
        <w:rPr>
          <w:rFonts w:ascii="Arial" w:hAnsi="Arial" w:cs="Arial"/>
          <w:sz w:val="22"/>
          <w:szCs w:val="22"/>
        </w:rPr>
        <w:t>This being where you have not achieved a weighted average mark of at least 40% in levels 3, 4, 5, and 6.</w:t>
      </w:r>
    </w:p>
    <w:p w:rsidRPr="00136D50" w:rsidR="00A03441" w:rsidP="000D3D79" w:rsidRDefault="00A03441" w14:paraId="630E72D2"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136D50" w:rsidR="00A03441" w:rsidP="000D3D79" w:rsidRDefault="00A03441" w14:paraId="1003AB32" w14:textId="0D9AF75A">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136D50">
        <w:rPr>
          <w:rFonts w:ascii="Arial" w:hAnsi="Arial" w:cs="Arial"/>
          <w:sz w:val="22"/>
          <w:szCs w:val="22"/>
        </w:rPr>
        <w:t xml:space="preserve">The mark for any component of assessment in </w:t>
      </w:r>
      <w:r w:rsidRPr="00D16088">
        <w:rPr>
          <w:rFonts w:ascii="Arial" w:hAnsi="Arial" w:cs="Arial"/>
          <w:sz w:val="22"/>
          <w:szCs w:val="22"/>
        </w:rPr>
        <w:t xml:space="preserve">which </w:t>
      </w:r>
      <w:r w:rsidRPr="00D16088" w:rsidR="00B6507B">
        <w:rPr>
          <w:rFonts w:ascii="Arial" w:hAnsi="Arial" w:cs="Arial"/>
          <w:sz w:val="22"/>
          <w:szCs w:val="22"/>
        </w:rPr>
        <w:t xml:space="preserve">you are </w:t>
      </w:r>
      <w:r w:rsidRPr="00D16088">
        <w:rPr>
          <w:rFonts w:ascii="Arial" w:hAnsi="Arial" w:cs="Arial"/>
          <w:sz w:val="22"/>
          <w:szCs w:val="22"/>
        </w:rPr>
        <w:t>reassessed shall be</w:t>
      </w:r>
      <w:r w:rsidRPr="00D16088" w:rsidR="00B6507B">
        <w:rPr>
          <w:rFonts w:ascii="Arial" w:hAnsi="Arial" w:cs="Arial"/>
          <w:sz w:val="22"/>
          <w:szCs w:val="22"/>
        </w:rPr>
        <w:t xml:space="preserve"> </w:t>
      </w:r>
      <w:r w:rsidRPr="00D16088">
        <w:rPr>
          <w:rFonts w:ascii="Arial" w:hAnsi="Arial" w:cs="Arial"/>
          <w:sz w:val="22"/>
          <w:szCs w:val="22"/>
        </w:rPr>
        <w:t>capped at</w:t>
      </w:r>
      <w:r w:rsidRPr="00D16088" w:rsidR="009A22EF">
        <w:rPr>
          <w:rFonts w:ascii="Arial" w:hAnsi="Arial" w:cs="Arial"/>
          <w:sz w:val="22"/>
          <w:szCs w:val="22"/>
        </w:rPr>
        <w:t xml:space="preserve"> the pass mark</w:t>
      </w:r>
      <w:r w:rsidRPr="00D16088" w:rsidR="00E26646">
        <w:rPr>
          <w:rFonts w:ascii="Arial" w:hAnsi="Arial" w:cs="Arial"/>
          <w:sz w:val="22"/>
          <w:szCs w:val="22"/>
        </w:rPr>
        <w:t>.</w:t>
      </w:r>
    </w:p>
    <w:p w:rsidRPr="00136D50" w:rsidR="00A03441" w:rsidP="000D3D79" w:rsidRDefault="00A03441" w14:paraId="77CB44F3"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A03441" w:rsidP="000D3D79" w:rsidRDefault="00A03441" w14:paraId="65379471" w14:textId="7A8E4016">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136D50">
        <w:rPr>
          <w:rFonts w:ascii="Arial" w:hAnsi="Arial" w:cs="Arial"/>
          <w:sz w:val="22"/>
          <w:szCs w:val="22"/>
        </w:rPr>
        <w:t xml:space="preserve">All assessment regulations can be accessed via the University’s </w:t>
      </w:r>
      <w:r w:rsidRPr="00C96803" w:rsidR="00136D50">
        <w:rPr>
          <w:rFonts w:ascii="Arial" w:hAnsi="Arial" w:cs="Arial"/>
          <w:sz w:val="22"/>
          <w:szCs w:val="22"/>
        </w:rPr>
        <w:t>Quality and Standards website</w:t>
      </w:r>
      <w:r w:rsidRPr="00C96803">
        <w:rPr>
          <w:rFonts w:ascii="Arial" w:hAnsi="Arial" w:cs="Arial"/>
          <w:sz w:val="22"/>
          <w:szCs w:val="22"/>
        </w:rPr>
        <w:t>.</w:t>
      </w:r>
    </w:p>
    <w:p w:rsidRPr="00DC7606" w:rsidR="00075FAA" w:rsidP="000D3D79" w:rsidRDefault="00075FAA" w14:paraId="54D87F18" w14:textId="77777777">
      <w:pPr>
        <w:jc w:val="left"/>
        <w:rPr>
          <w:rFonts w:ascii="Arial" w:hAnsi="Arial" w:cs="Arial"/>
          <w:strike/>
          <w:sz w:val="22"/>
          <w:szCs w:val="22"/>
        </w:rPr>
      </w:pPr>
    </w:p>
    <w:p w:rsidRPr="00901A65" w:rsidR="00075FAA" w:rsidP="000D3D79" w:rsidRDefault="00DC7606" w14:paraId="158163BA" w14:textId="20ED24BE">
      <w:pPr>
        <w:pStyle w:val="ListParagraph"/>
        <w:numPr>
          <w:ilvl w:val="0"/>
          <w:numId w:val="24"/>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how </w:t>
      </w:r>
      <w:r w:rsidR="00425CAD">
        <w:rPr>
          <w:rFonts w:ascii="Arial" w:hAnsi="Arial" w:cs="Arial"/>
          <w:color w:val="548DD4" w:themeColor="text2" w:themeTint="99"/>
          <w:sz w:val="28"/>
          <w:szCs w:val="28"/>
        </w:rPr>
        <w:t xml:space="preserve">a </w:t>
      </w:r>
      <w:r w:rsidRPr="00901A65">
        <w:rPr>
          <w:rFonts w:ascii="Arial" w:hAnsi="Arial" w:cs="Arial"/>
          <w:color w:val="548DD4" w:themeColor="text2" w:themeTint="99"/>
          <w:sz w:val="28"/>
          <w:szCs w:val="28"/>
        </w:rPr>
        <w:t>student can obtain a reference.</w:t>
      </w:r>
    </w:p>
    <w:p w:rsidRPr="005A1215" w:rsidR="00CF0C43" w:rsidP="000D3D79" w:rsidRDefault="00DC7606" w14:paraId="478D5A87" w14:textId="3C48D623">
      <w:pPr>
        <w:pStyle w:val="ListParagraph"/>
        <w:numPr>
          <w:ilvl w:val="0"/>
          <w:numId w:val="24"/>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about transcripts.</w:t>
      </w:r>
    </w:p>
    <w:p w:rsidRPr="00DC7606" w:rsidR="00FD3363" w:rsidP="000D3D79" w:rsidRDefault="00FD3363" w14:paraId="14D6C097" w14:textId="77777777">
      <w:pPr>
        <w:pStyle w:val="AdvicetoDepartment"/>
        <w:ind w:left="360" w:hanging="360"/>
        <w:jc w:val="left"/>
        <w:rPr>
          <w:rFonts w:ascii="Arial" w:hAnsi="Arial" w:cs="Arial"/>
          <w:color w:val="4F81BD" w:themeColor="accent1"/>
        </w:rPr>
      </w:pPr>
    </w:p>
    <w:p w:rsidRPr="008013ED" w:rsidR="00FD3363" w:rsidP="000D3D79" w:rsidRDefault="001533A4" w14:paraId="0DA728A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You are entitled to an official transcript which sets out the full record of your results for the whole of your programme of study. This will be produced by the [</w:t>
      </w:r>
      <w:r w:rsidRPr="00DC7606">
        <w:rPr>
          <w:rFonts w:ascii="Arial" w:hAnsi="Arial" w:cs="Arial"/>
          <w:i/>
          <w:sz w:val="22"/>
          <w:szCs w:val="22"/>
        </w:rPr>
        <w:t>name of Partner Institution</w:t>
      </w:r>
      <w:r w:rsidRPr="00DC7606">
        <w:rPr>
          <w:rFonts w:ascii="Arial" w:hAnsi="Arial" w:cs="Arial"/>
          <w:sz w:val="22"/>
          <w:szCs w:val="22"/>
        </w:rPr>
        <w:t>] in accordance with guidance issued by the University (as the awarding body). You should note that you will be refused a transcript if you are in debt to the [</w:t>
      </w:r>
      <w:r w:rsidRPr="00DC7606">
        <w:rPr>
          <w:rFonts w:ascii="Arial" w:hAnsi="Arial" w:cs="Arial"/>
          <w:i/>
          <w:sz w:val="22"/>
          <w:szCs w:val="22"/>
        </w:rPr>
        <w:t xml:space="preserve">name of Partner </w:t>
      </w:r>
      <w:r w:rsidRPr="008013ED">
        <w:rPr>
          <w:rFonts w:ascii="Arial" w:hAnsi="Arial" w:cs="Arial"/>
          <w:i/>
          <w:sz w:val="22"/>
          <w:szCs w:val="22"/>
        </w:rPr>
        <w:t>Institution</w:t>
      </w:r>
      <w:r w:rsidRPr="008013ED">
        <w:rPr>
          <w:rFonts w:ascii="Arial" w:hAnsi="Arial" w:cs="Arial"/>
          <w:sz w:val="22"/>
          <w:szCs w:val="22"/>
        </w:rPr>
        <w:t>] for your tuition fees.</w:t>
      </w:r>
    </w:p>
    <w:p w:rsidRPr="008013ED" w:rsidR="00CC4F26" w:rsidP="000D3D79" w:rsidRDefault="00CC4F26" w14:paraId="348C5929"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8013ED" w:rsidR="00CC4F26" w:rsidP="000D3D79" w:rsidRDefault="00CC4F26" w14:paraId="44E04C34" w14:textId="1BC4ACF9">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8013ED">
        <w:rPr>
          <w:rFonts w:ascii="Arial" w:hAnsi="Arial" w:cs="Arial"/>
          <w:b/>
          <w:sz w:val="22"/>
          <w:szCs w:val="22"/>
        </w:rPr>
        <w:t>Degree Classification Weighting</w:t>
      </w:r>
    </w:p>
    <w:p w:rsidRPr="008013ED" w:rsidR="00CC4F26" w:rsidP="000D3D79" w:rsidRDefault="00CC4F26" w14:paraId="1A558758"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057BA6" w:rsidR="00CC4F26" w:rsidP="000D3D79" w:rsidRDefault="00CC4F26" w14:paraId="7F2DB76B" w14:textId="03F32612">
      <w:pPr>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r w:rsidRPr="008013ED">
        <w:rPr>
          <w:rFonts w:ascii="Arial" w:hAnsi="Arial" w:cs="Arial"/>
          <w:sz w:val="22"/>
          <w:szCs w:val="22"/>
        </w:rPr>
        <w:t>The University has</w:t>
      </w:r>
      <w:r w:rsidR="00E26646">
        <w:rPr>
          <w:rFonts w:ascii="Arial" w:hAnsi="Arial" w:cs="Arial"/>
          <w:sz w:val="22"/>
          <w:szCs w:val="22"/>
        </w:rPr>
        <w:t xml:space="preserve"> </w:t>
      </w:r>
      <w:r w:rsidRPr="008013ED">
        <w:rPr>
          <w:rFonts w:ascii="Arial" w:hAnsi="Arial" w:cs="Arial"/>
          <w:sz w:val="22"/>
          <w:szCs w:val="22"/>
        </w:rPr>
        <w:t xml:space="preserve">standardised weightings for progression and award across all programmes. </w:t>
      </w:r>
    </w:p>
    <w:p w:rsidRPr="008013ED" w:rsidR="00982516" w:rsidP="000D3D79" w:rsidRDefault="00982516" w14:paraId="65E993E3" w14:textId="67E16A08">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8013ED" w:rsidR="00982516" w:rsidP="000D3D79" w:rsidRDefault="00982516" w14:paraId="4DAD9065" w14:textId="5A188D42">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8013ED">
        <w:rPr>
          <w:rFonts w:ascii="Arial" w:hAnsi="Arial" w:cs="Arial"/>
          <w:sz w:val="22"/>
          <w:szCs w:val="22"/>
        </w:rPr>
        <w:t>Further information on programme regulations and weighting</w:t>
      </w:r>
      <w:r w:rsidR="00B2510B">
        <w:rPr>
          <w:rFonts w:ascii="Arial" w:hAnsi="Arial" w:cs="Arial"/>
          <w:sz w:val="22"/>
          <w:szCs w:val="22"/>
        </w:rPr>
        <w:t>s</w:t>
      </w:r>
      <w:r w:rsidRPr="008013ED">
        <w:rPr>
          <w:rFonts w:ascii="Arial" w:hAnsi="Arial" w:cs="Arial"/>
          <w:sz w:val="22"/>
          <w:szCs w:val="22"/>
        </w:rPr>
        <w:t xml:space="preserve"> can be accessed via the University’s </w:t>
      </w:r>
      <w:r w:rsidRPr="00C96803" w:rsidR="008013ED">
        <w:rPr>
          <w:rFonts w:ascii="Arial" w:hAnsi="Arial" w:cs="Arial"/>
          <w:sz w:val="22"/>
          <w:szCs w:val="22"/>
        </w:rPr>
        <w:t>Quality and Standards website</w:t>
      </w:r>
      <w:r w:rsidRPr="008013ED">
        <w:rPr>
          <w:rFonts w:ascii="Arial" w:hAnsi="Arial" w:cs="Arial"/>
          <w:sz w:val="22"/>
          <w:szCs w:val="22"/>
        </w:rPr>
        <w:t xml:space="preserve"> under programme regulations.</w:t>
      </w:r>
    </w:p>
    <w:p w:rsidRPr="008013ED" w:rsidR="00C44631" w:rsidP="000D3D79" w:rsidRDefault="00C44631" w14:paraId="5612F083" w14:textId="1114B7CE">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p>
    <w:p w:rsidRPr="008013ED" w:rsidR="004666A9" w:rsidP="000D3D79" w:rsidRDefault="004666A9" w14:paraId="5712295C" w14:textId="6DB74D07">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8013ED">
        <w:rPr>
          <w:rFonts w:ascii="Arial" w:hAnsi="Arial" w:cs="Arial"/>
          <w:b/>
          <w:sz w:val="22"/>
          <w:szCs w:val="22"/>
        </w:rPr>
        <w:t>Guidance on classification</w:t>
      </w:r>
    </w:p>
    <w:p w:rsidRPr="008013ED" w:rsidR="004666A9" w:rsidP="000D3D79" w:rsidRDefault="004666A9" w14:paraId="0312A7A7" w14:textId="4114E185">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8013ED">
        <w:rPr>
          <w:rFonts w:ascii="Arial" w:hAnsi="Arial" w:cs="Arial"/>
          <w:sz w:val="22"/>
          <w:szCs w:val="22"/>
        </w:rPr>
        <w:t>The basic guide to classification of most qualifications can be summarised as:</w:t>
      </w:r>
    </w:p>
    <w:p w:rsidRPr="004666A9" w:rsidR="004666A9" w:rsidP="000D3D79" w:rsidRDefault="004666A9" w14:paraId="141ADA52" w14:textId="6FDF9CA3">
      <w:pPr>
        <w:pBdr>
          <w:top w:val="single" w:color="auto" w:sz="4" w:space="1"/>
          <w:left w:val="single" w:color="auto" w:sz="4" w:space="4"/>
          <w:bottom w:val="single" w:color="auto" w:sz="4" w:space="1"/>
          <w:right w:val="single" w:color="auto" w:sz="4" w:space="4"/>
        </w:pBdr>
        <w:jc w:val="left"/>
        <w:rPr>
          <w:rFonts w:ascii="Arial" w:hAnsi="Arial" w:cs="Arial"/>
          <w:sz w:val="22"/>
          <w:szCs w:val="22"/>
          <w:highlight w:val="lightGray"/>
        </w:rPr>
      </w:pPr>
    </w:p>
    <w:tbl>
      <w:tblPr>
        <w:tblStyle w:val="TableGrid"/>
        <w:tblW w:w="8931" w:type="dxa"/>
        <w:tblInd w:w="-147" w:type="dxa"/>
        <w:tblLook w:val="04A0" w:firstRow="1" w:lastRow="0" w:firstColumn="1" w:lastColumn="0" w:noHBand="0" w:noVBand="1"/>
      </w:tblPr>
      <w:tblGrid>
        <w:gridCol w:w="1699"/>
        <w:gridCol w:w="2415"/>
        <w:gridCol w:w="2549"/>
        <w:gridCol w:w="2268"/>
      </w:tblGrid>
      <w:tr w:rsidRPr="00F7457F" w:rsidR="00D15E58" w:rsidTr="0016262F" w14:paraId="4FB00855" w14:textId="1A2C61FB">
        <w:tc>
          <w:tcPr>
            <w:tcW w:w="1699" w:type="dxa"/>
          </w:tcPr>
          <w:p w:rsidRPr="00FF11E1" w:rsidR="00D15E58" w:rsidP="000D3D79" w:rsidRDefault="00D15E58" w14:paraId="7E261A79" w14:textId="77777777">
            <w:pPr>
              <w:jc w:val="left"/>
              <w:rPr>
                <w:rFonts w:ascii="Calibri" w:hAnsi="Calibri" w:cs="Arial"/>
                <w:sz w:val="24"/>
                <w:szCs w:val="24"/>
              </w:rPr>
            </w:pPr>
            <w:r w:rsidRPr="00FF11E1">
              <w:rPr>
                <w:rFonts w:ascii="Calibri" w:hAnsi="Calibri" w:cs="Arial"/>
                <w:sz w:val="24"/>
                <w:szCs w:val="24"/>
              </w:rPr>
              <w:t>Final Stage Weighted Average</w:t>
            </w:r>
          </w:p>
        </w:tc>
        <w:tc>
          <w:tcPr>
            <w:tcW w:w="2415" w:type="dxa"/>
          </w:tcPr>
          <w:p w:rsidRPr="00FF11E1" w:rsidR="00D15E58" w:rsidP="000D3D79" w:rsidRDefault="00D15E58" w14:paraId="16D27F55" w14:textId="77777777">
            <w:pPr>
              <w:jc w:val="left"/>
              <w:rPr>
                <w:rFonts w:ascii="Calibri" w:hAnsi="Calibri" w:cs="Arial"/>
                <w:sz w:val="24"/>
                <w:szCs w:val="24"/>
              </w:rPr>
            </w:pPr>
            <w:r w:rsidRPr="00FF11E1">
              <w:rPr>
                <w:rFonts w:ascii="Calibri" w:hAnsi="Calibri" w:cs="Arial"/>
                <w:sz w:val="24"/>
                <w:szCs w:val="24"/>
              </w:rPr>
              <w:t>BA/BSc/Integrated Masters</w:t>
            </w:r>
          </w:p>
        </w:tc>
        <w:tc>
          <w:tcPr>
            <w:tcW w:w="2549" w:type="dxa"/>
          </w:tcPr>
          <w:p w:rsidRPr="00FF11E1" w:rsidR="00D15E58" w:rsidP="000D3D79" w:rsidRDefault="00D15E58" w14:paraId="246B9E99" w14:textId="77777777">
            <w:pPr>
              <w:jc w:val="left"/>
              <w:rPr>
                <w:rFonts w:ascii="Calibri" w:hAnsi="Calibri" w:cs="Arial"/>
                <w:sz w:val="24"/>
                <w:szCs w:val="24"/>
              </w:rPr>
            </w:pPr>
            <w:r>
              <w:rPr>
                <w:rFonts w:ascii="Calibri" w:hAnsi="Calibri" w:cs="Arial"/>
                <w:sz w:val="24"/>
                <w:szCs w:val="24"/>
              </w:rPr>
              <w:t>Masters/Integrated Maters (Final stage)</w:t>
            </w:r>
          </w:p>
        </w:tc>
        <w:tc>
          <w:tcPr>
            <w:tcW w:w="2268" w:type="dxa"/>
          </w:tcPr>
          <w:p w:rsidRPr="00D15E58" w:rsidR="00D15E58" w:rsidP="000D3D79" w:rsidRDefault="00D15E58" w14:paraId="33B7954E" w14:textId="46927334">
            <w:pPr>
              <w:jc w:val="left"/>
              <w:rPr>
                <w:rFonts w:ascii="Calibri" w:hAnsi="Calibri" w:cs="Calibri"/>
                <w:sz w:val="24"/>
                <w:szCs w:val="24"/>
              </w:rPr>
            </w:pPr>
            <w:r w:rsidRPr="00D15E58">
              <w:rPr>
                <w:rFonts w:ascii="Calibri" w:hAnsi="Calibri" w:cs="Calibri"/>
                <w:sz w:val="24"/>
                <w:szCs w:val="24"/>
              </w:rPr>
              <w:t>Foundation Degree (Diploma stage)</w:t>
            </w:r>
          </w:p>
        </w:tc>
      </w:tr>
      <w:tr w:rsidRPr="00F7457F" w:rsidR="00D15E58" w:rsidTr="0016262F" w14:paraId="43EF6838" w14:textId="24E790E1">
        <w:tc>
          <w:tcPr>
            <w:tcW w:w="1699" w:type="dxa"/>
          </w:tcPr>
          <w:p w:rsidRPr="00FF11E1" w:rsidR="00D15E58" w:rsidP="000D3D79" w:rsidRDefault="00D15E58" w14:paraId="2F3C79ED" w14:textId="77777777">
            <w:pPr>
              <w:jc w:val="left"/>
              <w:rPr>
                <w:rFonts w:ascii="Calibri" w:hAnsi="Calibri" w:cs="Arial"/>
                <w:sz w:val="24"/>
                <w:szCs w:val="24"/>
              </w:rPr>
            </w:pPr>
            <w:r w:rsidRPr="00FF11E1">
              <w:rPr>
                <w:rFonts w:ascii="Calibri" w:hAnsi="Calibri" w:cs="Arial"/>
                <w:sz w:val="24"/>
                <w:szCs w:val="24"/>
              </w:rPr>
              <w:t>70-100</w:t>
            </w:r>
          </w:p>
        </w:tc>
        <w:tc>
          <w:tcPr>
            <w:tcW w:w="2415" w:type="dxa"/>
          </w:tcPr>
          <w:p w:rsidRPr="00FF11E1" w:rsidR="00D15E58" w:rsidP="000D3D79" w:rsidRDefault="00D15E58" w14:paraId="3E1E32CB" w14:textId="77777777">
            <w:pPr>
              <w:jc w:val="left"/>
              <w:rPr>
                <w:rFonts w:ascii="Calibri" w:hAnsi="Calibri" w:cs="Arial"/>
                <w:sz w:val="24"/>
                <w:szCs w:val="24"/>
              </w:rPr>
            </w:pPr>
            <w:r w:rsidRPr="00FF11E1">
              <w:rPr>
                <w:rFonts w:ascii="Calibri" w:hAnsi="Calibri" w:cs="Arial"/>
                <w:sz w:val="24"/>
                <w:szCs w:val="24"/>
              </w:rPr>
              <w:t>1st</w:t>
            </w:r>
          </w:p>
        </w:tc>
        <w:tc>
          <w:tcPr>
            <w:tcW w:w="2549" w:type="dxa"/>
          </w:tcPr>
          <w:p w:rsidRPr="00FF11E1" w:rsidR="00D15E58" w:rsidP="000D3D79" w:rsidRDefault="00D15E58" w14:paraId="278F6A58" w14:textId="77777777">
            <w:pPr>
              <w:jc w:val="left"/>
              <w:rPr>
                <w:rFonts w:ascii="Calibri" w:hAnsi="Calibri" w:cs="Arial"/>
                <w:sz w:val="24"/>
                <w:szCs w:val="24"/>
              </w:rPr>
            </w:pPr>
            <w:r>
              <w:rPr>
                <w:rFonts w:ascii="Calibri" w:hAnsi="Calibri" w:cs="Arial"/>
                <w:sz w:val="24"/>
                <w:szCs w:val="24"/>
              </w:rPr>
              <w:t>Distinction</w:t>
            </w:r>
            <w:r w:rsidRPr="00AA681A">
              <w:rPr>
                <w:rFonts w:ascii="Calibri" w:hAnsi="Calibri" w:cs="Arial"/>
                <w:sz w:val="24"/>
                <w:szCs w:val="24"/>
                <w:vertAlign w:val="superscript"/>
              </w:rPr>
              <w:t>1</w:t>
            </w:r>
          </w:p>
        </w:tc>
        <w:tc>
          <w:tcPr>
            <w:tcW w:w="2268" w:type="dxa"/>
          </w:tcPr>
          <w:p w:rsidRPr="00D15E58" w:rsidR="00D15E58" w:rsidP="000D3D79" w:rsidRDefault="00D15E58" w14:paraId="62ADBC69" w14:textId="7B5A77F1">
            <w:pPr>
              <w:jc w:val="left"/>
              <w:rPr>
                <w:rFonts w:ascii="Calibri" w:hAnsi="Calibri" w:cs="Calibri"/>
                <w:sz w:val="24"/>
                <w:szCs w:val="24"/>
              </w:rPr>
            </w:pPr>
            <w:r w:rsidRPr="00D15E58">
              <w:rPr>
                <w:rFonts w:ascii="Calibri" w:hAnsi="Calibri" w:cs="Calibri"/>
                <w:sz w:val="24"/>
                <w:szCs w:val="24"/>
              </w:rPr>
              <w:t>Distinction</w:t>
            </w:r>
          </w:p>
        </w:tc>
      </w:tr>
      <w:tr w:rsidRPr="00F7457F" w:rsidR="00D15E58" w:rsidTr="0016262F" w14:paraId="75161F6B" w14:textId="3E21FC95">
        <w:tc>
          <w:tcPr>
            <w:tcW w:w="1699" w:type="dxa"/>
          </w:tcPr>
          <w:p w:rsidRPr="00FF11E1" w:rsidR="00D15E58" w:rsidP="000D3D79" w:rsidRDefault="00D15E58" w14:paraId="527DF34D" w14:textId="77777777">
            <w:pPr>
              <w:jc w:val="left"/>
              <w:rPr>
                <w:rFonts w:ascii="Calibri" w:hAnsi="Calibri" w:cs="Arial"/>
                <w:sz w:val="24"/>
                <w:szCs w:val="24"/>
              </w:rPr>
            </w:pPr>
            <w:r w:rsidRPr="00FF11E1">
              <w:rPr>
                <w:rFonts w:ascii="Calibri" w:hAnsi="Calibri" w:cs="Arial"/>
                <w:sz w:val="24"/>
                <w:szCs w:val="24"/>
              </w:rPr>
              <w:t>60-69</w:t>
            </w:r>
          </w:p>
        </w:tc>
        <w:tc>
          <w:tcPr>
            <w:tcW w:w="2415" w:type="dxa"/>
          </w:tcPr>
          <w:p w:rsidRPr="00FF11E1" w:rsidR="00D15E58" w:rsidP="000D3D79" w:rsidRDefault="00D15E58" w14:paraId="44EBAB56" w14:textId="77777777">
            <w:pPr>
              <w:jc w:val="left"/>
              <w:rPr>
                <w:rFonts w:ascii="Calibri" w:hAnsi="Calibri" w:cs="Arial"/>
                <w:sz w:val="24"/>
                <w:szCs w:val="24"/>
              </w:rPr>
            </w:pPr>
            <w:r w:rsidRPr="00FF11E1">
              <w:rPr>
                <w:rFonts w:ascii="Calibri" w:hAnsi="Calibri" w:cs="Arial"/>
                <w:sz w:val="24"/>
                <w:szCs w:val="24"/>
              </w:rPr>
              <w:t>2i</w:t>
            </w:r>
          </w:p>
        </w:tc>
        <w:tc>
          <w:tcPr>
            <w:tcW w:w="2549" w:type="dxa"/>
          </w:tcPr>
          <w:p w:rsidRPr="00FF11E1" w:rsidR="00D15E58" w:rsidP="000D3D79" w:rsidRDefault="00D15E58" w14:paraId="2018DE55" w14:textId="77777777">
            <w:pPr>
              <w:jc w:val="left"/>
              <w:rPr>
                <w:rFonts w:ascii="Calibri" w:hAnsi="Calibri" w:cs="Arial"/>
                <w:sz w:val="24"/>
                <w:szCs w:val="24"/>
              </w:rPr>
            </w:pPr>
            <w:r>
              <w:rPr>
                <w:rFonts w:ascii="Calibri" w:hAnsi="Calibri" w:cs="Arial"/>
                <w:sz w:val="24"/>
                <w:szCs w:val="24"/>
              </w:rPr>
              <w:t>Merit</w:t>
            </w:r>
            <w:r w:rsidRPr="00AA681A">
              <w:rPr>
                <w:rFonts w:ascii="Calibri" w:hAnsi="Calibri" w:cs="Arial"/>
                <w:sz w:val="24"/>
                <w:szCs w:val="24"/>
                <w:vertAlign w:val="superscript"/>
              </w:rPr>
              <w:t>2</w:t>
            </w:r>
          </w:p>
        </w:tc>
        <w:tc>
          <w:tcPr>
            <w:tcW w:w="2268" w:type="dxa"/>
          </w:tcPr>
          <w:p w:rsidRPr="00D15E58" w:rsidR="00D15E58" w:rsidP="000D3D79" w:rsidRDefault="00D15E58" w14:paraId="38E3C44F" w14:textId="58B84186">
            <w:pPr>
              <w:jc w:val="left"/>
              <w:rPr>
                <w:rFonts w:ascii="Calibri" w:hAnsi="Calibri" w:cs="Calibri"/>
                <w:sz w:val="24"/>
                <w:szCs w:val="24"/>
              </w:rPr>
            </w:pPr>
            <w:r w:rsidRPr="00D15E58">
              <w:rPr>
                <w:rFonts w:ascii="Calibri" w:hAnsi="Calibri" w:cs="Calibri"/>
                <w:sz w:val="24"/>
                <w:szCs w:val="24"/>
              </w:rPr>
              <w:t>Merit</w:t>
            </w:r>
          </w:p>
        </w:tc>
      </w:tr>
      <w:tr w:rsidRPr="00F7457F" w:rsidR="00D15E58" w:rsidTr="0016262F" w14:paraId="2B8A4167" w14:textId="14EEDEEC">
        <w:tc>
          <w:tcPr>
            <w:tcW w:w="1699" w:type="dxa"/>
          </w:tcPr>
          <w:p w:rsidRPr="00FF11E1" w:rsidR="00D15E58" w:rsidP="000D3D79" w:rsidRDefault="00D15E58" w14:paraId="6CC04314" w14:textId="77777777">
            <w:pPr>
              <w:jc w:val="left"/>
              <w:rPr>
                <w:rFonts w:ascii="Calibri" w:hAnsi="Calibri" w:cs="Arial"/>
                <w:sz w:val="24"/>
                <w:szCs w:val="24"/>
              </w:rPr>
            </w:pPr>
            <w:r w:rsidRPr="00FF11E1">
              <w:rPr>
                <w:rFonts w:ascii="Calibri" w:hAnsi="Calibri" w:cs="Arial"/>
                <w:sz w:val="24"/>
                <w:szCs w:val="24"/>
              </w:rPr>
              <w:t>50-59</w:t>
            </w:r>
          </w:p>
        </w:tc>
        <w:tc>
          <w:tcPr>
            <w:tcW w:w="2415" w:type="dxa"/>
          </w:tcPr>
          <w:p w:rsidRPr="00FF11E1" w:rsidR="00D15E58" w:rsidP="000D3D79" w:rsidRDefault="00D15E58" w14:paraId="26DA562C" w14:textId="77777777">
            <w:pPr>
              <w:jc w:val="left"/>
              <w:rPr>
                <w:rFonts w:ascii="Calibri" w:hAnsi="Calibri" w:cs="Arial"/>
                <w:sz w:val="24"/>
                <w:szCs w:val="24"/>
              </w:rPr>
            </w:pPr>
            <w:r w:rsidRPr="00FF11E1">
              <w:rPr>
                <w:rFonts w:ascii="Calibri" w:hAnsi="Calibri" w:cs="Arial"/>
                <w:sz w:val="24"/>
                <w:szCs w:val="24"/>
              </w:rPr>
              <w:t>2ii</w:t>
            </w:r>
          </w:p>
        </w:tc>
        <w:tc>
          <w:tcPr>
            <w:tcW w:w="2549" w:type="dxa"/>
          </w:tcPr>
          <w:p w:rsidRPr="00FF11E1" w:rsidR="00D15E58" w:rsidP="000D3D79" w:rsidRDefault="00D15E58" w14:paraId="21288BDC" w14:textId="77777777">
            <w:pPr>
              <w:jc w:val="left"/>
              <w:rPr>
                <w:rFonts w:ascii="Calibri" w:hAnsi="Calibri" w:cs="Arial"/>
                <w:sz w:val="24"/>
                <w:szCs w:val="24"/>
              </w:rPr>
            </w:pPr>
            <w:r>
              <w:rPr>
                <w:rFonts w:ascii="Calibri" w:hAnsi="Calibri" w:cs="Arial"/>
                <w:sz w:val="24"/>
                <w:szCs w:val="24"/>
              </w:rPr>
              <w:t>Pass</w:t>
            </w:r>
          </w:p>
        </w:tc>
        <w:tc>
          <w:tcPr>
            <w:tcW w:w="2268" w:type="dxa"/>
          </w:tcPr>
          <w:p w:rsidRPr="00D15E58" w:rsidR="00D15E58" w:rsidP="000D3D79" w:rsidRDefault="00D15E58" w14:paraId="2AEABD81" w14:textId="2FB69DF4">
            <w:pPr>
              <w:jc w:val="left"/>
              <w:rPr>
                <w:rFonts w:ascii="Calibri" w:hAnsi="Calibri" w:cs="Calibri"/>
                <w:sz w:val="24"/>
                <w:szCs w:val="24"/>
              </w:rPr>
            </w:pPr>
            <w:r w:rsidRPr="00D15E58">
              <w:rPr>
                <w:rFonts w:ascii="Calibri" w:hAnsi="Calibri" w:cs="Calibri"/>
                <w:sz w:val="24"/>
                <w:szCs w:val="24"/>
              </w:rPr>
              <w:t>Pass</w:t>
            </w:r>
          </w:p>
        </w:tc>
      </w:tr>
      <w:tr w:rsidRPr="00F7457F" w:rsidR="00D15E58" w:rsidTr="0016262F" w14:paraId="45D23C41" w14:textId="0A74D96E">
        <w:tc>
          <w:tcPr>
            <w:tcW w:w="1699" w:type="dxa"/>
          </w:tcPr>
          <w:p w:rsidRPr="00FF11E1" w:rsidR="00D15E58" w:rsidP="000D3D79" w:rsidRDefault="00D15E58" w14:paraId="71FBD505" w14:textId="77777777">
            <w:pPr>
              <w:jc w:val="left"/>
              <w:rPr>
                <w:rFonts w:ascii="Calibri" w:hAnsi="Calibri" w:cs="Arial"/>
                <w:sz w:val="24"/>
                <w:szCs w:val="24"/>
              </w:rPr>
            </w:pPr>
            <w:r w:rsidRPr="00FF11E1">
              <w:rPr>
                <w:rFonts w:ascii="Calibri" w:hAnsi="Calibri" w:cs="Arial"/>
                <w:sz w:val="24"/>
                <w:szCs w:val="24"/>
              </w:rPr>
              <w:t>40-49</w:t>
            </w:r>
          </w:p>
        </w:tc>
        <w:tc>
          <w:tcPr>
            <w:tcW w:w="2415" w:type="dxa"/>
          </w:tcPr>
          <w:p w:rsidRPr="00FF11E1" w:rsidR="00D15E58" w:rsidP="000D3D79" w:rsidRDefault="00D15E58" w14:paraId="65282164" w14:textId="77777777">
            <w:pPr>
              <w:jc w:val="left"/>
              <w:rPr>
                <w:rFonts w:ascii="Calibri" w:hAnsi="Calibri" w:cs="Arial"/>
                <w:sz w:val="24"/>
                <w:szCs w:val="24"/>
              </w:rPr>
            </w:pPr>
            <w:r w:rsidRPr="00FF11E1">
              <w:rPr>
                <w:rFonts w:ascii="Calibri" w:hAnsi="Calibri" w:cs="Arial"/>
                <w:sz w:val="24"/>
                <w:szCs w:val="24"/>
              </w:rPr>
              <w:t>3rd</w:t>
            </w:r>
          </w:p>
        </w:tc>
        <w:tc>
          <w:tcPr>
            <w:tcW w:w="2549" w:type="dxa"/>
          </w:tcPr>
          <w:p w:rsidRPr="00FF11E1" w:rsidR="00D15E58" w:rsidP="000D3D79" w:rsidRDefault="00D15E58" w14:paraId="4F95EDD7" w14:textId="77777777">
            <w:pPr>
              <w:jc w:val="left"/>
              <w:rPr>
                <w:rFonts w:ascii="Calibri" w:hAnsi="Calibri" w:cs="Arial"/>
                <w:sz w:val="24"/>
                <w:szCs w:val="24"/>
              </w:rPr>
            </w:pPr>
          </w:p>
        </w:tc>
        <w:tc>
          <w:tcPr>
            <w:tcW w:w="2268" w:type="dxa"/>
          </w:tcPr>
          <w:p w:rsidRPr="00D15E58" w:rsidR="00D15E58" w:rsidP="000D3D79" w:rsidRDefault="00D15E58" w14:paraId="3FC60317" w14:textId="0BD65F2D">
            <w:pPr>
              <w:jc w:val="left"/>
              <w:rPr>
                <w:rFonts w:ascii="Calibri" w:hAnsi="Calibri" w:cs="Calibri"/>
                <w:sz w:val="24"/>
                <w:szCs w:val="24"/>
              </w:rPr>
            </w:pPr>
            <w:r w:rsidRPr="00D15E58">
              <w:rPr>
                <w:rFonts w:ascii="Calibri" w:hAnsi="Calibri" w:cs="Calibri"/>
                <w:sz w:val="24"/>
                <w:szCs w:val="24"/>
              </w:rPr>
              <w:t>Pass</w:t>
            </w:r>
          </w:p>
        </w:tc>
      </w:tr>
    </w:tbl>
    <w:p w:rsidRPr="008013ED" w:rsidR="004666A9" w:rsidP="000D3D79" w:rsidRDefault="004666A9" w14:paraId="686BBC4A" w14:textId="34B21923">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8013ED">
        <w:rPr>
          <w:rFonts w:ascii="Arial" w:hAnsi="Arial" w:cs="Arial"/>
          <w:sz w:val="22"/>
          <w:szCs w:val="22"/>
        </w:rPr>
        <w:t xml:space="preserve"> </w:t>
      </w:r>
      <w:r w:rsidRPr="008013ED">
        <w:rPr>
          <w:rFonts w:ascii="Arial" w:hAnsi="Arial" w:cs="Arial"/>
          <w:sz w:val="22"/>
          <w:szCs w:val="22"/>
          <w:vertAlign w:val="superscript"/>
        </w:rPr>
        <w:t xml:space="preserve">1 </w:t>
      </w:r>
      <w:r w:rsidRPr="008013ED">
        <w:rPr>
          <w:rFonts w:ascii="Arial" w:hAnsi="Arial" w:cs="Arial"/>
          <w:sz w:val="22"/>
          <w:szCs w:val="22"/>
        </w:rPr>
        <w:t xml:space="preserve">with a mark of no less than 67 in the Masters </w:t>
      </w:r>
      <w:r w:rsidRPr="006F1746" w:rsidR="00BB2986">
        <w:rPr>
          <w:rFonts w:ascii="Arial" w:hAnsi="Arial" w:cs="Arial"/>
          <w:sz w:val="22"/>
          <w:szCs w:val="22"/>
        </w:rPr>
        <w:t>level</w:t>
      </w:r>
    </w:p>
    <w:p w:rsidRPr="008013ED" w:rsidR="004666A9" w:rsidP="000D3D79" w:rsidRDefault="004666A9" w14:paraId="08235873" w14:textId="7C48D4BB">
      <w:pPr>
        <w:pBdr>
          <w:top w:val="single" w:color="auto" w:sz="4" w:space="1"/>
          <w:left w:val="single" w:color="auto" w:sz="4" w:space="4"/>
          <w:bottom w:val="single" w:color="auto" w:sz="4" w:space="1"/>
          <w:right w:val="single" w:color="auto" w:sz="4" w:space="4"/>
        </w:pBdr>
        <w:jc w:val="left"/>
        <w:rPr>
          <w:rFonts w:ascii="Arial" w:hAnsi="Arial" w:cs="Arial"/>
          <w:sz w:val="22"/>
          <w:szCs w:val="22"/>
          <w:vertAlign w:val="superscript"/>
        </w:rPr>
      </w:pPr>
      <w:r w:rsidRPr="008013ED">
        <w:rPr>
          <w:rFonts w:ascii="Arial" w:hAnsi="Arial" w:cs="Arial"/>
          <w:sz w:val="22"/>
          <w:szCs w:val="22"/>
          <w:vertAlign w:val="superscript"/>
        </w:rPr>
        <w:t xml:space="preserve"> 2</w:t>
      </w:r>
      <w:r w:rsidRPr="008013ED">
        <w:rPr>
          <w:rFonts w:ascii="Arial" w:hAnsi="Arial" w:cs="Arial"/>
          <w:sz w:val="22"/>
          <w:szCs w:val="22"/>
        </w:rPr>
        <w:t xml:space="preserve"> with a mark of no less than 57 in the Masters</w:t>
      </w:r>
      <w:r w:rsidRPr="006F1746" w:rsidR="00BB2986">
        <w:rPr>
          <w:rFonts w:ascii="Arial" w:hAnsi="Arial" w:cs="Arial"/>
          <w:sz w:val="22"/>
          <w:szCs w:val="22"/>
        </w:rPr>
        <w:t xml:space="preserve"> level</w:t>
      </w:r>
    </w:p>
    <w:p w:rsidRPr="008013ED" w:rsidR="004666A9" w:rsidP="000D3D79" w:rsidRDefault="004666A9" w14:paraId="7088FA9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F54205" w:rsidR="004666A9" w:rsidP="000D3D79" w:rsidRDefault="004666A9" w14:paraId="1E286E52" w14:textId="741DE1A6">
      <w:pPr>
        <w:pBdr>
          <w:top w:val="single" w:color="auto" w:sz="4" w:space="1"/>
          <w:left w:val="single" w:color="auto" w:sz="4" w:space="4"/>
          <w:bottom w:val="single" w:color="auto" w:sz="4" w:space="1"/>
          <w:right w:val="single" w:color="auto" w:sz="4" w:space="4"/>
        </w:pBdr>
        <w:jc w:val="left"/>
        <w:rPr>
          <w:rFonts w:ascii="Arial" w:hAnsi="Arial" w:cs="Arial"/>
          <w:b/>
          <w:sz w:val="22"/>
          <w:szCs w:val="22"/>
        </w:rPr>
      </w:pPr>
      <w:r w:rsidRPr="00F54205">
        <w:rPr>
          <w:rFonts w:ascii="Arial" w:hAnsi="Arial" w:cs="Arial"/>
          <w:b/>
          <w:sz w:val="22"/>
          <w:szCs w:val="22"/>
        </w:rPr>
        <w:t>Foundation degrees</w:t>
      </w:r>
    </w:p>
    <w:p w:rsidRPr="009C6035" w:rsidR="00CC4F26" w:rsidP="000D3D79" w:rsidRDefault="00EE2A12" w14:paraId="18809539" w14:textId="1D9CEBA0">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16088">
        <w:rPr>
          <w:rFonts w:ascii="Arial" w:hAnsi="Arial" w:cs="Arial"/>
          <w:sz w:val="22"/>
          <w:szCs w:val="22"/>
        </w:rPr>
        <w:t xml:space="preserve">If you are studying a foundation degree, your </w:t>
      </w:r>
      <w:r w:rsidRPr="00D16088" w:rsidR="004666A9">
        <w:rPr>
          <w:rFonts w:ascii="Arial" w:hAnsi="Arial" w:cs="Arial"/>
          <w:sz w:val="22"/>
          <w:szCs w:val="22"/>
        </w:rPr>
        <w:t>performance in the Preliminary Certificate, Certificate and Diploma of</w:t>
      </w:r>
      <w:r w:rsidRPr="00D16088" w:rsidR="00D16088">
        <w:rPr>
          <w:rFonts w:ascii="Arial" w:hAnsi="Arial" w:cs="Arial"/>
          <w:sz w:val="22"/>
          <w:szCs w:val="22"/>
        </w:rPr>
        <w:t xml:space="preserve"> </w:t>
      </w:r>
      <w:r w:rsidRPr="00D16088">
        <w:rPr>
          <w:rFonts w:ascii="Arial" w:hAnsi="Arial" w:cs="Arial"/>
          <w:sz w:val="22"/>
          <w:szCs w:val="22"/>
        </w:rPr>
        <w:t xml:space="preserve">your </w:t>
      </w:r>
      <w:r w:rsidRPr="00D16088" w:rsidR="004666A9">
        <w:rPr>
          <w:rFonts w:ascii="Arial" w:hAnsi="Arial" w:cs="Arial"/>
          <w:sz w:val="22"/>
          <w:szCs w:val="22"/>
        </w:rPr>
        <w:t xml:space="preserve">degree programme shall not count towards the classification of </w:t>
      </w:r>
      <w:r w:rsidRPr="00D16088">
        <w:rPr>
          <w:rFonts w:ascii="Arial" w:hAnsi="Arial" w:cs="Arial"/>
          <w:sz w:val="22"/>
          <w:szCs w:val="22"/>
        </w:rPr>
        <w:t xml:space="preserve">your </w:t>
      </w:r>
      <w:r w:rsidRPr="00D16088" w:rsidR="004666A9">
        <w:rPr>
          <w:rFonts w:ascii="Arial" w:hAnsi="Arial" w:cs="Arial"/>
          <w:sz w:val="22"/>
          <w:szCs w:val="22"/>
        </w:rPr>
        <w:t>Honours</w:t>
      </w:r>
      <w:r w:rsidRPr="00F54205" w:rsidR="004666A9">
        <w:rPr>
          <w:rFonts w:ascii="Arial" w:hAnsi="Arial" w:cs="Arial"/>
          <w:sz w:val="22"/>
          <w:szCs w:val="22"/>
        </w:rPr>
        <w:t xml:space="preserve"> degree</w:t>
      </w:r>
      <w:r w:rsidR="009C6035">
        <w:rPr>
          <w:rFonts w:ascii="Arial" w:hAnsi="Arial" w:cs="Arial"/>
          <w:sz w:val="22"/>
          <w:szCs w:val="22"/>
        </w:rPr>
        <w:t xml:space="preserve">. </w:t>
      </w:r>
      <w:r w:rsidRPr="00F54205" w:rsidR="004666A9">
        <w:rPr>
          <w:rFonts w:ascii="Arial" w:hAnsi="Arial" w:cs="Arial"/>
          <w:sz w:val="22"/>
          <w:szCs w:val="22"/>
        </w:rPr>
        <w:t xml:space="preserve">Classification is based on the weighted average of level 6 modules alone.  </w:t>
      </w:r>
    </w:p>
    <w:p w:rsidR="00102CC1" w:rsidP="000D3D79" w:rsidRDefault="00102CC1" w14:paraId="2AFF094A" w14:textId="25EB16A6">
      <w:pPr>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p>
    <w:p w:rsidRPr="00102CC1" w:rsidR="00102CC1" w:rsidP="000D3D79" w:rsidRDefault="00102CC1" w14:paraId="46D09EF8" w14:textId="7AD61F4A">
      <w:pPr>
        <w:pBdr>
          <w:top w:val="single" w:color="auto" w:sz="4" w:space="1"/>
          <w:left w:val="single" w:color="auto" w:sz="4" w:space="4"/>
          <w:bottom w:val="single" w:color="auto" w:sz="4" w:space="1"/>
          <w:right w:val="single" w:color="auto" w:sz="4" w:space="4"/>
        </w:pBdr>
        <w:jc w:val="left"/>
        <w:rPr>
          <w:rFonts w:ascii="Arial" w:hAnsi="Arial" w:cs="Arial"/>
          <w:b/>
          <w:bCs/>
          <w:sz w:val="22"/>
          <w:szCs w:val="22"/>
          <w:shd w:val="pct15" w:color="auto" w:fill="FFFFFF"/>
        </w:rPr>
      </w:pPr>
      <w:r w:rsidRPr="009C6035">
        <w:rPr>
          <w:rFonts w:ascii="Arial" w:hAnsi="Arial" w:cs="Arial"/>
          <w:b/>
          <w:bCs/>
          <w:sz w:val="22"/>
          <w:szCs w:val="22"/>
        </w:rPr>
        <w:t>Ordinary degrees</w:t>
      </w:r>
    </w:p>
    <w:p w:rsidRPr="00102CC1" w:rsidR="00102CC1" w:rsidP="000D3D79" w:rsidRDefault="00102CC1" w14:paraId="30356808" w14:textId="69306882">
      <w:pPr>
        <w:pBdr>
          <w:top w:val="single" w:color="auto" w:sz="4" w:space="1"/>
          <w:left w:val="single" w:color="auto" w:sz="4" w:space="4"/>
          <w:bottom w:val="single" w:color="auto" w:sz="4" w:space="1"/>
          <w:right w:val="single" w:color="auto" w:sz="4" w:space="4"/>
        </w:pBdr>
        <w:jc w:val="left"/>
        <w:rPr>
          <w:rFonts w:ascii="Arial" w:hAnsi="Arial" w:cs="Arial"/>
          <w:sz w:val="22"/>
          <w:szCs w:val="22"/>
          <w:shd w:val="pct15" w:color="auto" w:fill="FFFFFF"/>
        </w:rPr>
      </w:pPr>
      <w:r w:rsidRPr="009C6035">
        <w:rPr>
          <w:rFonts w:ascii="Arial" w:hAnsi="Arial" w:cs="Arial"/>
          <w:sz w:val="22"/>
          <w:szCs w:val="22"/>
        </w:rPr>
        <w:t>An Ordinary Degree will be awarded if you achieve 300 credits on your programme of study (as opposed to the 360 credits required for an Honours Degree). To be awarded an</w:t>
      </w:r>
      <w:r w:rsidRPr="00102CC1">
        <w:rPr>
          <w:rFonts w:ascii="Arial" w:hAnsi="Arial" w:cs="Arial"/>
          <w:sz w:val="22"/>
          <w:szCs w:val="22"/>
          <w:shd w:val="pct15" w:color="auto" w:fill="FFFFFF"/>
        </w:rPr>
        <w:t xml:space="preserve"> </w:t>
      </w:r>
      <w:r w:rsidRPr="009C6035">
        <w:rPr>
          <w:rFonts w:ascii="Arial" w:hAnsi="Arial" w:cs="Arial"/>
          <w:sz w:val="22"/>
          <w:szCs w:val="22"/>
        </w:rPr>
        <w:t>Ordinary Degree, you must achieve 60 credits at Level 6.</w:t>
      </w:r>
      <w:r w:rsidRPr="00102CC1">
        <w:rPr>
          <w:rFonts w:ascii="Arial" w:hAnsi="Arial" w:cs="Arial"/>
          <w:sz w:val="22"/>
          <w:szCs w:val="22"/>
          <w:shd w:val="pct15" w:color="auto" w:fill="FFFFFF"/>
        </w:rPr>
        <w:t xml:space="preserve"> </w:t>
      </w:r>
    </w:p>
    <w:p w:rsidRPr="00102CC1" w:rsidR="00102CC1" w:rsidP="000D3D79" w:rsidRDefault="00102CC1" w14:paraId="0BE4CED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shd w:val="pct15" w:color="auto" w:fill="FFFFFF"/>
        </w:rPr>
      </w:pPr>
    </w:p>
    <w:p w:rsidRPr="00102CC1" w:rsidR="00102CC1" w:rsidP="000D3D79" w:rsidRDefault="00102CC1" w14:paraId="63DF5F46" w14:textId="28375F96">
      <w:pPr>
        <w:pBdr>
          <w:top w:val="single" w:color="auto" w:sz="4" w:space="1"/>
          <w:left w:val="single" w:color="auto" w:sz="4" w:space="4"/>
          <w:bottom w:val="single" w:color="auto" w:sz="4" w:space="1"/>
          <w:right w:val="single" w:color="auto" w:sz="4" w:space="4"/>
        </w:pBdr>
        <w:jc w:val="left"/>
        <w:rPr>
          <w:rFonts w:ascii="Arial" w:hAnsi="Arial" w:cs="Arial"/>
          <w:sz w:val="22"/>
          <w:szCs w:val="22"/>
          <w:shd w:val="pct15" w:color="auto" w:fill="FFFFFF"/>
        </w:rPr>
      </w:pPr>
      <w:r w:rsidRPr="009C6035">
        <w:rPr>
          <w:rFonts w:ascii="Arial" w:hAnsi="Arial" w:cs="Arial"/>
          <w:sz w:val="22"/>
          <w:szCs w:val="22"/>
        </w:rPr>
        <w:t>You may be given the opportunity to transfer to an Ordinary Degree after your first or second year of study (level 4 or 5) if you do not achieve the required number of credits to proceed to the Honours Degree. Alternatively, an Ordinary Degree could be awarded to you at Level 6 if you do not achieve the full 120 credits for this level. For further information</w:t>
      </w:r>
      <w:r w:rsidRPr="00102CC1">
        <w:rPr>
          <w:rFonts w:ascii="Arial" w:hAnsi="Arial" w:cs="Arial"/>
          <w:sz w:val="22"/>
          <w:szCs w:val="22"/>
          <w:shd w:val="pct15" w:color="auto" w:fill="FFFFFF"/>
        </w:rPr>
        <w:t xml:space="preserve"> </w:t>
      </w:r>
      <w:r w:rsidRPr="009C6035">
        <w:rPr>
          <w:rFonts w:ascii="Arial" w:hAnsi="Arial" w:cs="Arial"/>
          <w:sz w:val="22"/>
          <w:szCs w:val="22"/>
        </w:rPr>
        <w:t>please speak with your Student Hub and/o</w:t>
      </w:r>
      <w:r w:rsidRPr="00057BA6">
        <w:rPr>
          <w:rFonts w:ascii="Arial" w:hAnsi="Arial" w:cs="Arial"/>
          <w:sz w:val="22"/>
          <w:szCs w:val="22"/>
        </w:rPr>
        <w:t xml:space="preserve">r </w:t>
      </w:r>
      <w:r w:rsidRPr="00502F67" w:rsidR="00A454C7">
        <w:rPr>
          <w:rFonts w:ascii="Arial" w:hAnsi="Arial" w:cs="Arial"/>
          <w:sz w:val="22"/>
          <w:szCs w:val="22"/>
        </w:rPr>
        <w:t>Personal Supervisor</w:t>
      </w:r>
      <w:r w:rsidRPr="00502F67">
        <w:rPr>
          <w:rFonts w:ascii="Arial" w:hAnsi="Arial" w:cs="Arial"/>
          <w:sz w:val="22"/>
          <w:szCs w:val="22"/>
        </w:rPr>
        <w:t>.</w:t>
      </w:r>
    </w:p>
    <w:p w:rsidRPr="00102CC1" w:rsidR="00102CC1" w:rsidP="000D3D79" w:rsidRDefault="00102CC1" w14:paraId="037B4C01" w14:textId="77777777">
      <w:pPr>
        <w:pBdr>
          <w:top w:val="single" w:color="auto" w:sz="4" w:space="1"/>
          <w:left w:val="single" w:color="auto" w:sz="4" w:space="4"/>
          <w:bottom w:val="single" w:color="auto" w:sz="4" w:space="1"/>
          <w:right w:val="single" w:color="auto" w:sz="4" w:space="4"/>
        </w:pBdr>
        <w:jc w:val="left"/>
        <w:rPr>
          <w:rFonts w:ascii="Arial" w:hAnsi="Arial" w:cs="Arial"/>
          <w:b/>
          <w:bCs/>
          <w:sz w:val="22"/>
          <w:szCs w:val="22"/>
        </w:rPr>
      </w:pPr>
    </w:p>
    <w:p w:rsidRPr="00CC4F26" w:rsidR="00DC7606" w:rsidP="000D3D79" w:rsidRDefault="00CC4F26" w14:paraId="60CECF80" w14:textId="1E05EE77">
      <w:pPr>
        <w:pStyle w:val="Heading1"/>
        <w:numPr>
          <w:ilvl w:val="0"/>
          <w:numId w:val="0"/>
        </w:numPr>
        <w:jc w:val="left"/>
        <w:rPr>
          <w:rFonts w:ascii="Arial" w:hAnsi="Arial" w:cs="Arial"/>
          <w:b w:val="0"/>
          <w:color w:val="548DD4" w:themeColor="text2" w:themeTint="99"/>
          <w:kern w:val="0"/>
          <w:szCs w:val="28"/>
        </w:rPr>
      </w:pPr>
      <w:r w:rsidRPr="00CC4F26">
        <w:rPr>
          <w:rFonts w:ascii="Arial" w:hAnsi="Arial" w:cs="Arial"/>
          <w:b w:val="0"/>
          <w:color w:val="548DD4" w:themeColor="text2" w:themeTint="99"/>
          <w:kern w:val="0"/>
          <w:szCs w:val="28"/>
        </w:rPr>
        <w:t>Please provide information on which weightings apply.</w:t>
      </w:r>
    </w:p>
    <w:p w:rsidR="00CC4F26" w:rsidP="000D3D79" w:rsidRDefault="00CC4F26" w14:paraId="40B9A12A" w14:textId="77777777">
      <w:pPr>
        <w:jc w:val="left"/>
      </w:pPr>
    </w:p>
    <w:p w:rsidR="00837C2D" w:rsidP="000D3D79" w:rsidRDefault="00837C2D" w14:paraId="5D9AD20A" w14:textId="77777777">
      <w:pPr>
        <w:jc w:val="left"/>
      </w:pPr>
    </w:p>
    <w:p w:rsidRPr="00CC4F26" w:rsidR="00837C2D" w:rsidP="000D3D79" w:rsidRDefault="00837C2D" w14:paraId="0BFE754B" w14:textId="77777777">
      <w:pPr>
        <w:jc w:val="left"/>
      </w:pPr>
    </w:p>
    <w:p w:rsidR="00DC7606" w:rsidP="000D3D79" w:rsidRDefault="00FF2D31" w14:paraId="5E2AF035" w14:textId="0B89CB96">
      <w:pPr>
        <w:pStyle w:val="Heading1"/>
        <w:numPr>
          <w:ilvl w:val="0"/>
          <w:numId w:val="4"/>
        </w:numPr>
        <w:jc w:val="left"/>
        <w:rPr>
          <w:rFonts w:ascii="Arial" w:hAnsi="Arial" w:cs="Arial"/>
          <w:color w:val="auto"/>
        </w:rPr>
      </w:pPr>
      <w:r w:rsidRPr="00DC7606">
        <w:rPr>
          <w:rFonts w:ascii="Arial" w:hAnsi="Arial" w:cs="Arial"/>
          <w:color w:val="auto"/>
        </w:rPr>
        <w:t>Academic Misconduct</w:t>
      </w:r>
      <w:r w:rsidRPr="00DC7606" w:rsidR="001533A4">
        <w:rPr>
          <w:rFonts w:ascii="Arial" w:hAnsi="Arial" w:cs="Arial"/>
          <w:color w:val="auto"/>
        </w:rPr>
        <w:t xml:space="preserve"> – Plagiarism and Cheating </w:t>
      </w:r>
    </w:p>
    <w:p w:rsidRPr="00956E89" w:rsidR="00956E89" w:rsidP="00956E89" w:rsidRDefault="00956E89" w14:paraId="3C4609F5" w14:textId="77777777"/>
    <w:p w:rsidRPr="005A1215" w:rsidR="00DC7606" w:rsidP="000D3D79" w:rsidRDefault="00DC7606" w14:paraId="3F01E736" w14:textId="7BC278C6">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Academic Misconduct</w:t>
      </w:r>
      <w:r w:rsidR="00BB2986">
        <w:rPr>
          <w:rFonts w:ascii="Arial" w:hAnsi="Arial" w:cs="Arial"/>
          <w:color w:val="548DD4" w:themeColor="text2" w:themeTint="99"/>
          <w:sz w:val="28"/>
          <w:szCs w:val="28"/>
        </w:rPr>
        <w:t>:</w:t>
      </w:r>
    </w:p>
    <w:p w:rsidR="009040C4" w:rsidP="000D3D79" w:rsidRDefault="009040C4" w14:paraId="44A284B1" w14:textId="5BE4FDB0">
      <w:pPr>
        <w:jc w:val="left"/>
        <w:rPr>
          <w:rFonts w:ascii="Arial" w:hAnsi="Arial" w:cs="Arial"/>
          <w:strike/>
        </w:rPr>
      </w:pPr>
    </w:p>
    <w:p w:rsidRPr="00EE2A12" w:rsidR="00EE2A12" w:rsidP="000D3D79" w:rsidRDefault="00EE2A12" w14:paraId="19641492" w14:textId="2AC31197">
      <w:pPr>
        <w:jc w:val="left"/>
        <w:rPr>
          <w:rFonts w:ascii="Arial" w:hAnsi="Arial" w:eastAsia="Calibri" w:cs="Arial"/>
          <w:strike/>
          <w:sz w:val="22"/>
          <w:szCs w:val="22"/>
        </w:rPr>
      </w:pPr>
      <w:r w:rsidRPr="00EE2A12">
        <w:rPr>
          <w:rFonts w:ascii="Arial" w:hAnsi="Arial" w:eastAsia="Calibri" w:cs="Arial"/>
          <w:sz w:val="22"/>
          <w:szCs w:val="22"/>
        </w:rPr>
        <w:t>The University Regulatio</w:t>
      </w:r>
      <w:r w:rsidRPr="009F1571">
        <w:rPr>
          <w:rFonts w:ascii="Arial" w:hAnsi="Arial" w:eastAsia="Calibri" w:cs="Arial"/>
          <w:sz w:val="22"/>
          <w:szCs w:val="22"/>
        </w:rPr>
        <w:t xml:space="preserve">ns for Academic Misconduct govern all forms of illegitimate academic conduct which may be described as cheating, </w:t>
      </w:r>
      <w:r w:rsidRPr="009F1571" w:rsidR="004F5966">
        <w:rPr>
          <w:rFonts w:ascii="Arial" w:hAnsi="Arial" w:eastAsia="Calibri" w:cs="Arial"/>
          <w:sz w:val="22"/>
          <w:szCs w:val="22"/>
        </w:rPr>
        <w:t>including</w:t>
      </w:r>
      <w:r w:rsidRPr="009F1571">
        <w:rPr>
          <w:rFonts w:ascii="Arial" w:hAnsi="Arial" w:eastAsia="Calibri" w:cs="Arial"/>
          <w:sz w:val="22"/>
          <w:szCs w:val="22"/>
        </w:rPr>
        <w:t xml:space="preserve"> plagiarism, self-plagiarism, collusion,</w:t>
      </w:r>
      <w:r w:rsidRPr="009F1571" w:rsidR="004F5966">
        <w:rPr>
          <w:rFonts w:ascii="Arial" w:hAnsi="Arial" w:eastAsia="Calibri" w:cs="Arial"/>
          <w:sz w:val="22"/>
          <w:szCs w:val="22"/>
        </w:rPr>
        <w:t xml:space="preserve"> cheating in an exam, false authorship,</w:t>
      </w:r>
      <w:r w:rsidRPr="009F1571">
        <w:rPr>
          <w:rFonts w:ascii="Arial" w:hAnsi="Arial" w:eastAsia="Calibri" w:cs="Arial"/>
          <w:sz w:val="22"/>
          <w:szCs w:val="22"/>
        </w:rPr>
        <w:t xml:space="preserve"> </w:t>
      </w:r>
      <w:r w:rsidRPr="009F1571" w:rsidR="00956E89">
        <w:rPr>
          <w:rFonts w:ascii="Arial" w:hAnsi="Arial" w:eastAsia="Calibri" w:cs="Arial"/>
          <w:sz w:val="22"/>
          <w:szCs w:val="22"/>
        </w:rPr>
        <w:t>the fabrication, falsification or misrepresentation of data</w:t>
      </w:r>
      <w:r w:rsidR="00956E89">
        <w:rPr>
          <w:rFonts w:ascii="Arial" w:hAnsi="Arial" w:eastAsia="Calibri" w:cs="Arial"/>
          <w:sz w:val="22"/>
          <w:szCs w:val="22"/>
          <w:shd w:val="clear" w:color="auto" w:fill="FFFFFF" w:themeFill="background1"/>
        </w:rPr>
        <w:t xml:space="preserve"> </w:t>
      </w:r>
      <w:r w:rsidRPr="00B7576B" w:rsidR="004F5966">
        <w:rPr>
          <w:rFonts w:ascii="Arial" w:hAnsi="Arial" w:eastAsia="Calibri" w:cs="Arial"/>
          <w:sz w:val="22"/>
          <w:szCs w:val="22"/>
          <w:shd w:val="clear" w:color="auto" w:fill="FFFFFF" w:themeFill="background1"/>
        </w:rPr>
        <w:t>and research ethics misconduct</w:t>
      </w:r>
      <w:r w:rsidRPr="00B7576B">
        <w:rPr>
          <w:rFonts w:ascii="Arial" w:hAnsi="Arial" w:eastAsia="Calibri" w:cs="Arial"/>
          <w:sz w:val="22"/>
          <w:szCs w:val="22"/>
          <w:shd w:val="clear" w:color="auto" w:fill="FFFFFF" w:themeFill="background1"/>
        </w:rPr>
        <w:t>.</w:t>
      </w:r>
      <w:r w:rsidRPr="00D16088">
        <w:rPr>
          <w:rFonts w:ascii="Arial" w:hAnsi="Arial" w:eastAsia="Calibri" w:cs="Arial"/>
          <w:sz w:val="22"/>
          <w:szCs w:val="22"/>
        </w:rPr>
        <w:t xml:space="preserve"> </w:t>
      </w:r>
      <w:bookmarkStart w:name="_Hlk64382301" w:id="2"/>
      <w:r w:rsidRPr="00D16088">
        <w:rPr>
          <w:rFonts w:ascii="Arial" w:hAnsi="Arial" w:eastAsia="Calibri" w:cs="Arial"/>
          <w:sz w:val="22"/>
          <w:szCs w:val="22"/>
        </w:rPr>
        <w:t xml:space="preserve">You can view the regulations via the assessment section of the </w:t>
      </w:r>
      <w:hyperlink w:history="1" r:id="rId16">
        <w:r w:rsidRPr="00735154">
          <w:rPr>
            <w:rStyle w:val="Hyperlink"/>
            <w:rFonts w:ascii="Arial" w:hAnsi="Arial" w:eastAsia="Calibri" w:cs="Arial"/>
            <w:sz w:val="22"/>
            <w:szCs w:val="22"/>
          </w:rPr>
          <w:t xml:space="preserve">Quality and Standards </w:t>
        </w:r>
        <w:r w:rsidRPr="00735154" w:rsidR="00735154">
          <w:rPr>
            <w:rStyle w:val="Hyperlink"/>
            <w:rFonts w:ascii="Arial" w:hAnsi="Arial" w:eastAsia="Calibri" w:cs="Arial"/>
            <w:sz w:val="22"/>
            <w:szCs w:val="22"/>
          </w:rPr>
          <w:t>Framework</w:t>
        </w:r>
      </w:hyperlink>
      <w:r w:rsidR="00735154">
        <w:rPr>
          <w:rFonts w:ascii="Arial" w:hAnsi="Arial" w:eastAsia="Calibri" w:cs="Arial"/>
          <w:color w:val="0563C1"/>
          <w:sz w:val="22"/>
          <w:szCs w:val="22"/>
          <w:u w:val="single"/>
        </w:rPr>
        <w:t xml:space="preserve"> </w:t>
      </w:r>
      <w:r w:rsidRPr="00D16088">
        <w:rPr>
          <w:rFonts w:ascii="Arial" w:hAnsi="Arial" w:eastAsia="Calibri" w:cs="Arial"/>
          <w:sz w:val="22"/>
          <w:szCs w:val="22"/>
        </w:rPr>
        <w:t>where you will find definitions of the above forms of cheating.</w:t>
      </w:r>
      <w:bookmarkEnd w:id="2"/>
      <w:r w:rsidRPr="00EE2A12">
        <w:rPr>
          <w:rFonts w:ascii="Arial" w:hAnsi="Arial" w:eastAsia="Calibri" w:cs="Arial"/>
          <w:sz w:val="22"/>
          <w:szCs w:val="22"/>
        </w:rPr>
        <w:t xml:space="preserve"> </w:t>
      </w:r>
    </w:p>
    <w:p w:rsidRPr="007E4EA1" w:rsidR="009040C4" w:rsidP="000D3D79" w:rsidRDefault="009040C4" w14:paraId="40A99B1A" w14:textId="62AA668E">
      <w:pPr>
        <w:jc w:val="left"/>
        <w:rPr>
          <w:rFonts w:ascii="Arial" w:hAnsi="Arial" w:eastAsia="Calibri" w:cs="Arial"/>
          <w:sz w:val="22"/>
          <w:szCs w:val="22"/>
        </w:rPr>
      </w:pPr>
    </w:p>
    <w:p w:rsidRPr="007E4EA1" w:rsidR="009040C4" w:rsidP="000D3D79" w:rsidRDefault="00E111B0" w14:paraId="45AFFB67" w14:textId="1B178A82">
      <w:pPr>
        <w:jc w:val="left"/>
        <w:rPr>
          <w:rFonts w:ascii="Arial" w:hAnsi="Arial" w:eastAsia="Calibri" w:cs="Arial"/>
          <w:sz w:val="22"/>
          <w:szCs w:val="22"/>
        </w:rPr>
      </w:pPr>
      <w:r w:rsidRPr="00D16088">
        <w:rPr>
          <w:rFonts w:ascii="Arial" w:hAnsi="Arial" w:eastAsia="Calibri" w:cs="Arial"/>
          <w:sz w:val="22"/>
          <w:szCs w:val="22"/>
        </w:rPr>
        <w:t>Such c</w:t>
      </w:r>
      <w:r w:rsidRPr="00D16088" w:rsidR="009040C4">
        <w:rPr>
          <w:rFonts w:ascii="Arial" w:hAnsi="Arial" w:eastAsia="Calibri" w:cs="Arial"/>
          <w:sz w:val="22"/>
          <w:szCs w:val="22"/>
        </w:rPr>
        <w:t>onduct</w:t>
      </w:r>
      <w:r w:rsidRPr="007E4EA1" w:rsidR="009040C4">
        <w:rPr>
          <w:rFonts w:ascii="Arial" w:hAnsi="Arial" w:eastAsia="Calibri" w:cs="Arial"/>
          <w:sz w:val="22"/>
          <w:szCs w:val="22"/>
        </w:rPr>
        <w:t xml:space="preserve"> is punishable when undertaken by any University of Hull student on any programme, whether acting alone or with others, and conduct which amounts to an attempt to use such means is also a breach of the regulations. The regulations define the procedures which must be followed when an allegation is made, stating the rights of the student, including the establishment of an Adjudicating Panel which is required to determine whether the breach of the code has been proven. </w:t>
      </w:r>
    </w:p>
    <w:p w:rsidRPr="007E4EA1" w:rsidR="009040C4" w:rsidP="000D3D79" w:rsidRDefault="009040C4" w14:paraId="0B4C78C9" w14:textId="77777777">
      <w:pPr>
        <w:jc w:val="left"/>
        <w:rPr>
          <w:rFonts w:ascii="Arial" w:hAnsi="Arial" w:eastAsia="Calibri" w:cs="Arial"/>
          <w:sz w:val="22"/>
          <w:szCs w:val="22"/>
        </w:rPr>
      </w:pPr>
    </w:p>
    <w:p w:rsidRPr="007E4EA1" w:rsidR="009040C4" w:rsidP="000D3D79" w:rsidRDefault="009040C4" w14:paraId="0FC26CBF" w14:textId="63A2C6DD">
      <w:pPr>
        <w:jc w:val="left"/>
        <w:rPr>
          <w:rFonts w:ascii="Arial" w:hAnsi="Arial" w:eastAsia="Calibri" w:cs="Arial"/>
          <w:sz w:val="22"/>
          <w:szCs w:val="22"/>
        </w:rPr>
      </w:pPr>
      <w:r w:rsidRPr="007E4EA1">
        <w:rPr>
          <w:rFonts w:ascii="Arial" w:hAnsi="Arial" w:eastAsia="Calibri" w:cs="Arial"/>
          <w:sz w:val="22"/>
          <w:szCs w:val="22"/>
        </w:rPr>
        <w:t xml:space="preserve">It is essential, therefore, that you recognise that the University </w:t>
      </w:r>
      <w:r w:rsidR="00FD61D3">
        <w:rPr>
          <w:rFonts w:ascii="Arial" w:hAnsi="Arial" w:eastAsia="Calibri" w:cs="Arial"/>
          <w:sz w:val="22"/>
          <w:szCs w:val="22"/>
        </w:rPr>
        <w:t xml:space="preserve">and [insert name of partner institution] </w:t>
      </w:r>
      <w:r w:rsidRPr="007E4EA1">
        <w:rPr>
          <w:rFonts w:ascii="Arial" w:hAnsi="Arial" w:eastAsia="Calibri" w:cs="Arial"/>
          <w:sz w:val="22"/>
          <w:szCs w:val="22"/>
        </w:rPr>
        <w:t xml:space="preserve">takes very seriously any form of illegitimate conduct, especially plagiarism, and that if you are judged to have breached these Regulations this could result in you not being awarded your degree. </w:t>
      </w:r>
    </w:p>
    <w:p w:rsidRPr="007E4EA1" w:rsidR="009040C4" w:rsidP="000D3D79" w:rsidRDefault="009040C4" w14:paraId="30D297EE" w14:textId="77777777">
      <w:pPr>
        <w:jc w:val="left"/>
        <w:rPr>
          <w:rFonts w:ascii="Arial" w:hAnsi="Arial" w:eastAsia="Calibri" w:cs="Arial"/>
          <w:sz w:val="22"/>
          <w:szCs w:val="22"/>
        </w:rPr>
      </w:pPr>
    </w:p>
    <w:p w:rsidRPr="005A1215" w:rsidR="009040C4" w:rsidP="000D3D79" w:rsidRDefault="009040C4" w14:paraId="7AE51EBA" w14:textId="6EA033DF">
      <w:pPr>
        <w:jc w:val="left"/>
        <w:rPr>
          <w:rFonts w:ascii="Arial" w:hAnsi="Arial" w:eastAsia="Calibri" w:cs="Arial"/>
          <w:sz w:val="22"/>
          <w:szCs w:val="22"/>
        </w:rPr>
      </w:pPr>
      <w:r w:rsidRPr="007E4EA1">
        <w:rPr>
          <w:rFonts w:ascii="Arial" w:hAnsi="Arial" w:eastAsia="Calibri" w:cs="Arial"/>
          <w:sz w:val="22"/>
          <w:szCs w:val="22"/>
        </w:rPr>
        <w:t xml:space="preserve">It is your responsibility to ensure that you have understood the guidance you have been given about referencing – and therefore how not to commit plagiarism. </w:t>
      </w:r>
    </w:p>
    <w:p w:rsidRPr="009040C4" w:rsidR="00FD3363" w:rsidP="000D3D79" w:rsidRDefault="00FD3363" w14:paraId="11859CD2" w14:textId="77777777">
      <w:pPr>
        <w:jc w:val="left"/>
        <w:rPr>
          <w:rFonts w:ascii="Arial" w:hAnsi="Arial" w:cs="Arial"/>
          <w:strike/>
        </w:rPr>
      </w:pPr>
    </w:p>
    <w:p w:rsidRPr="00901A65" w:rsidR="00170AAC" w:rsidP="000D3D79" w:rsidRDefault="00170AAC" w14:paraId="4DDDF177"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importance of referencing work and direct students to guidance on your chosen referencing system.</w:t>
      </w:r>
    </w:p>
    <w:p w:rsidRPr="00901A65" w:rsidR="00170AAC" w:rsidP="000D3D79" w:rsidRDefault="00170AAC" w14:paraId="56853F84"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Direct students to guidance on how to avoid plagiarism.</w:t>
      </w:r>
    </w:p>
    <w:p w:rsidRPr="00901A65" w:rsidR="00170AAC" w:rsidP="000D3D79" w:rsidRDefault="00170AAC" w14:paraId="50E28A43"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self-plagiarism.</w:t>
      </w:r>
    </w:p>
    <w:p w:rsidRPr="00901A65" w:rsidR="00170AAC" w:rsidP="000D3D79" w:rsidRDefault="00170AAC" w14:paraId="1DDF07FB" w14:textId="77777777">
      <w:pPr>
        <w:pStyle w:val="ListParagraph"/>
        <w:numPr>
          <w:ilvl w:val="0"/>
          <w:numId w:val="25"/>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how students will be required to complete a plagiarism declaration sheet.</w:t>
      </w:r>
    </w:p>
    <w:p w:rsidRPr="00DC7606" w:rsidR="00FD3363" w:rsidP="000D3D79" w:rsidRDefault="00FD3363" w14:paraId="4A6C4A5E" w14:textId="77777777">
      <w:pPr>
        <w:pStyle w:val="AdvicetoDepartment"/>
        <w:jc w:val="left"/>
        <w:rPr>
          <w:rFonts w:ascii="Arial" w:hAnsi="Arial" w:cs="Arial"/>
        </w:rPr>
      </w:pPr>
    </w:p>
    <w:p w:rsidRPr="00625CC9" w:rsidR="00580435" w:rsidP="000D3D79" w:rsidRDefault="00580435" w14:paraId="171ECAD3" w14:textId="4844C126">
      <w:pPr>
        <w:pBdr>
          <w:top w:val="single" w:color="auto" w:sz="4" w:space="1"/>
          <w:left w:val="single" w:color="auto" w:sz="4" w:space="4"/>
          <w:bottom w:val="single" w:color="auto" w:sz="4" w:space="1"/>
          <w:right w:val="single" w:color="auto" w:sz="4" w:space="4"/>
        </w:pBdr>
        <w:shd w:val="clear" w:color="auto" w:fill="FFFFFF" w:themeFill="background1"/>
        <w:jc w:val="left"/>
        <w:rPr>
          <w:rFonts w:ascii="Arial" w:hAnsi="Arial" w:cs="Arial"/>
          <w:sz w:val="22"/>
          <w:szCs w:val="22"/>
        </w:rPr>
      </w:pPr>
      <w:r w:rsidRPr="00BB2986">
        <w:rPr>
          <w:rFonts w:ascii="Arial" w:hAnsi="Arial" w:cs="Arial"/>
          <w:sz w:val="22"/>
          <w:szCs w:val="22"/>
        </w:rPr>
        <w:t>The full version of the University of Hull’s regulatio</w:t>
      </w:r>
      <w:r w:rsidRPr="00BB2986" w:rsidR="00625CC9">
        <w:rPr>
          <w:rFonts w:ascii="Arial" w:hAnsi="Arial" w:cs="Arial"/>
          <w:sz w:val="22"/>
          <w:szCs w:val="22"/>
        </w:rPr>
        <w:t>ns relating to the above is</w:t>
      </w:r>
      <w:r w:rsidRPr="00BB2986">
        <w:rPr>
          <w:rFonts w:ascii="Arial" w:hAnsi="Arial" w:cs="Arial"/>
          <w:sz w:val="22"/>
          <w:szCs w:val="22"/>
        </w:rPr>
        <w:t xml:space="preserve"> available via </w:t>
      </w:r>
      <w:r w:rsidRPr="00BB2986" w:rsidR="00873746">
        <w:rPr>
          <w:rStyle w:val="Hyperlink"/>
          <w:rFonts w:ascii="Arial" w:hAnsi="Arial" w:cs="Arial"/>
          <w:color w:val="auto"/>
          <w:sz w:val="22"/>
          <w:szCs w:val="22"/>
          <w:u w:val="none"/>
        </w:rPr>
        <w:t xml:space="preserve">the University’s </w:t>
      </w:r>
      <w:r w:rsidRPr="00C96803" w:rsidR="00873746">
        <w:rPr>
          <w:rFonts w:ascii="Arial" w:hAnsi="Arial" w:cs="Arial"/>
          <w:sz w:val="22"/>
          <w:szCs w:val="22"/>
        </w:rPr>
        <w:t xml:space="preserve">Quality </w:t>
      </w:r>
      <w:r w:rsidRPr="00C96803" w:rsidR="00BB2986">
        <w:rPr>
          <w:rFonts w:ascii="Arial" w:hAnsi="Arial" w:cs="Arial"/>
          <w:sz w:val="22"/>
          <w:szCs w:val="22"/>
        </w:rPr>
        <w:t>and Standards website</w:t>
      </w:r>
      <w:r w:rsidRPr="00BB2986" w:rsidR="00625CC9">
        <w:rPr>
          <w:rFonts w:cs="Arial"/>
        </w:rPr>
        <w:t xml:space="preserve"> </w:t>
      </w:r>
      <w:r w:rsidRPr="00BB2986" w:rsidR="00625CC9">
        <w:rPr>
          <w:rFonts w:ascii="Arial" w:hAnsi="Arial" w:cs="Arial"/>
          <w:sz w:val="22"/>
          <w:szCs w:val="22"/>
        </w:rPr>
        <w:t>under the assessment section.</w:t>
      </w:r>
    </w:p>
    <w:p w:rsidR="00170AAC" w:rsidP="000D3D79" w:rsidRDefault="00170AAC" w14:paraId="0AB90D1D" w14:textId="77777777">
      <w:pPr>
        <w:pStyle w:val="Heading1"/>
        <w:numPr>
          <w:ilvl w:val="0"/>
          <w:numId w:val="0"/>
        </w:numPr>
        <w:jc w:val="left"/>
        <w:rPr>
          <w:rFonts w:ascii="Arial" w:hAnsi="Arial" w:cs="Arial"/>
        </w:rPr>
      </w:pPr>
    </w:p>
    <w:p w:rsidRPr="00837C2D" w:rsidR="00FD3363" w:rsidP="00837C2D" w:rsidRDefault="001533A4" w14:paraId="33780672" w14:textId="20F93928">
      <w:pPr>
        <w:pStyle w:val="Heading1"/>
        <w:numPr>
          <w:ilvl w:val="0"/>
          <w:numId w:val="4"/>
        </w:numPr>
        <w:jc w:val="left"/>
        <w:rPr>
          <w:rFonts w:ascii="Arial" w:hAnsi="Arial" w:cs="Arial"/>
          <w:color w:val="auto"/>
        </w:rPr>
      </w:pPr>
      <w:r w:rsidRPr="00DC7606">
        <w:rPr>
          <w:rFonts w:ascii="Arial" w:hAnsi="Arial" w:cs="Arial"/>
          <w:color w:val="auto"/>
        </w:rPr>
        <w:t>Possible Problems and Solutions</w:t>
      </w:r>
    </w:p>
    <w:p w:rsidRPr="00901A65" w:rsidR="008E5249" w:rsidP="000D3D79" w:rsidRDefault="008E5249" w14:paraId="1E9C1769" w14:textId="77777777">
      <w:pPr>
        <w:pStyle w:val="AdvicetoDepartment"/>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importance of communicating problems early:</w:t>
      </w:r>
    </w:p>
    <w:p w:rsidRPr="00DC7606" w:rsidR="008E5249" w:rsidP="000D3D79" w:rsidRDefault="008E5249" w14:paraId="653AE25F" w14:textId="77777777">
      <w:pPr>
        <w:pStyle w:val="AdvicetoDepartment"/>
        <w:ind w:left="360"/>
        <w:jc w:val="left"/>
        <w:rPr>
          <w:rFonts w:ascii="Arial" w:hAnsi="Arial" w:cs="Arial"/>
          <w:color w:val="4F81BD" w:themeColor="accent1"/>
        </w:rPr>
      </w:pPr>
    </w:p>
    <w:p w:rsidRPr="00DC7606" w:rsidR="006D4F0A" w:rsidP="000D3D79" w:rsidRDefault="001533A4" w14:paraId="1F0B3E71" w14:textId="5DD785B0">
      <w:pPr>
        <w:pStyle w:val="HandbookTextChar"/>
        <w:pBdr>
          <w:top w:val="single" w:color="auto" w:sz="4" w:space="1"/>
          <w:left w:val="single" w:color="auto" w:sz="4" w:space="4"/>
          <w:bottom w:val="single" w:color="auto" w:sz="4" w:space="1"/>
          <w:right w:val="single" w:color="auto" w:sz="4" w:space="4"/>
        </w:pBdr>
        <w:jc w:val="left"/>
        <w:rPr>
          <w:rFonts w:cs="Arial"/>
          <w:szCs w:val="22"/>
          <w:lang w:val="en-US"/>
        </w:rPr>
      </w:pPr>
      <w:r w:rsidRPr="00DC7606">
        <w:rPr>
          <w:rFonts w:cs="Arial"/>
          <w:szCs w:val="22"/>
        </w:rPr>
        <w:t xml:space="preserve">The following section explains possible solutions to problems which you may experience during your programme and </w:t>
      </w:r>
      <w:r w:rsidRPr="00DC7606" w:rsidR="00FA6191">
        <w:rPr>
          <w:rFonts w:cs="Arial"/>
          <w:szCs w:val="22"/>
        </w:rPr>
        <w:t>study,</w:t>
      </w:r>
      <w:r w:rsidRPr="00DC7606">
        <w:rPr>
          <w:rFonts w:cs="Arial"/>
          <w:szCs w:val="22"/>
        </w:rPr>
        <w:t xml:space="preserve"> and which may mean that you are unable to complete your programme as originally planned. In all cases the emphasis is</w:t>
      </w:r>
      <w:r w:rsidRPr="00DC7606" w:rsidR="006D4F0A">
        <w:rPr>
          <w:rFonts w:cs="Arial"/>
          <w:szCs w:val="22"/>
        </w:rPr>
        <w:t xml:space="preserve"> on getting advice from the appropriate person. </w:t>
      </w:r>
      <w:r w:rsidR="00E111B0">
        <w:rPr>
          <w:rFonts w:cs="Arial"/>
          <w:szCs w:val="22"/>
        </w:rPr>
        <w:t xml:space="preserve">It is important that you talk through </w:t>
      </w:r>
      <w:r w:rsidRPr="00DC7606" w:rsidR="006D4F0A">
        <w:rPr>
          <w:rFonts w:cs="Arial"/>
          <w:szCs w:val="22"/>
        </w:rPr>
        <w:t xml:space="preserve">any problems you might be experiencing with </w:t>
      </w:r>
      <w:r w:rsidRPr="00DC7606" w:rsidR="006D4F0A">
        <w:rPr>
          <w:rFonts w:cs="Arial"/>
          <w:szCs w:val="22"/>
          <w:lang w:val="en-US"/>
        </w:rPr>
        <w:t xml:space="preserve">appropriate staff, </w:t>
      </w:r>
      <w:r w:rsidRPr="00D16088" w:rsidR="006D4F0A">
        <w:rPr>
          <w:rFonts w:cs="Arial"/>
          <w:szCs w:val="22"/>
          <w:lang w:val="en-US"/>
        </w:rPr>
        <w:t xml:space="preserve">whether </w:t>
      </w:r>
      <w:r w:rsidRPr="00D16088" w:rsidR="00E111B0">
        <w:rPr>
          <w:rFonts w:cs="Arial"/>
          <w:szCs w:val="22"/>
          <w:lang w:val="en-US"/>
        </w:rPr>
        <w:t>with</w:t>
      </w:r>
      <w:r w:rsidR="00E111B0">
        <w:rPr>
          <w:rFonts w:cs="Arial"/>
          <w:szCs w:val="22"/>
          <w:lang w:val="en-US"/>
        </w:rPr>
        <w:t xml:space="preserve"> </w:t>
      </w:r>
      <w:r w:rsidRPr="00DC7606" w:rsidR="006D4F0A">
        <w:rPr>
          <w:rFonts w:cs="Arial"/>
          <w:szCs w:val="22"/>
          <w:lang w:val="en-US"/>
        </w:rPr>
        <w:t xml:space="preserve">your </w:t>
      </w:r>
      <w:r w:rsidR="002C3BDF">
        <w:rPr>
          <w:rFonts w:cs="Arial"/>
          <w:szCs w:val="22"/>
        </w:rPr>
        <w:t>Personal Supervisor</w:t>
      </w:r>
      <w:r w:rsidRPr="00DC7606" w:rsidR="00264370">
        <w:rPr>
          <w:rFonts w:cs="Arial"/>
          <w:szCs w:val="22"/>
        </w:rPr>
        <w:t xml:space="preserve"> [</w:t>
      </w:r>
      <w:r w:rsidR="009468C3">
        <w:rPr>
          <w:rFonts w:cs="Arial"/>
          <w:i/>
          <w:iCs/>
          <w:szCs w:val="22"/>
        </w:rPr>
        <w:t>or equivalent</w:t>
      </w:r>
      <w:r w:rsidRPr="00DC7606" w:rsidR="00264370">
        <w:rPr>
          <w:rFonts w:cs="Arial"/>
          <w:szCs w:val="22"/>
        </w:rPr>
        <w:t xml:space="preserve">] </w:t>
      </w:r>
      <w:r w:rsidRPr="00DC7606" w:rsidR="006D4F0A">
        <w:rPr>
          <w:rFonts w:cs="Arial"/>
          <w:szCs w:val="22"/>
          <w:lang w:val="en-US"/>
        </w:rPr>
        <w:t xml:space="preserve">or somebody independent of the department such as Student Support Services or </w:t>
      </w:r>
      <w:r w:rsidRPr="00D16088" w:rsidR="00EB2EB5">
        <w:rPr>
          <w:rFonts w:cs="Arial"/>
          <w:szCs w:val="22"/>
          <w:lang w:val="en-US"/>
        </w:rPr>
        <w:t xml:space="preserve">the </w:t>
      </w:r>
      <w:r w:rsidRPr="00D16088" w:rsidR="00E111B0">
        <w:rPr>
          <w:rFonts w:cs="Arial"/>
          <w:szCs w:val="22"/>
          <w:lang w:val="en-US"/>
        </w:rPr>
        <w:t>Library</w:t>
      </w:r>
      <w:r w:rsidR="00E111B0">
        <w:rPr>
          <w:rFonts w:cs="Arial"/>
          <w:szCs w:val="22"/>
          <w:lang w:val="en-US"/>
        </w:rPr>
        <w:t xml:space="preserve"> </w:t>
      </w:r>
      <w:r w:rsidRPr="00DC7606" w:rsidR="00FA08F6">
        <w:rPr>
          <w:rFonts w:cs="Arial"/>
          <w:szCs w:val="22"/>
          <w:lang w:val="en-US"/>
        </w:rPr>
        <w:t>Skills Team</w:t>
      </w:r>
      <w:r w:rsidRPr="00DC7606" w:rsidR="006D4F0A">
        <w:rPr>
          <w:rFonts w:cs="Arial"/>
          <w:szCs w:val="22"/>
          <w:lang w:val="en-US"/>
        </w:rPr>
        <w:t>.</w:t>
      </w:r>
    </w:p>
    <w:p w:rsidR="008E5249" w:rsidP="000D3D79" w:rsidRDefault="008E5249" w14:paraId="0D67260F" w14:textId="77777777">
      <w:pPr>
        <w:pStyle w:val="Heading2"/>
        <w:numPr>
          <w:ilvl w:val="0"/>
          <w:numId w:val="0"/>
        </w:numPr>
        <w:jc w:val="left"/>
        <w:rPr>
          <w:rFonts w:ascii="Arial" w:hAnsi="Arial" w:cs="Arial"/>
          <w:color w:val="auto"/>
          <w:sz w:val="20"/>
        </w:rPr>
      </w:pPr>
    </w:p>
    <w:p w:rsidRPr="00901A65" w:rsidR="009D367C" w:rsidP="000D3D79" w:rsidRDefault="008E5249" w14:paraId="492BB8FB" w14:textId="77777777">
      <w:pPr>
        <w:pStyle w:val="Heading2"/>
        <w:numPr>
          <w:ilvl w:val="0"/>
          <w:numId w:val="26"/>
        </w:numPr>
        <w:jc w:val="left"/>
        <w:rPr>
          <w:rFonts w:ascii="Arial" w:hAnsi="Arial" w:cs="Arial"/>
          <w:b w:val="0"/>
          <w:bCs/>
          <w:color w:val="548DD4" w:themeColor="text2" w:themeTint="99"/>
          <w:sz w:val="28"/>
          <w:szCs w:val="28"/>
        </w:rPr>
      </w:pPr>
      <w:r w:rsidRPr="00901A65">
        <w:rPr>
          <w:rFonts w:ascii="Arial" w:hAnsi="Arial" w:cs="Arial"/>
          <w:b w:val="0"/>
          <w:bCs/>
          <w:color w:val="548DD4" w:themeColor="text2" w:themeTint="99"/>
          <w:sz w:val="28"/>
          <w:szCs w:val="28"/>
        </w:rPr>
        <w:t xml:space="preserve">Explain the </w:t>
      </w:r>
      <w:r w:rsidRPr="00901A65" w:rsidR="009D367C">
        <w:rPr>
          <w:rFonts w:ascii="Arial" w:hAnsi="Arial" w:cs="Arial"/>
          <w:b w:val="0"/>
          <w:bCs/>
          <w:color w:val="548DD4" w:themeColor="text2" w:themeTint="99"/>
          <w:sz w:val="28"/>
          <w:szCs w:val="28"/>
        </w:rPr>
        <w:t>process and deadlines for c</w:t>
      </w:r>
      <w:r w:rsidRPr="00901A65">
        <w:rPr>
          <w:rFonts w:ascii="Arial" w:hAnsi="Arial" w:cs="Arial"/>
          <w:b w:val="0"/>
          <w:bCs/>
          <w:color w:val="548DD4" w:themeColor="text2" w:themeTint="99"/>
          <w:sz w:val="28"/>
          <w:szCs w:val="28"/>
        </w:rPr>
        <w:t>hanging modules or your programme of study</w:t>
      </w:r>
      <w:r w:rsidRPr="00901A65" w:rsidR="009D367C">
        <w:rPr>
          <w:rFonts w:ascii="Arial" w:hAnsi="Arial" w:cs="Arial"/>
          <w:b w:val="0"/>
          <w:bCs/>
          <w:color w:val="548DD4" w:themeColor="text2" w:themeTint="99"/>
          <w:sz w:val="28"/>
          <w:szCs w:val="28"/>
        </w:rPr>
        <w:t xml:space="preserve">, </w:t>
      </w:r>
      <w:r w:rsidRPr="00901A65" w:rsidR="00435445">
        <w:rPr>
          <w:rFonts w:ascii="Arial" w:hAnsi="Arial" w:cs="Arial"/>
          <w:b w:val="0"/>
          <w:bCs/>
          <w:color w:val="548DD4" w:themeColor="text2" w:themeTint="99"/>
          <w:sz w:val="28"/>
          <w:szCs w:val="28"/>
        </w:rPr>
        <w:t>outlining</w:t>
      </w:r>
      <w:r w:rsidRPr="00901A65" w:rsidR="009D367C">
        <w:rPr>
          <w:rFonts w:ascii="Arial" w:hAnsi="Arial" w:cs="Arial"/>
          <w:b w:val="0"/>
          <w:bCs/>
          <w:color w:val="548DD4" w:themeColor="text2" w:themeTint="99"/>
          <w:sz w:val="28"/>
          <w:szCs w:val="28"/>
        </w:rPr>
        <w:t xml:space="preserve"> any financial implications.</w:t>
      </w:r>
    </w:p>
    <w:p w:rsidRPr="00901A65" w:rsidR="009D367C" w:rsidP="000D3D79" w:rsidRDefault="00435445" w14:paraId="2D64637B"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the process and what support is available before a student decides to withdraw, outlining any financial implications.</w:t>
      </w:r>
    </w:p>
    <w:p w:rsidRPr="00901A65" w:rsidR="00435445" w:rsidP="000D3D79" w:rsidRDefault="00435445" w14:paraId="7F49278B" w14:textId="77777777">
      <w:pPr>
        <w:pStyle w:val="ListParagraph"/>
        <w:numPr>
          <w:ilvl w:val="0"/>
          <w:numId w:val="26"/>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Explain how credit can be transferred:</w:t>
      </w:r>
    </w:p>
    <w:p w:rsidRPr="009D367C" w:rsidR="009D367C" w:rsidP="000D3D79" w:rsidRDefault="009D367C" w14:paraId="347EF2BD" w14:textId="77777777">
      <w:pPr>
        <w:jc w:val="left"/>
        <w:rPr>
          <w:rFonts w:ascii="Arial" w:hAnsi="Arial" w:cs="Arial"/>
          <w:sz w:val="28"/>
          <w:szCs w:val="28"/>
        </w:rPr>
      </w:pPr>
    </w:p>
    <w:p w:rsidRPr="00DC7606" w:rsidR="001533A4" w:rsidP="000D3D79" w:rsidRDefault="00435445" w14:paraId="0532FE3A" w14:textId="77777777">
      <w:pPr>
        <w:jc w:val="left"/>
        <w:rPr>
          <w:rFonts w:ascii="Arial" w:hAnsi="Arial" w:cs="Arial"/>
          <w:sz w:val="22"/>
          <w:szCs w:val="22"/>
        </w:rPr>
      </w:pPr>
      <w:r>
        <w:rPr>
          <w:rFonts w:ascii="Arial" w:hAnsi="Arial" w:cs="Arial"/>
          <w:sz w:val="22"/>
          <w:szCs w:val="22"/>
        </w:rPr>
        <w:t>O</w:t>
      </w:r>
      <w:r w:rsidRPr="00DC7606" w:rsidR="001533A4">
        <w:rPr>
          <w:rFonts w:ascii="Arial" w:hAnsi="Arial" w:cs="Arial"/>
          <w:sz w:val="22"/>
          <w:szCs w:val="22"/>
        </w:rPr>
        <w:t xml:space="preserve">ne of the benefits of the credit accumulation system operated by the University/[name of Partner Institution] is that it is often possible to take any credits gained where you have not completed your programme and use them in the future, for example to resume your studies on the same programme or at another University. The University of Hull considers that credits have a maximum ‘shelf life’ of 9 years, although re-admission would depend on the specific programme of study in question, and therefore a shorter shelf life might apply. </w:t>
      </w:r>
    </w:p>
    <w:p w:rsidRPr="00DC7606" w:rsidR="001533A4" w:rsidP="000D3D79" w:rsidRDefault="001533A4" w14:paraId="104FA814" w14:textId="77777777">
      <w:pPr>
        <w:jc w:val="left"/>
        <w:rPr>
          <w:rFonts w:ascii="Arial" w:hAnsi="Arial" w:cs="Arial"/>
          <w:sz w:val="22"/>
          <w:szCs w:val="22"/>
          <w:highlight w:val="magenta"/>
        </w:rPr>
      </w:pPr>
    </w:p>
    <w:p w:rsidRPr="00DC7606" w:rsidR="001533A4" w:rsidP="000D3D79" w:rsidRDefault="001533A4" w14:paraId="5AEFB2CC" w14:textId="77777777">
      <w:pPr>
        <w:jc w:val="left"/>
        <w:rPr>
          <w:rFonts w:ascii="Arial" w:hAnsi="Arial" w:cs="Arial"/>
          <w:sz w:val="22"/>
          <w:szCs w:val="22"/>
        </w:rPr>
      </w:pPr>
      <w:r w:rsidRPr="00DC7606">
        <w:rPr>
          <w:rFonts w:ascii="Arial" w:hAnsi="Arial" w:cs="Arial"/>
          <w:sz w:val="22"/>
          <w:szCs w:val="22"/>
        </w:rPr>
        <w:t>You may also be entitled to an ‘interim award’ if you withdraw before completing the programme as follows:</w:t>
      </w:r>
    </w:p>
    <w:p w:rsidRPr="00DC7606" w:rsidR="00A53AED" w:rsidP="000D3D79" w:rsidRDefault="00A53AED" w14:paraId="38AB2A68" w14:textId="73F6AF32">
      <w:pPr>
        <w:ind w:left="720"/>
        <w:jc w:val="left"/>
        <w:rPr>
          <w:rFonts w:ascii="Arial" w:hAnsi="Arial" w:cs="Arial"/>
          <w:sz w:val="22"/>
          <w:szCs w:val="22"/>
        </w:rPr>
      </w:pPr>
      <w:r w:rsidRPr="00DC7606">
        <w:rPr>
          <w:rFonts w:ascii="Arial" w:hAnsi="Arial" w:cs="Arial"/>
          <w:sz w:val="22"/>
          <w:szCs w:val="22"/>
        </w:rPr>
        <w:t xml:space="preserve">Successful completion of 120 credits (at the Preliminary Certificate </w:t>
      </w:r>
      <w:r w:rsidRPr="00057BA6" w:rsidR="00857061">
        <w:rPr>
          <w:rFonts w:ascii="Arial" w:hAnsi="Arial" w:cs="Arial"/>
          <w:sz w:val="22"/>
          <w:szCs w:val="22"/>
        </w:rPr>
        <w:t>level</w:t>
      </w:r>
      <w:r w:rsidR="00857061">
        <w:rPr>
          <w:rFonts w:ascii="Arial" w:hAnsi="Arial" w:cs="Arial"/>
          <w:sz w:val="22"/>
          <w:szCs w:val="22"/>
        </w:rPr>
        <w:t xml:space="preserve"> </w:t>
      </w:r>
      <w:r w:rsidRPr="00DC7606">
        <w:rPr>
          <w:rFonts w:ascii="Arial" w:hAnsi="Arial" w:cs="Arial"/>
          <w:sz w:val="22"/>
          <w:szCs w:val="22"/>
        </w:rPr>
        <w:t xml:space="preserve">only): </w:t>
      </w:r>
    </w:p>
    <w:p w:rsidRPr="00DC7606" w:rsidR="00A53AED" w:rsidP="000D3D79" w:rsidRDefault="00A53AED" w14:paraId="198699A5" w14:textId="77777777">
      <w:pPr>
        <w:ind w:left="720"/>
        <w:jc w:val="left"/>
        <w:rPr>
          <w:rFonts w:ascii="Arial" w:hAnsi="Arial" w:cs="Arial"/>
          <w:sz w:val="22"/>
          <w:szCs w:val="22"/>
        </w:rPr>
      </w:pPr>
      <w:r w:rsidRPr="00DC7606">
        <w:rPr>
          <w:rFonts w:ascii="Arial" w:hAnsi="Arial" w:cs="Arial"/>
          <w:sz w:val="22"/>
          <w:szCs w:val="22"/>
        </w:rPr>
        <w:t>Foundation Certificate in Higher Education (subject studied)</w:t>
      </w:r>
    </w:p>
    <w:p w:rsidRPr="00DC7606" w:rsidR="001533A4" w:rsidP="000D3D79" w:rsidRDefault="001533A4" w14:paraId="5BC11BD1" w14:textId="77777777">
      <w:pPr>
        <w:ind w:left="720"/>
        <w:jc w:val="left"/>
        <w:rPr>
          <w:rFonts w:ascii="Arial" w:hAnsi="Arial" w:cs="Arial"/>
          <w:sz w:val="22"/>
          <w:szCs w:val="22"/>
        </w:rPr>
      </w:pPr>
      <w:r w:rsidRPr="00DC7606">
        <w:rPr>
          <w:rFonts w:ascii="Arial" w:hAnsi="Arial" w:cs="Arial"/>
          <w:sz w:val="22"/>
          <w:szCs w:val="22"/>
        </w:rPr>
        <w:t>Successful completion of 120 credits: Certificate in Higher Education (subject studied)</w:t>
      </w:r>
    </w:p>
    <w:p w:rsidRPr="00DC7606" w:rsidR="001533A4" w:rsidP="000D3D79" w:rsidRDefault="001533A4" w14:paraId="1A5508B4" w14:textId="77777777">
      <w:pPr>
        <w:ind w:left="720"/>
        <w:jc w:val="left"/>
        <w:rPr>
          <w:rFonts w:ascii="Arial" w:hAnsi="Arial" w:cs="Arial"/>
          <w:sz w:val="22"/>
          <w:szCs w:val="22"/>
        </w:rPr>
      </w:pPr>
      <w:r w:rsidRPr="00DC7606">
        <w:rPr>
          <w:rFonts w:ascii="Arial" w:hAnsi="Arial" w:cs="Arial"/>
          <w:sz w:val="22"/>
          <w:szCs w:val="22"/>
        </w:rPr>
        <w:t>Successful completion of 240 credits: Diploma in Higher Education (subject studied) (excluding Foundation Degrees)</w:t>
      </w:r>
    </w:p>
    <w:p w:rsidR="001533A4" w:rsidP="000D3D79" w:rsidRDefault="001533A4" w14:paraId="4B3BAAD2" w14:textId="77777777">
      <w:pPr>
        <w:ind w:left="720"/>
        <w:jc w:val="left"/>
        <w:rPr>
          <w:rFonts w:ascii="Arial" w:hAnsi="Arial" w:cs="Arial"/>
          <w:sz w:val="22"/>
          <w:szCs w:val="22"/>
        </w:rPr>
      </w:pPr>
      <w:r w:rsidRPr="00DC7606">
        <w:rPr>
          <w:rFonts w:ascii="Arial" w:hAnsi="Arial" w:cs="Arial"/>
          <w:sz w:val="22"/>
          <w:szCs w:val="22"/>
        </w:rPr>
        <w:t>Successful completion of 300 credits (in modules at specified levels): Ordinary Degree.</w:t>
      </w:r>
    </w:p>
    <w:p w:rsidR="00AA7768" w:rsidP="000D3D79" w:rsidRDefault="00AA7768" w14:paraId="4B15146D" w14:textId="77777777">
      <w:pPr>
        <w:ind w:left="720"/>
        <w:jc w:val="left"/>
        <w:rPr>
          <w:rFonts w:ascii="Arial" w:hAnsi="Arial" w:cs="Arial"/>
          <w:sz w:val="22"/>
          <w:szCs w:val="22"/>
        </w:rPr>
      </w:pPr>
    </w:p>
    <w:p w:rsidRPr="00837C2D" w:rsidR="00AA7768" w:rsidP="00837C2D" w:rsidRDefault="00AA7768" w14:paraId="3BF65F59" w14:textId="2FB840BB">
      <w:pPr>
        <w:jc w:val="left"/>
        <w:rPr>
          <w:rFonts w:ascii="Arial" w:hAnsi="Arial" w:cs="Arial"/>
          <w:b/>
          <w:bCs/>
          <w:sz w:val="28"/>
          <w:szCs w:val="28"/>
        </w:rPr>
      </w:pPr>
      <w:r w:rsidRPr="006857D4">
        <w:rPr>
          <w:rFonts w:ascii="Arial" w:hAnsi="Arial" w:cs="Arial"/>
          <w:b/>
          <w:bCs/>
          <w:sz w:val="28"/>
          <w:szCs w:val="28"/>
        </w:rPr>
        <w:t>Suspension of Study</w:t>
      </w:r>
    </w:p>
    <w:p w:rsidRPr="004469E4" w:rsidR="00AA7768" w:rsidP="000D3D79" w:rsidRDefault="00AA7768" w14:paraId="2EC6791F" w14:textId="714FB9CF">
      <w:pPr>
        <w:pStyle w:val="ListParagraph"/>
        <w:numPr>
          <w:ilvl w:val="0"/>
          <w:numId w:val="27"/>
        </w:numPr>
        <w:ind w:left="709" w:hanging="283"/>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the process for the suspension of study.  </w:t>
      </w:r>
    </w:p>
    <w:p w:rsidRPr="00DC7606" w:rsidR="00FD3363" w:rsidP="000D3D79" w:rsidRDefault="00FD3363" w14:paraId="0F2157A2" w14:textId="77777777">
      <w:pPr>
        <w:pStyle w:val="AdvicetoDepartment"/>
        <w:jc w:val="left"/>
        <w:rPr>
          <w:rFonts w:ascii="Arial" w:hAnsi="Arial" w:cs="Arial"/>
          <w:color w:val="4F81BD" w:themeColor="accent1"/>
        </w:rPr>
      </w:pPr>
    </w:p>
    <w:p w:rsidRPr="002C265C" w:rsidR="001533A4" w:rsidP="000D3D79" w:rsidRDefault="001533A4" w14:paraId="0D2B8C44" w14:textId="7A25D12B">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An alternative to withdrawing from your programme of study might be to suspend your studies for a period of time. This might enable you to resolve the difficulties which are affecting your studies, whether medical, personal or financial. </w:t>
      </w:r>
      <w:r w:rsidRPr="00D16088">
        <w:rPr>
          <w:rFonts w:ascii="Arial" w:hAnsi="Arial" w:cs="Arial"/>
          <w:sz w:val="22"/>
          <w:szCs w:val="22"/>
        </w:rPr>
        <w:t>Occasionally</w:t>
      </w:r>
      <w:r w:rsidRPr="00D16088" w:rsidR="000817CE">
        <w:rPr>
          <w:rFonts w:ascii="Arial" w:hAnsi="Arial" w:cs="Arial"/>
          <w:sz w:val="22"/>
          <w:szCs w:val="22"/>
        </w:rPr>
        <w:t>,</w:t>
      </w:r>
      <w:r w:rsidRPr="002C265C">
        <w:rPr>
          <w:rFonts w:ascii="Arial" w:hAnsi="Arial" w:cs="Arial"/>
          <w:sz w:val="22"/>
          <w:szCs w:val="22"/>
        </w:rPr>
        <w:t xml:space="preserve"> </w:t>
      </w:r>
      <w:r w:rsidRPr="002C265C" w:rsidR="00E274D7">
        <w:rPr>
          <w:rFonts w:ascii="Arial" w:hAnsi="Arial" w:cs="Arial"/>
          <w:sz w:val="22"/>
          <w:szCs w:val="22"/>
        </w:rPr>
        <w:t xml:space="preserve">suspension of study </w:t>
      </w:r>
      <w:r w:rsidRPr="002C265C">
        <w:rPr>
          <w:rFonts w:ascii="Arial" w:hAnsi="Arial" w:cs="Arial"/>
          <w:sz w:val="22"/>
          <w:szCs w:val="22"/>
        </w:rPr>
        <w:t xml:space="preserve">is also used to enable you to undertake some form of work experience not forming part of the programme of study. </w:t>
      </w:r>
    </w:p>
    <w:p w:rsidRPr="002C265C" w:rsidR="001533A4" w:rsidP="000D3D79" w:rsidRDefault="001533A4" w14:paraId="5AB0B8D6" w14:textId="77777777">
      <w:pPr>
        <w:pBdr>
          <w:top w:val="single" w:color="auto" w:sz="4" w:space="1"/>
          <w:left w:val="single" w:color="auto" w:sz="4" w:space="4"/>
          <w:bottom w:val="single" w:color="auto" w:sz="4" w:space="1"/>
          <w:right w:val="single" w:color="auto" w:sz="4" w:space="4"/>
        </w:pBdr>
        <w:jc w:val="left"/>
        <w:rPr>
          <w:rFonts w:ascii="Arial" w:hAnsi="Arial" w:cs="Arial"/>
        </w:rPr>
      </w:pPr>
    </w:p>
    <w:p w:rsidRPr="00DC7606" w:rsidR="00FD3363" w:rsidP="000D3D79" w:rsidRDefault="001533A4" w14:paraId="48AFC30E"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Permission to </w:t>
      </w:r>
      <w:r w:rsidRPr="002C265C" w:rsidR="00E274D7">
        <w:rPr>
          <w:rFonts w:ascii="Arial" w:hAnsi="Arial" w:cs="Arial"/>
          <w:sz w:val="22"/>
          <w:szCs w:val="22"/>
        </w:rPr>
        <w:t xml:space="preserve">suspend study </w:t>
      </w:r>
      <w:r w:rsidRPr="002C265C">
        <w:rPr>
          <w:rFonts w:ascii="Arial" w:hAnsi="Arial" w:cs="Arial"/>
          <w:sz w:val="22"/>
          <w:szCs w:val="22"/>
        </w:rPr>
        <w:t>requires the approval of the University on the recommendation of the [name of Partner Institution] and must be supported by appropriate supporting documentation and details of the length of time requested, the reasons, and the last date you wish to attend the programme.</w:t>
      </w:r>
    </w:p>
    <w:p w:rsidR="00FD3363" w:rsidP="000D3D79" w:rsidRDefault="00FD3363" w14:paraId="19DADDB5" w14:textId="034A81F3">
      <w:pPr>
        <w:jc w:val="left"/>
        <w:rPr>
          <w:rFonts w:ascii="Arial" w:hAnsi="Arial" w:cs="Arial"/>
          <w:sz w:val="22"/>
          <w:szCs w:val="22"/>
        </w:rPr>
      </w:pPr>
    </w:p>
    <w:p w:rsidR="00672D81" w:rsidP="000D3D79" w:rsidRDefault="00672D81" w14:paraId="5C67E998" w14:textId="301C5DB4">
      <w:pPr>
        <w:jc w:val="left"/>
        <w:rPr>
          <w:rFonts w:ascii="Arial" w:hAnsi="Arial" w:cs="Arial"/>
          <w:sz w:val="22"/>
          <w:szCs w:val="22"/>
        </w:rPr>
      </w:pPr>
      <w:r w:rsidRPr="00BB2986">
        <w:rPr>
          <w:rFonts w:ascii="Arial" w:hAnsi="Arial" w:cs="Arial"/>
          <w:sz w:val="22"/>
          <w:szCs w:val="22"/>
        </w:rPr>
        <w:t xml:space="preserve">The full version of the University </w:t>
      </w:r>
      <w:r w:rsidRPr="00BB2986" w:rsidR="00625CC9">
        <w:rPr>
          <w:rFonts w:ascii="Arial" w:hAnsi="Arial" w:cs="Arial"/>
          <w:sz w:val="22"/>
          <w:szCs w:val="22"/>
        </w:rPr>
        <w:t xml:space="preserve">of Hull’s </w:t>
      </w:r>
      <w:r w:rsidRPr="00D16088" w:rsidR="00625CC9">
        <w:rPr>
          <w:rFonts w:ascii="Arial" w:hAnsi="Arial" w:cs="Arial"/>
          <w:sz w:val="22"/>
          <w:szCs w:val="22"/>
        </w:rPr>
        <w:t xml:space="preserve">regulations </w:t>
      </w:r>
      <w:r w:rsidRPr="00D16088" w:rsidR="000817CE">
        <w:rPr>
          <w:rFonts w:ascii="Arial" w:hAnsi="Arial" w:cs="Arial"/>
          <w:sz w:val="22"/>
          <w:szCs w:val="22"/>
        </w:rPr>
        <w:t xml:space="preserve">relating </w:t>
      </w:r>
      <w:r w:rsidRPr="00D16088" w:rsidR="00625CC9">
        <w:rPr>
          <w:rFonts w:ascii="Arial" w:hAnsi="Arial" w:cs="Arial"/>
          <w:sz w:val="22"/>
          <w:szCs w:val="22"/>
        </w:rPr>
        <w:t>to</w:t>
      </w:r>
      <w:r w:rsidRPr="00BB2986" w:rsidR="00625CC9">
        <w:rPr>
          <w:rFonts w:ascii="Arial" w:hAnsi="Arial" w:cs="Arial"/>
          <w:sz w:val="22"/>
          <w:szCs w:val="22"/>
        </w:rPr>
        <w:t xml:space="preserve"> the above is</w:t>
      </w:r>
      <w:r w:rsidRPr="00BB2986">
        <w:rPr>
          <w:rFonts w:ascii="Arial" w:hAnsi="Arial" w:cs="Arial"/>
          <w:sz w:val="22"/>
          <w:szCs w:val="22"/>
        </w:rPr>
        <w:t xml:space="preserve"> available via the University’s </w:t>
      </w:r>
      <w:r w:rsidRPr="00C96803" w:rsidR="00BB2986">
        <w:rPr>
          <w:rFonts w:ascii="Arial" w:hAnsi="Arial" w:cs="Arial"/>
          <w:sz w:val="22"/>
          <w:szCs w:val="22"/>
        </w:rPr>
        <w:t>Quality and Standards website</w:t>
      </w:r>
      <w:r w:rsidRPr="00BB2986">
        <w:rPr>
          <w:rFonts w:ascii="Arial" w:hAnsi="Arial" w:cs="Arial"/>
          <w:sz w:val="22"/>
          <w:szCs w:val="22"/>
        </w:rPr>
        <w:t xml:space="preserve"> under the student information section.</w:t>
      </w:r>
    </w:p>
    <w:p w:rsidR="00672D81" w:rsidP="000D3D79" w:rsidRDefault="00672D81" w14:paraId="39083A9B" w14:textId="77777777">
      <w:pPr>
        <w:jc w:val="left"/>
        <w:rPr>
          <w:rFonts w:ascii="Arial" w:hAnsi="Arial" w:cs="Arial"/>
          <w:sz w:val="22"/>
          <w:szCs w:val="22"/>
        </w:rPr>
      </w:pPr>
    </w:p>
    <w:p w:rsidRPr="00901A65" w:rsidR="00AA7768" w:rsidP="000D3D79" w:rsidRDefault="00AA7768" w14:paraId="7C7838A0" w14:textId="77777777">
      <w:pPr>
        <w:pStyle w:val="ListParagraph"/>
        <w:numPr>
          <w:ilvl w:val="0"/>
          <w:numId w:val="27"/>
        </w:numPr>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where to go to for advice. </w:t>
      </w:r>
    </w:p>
    <w:p w:rsidRPr="00901A65" w:rsidR="00AA7768" w:rsidP="000D3D79" w:rsidRDefault="00AA7768" w14:paraId="2B214418" w14:textId="612435D6">
      <w:pPr>
        <w:pStyle w:val="AdvicetoDepartment"/>
        <w:numPr>
          <w:ilvl w:val="0"/>
          <w:numId w:val="27"/>
        </w:numPr>
        <w:tabs>
          <w:tab w:val="left" w:pos="1452"/>
        </w:tabs>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Give details on how to access any relevant </w:t>
      </w:r>
      <w:r w:rsidR="00672D81">
        <w:rPr>
          <w:rFonts w:ascii="Arial" w:hAnsi="Arial" w:cs="Arial"/>
          <w:color w:val="548DD4" w:themeColor="text2" w:themeTint="99"/>
          <w:sz w:val="28"/>
          <w:szCs w:val="28"/>
        </w:rPr>
        <w:t xml:space="preserve">partner institution </w:t>
      </w:r>
      <w:r w:rsidRPr="00901A65">
        <w:rPr>
          <w:rFonts w:ascii="Arial" w:hAnsi="Arial" w:cs="Arial"/>
          <w:color w:val="548DD4" w:themeColor="text2" w:themeTint="99"/>
          <w:sz w:val="28"/>
          <w:szCs w:val="28"/>
        </w:rPr>
        <w:t>guidance</w:t>
      </w:r>
      <w:r w:rsidRPr="009C6919">
        <w:rPr>
          <w:rFonts w:ascii="Arial" w:hAnsi="Arial" w:cs="Arial"/>
          <w:color w:val="548DD4" w:themeColor="text2" w:themeTint="99"/>
          <w:sz w:val="28"/>
          <w:szCs w:val="28"/>
        </w:rPr>
        <w:t>, codes of practice or regulations.</w:t>
      </w:r>
      <w:r w:rsidR="009C6919">
        <w:rPr>
          <w:rFonts w:ascii="Arial" w:hAnsi="Arial" w:cs="Arial"/>
          <w:color w:val="548DD4" w:themeColor="text2" w:themeTint="99"/>
          <w:sz w:val="28"/>
          <w:szCs w:val="28"/>
        </w:rPr>
        <w:t xml:space="preserve">  </w:t>
      </w:r>
    </w:p>
    <w:p w:rsidR="00AA7768" w:rsidP="000D3D79" w:rsidRDefault="00AA7768" w14:paraId="363E0AD6" w14:textId="77777777">
      <w:pPr>
        <w:jc w:val="left"/>
        <w:rPr>
          <w:rFonts w:ascii="Arial" w:hAnsi="Arial" w:cs="Arial"/>
          <w:sz w:val="22"/>
          <w:szCs w:val="22"/>
        </w:rPr>
      </w:pPr>
    </w:p>
    <w:p w:rsidRPr="009C7ED7" w:rsidR="001533A4" w:rsidP="000D3D79" w:rsidRDefault="00E274D7" w14:paraId="05327D7A" w14:textId="783DCBFA">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2C265C">
        <w:rPr>
          <w:rFonts w:ascii="Arial" w:hAnsi="Arial" w:cs="Arial"/>
          <w:sz w:val="22"/>
          <w:szCs w:val="22"/>
        </w:rPr>
        <w:t xml:space="preserve">Suspension of study </w:t>
      </w:r>
      <w:r w:rsidRPr="002C265C" w:rsidR="001533A4">
        <w:rPr>
          <w:rFonts w:ascii="Arial" w:hAnsi="Arial" w:cs="Arial"/>
          <w:sz w:val="22"/>
          <w:szCs w:val="22"/>
        </w:rPr>
        <w:t xml:space="preserve">will be granted for a maximum of one </w:t>
      </w:r>
      <w:r w:rsidRPr="002C265C" w:rsidR="0016262F">
        <w:rPr>
          <w:rFonts w:ascii="Arial" w:hAnsi="Arial" w:cs="Arial"/>
          <w:sz w:val="22"/>
          <w:szCs w:val="22"/>
        </w:rPr>
        <w:t>year but</w:t>
      </w:r>
      <w:r w:rsidRPr="002C265C" w:rsidR="001533A4">
        <w:rPr>
          <w:rFonts w:ascii="Arial" w:hAnsi="Arial" w:cs="Arial"/>
          <w:sz w:val="22"/>
          <w:szCs w:val="22"/>
        </w:rPr>
        <w:t xml:space="preserve"> can be renewed provided that each</w:t>
      </w:r>
      <w:r w:rsidR="00BB2986">
        <w:rPr>
          <w:rFonts w:ascii="Arial" w:hAnsi="Arial" w:cs="Arial"/>
          <w:sz w:val="22"/>
          <w:szCs w:val="22"/>
        </w:rPr>
        <w:t xml:space="preserve"> </w:t>
      </w:r>
      <w:r w:rsidRPr="002064B1" w:rsidR="00BB2986">
        <w:rPr>
          <w:rFonts w:ascii="Arial" w:hAnsi="Arial" w:cs="Arial"/>
          <w:sz w:val="22"/>
          <w:szCs w:val="22"/>
        </w:rPr>
        <w:t>level</w:t>
      </w:r>
      <w:r w:rsidRPr="002C265C" w:rsidR="001533A4">
        <w:rPr>
          <w:rFonts w:ascii="Arial" w:hAnsi="Arial" w:cs="Arial"/>
          <w:sz w:val="22"/>
          <w:szCs w:val="22"/>
        </w:rPr>
        <w:t xml:space="preserve"> of the </w:t>
      </w:r>
      <w:r w:rsidRPr="009C7ED7" w:rsidR="001533A4">
        <w:rPr>
          <w:rFonts w:ascii="Arial" w:hAnsi="Arial" w:cs="Arial"/>
          <w:sz w:val="22"/>
          <w:szCs w:val="22"/>
        </w:rPr>
        <w:t xml:space="preserve">programme </w:t>
      </w:r>
      <w:r w:rsidRPr="009C7ED7" w:rsidR="002A1C46">
        <w:rPr>
          <w:rFonts w:ascii="Arial" w:hAnsi="Arial" w:cs="Arial"/>
          <w:sz w:val="22"/>
          <w:szCs w:val="22"/>
        </w:rPr>
        <w:t xml:space="preserve">is </w:t>
      </w:r>
      <w:r w:rsidRPr="009C7ED7" w:rsidR="001533A4">
        <w:rPr>
          <w:rFonts w:ascii="Arial" w:hAnsi="Arial" w:cs="Arial"/>
          <w:sz w:val="22"/>
          <w:szCs w:val="22"/>
        </w:rPr>
        <w:t xml:space="preserve">completed within 3 years, including any </w:t>
      </w:r>
      <w:r w:rsidRPr="009C7ED7">
        <w:rPr>
          <w:rFonts w:ascii="Arial" w:hAnsi="Arial" w:cs="Arial"/>
          <w:sz w:val="22"/>
          <w:szCs w:val="22"/>
        </w:rPr>
        <w:t>suspension of study period</w:t>
      </w:r>
      <w:r w:rsidRPr="009C7ED7" w:rsidR="001533A4">
        <w:rPr>
          <w:rFonts w:ascii="Arial" w:hAnsi="Arial" w:cs="Arial"/>
          <w:sz w:val="22"/>
          <w:szCs w:val="22"/>
        </w:rPr>
        <w:t>.</w:t>
      </w:r>
    </w:p>
    <w:p w:rsidRPr="009C7ED7" w:rsidR="001533A4" w:rsidP="000D3D79" w:rsidRDefault="001533A4" w14:paraId="7D045A9A" w14:textId="77777777">
      <w:pPr>
        <w:pBdr>
          <w:top w:val="single" w:color="auto" w:sz="4" w:space="1"/>
          <w:left w:val="single" w:color="auto" w:sz="4" w:space="4"/>
          <w:bottom w:val="single" w:color="auto" w:sz="4" w:space="1"/>
          <w:right w:val="single" w:color="auto" w:sz="4" w:space="4"/>
        </w:pBdr>
        <w:jc w:val="left"/>
        <w:rPr>
          <w:rFonts w:ascii="Arial" w:hAnsi="Arial" w:cs="Arial"/>
        </w:rPr>
      </w:pPr>
    </w:p>
    <w:p w:rsidRPr="00842137" w:rsidR="001533A4" w:rsidP="000D3D79" w:rsidRDefault="00842137" w14:paraId="2B14C95F" w14:textId="2CD8EC69">
      <w:pPr>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r w:rsidRPr="009C7ED7">
        <w:rPr>
          <w:rFonts w:ascii="Arial" w:hAnsi="Arial" w:cs="Arial"/>
          <w:sz w:val="22"/>
          <w:szCs w:val="22"/>
        </w:rPr>
        <w:t>There are times when the University may suspend a student continuing with their study if they are posing a risk to themselves or another,</w:t>
      </w:r>
      <w:r w:rsidRPr="009C7ED7">
        <w:rPr>
          <w:rFonts w:ascii="Arial" w:hAnsi="Arial" w:cs="Arial"/>
          <w:sz w:val="18"/>
          <w:szCs w:val="18"/>
        </w:rPr>
        <w:t xml:space="preserve"> </w:t>
      </w:r>
      <w:r w:rsidRPr="009C7ED7">
        <w:rPr>
          <w:rFonts w:ascii="Arial" w:hAnsi="Arial" w:cs="Arial"/>
          <w:sz w:val="22"/>
          <w:szCs w:val="22"/>
        </w:rPr>
        <w:t>as part of the Student Support for Study process. Student Support for Study helps students to participate fully in relation to their academic studies, and as an engaged member of the University of Hull community.</w:t>
      </w:r>
      <w:r>
        <w:rPr>
          <w:rFonts w:ascii="Arial" w:hAnsi="Arial" w:cs="Arial"/>
          <w:sz w:val="22"/>
          <w:szCs w:val="22"/>
        </w:rPr>
        <w:t xml:space="preserve"> </w:t>
      </w:r>
    </w:p>
    <w:p w:rsidRPr="00AA7768" w:rsidR="00AA7768" w:rsidP="000D3D79" w:rsidRDefault="00AA7768" w14:paraId="577E0C10" w14:textId="77777777">
      <w:pPr>
        <w:jc w:val="left"/>
      </w:pPr>
    </w:p>
    <w:p w:rsidRPr="00901A65" w:rsidR="00AA7768" w:rsidP="000D3D79" w:rsidRDefault="002C265C" w14:paraId="19A1B7C1" w14:textId="726E3D58">
      <w:pPr>
        <w:pStyle w:val="Heading2"/>
        <w:numPr>
          <w:ilvl w:val="0"/>
          <w:numId w:val="27"/>
        </w:numPr>
        <w:jc w:val="left"/>
        <w:rPr>
          <w:rFonts w:ascii="Arial" w:hAnsi="Arial" w:cs="Arial"/>
          <w:b w:val="0"/>
          <w:bCs/>
          <w:color w:val="548DD4" w:themeColor="text2" w:themeTint="99"/>
          <w:sz w:val="28"/>
          <w:szCs w:val="28"/>
        </w:rPr>
      </w:pPr>
      <w:r w:rsidRPr="00901A65">
        <w:rPr>
          <w:rFonts w:ascii="Arial" w:hAnsi="Arial" w:cs="Arial"/>
          <w:b w:val="0"/>
          <w:bCs/>
          <w:color w:val="548DD4" w:themeColor="text2" w:themeTint="99"/>
          <w:sz w:val="28"/>
          <w:szCs w:val="28"/>
        </w:rPr>
        <w:t xml:space="preserve">Explain the process for repeating a year and </w:t>
      </w:r>
      <w:r w:rsidR="00901A65">
        <w:rPr>
          <w:rFonts w:ascii="Arial" w:hAnsi="Arial" w:cs="Arial"/>
          <w:b w:val="0"/>
          <w:bCs/>
          <w:color w:val="548DD4" w:themeColor="text2" w:themeTint="99"/>
          <w:sz w:val="28"/>
          <w:szCs w:val="28"/>
        </w:rPr>
        <w:t>where to go for guidance</w:t>
      </w:r>
      <w:r w:rsidRPr="00901A65">
        <w:rPr>
          <w:rFonts w:ascii="Arial" w:hAnsi="Arial" w:cs="Arial"/>
          <w:b w:val="0"/>
          <w:bCs/>
          <w:color w:val="548DD4" w:themeColor="text2" w:themeTint="99"/>
          <w:sz w:val="28"/>
          <w:szCs w:val="28"/>
        </w:rPr>
        <w:t>.</w:t>
      </w:r>
    </w:p>
    <w:p w:rsidR="00AA7768" w:rsidP="000D3D79" w:rsidRDefault="00AA7768" w14:paraId="6C1316D7" w14:textId="77777777">
      <w:pPr>
        <w:pStyle w:val="Heading2"/>
        <w:numPr>
          <w:ilvl w:val="0"/>
          <w:numId w:val="0"/>
        </w:numPr>
        <w:jc w:val="left"/>
        <w:rPr>
          <w:rFonts w:ascii="Arial" w:hAnsi="Arial" w:cs="Arial"/>
          <w:color w:val="auto"/>
          <w:sz w:val="20"/>
        </w:rPr>
      </w:pPr>
    </w:p>
    <w:p w:rsidR="001533A4" w:rsidP="000D3D79" w:rsidRDefault="001533A4" w14:paraId="33602AFF" w14:textId="5E9580F2">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Style w:val="Normal1"/>
          <w:rFonts w:ascii="Arial" w:hAnsi="Arial" w:cs="Arial"/>
          <w:color w:val="auto"/>
          <w:szCs w:val="22"/>
        </w:rPr>
        <w:t xml:space="preserve">In </w:t>
      </w:r>
      <w:r w:rsidRPr="00B7576B" w:rsidR="00FA6191">
        <w:rPr>
          <w:rStyle w:val="Normal1"/>
          <w:rFonts w:ascii="Arial" w:hAnsi="Arial" w:cs="Arial"/>
          <w:color w:val="auto"/>
          <w:szCs w:val="22"/>
          <w:shd w:val="clear" w:color="auto" w:fill="FFFFFF" w:themeFill="background1"/>
        </w:rPr>
        <w:t xml:space="preserve">some </w:t>
      </w:r>
      <w:r w:rsidRPr="00B7576B">
        <w:rPr>
          <w:rStyle w:val="Normal1"/>
          <w:rFonts w:ascii="Arial" w:hAnsi="Arial" w:cs="Arial"/>
          <w:color w:val="auto"/>
          <w:szCs w:val="22"/>
          <w:shd w:val="clear" w:color="auto" w:fill="FFFFFF" w:themeFill="background1"/>
        </w:rPr>
        <w:t xml:space="preserve">circumstances </w:t>
      </w:r>
      <w:r w:rsidRPr="00B7576B" w:rsidR="00FA6191">
        <w:rPr>
          <w:rStyle w:val="Normal1"/>
          <w:rFonts w:ascii="Arial" w:hAnsi="Arial" w:cs="Arial"/>
          <w:color w:val="auto"/>
          <w:szCs w:val="22"/>
          <w:shd w:val="clear" w:color="auto" w:fill="FFFFFF" w:themeFill="background1"/>
        </w:rPr>
        <w:t xml:space="preserve">it </w:t>
      </w:r>
      <w:r w:rsidRPr="00B7576B">
        <w:rPr>
          <w:rStyle w:val="Normal1"/>
          <w:rFonts w:ascii="Arial" w:hAnsi="Arial" w:cs="Arial"/>
          <w:color w:val="auto"/>
          <w:szCs w:val="22"/>
          <w:shd w:val="clear" w:color="auto" w:fill="FFFFFF" w:themeFill="background1"/>
        </w:rPr>
        <w:t>may be app</w:t>
      </w:r>
      <w:r w:rsidRPr="00B7576B" w:rsidR="00901A65">
        <w:rPr>
          <w:rStyle w:val="Normal1"/>
          <w:rFonts w:ascii="Arial" w:hAnsi="Arial" w:cs="Arial"/>
          <w:color w:val="auto"/>
          <w:szCs w:val="22"/>
          <w:shd w:val="clear" w:color="auto" w:fill="FFFFFF" w:themeFill="background1"/>
        </w:rPr>
        <w:t xml:space="preserve">ropriate </w:t>
      </w:r>
      <w:r w:rsidRPr="00B7576B" w:rsidR="00FA6191">
        <w:rPr>
          <w:rStyle w:val="Normal1"/>
          <w:rFonts w:ascii="Arial" w:hAnsi="Arial" w:cs="Arial"/>
          <w:color w:val="auto"/>
          <w:szCs w:val="22"/>
          <w:shd w:val="clear" w:color="auto" w:fill="FFFFFF" w:themeFill="background1"/>
        </w:rPr>
        <w:t xml:space="preserve">for a student </w:t>
      </w:r>
      <w:r w:rsidRPr="00B7576B" w:rsidR="00901A65">
        <w:rPr>
          <w:rStyle w:val="Normal1"/>
          <w:rFonts w:ascii="Arial" w:hAnsi="Arial" w:cs="Arial"/>
          <w:color w:val="auto"/>
          <w:szCs w:val="22"/>
          <w:shd w:val="clear" w:color="auto" w:fill="FFFFFF" w:themeFill="background1"/>
        </w:rPr>
        <w:t>to repeat a</w:t>
      </w:r>
      <w:r w:rsidRPr="00B7576B">
        <w:rPr>
          <w:rStyle w:val="Normal1"/>
          <w:rFonts w:ascii="Arial" w:hAnsi="Arial" w:cs="Arial"/>
          <w:color w:val="auto"/>
          <w:szCs w:val="22"/>
          <w:shd w:val="clear" w:color="auto" w:fill="FFFFFF" w:themeFill="background1"/>
        </w:rPr>
        <w:t xml:space="preserve"> year. </w:t>
      </w:r>
      <w:r w:rsidRPr="00B7576B" w:rsidR="00842137">
        <w:rPr>
          <w:rFonts w:ascii="Arial" w:hAnsi="Arial" w:cs="Arial"/>
          <w:sz w:val="22"/>
          <w:szCs w:val="22"/>
          <w:shd w:val="clear" w:color="auto" w:fill="FFFFFF" w:themeFill="background1"/>
        </w:rPr>
        <w:t>Repeating the year, means you repeat</w:t>
      </w:r>
      <w:r w:rsidRPr="00B7576B" w:rsidR="00FA6191">
        <w:rPr>
          <w:rFonts w:ascii="Arial" w:hAnsi="Arial" w:cs="Arial"/>
          <w:sz w:val="22"/>
          <w:szCs w:val="22"/>
          <w:shd w:val="clear" w:color="auto" w:fill="FFFFFF" w:themeFill="background1"/>
        </w:rPr>
        <w:t xml:space="preserve"> the entire year</w:t>
      </w:r>
      <w:r w:rsidRPr="00B7576B" w:rsidR="00842137">
        <w:rPr>
          <w:rFonts w:ascii="Arial" w:hAnsi="Arial" w:cs="Arial"/>
          <w:sz w:val="22"/>
          <w:szCs w:val="22"/>
          <w:shd w:val="clear" w:color="auto" w:fill="FFFFFF" w:themeFill="background1"/>
        </w:rPr>
        <w:t>, including all assessments, clearing your previous attempt.</w:t>
      </w:r>
      <w:r w:rsidRPr="00B7576B" w:rsidR="00842137">
        <w:rPr>
          <w:rStyle w:val="Normal1"/>
          <w:rFonts w:ascii="Arial" w:hAnsi="Arial"/>
          <w:color w:val="auto"/>
          <w:shd w:val="clear" w:color="auto" w:fill="FFFFFF" w:themeFill="background1"/>
        </w:rPr>
        <w:t xml:space="preserve"> </w:t>
      </w:r>
      <w:bookmarkStart w:name="_Hlk169777099" w:id="3"/>
      <w:r w:rsidRPr="00B7576B" w:rsidR="00FA6191">
        <w:rPr>
          <w:rStyle w:val="Normal1"/>
          <w:rFonts w:ascii="Arial" w:hAnsi="Arial"/>
          <w:color w:val="auto"/>
          <w:shd w:val="clear" w:color="auto" w:fill="FFFFFF" w:themeFill="background1"/>
        </w:rPr>
        <w:t>A student may apply to repeat a year due to exceptional personal/medical reasons and/or academic failure.</w:t>
      </w:r>
      <w:r w:rsidR="00FA6191">
        <w:rPr>
          <w:rStyle w:val="Normal1"/>
          <w:rFonts w:ascii="Arial" w:hAnsi="Arial"/>
          <w:color w:val="auto"/>
        </w:rPr>
        <w:t xml:space="preserve"> </w:t>
      </w:r>
      <w:bookmarkEnd w:id="3"/>
      <w:r w:rsidRPr="00DC7606">
        <w:rPr>
          <w:rFonts w:ascii="Arial" w:hAnsi="Arial" w:cs="Arial"/>
          <w:sz w:val="22"/>
          <w:szCs w:val="22"/>
        </w:rPr>
        <w:t xml:space="preserve">Applications to repeat are decided by the University’s Student </w:t>
      </w:r>
      <w:r w:rsidRPr="00E26646" w:rsidR="00A94469">
        <w:rPr>
          <w:rFonts w:ascii="Arial" w:hAnsi="Arial" w:cs="Arial"/>
          <w:sz w:val="22"/>
          <w:szCs w:val="22"/>
        </w:rPr>
        <w:t>Cases</w:t>
      </w:r>
      <w:r w:rsidR="00A94469">
        <w:rPr>
          <w:rFonts w:ascii="Arial" w:hAnsi="Arial" w:cs="Arial"/>
          <w:sz w:val="22"/>
          <w:szCs w:val="22"/>
        </w:rPr>
        <w:t xml:space="preserve"> </w:t>
      </w:r>
      <w:r w:rsidRPr="00DC7606">
        <w:rPr>
          <w:rFonts w:ascii="Arial" w:hAnsi="Arial" w:cs="Arial"/>
          <w:sz w:val="22"/>
          <w:szCs w:val="22"/>
        </w:rPr>
        <w:t>Committee on the recommendation of the [</w:t>
      </w:r>
      <w:r w:rsidRPr="00DC7606">
        <w:rPr>
          <w:rFonts w:ascii="Arial" w:hAnsi="Arial" w:cs="Arial"/>
          <w:i/>
          <w:sz w:val="22"/>
          <w:szCs w:val="22"/>
        </w:rPr>
        <w:t>name of Partner Institution</w:t>
      </w:r>
      <w:r w:rsidRPr="00DC7606">
        <w:rPr>
          <w:rFonts w:ascii="Arial" w:hAnsi="Arial" w:cs="Arial"/>
          <w:sz w:val="22"/>
          <w:szCs w:val="22"/>
        </w:rPr>
        <w:t>].</w:t>
      </w:r>
    </w:p>
    <w:p w:rsidR="00A35092" w:rsidP="000D3D79" w:rsidRDefault="00A35092" w14:paraId="31BA8252" w14:textId="31E32CD3">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A35092">
        <w:rPr>
          <w:rFonts w:ascii="Arial" w:hAnsi="Arial" w:cs="Arial"/>
          <w:sz w:val="22"/>
          <w:szCs w:val="22"/>
        </w:rPr>
        <w:t xml:space="preserve">It is important that you consider the financial implications of </w:t>
      </w:r>
      <w:r w:rsidRPr="00A35092" w:rsidR="0016262F">
        <w:rPr>
          <w:rFonts w:ascii="Arial" w:hAnsi="Arial" w:cs="Arial"/>
          <w:sz w:val="22"/>
          <w:szCs w:val="22"/>
        </w:rPr>
        <w:t>this and</w:t>
      </w:r>
      <w:r w:rsidRPr="00A35092">
        <w:rPr>
          <w:rFonts w:ascii="Arial" w:hAnsi="Arial" w:cs="Arial"/>
          <w:sz w:val="22"/>
          <w:szCs w:val="22"/>
        </w:rPr>
        <w:t xml:space="preserve"> inform the Student Loans Company of any changes to your original course end dates.</w:t>
      </w:r>
    </w:p>
    <w:p w:rsidR="00011F5E" w:rsidP="000D3D79" w:rsidRDefault="00011F5E" w14:paraId="0B5E39E7" w14:textId="77777777">
      <w:pPr>
        <w:pStyle w:val="Heading2"/>
        <w:numPr>
          <w:ilvl w:val="0"/>
          <w:numId w:val="0"/>
        </w:numPr>
        <w:jc w:val="left"/>
        <w:rPr>
          <w:rFonts w:ascii="Arial" w:hAnsi="Arial" w:cs="Arial"/>
          <w:color w:val="auto"/>
          <w:sz w:val="20"/>
        </w:rPr>
      </w:pPr>
    </w:p>
    <w:p w:rsidRPr="00011F5E" w:rsidR="00011F5E" w:rsidP="00B7576B" w:rsidRDefault="00201C93" w14:paraId="38E00E69" w14:textId="1E40DE60">
      <w:pPr>
        <w:pStyle w:val="Heading2"/>
        <w:numPr>
          <w:ilvl w:val="0"/>
          <w:numId w:val="0"/>
        </w:numPr>
        <w:shd w:val="clear" w:color="auto" w:fill="FFFFFF" w:themeFill="background1"/>
        <w:jc w:val="left"/>
        <w:rPr>
          <w:rFonts w:ascii="Arial" w:hAnsi="Arial" w:cs="Arial"/>
          <w:color w:val="auto"/>
          <w:sz w:val="28"/>
          <w:szCs w:val="28"/>
        </w:rPr>
      </w:pPr>
      <w:r w:rsidRPr="00B7576B">
        <w:rPr>
          <w:rFonts w:ascii="Arial" w:hAnsi="Arial" w:cs="Arial"/>
          <w:color w:val="auto"/>
          <w:sz w:val="28"/>
          <w:szCs w:val="28"/>
        </w:rPr>
        <w:t>Requests for</w:t>
      </w:r>
      <w:r w:rsidR="003B7CC8">
        <w:rPr>
          <w:rFonts w:ascii="Arial" w:hAnsi="Arial" w:cs="Arial"/>
          <w:color w:val="auto"/>
          <w:sz w:val="28"/>
          <w:szCs w:val="28"/>
        </w:rPr>
        <w:t xml:space="preserve"> Extensions and Additional Consideration</w:t>
      </w:r>
    </w:p>
    <w:p w:rsidRPr="00901A65" w:rsidR="00011F5E" w:rsidP="000D3D79" w:rsidRDefault="00011F5E" w14:paraId="0695B487" w14:textId="30B6776D">
      <w:pPr>
        <w:pStyle w:val="Heading2"/>
        <w:numPr>
          <w:ilvl w:val="0"/>
          <w:numId w:val="28"/>
        </w:numPr>
        <w:ind w:left="426" w:hanging="426"/>
        <w:jc w:val="left"/>
        <w:rPr>
          <w:rFonts w:ascii="Arial" w:hAnsi="Arial" w:cs="Arial"/>
          <w:b w:val="0"/>
          <w:color w:val="548DD4" w:themeColor="text2" w:themeTint="99"/>
          <w:sz w:val="28"/>
          <w:szCs w:val="28"/>
        </w:rPr>
      </w:pPr>
      <w:r w:rsidRPr="00901A65">
        <w:rPr>
          <w:rFonts w:ascii="Arial" w:hAnsi="Arial" w:cs="Arial"/>
          <w:b w:val="0"/>
          <w:color w:val="548DD4" w:themeColor="text2" w:themeTint="99"/>
          <w:sz w:val="28"/>
          <w:szCs w:val="28"/>
        </w:rPr>
        <w:t xml:space="preserve">Explain </w:t>
      </w:r>
      <w:r w:rsidRPr="008232BA" w:rsidR="00AB0802">
        <w:rPr>
          <w:rFonts w:ascii="Arial" w:hAnsi="Arial" w:cs="Arial"/>
          <w:b w:val="0"/>
          <w:color w:val="548DD4" w:themeColor="text2" w:themeTint="99"/>
          <w:sz w:val="28"/>
          <w:szCs w:val="28"/>
        </w:rPr>
        <w:t>Requests for Extensions and Additional Consideration</w:t>
      </w:r>
      <w:r w:rsidRPr="00AB0802" w:rsidR="00AB0802">
        <w:rPr>
          <w:rFonts w:ascii="Arial" w:hAnsi="Arial" w:cs="Arial"/>
          <w:b w:val="0"/>
          <w:color w:val="548DD4" w:themeColor="text2" w:themeTint="99"/>
          <w:sz w:val="28"/>
          <w:szCs w:val="28"/>
        </w:rPr>
        <w:t xml:space="preserve"> </w:t>
      </w:r>
    </w:p>
    <w:p w:rsidRPr="00DC7606" w:rsidR="00D87861" w:rsidP="000D3D79" w:rsidRDefault="00D87861" w14:paraId="383B657A" w14:textId="77777777">
      <w:pPr>
        <w:pStyle w:val="AdvicetoDepartment"/>
        <w:jc w:val="left"/>
        <w:rPr>
          <w:rFonts w:ascii="Arial" w:hAnsi="Arial" w:cs="Arial"/>
          <w:color w:val="4F81BD" w:themeColor="accent1"/>
        </w:rPr>
      </w:pPr>
    </w:p>
    <w:p w:rsidR="00AB0802" w:rsidP="000D3D79" w:rsidRDefault="00AB0802" w14:paraId="1C98893D" w14:textId="7829FF01">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AB0802">
        <w:rPr>
          <w:rStyle w:val="Normal1"/>
          <w:rFonts w:ascii="Arial" w:hAnsi="Arial" w:cs="Arial"/>
          <w:color w:val="auto"/>
          <w:szCs w:val="22"/>
        </w:rPr>
        <w:t xml:space="preserve">Extensions and Additional Consideration are unexpected life events, medical or personal issues, which you cannot overcome or manage without an impact on your ability to attend teaching, placements and undertake assessments. There is no definitive list of such </w:t>
      </w:r>
      <w:r w:rsidRPr="00AB0802" w:rsidR="0016262F">
        <w:rPr>
          <w:rStyle w:val="Normal1"/>
          <w:rFonts w:ascii="Arial" w:hAnsi="Arial" w:cs="Arial"/>
          <w:color w:val="auto"/>
          <w:szCs w:val="22"/>
        </w:rPr>
        <w:t>situations,</w:t>
      </w:r>
      <w:r w:rsidRPr="00AB0802">
        <w:rPr>
          <w:rStyle w:val="Normal1"/>
          <w:rFonts w:ascii="Arial" w:hAnsi="Arial" w:cs="Arial"/>
          <w:color w:val="auto"/>
          <w:szCs w:val="22"/>
        </w:rPr>
        <w:t xml:space="preserve"> and the University recognises that difficulties affect people in different ways.  More information can be found in the </w:t>
      </w:r>
      <w:r w:rsidRPr="00C96803">
        <w:rPr>
          <w:rFonts w:ascii="Arial" w:hAnsi="Arial" w:cs="Arial"/>
          <w:sz w:val="22"/>
          <w:szCs w:val="22"/>
        </w:rPr>
        <w:t>University Code of Practice: Requests for Extensions and Additional Consideration.</w:t>
      </w:r>
    </w:p>
    <w:p w:rsidR="00AB0802" w:rsidP="000D3D79" w:rsidRDefault="00AB0802" w14:paraId="3FA59441" w14:textId="018EDB14">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p>
    <w:p w:rsidR="00AB0802" w:rsidP="000D3D79" w:rsidRDefault="00AB0802" w14:paraId="60774303" w14:textId="115CEFDE">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AB0802">
        <w:rPr>
          <w:rStyle w:val="Normal1"/>
          <w:rFonts w:ascii="Arial" w:hAnsi="Arial" w:cs="Arial"/>
          <w:color w:val="auto"/>
          <w:szCs w:val="22"/>
        </w:rPr>
        <w:t xml:space="preserve">If you consider that your studies are being affected by circumstances outside of your control and that they are having a negative impact on your studies, you should talk these circumstances through with your </w:t>
      </w:r>
      <w:r w:rsidRPr="00E460A5" w:rsidR="00E460A5">
        <w:rPr>
          <w:rStyle w:val="Normal1"/>
          <w:rFonts w:ascii="Arial" w:hAnsi="Arial" w:cs="Arial"/>
          <w:color w:val="auto"/>
          <w:szCs w:val="22"/>
        </w:rPr>
        <w:t>[insert part</w:t>
      </w:r>
      <w:r w:rsidR="00E460A5">
        <w:rPr>
          <w:rStyle w:val="Normal1"/>
          <w:rFonts w:ascii="Arial" w:hAnsi="Arial" w:cs="Arial"/>
          <w:color w:val="auto"/>
          <w:szCs w:val="22"/>
        </w:rPr>
        <w:t xml:space="preserve">ner institution contact person]. </w:t>
      </w:r>
      <w:r w:rsidRPr="00AB0802">
        <w:rPr>
          <w:rStyle w:val="Normal1"/>
          <w:rFonts w:ascii="Arial" w:hAnsi="Arial" w:cs="Arial"/>
          <w:color w:val="auto"/>
          <w:szCs w:val="22"/>
        </w:rPr>
        <w:t xml:space="preserve">The earlier the </w:t>
      </w:r>
      <w:r w:rsidRPr="00E460A5" w:rsidR="00E460A5">
        <w:rPr>
          <w:rStyle w:val="Normal1"/>
          <w:rFonts w:ascii="Arial" w:hAnsi="Arial" w:cs="Arial"/>
          <w:color w:val="auto"/>
          <w:szCs w:val="22"/>
        </w:rPr>
        <w:t>[inse</w:t>
      </w:r>
      <w:r w:rsidR="00E460A5">
        <w:rPr>
          <w:rStyle w:val="Normal1"/>
          <w:rFonts w:ascii="Arial" w:hAnsi="Arial" w:cs="Arial"/>
          <w:color w:val="auto"/>
          <w:szCs w:val="22"/>
        </w:rPr>
        <w:t>rt name of partner institution]</w:t>
      </w:r>
      <w:r w:rsidRPr="00AB0802">
        <w:rPr>
          <w:rStyle w:val="Normal1"/>
          <w:rFonts w:ascii="Arial" w:hAnsi="Arial" w:cs="Arial"/>
          <w:color w:val="auto"/>
          <w:szCs w:val="22"/>
        </w:rPr>
        <w:t xml:space="preserve"> is made aware of any impacting circumstances, the earlier support options can be made available.</w:t>
      </w:r>
    </w:p>
    <w:p w:rsidR="0074175C" w:rsidP="000D3D79" w:rsidRDefault="0074175C" w14:paraId="51F43D34" w14:textId="2C1E7F4A">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p>
    <w:p w:rsidRPr="004469E4" w:rsidR="00842137" w:rsidP="000D3D79" w:rsidRDefault="0074175C" w14:paraId="23544D66" w14:textId="2E83B89B">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74175C">
        <w:rPr>
          <w:rStyle w:val="Normal1"/>
          <w:rFonts w:ascii="Arial" w:hAnsi="Arial" w:cs="Arial"/>
          <w:color w:val="auto"/>
          <w:szCs w:val="22"/>
        </w:rPr>
        <w:t>Requests for extensions must be submitted no later than 48 hours after the assessment deadline, extensions cannot be used for fixed date assessments such as examination. Requests for additional consideration must be submitted within 10 working days of the assessment deadline. Requests submitted after this deadline may not be considered.</w:t>
      </w:r>
    </w:p>
    <w:p w:rsidR="00D87861" w:rsidP="000D3D79" w:rsidRDefault="00D87861" w14:paraId="7F0B08B5" w14:textId="77777777">
      <w:pPr>
        <w:jc w:val="left"/>
        <w:rPr>
          <w:rStyle w:val="Normal1"/>
          <w:rFonts w:ascii="Arial" w:hAnsi="Arial" w:cs="Arial"/>
          <w:color w:val="auto"/>
          <w:szCs w:val="22"/>
        </w:rPr>
      </w:pPr>
    </w:p>
    <w:p w:rsidRPr="008232BA" w:rsidR="00CC4F26" w:rsidP="000D3D79" w:rsidRDefault="00011F5E" w14:paraId="262DBAA0" w14:textId="3A4DB785">
      <w:pPr>
        <w:pStyle w:val="ListParagraph"/>
        <w:numPr>
          <w:ilvl w:val="0"/>
          <w:numId w:val="28"/>
        </w:numPr>
        <w:ind w:left="851" w:hanging="709"/>
        <w:jc w:val="left"/>
        <w:rPr>
          <w:rStyle w:val="Normal1"/>
          <w:rFonts w:ascii="Arial" w:hAnsi="Arial" w:cs="Arial"/>
          <w:color w:val="548DD4" w:themeColor="text2" w:themeTint="99"/>
          <w:sz w:val="28"/>
          <w:szCs w:val="28"/>
        </w:rPr>
      </w:pPr>
      <w:r w:rsidRPr="00901A65">
        <w:rPr>
          <w:rStyle w:val="Normal1"/>
          <w:rFonts w:ascii="Arial" w:hAnsi="Arial" w:cs="Arial"/>
          <w:color w:val="548DD4" w:themeColor="text2" w:themeTint="99"/>
          <w:sz w:val="28"/>
          <w:szCs w:val="28"/>
        </w:rPr>
        <w:t>Explain how to get advice and where to find detail</w:t>
      </w:r>
      <w:r w:rsidRPr="00901A65" w:rsidR="003E3186">
        <w:rPr>
          <w:rStyle w:val="Normal1"/>
          <w:rFonts w:ascii="Arial" w:hAnsi="Arial" w:cs="Arial"/>
          <w:color w:val="548DD4" w:themeColor="text2" w:themeTint="99"/>
          <w:sz w:val="28"/>
          <w:szCs w:val="28"/>
        </w:rPr>
        <w:t>s</w:t>
      </w:r>
      <w:r w:rsidRPr="00901A65">
        <w:rPr>
          <w:rStyle w:val="Normal1"/>
          <w:rFonts w:ascii="Arial" w:hAnsi="Arial" w:cs="Arial"/>
          <w:color w:val="548DD4" w:themeColor="text2" w:themeTint="99"/>
          <w:sz w:val="28"/>
          <w:szCs w:val="28"/>
        </w:rPr>
        <w:t xml:space="preserve"> of the process.</w:t>
      </w:r>
      <w:r w:rsidR="0028243A">
        <w:rPr>
          <w:rStyle w:val="Normal1"/>
          <w:rFonts w:ascii="Arial" w:hAnsi="Arial" w:cs="Arial"/>
          <w:color w:val="548DD4" w:themeColor="text2" w:themeTint="99"/>
          <w:sz w:val="28"/>
          <w:szCs w:val="28"/>
        </w:rPr>
        <w:t xml:space="preserve">   Please note that the University Code of Practice is available via the following link</w:t>
      </w:r>
      <w:r w:rsidR="00625CC9">
        <w:rPr>
          <w:rStyle w:val="Normal1"/>
          <w:rFonts w:ascii="Arial" w:hAnsi="Arial" w:cs="Arial"/>
          <w:color w:val="548DD4" w:themeColor="text2" w:themeTint="99"/>
          <w:sz w:val="28"/>
          <w:szCs w:val="28"/>
        </w:rPr>
        <w:t xml:space="preserve"> </w:t>
      </w:r>
      <w:hyperlink w:history="1" r:id="rId17">
        <w:r w:rsidRPr="00735154" w:rsidR="00625CC9">
          <w:rPr>
            <w:rStyle w:val="Hyperlink"/>
            <w:rFonts w:ascii="Arial" w:hAnsi="Arial" w:cs="Arial"/>
            <w:sz w:val="28"/>
            <w:szCs w:val="28"/>
          </w:rPr>
          <w:t xml:space="preserve">Quality </w:t>
        </w:r>
        <w:r w:rsidRPr="00735154" w:rsidR="00D575C2">
          <w:rPr>
            <w:rStyle w:val="Hyperlink"/>
            <w:rFonts w:ascii="Arial" w:hAnsi="Arial" w:cs="Arial"/>
            <w:sz w:val="28"/>
            <w:szCs w:val="28"/>
          </w:rPr>
          <w:t>and Standards</w:t>
        </w:r>
      </w:hyperlink>
      <w:r w:rsidR="0028243A">
        <w:rPr>
          <w:rStyle w:val="Normal1"/>
          <w:rFonts w:ascii="Arial" w:hAnsi="Arial" w:cs="Arial"/>
          <w:color w:val="548DD4" w:themeColor="text2" w:themeTint="99"/>
          <w:sz w:val="28"/>
          <w:szCs w:val="28"/>
        </w:rPr>
        <w:t xml:space="preserve"> under Student Information, </w:t>
      </w:r>
      <w:r w:rsidRPr="009879A4" w:rsidR="0028243A">
        <w:rPr>
          <w:rStyle w:val="Normal1"/>
          <w:rFonts w:ascii="Arial" w:hAnsi="Arial" w:cs="Arial"/>
          <w:color w:val="548DD4" w:themeColor="text2" w:themeTint="99"/>
          <w:sz w:val="28"/>
          <w:szCs w:val="28"/>
        </w:rPr>
        <w:t xml:space="preserve">however </w:t>
      </w:r>
      <w:r w:rsidR="00735154">
        <w:rPr>
          <w:rStyle w:val="Normal1"/>
          <w:rFonts w:ascii="Arial" w:hAnsi="Arial" w:cs="Arial"/>
          <w:color w:val="548DD4" w:themeColor="text2" w:themeTint="99"/>
          <w:sz w:val="28"/>
          <w:szCs w:val="28"/>
        </w:rPr>
        <w:t xml:space="preserve">this </w:t>
      </w:r>
      <w:r w:rsidRPr="009879A4" w:rsidR="0028243A">
        <w:rPr>
          <w:rStyle w:val="Normal1"/>
          <w:rFonts w:ascii="Arial" w:hAnsi="Arial" w:cs="Arial"/>
          <w:color w:val="548DD4" w:themeColor="text2" w:themeTint="99"/>
          <w:sz w:val="28"/>
          <w:szCs w:val="28"/>
        </w:rPr>
        <w:t>provides submission information relating to on cam</w:t>
      </w:r>
      <w:r w:rsidRPr="009879A4" w:rsidR="009879A4">
        <w:rPr>
          <w:rStyle w:val="Normal1"/>
          <w:rFonts w:ascii="Arial" w:hAnsi="Arial" w:cs="Arial"/>
          <w:color w:val="548DD4" w:themeColor="text2" w:themeTint="99"/>
          <w:sz w:val="28"/>
          <w:szCs w:val="28"/>
        </w:rPr>
        <w:t>pus students only.</w:t>
      </w:r>
      <w:r w:rsidR="009879A4">
        <w:rPr>
          <w:rStyle w:val="Normal1"/>
          <w:rFonts w:ascii="Arial" w:hAnsi="Arial" w:cs="Arial"/>
          <w:color w:val="548DD4" w:themeColor="text2" w:themeTint="99"/>
          <w:sz w:val="28"/>
          <w:szCs w:val="28"/>
        </w:rPr>
        <w:t xml:space="preserve">  </w:t>
      </w:r>
    </w:p>
    <w:p w:rsidRPr="00011F5E" w:rsidR="00CC4F26" w:rsidP="000D3D79" w:rsidRDefault="00CC4F26" w14:paraId="193627F6" w14:textId="77777777">
      <w:pPr>
        <w:pStyle w:val="ListParagraph"/>
        <w:ind w:left="1440"/>
        <w:jc w:val="left"/>
        <w:rPr>
          <w:rStyle w:val="Normal1"/>
          <w:rFonts w:ascii="Arial" w:hAnsi="Arial" w:cs="Arial"/>
          <w:color w:val="auto"/>
          <w:sz w:val="28"/>
          <w:szCs w:val="28"/>
        </w:rPr>
      </w:pPr>
    </w:p>
    <w:p w:rsidRPr="00837C2D" w:rsidR="001533A4" w:rsidP="00837C2D" w:rsidRDefault="002847C2" w14:paraId="212AEECE" w14:textId="4A980EC3">
      <w:pPr>
        <w:jc w:val="left"/>
        <w:rPr>
          <w:rFonts w:ascii="Arial" w:hAnsi="Arial" w:cs="Arial"/>
          <w:b/>
          <w:sz w:val="28"/>
          <w:szCs w:val="28"/>
        </w:rPr>
      </w:pPr>
      <w:r w:rsidRPr="006857D4">
        <w:rPr>
          <w:rStyle w:val="Normal1"/>
          <w:rFonts w:ascii="Arial" w:hAnsi="Arial" w:cs="Arial"/>
          <w:b/>
          <w:color w:val="auto"/>
          <w:sz w:val="28"/>
          <w:szCs w:val="28"/>
        </w:rPr>
        <w:t>Absence from Examinations and Coursework Extensions</w:t>
      </w:r>
      <w:r w:rsidRPr="00D575C2">
        <w:rPr>
          <w:rStyle w:val="Normal1"/>
          <w:rFonts w:ascii="Arial" w:hAnsi="Arial" w:cs="Arial"/>
          <w:b/>
          <w:strike/>
          <w:color w:val="auto"/>
          <w:sz w:val="28"/>
          <w:szCs w:val="28"/>
        </w:rPr>
        <w:t xml:space="preserve"> </w:t>
      </w:r>
    </w:p>
    <w:p w:rsidRPr="00901A65" w:rsidR="001533A4" w:rsidP="000D3D79" w:rsidRDefault="00C939A7" w14:paraId="07181919" w14:textId="77777777">
      <w:pPr>
        <w:pStyle w:val="AdvicetoDepartment"/>
        <w:numPr>
          <w:ilvl w:val="0"/>
          <w:numId w:val="29"/>
        </w:numPr>
        <w:ind w:left="851" w:hanging="709"/>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 xml:space="preserve">Explain how </w:t>
      </w:r>
      <w:r w:rsidRPr="00901A65" w:rsidR="002847C2">
        <w:rPr>
          <w:rFonts w:ascii="Arial" w:hAnsi="Arial" w:cs="Arial"/>
          <w:color w:val="548DD4" w:themeColor="text2" w:themeTint="99"/>
          <w:sz w:val="28"/>
          <w:szCs w:val="28"/>
        </w:rPr>
        <w:t>to get advice and details of the process.</w:t>
      </w:r>
    </w:p>
    <w:p w:rsidRPr="00901A65" w:rsidR="002847C2" w:rsidP="000D3D79" w:rsidRDefault="002847C2" w14:paraId="428799C4" w14:textId="77777777">
      <w:pPr>
        <w:pStyle w:val="AdvicetoDepartment"/>
        <w:numPr>
          <w:ilvl w:val="0"/>
          <w:numId w:val="29"/>
        </w:numPr>
        <w:ind w:left="851" w:hanging="709"/>
        <w:jc w:val="left"/>
        <w:rPr>
          <w:rFonts w:ascii="Arial" w:hAnsi="Arial" w:cs="Arial"/>
          <w:color w:val="548DD4" w:themeColor="text2" w:themeTint="99"/>
          <w:sz w:val="28"/>
          <w:szCs w:val="28"/>
        </w:rPr>
      </w:pPr>
      <w:r w:rsidRPr="00901A65">
        <w:rPr>
          <w:rFonts w:ascii="Arial" w:hAnsi="Arial" w:cs="Arial"/>
          <w:color w:val="548DD4" w:themeColor="text2" w:themeTint="99"/>
          <w:sz w:val="28"/>
          <w:szCs w:val="28"/>
        </w:rPr>
        <w:t>Include the following text:</w:t>
      </w:r>
    </w:p>
    <w:p w:rsidRPr="00DC7606" w:rsidR="00D87861" w:rsidP="000D3D79" w:rsidRDefault="00D87861" w14:paraId="6722CB31" w14:textId="77777777">
      <w:pPr>
        <w:pStyle w:val="AdvicetoDepartment"/>
        <w:ind w:left="360"/>
        <w:jc w:val="left"/>
        <w:rPr>
          <w:rFonts w:ascii="Arial" w:hAnsi="Arial" w:cs="Arial"/>
          <w:color w:val="4F81BD" w:themeColor="accent1"/>
        </w:rPr>
      </w:pPr>
    </w:p>
    <w:p w:rsidRPr="00D575C2" w:rsidR="009C6919" w:rsidP="000D3D79" w:rsidRDefault="009C6919" w14:paraId="16046ECD" w14:textId="6013A309">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D575C2">
        <w:rPr>
          <w:rFonts w:ascii="Arial" w:hAnsi="Arial" w:cs="Arial"/>
          <w:sz w:val="22"/>
          <w:szCs w:val="22"/>
        </w:rPr>
        <w:t xml:space="preserve">The extending of a submission deadline applies to course work submission only. Other types of </w:t>
      </w:r>
      <w:r w:rsidRPr="00D575C2" w:rsidR="004111AB">
        <w:rPr>
          <w:rFonts w:ascii="Arial" w:hAnsi="Arial" w:cs="Arial"/>
          <w:sz w:val="22"/>
          <w:szCs w:val="22"/>
        </w:rPr>
        <w:t>a</w:t>
      </w:r>
      <w:r w:rsidRPr="00D575C2">
        <w:rPr>
          <w:rFonts w:ascii="Arial" w:hAnsi="Arial" w:cs="Arial"/>
          <w:sz w:val="22"/>
          <w:szCs w:val="22"/>
        </w:rPr>
        <w:t xml:space="preserve">ssessments such as </w:t>
      </w:r>
      <w:r w:rsidRPr="007A36F5">
        <w:rPr>
          <w:rFonts w:ascii="Arial" w:hAnsi="Arial" w:cs="Arial"/>
          <w:sz w:val="22"/>
          <w:szCs w:val="22"/>
        </w:rPr>
        <w:t>examinations</w:t>
      </w:r>
      <w:r w:rsidRPr="007A36F5" w:rsidR="00AC5410">
        <w:rPr>
          <w:rFonts w:ascii="Arial" w:hAnsi="Arial" w:cs="Arial"/>
          <w:sz w:val="22"/>
          <w:szCs w:val="22"/>
        </w:rPr>
        <w:t>,</w:t>
      </w:r>
      <w:r w:rsidRPr="007A36F5">
        <w:rPr>
          <w:rFonts w:ascii="Arial" w:hAnsi="Arial" w:cs="Arial"/>
          <w:sz w:val="22"/>
          <w:szCs w:val="22"/>
        </w:rPr>
        <w:t xml:space="preserve"> for example</w:t>
      </w:r>
      <w:r w:rsidRPr="007A36F5" w:rsidR="00AC5410">
        <w:rPr>
          <w:rFonts w:ascii="Arial" w:hAnsi="Arial" w:cs="Arial"/>
          <w:sz w:val="22"/>
          <w:szCs w:val="22"/>
        </w:rPr>
        <w:t>,</w:t>
      </w:r>
      <w:r w:rsidRPr="00D575C2" w:rsidR="004111AB">
        <w:rPr>
          <w:rFonts w:ascii="Arial" w:hAnsi="Arial" w:cs="Arial"/>
          <w:sz w:val="22"/>
          <w:szCs w:val="22"/>
        </w:rPr>
        <w:t xml:space="preserve"> </w:t>
      </w:r>
      <w:r w:rsidRPr="00D575C2">
        <w:rPr>
          <w:rFonts w:ascii="Arial" w:hAnsi="Arial" w:cs="Arial"/>
          <w:sz w:val="22"/>
          <w:szCs w:val="22"/>
        </w:rPr>
        <w:t xml:space="preserve">are held on fixed dates and therefore an extension is not applicable. It is the responsibility of the student to manage </w:t>
      </w:r>
      <w:r w:rsidRPr="002064B1" w:rsidR="00D575C2">
        <w:rPr>
          <w:rFonts w:ascii="Arial" w:hAnsi="Arial" w:cs="Arial"/>
          <w:sz w:val="22"/>
          <w:szCs w:val="22"/>
        </w:rPr>
        <w:t>their</w:t>
      </w:r>
      <w:r w:rsidRPr="00D575C2" w:rsidR="00D575C2">
        <w:rPr>
          <w:rFonts w:ascii="Arial" w:hAnsi="Arial" w:cs="Arial"/>
          <w:sz w:val="22"/>
          <w:szCs w:val="22"/>
        </w:rPr>
        <w:t xml:space="preserve"> </w:t>
      </w:r>
      <w:r w:rsidRPr="00D575C2">
        <w:rPr>
          <w:rFonts w:ascii="Arial" w:hAnsi="Arial" w:cs="Arial"/>
          <w:sz w:val="22"/>
          <w:szCs w:val="22"/>
        </w:rPr>
        <w:t>time according to the assessment submission schedule and ensure that work is submitted by the published deadline. Missing a deadline will generally mean that work is subject to a penalty and may not be marked at all</w:t>
      </w:r>
      <w:r w:rsidRPr="00D575C2" w:rsidR="004111AB">
        <w:rPr>
          <w:rFonts w:ascii="Arial" w:hAnsi="Arial" w:cs="Arial"/>
          <w:sz w:val="22"/>
          <w:szCs w:val="22"/>
        </w:rPr>
        <w:t>.</w:t>
      </w:r>
    </w:p>
    <w:p w:rsidRPr="00D575C2" w:rsidR="009C6919" w:rsidP="000D3D79" w:rsidRDefault="009C6919" w14:paraId="0302A4D6"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strike/>
          <w:color w:val="auto"/>
          <w:szCs w:val="22"/>
        </w:rPr>
      </w:pPr>
    </w:p>
    <w:p w:rsidR="00E83FC1" w:rsidP="000D3D79" w:rsidRDefault="00E83FC1" w14:paraId="19775CBD" w14:textId="50DBFE1A">
      <w:pPr>
        <w:pBdr>
          <w:top w:val="single" w:color="auto" w:sz="4" w:space="1"/>
          <w:left w:val="single" w:color="auto" w:sz="4" w:space="4"/>
          <w:bottom w:val="single" w:color="auto" w:sz="4" w:space="1"/>
          <w:right w:val="single" w:color="auto" w:sz="4" w:space="4"/>
        </w:pBdr>
        <w:jc w:val="left"/>
        <w:rPr>
          <w:rFonts w:ascii="Arial" w:hAnsi="Arial" w:cs="Arial"/>
          <w:strike/>
          <w:sz w:val="22"/>
          <w:szCs w:val="22"/>
        </w:rPr>
      </w:pPr>
      <w:r w:rsidRPr="00D575C2">
        <w:rPr>
          <w:rFonts w:ascii="Arial" w:hAnsi="Arial" w:cs="Arial"/>
          <w:sz w:val="22"/>
          <w:szCs w:val="22"/>
        </w:rPr>
        <w:t xml:space="preserve">If you are unable to submit a piece of assessed work by the date published, you may apply for an extension. </w:t>
      </w:r>
      <w:r w:rsidRPr="008232BA" w:rsidR="0074175C">
        <w:rPr>
          <w:rFonts w:ascii="Arial" w:hAnsi="Arial" w:cs="Arial"/>
          <w:sz w:val="22"/>
          <w:szCs w:val="22"/>
        </w:rPr>
        <w:t>An application for an extension can only be approved if applied for no later than 48 hours after the original deadline and supported by appropriate documentary evidence and/or details of the circumstances.</w:t>
      </w:r>
      <w:r w:rsidRPr="0074175C" w:rsidR="0074175C">
        <w:rPr>
          <w:rFonts w:ascii="Arial" w:hAnsi="Arial" w:cs="Arial"/>
          <w:sz w:val="22"/>
          <w:szCs w:val="22"/>
        </w:rPr>
        <w:t xml:space="preserve">  </w:t>
      </w:r>
    </w:p>
    <w:p w:rsidRPr="00D575C2" w:rsidR="008232BA" w:rsidP="000D3D79" w:rsidRDefault="008232BA" w14:paraId="554ED89F"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0074175C" w:rsidP="000D3D79" w:rsidRDefault="0074175C" w14:paraId="06FFB058" w14:textId="29A587C7">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r w:rsidRPr="0074175C">
        <w:rPr>
          <w:rStyle w:val="Normal1"/>
          <w:rFonts w:ascii="Arial" w:hAnsi="Arial" w:cs="Arial"/>
          <w:color w:val="auto"/>
          <w:szCs w:val="22"/>
        </w:rPr>
        <w:t xml:space="preserve">Examples of acceptable forms of evidence are identified in the </w:t>
      </w:r>
      <w:r w:rsidRPr="00C96803">
        <w:rPr>
          <w:rFonts w:ascii="Arial" w:hAnsi="Arial" w:cs="Arial"/>
          <w:sz w:val="22"/>
          <w:szCs w:val="22"/>
        </w:rPr>
        <w:t>University Code of Practice: Requests for Extensions and Additional Consideration</w:t>
      </w:r>
      <w:r w:rsidRPr="0074175C">
        <w:rPr>
          <w:rStyle w:val="Normal1"/>
          <w:rFonts w:ascii="Arial" w:hAnsi="Arial" w:cs="Arial"/>
          <w:color w:val="auto"/>
          <w:szCs w:val="22"/>
        </w:rPr>
        <w:t>, available under the student information section of the quality handbook.</w:t>
      </w:r>
    </w:p>
    <w:p w:rsidRPr="00DC7606" w:rsidR="008232BA" w:rsidP="000D3D79" w:rsidRDefault="008232BA" w14:paraId="44C42D19" w14:textId="77777777">
      <w:pPr>
        <w:pBdr>
          <w:top w:val="single" w:color="auto" w:sz="4" w:space="1"/>
          <w:left w:val="single" w:color="auto" w:sz="4" w:space="4"/>
          <w:bottom w:val="single" w:color="auto" w:sz="4" w:space="1"/>
          <w:right w:val="single" w:color="auto" w:sz="4" w:space="4"/>
        </w:pBdr>
        <w:jc w:val="left"/>
        <w:rPr>
          <w:rStyle w:val="Normal1"/>
          <w:rFonts w:ascii="Arial" w:hAnsi="Arial" w:cs="Arial"/>
          <w:color w:val="auto"/>
          <w:szCs w:val="22"/>
        </w:rPr>
      </w:pPr>
    </w:p>
    <w:p w:rsidR="008232BA" w:rsidP="000D3D79" w:rsidRDefault="008232BA" w14:paraId="60324709" w14:textId="77777777">
      <w:pPr>
        <w:pStyle w:val="AdvicetoDepartment"/>
        <w:ind w:left="1080"/>
        <w:jc w:val="left"/>
        <w:rPr>
          <w:rFonts w:ascii="Arial" w:hAnsi="Arial" w:cs="Arial"/>
          <w:color w:val="548DD4" w:themeColor="text2" w:themeTint="99"/>
          <w:sz w:val="28"/>
          <w:szCs w:val="28"/>
        </w:rPr>
      </w:pPr>
    </w:p>
    <w:p w:rsidRPr="008232BA" w:rsidR="00DE7F4A" w:rsidP="000D3D79" w:rsidRDefault="00DE7F4A" w14:paraId="4F0F2CB9" w14:textId="1C81115F">
      <w:pPr>
        <w:pStyle w:val="AdvicetoDepartment"/>
        <w:numPr>
          <w:ilvl w:val="0"/>
          <w:numId w:val="29"/>
        </w:numPr>
        <w:ind w:left="709" w:hanging="654"/>
        <w:jc w:val="left"/>
        <w:rPr>
          <w:rFonts w:ascii="Arial" w:hAnsi="Arial" w:cs="Arial"/>
          <w:color w:val="548DD4" w:themeColor="text2" w:themeTint="99"/>
          <w:sz w:val="28"/>
          <w:szCs w:val="28"/>
        </w:rPr>
      </w:pPr>
      <w:r w:rsidRPr="008232BA">
        <w:rPr>
          <w:rFonts w:ascii="Arial" w:hAnsi="Arial" w:cs="Arial"/>
          <w:color w:val="548DD4" w:themeColor="text2" w:themeTint="99"/>
          <w:sz w:val="28"/>
          <w:szCs w:val="28"/>
        </w:rPr>
        <w:t>Explain how to get advice and details of the process.</w:t>
      </w:r>
      <w:r w:rsidRPr="008232BA" w:rsidR="00982516">
        <w:rPr>
          <w:rFonts w:ascii="Arial" w:hAnsi="Arial" w:cs="Arial"/>
          <w:color w:val="548DD4" w:themeColor="text2" w:themeTint="99"/>
          <w:sz w:val="28"/>
          <w:szCs w:val="28"/>
        </w:rPr>
        <w:t xml:space="preserve">  </w:t>
      </w:r>
      <w:r w:rsidRPr="008232BA" w:rsidR="00982516">
        <w:rPr>
          <w:rStyle w:val="Normal1"/>
          <w:rFonts w:ascii="Arial" w:hAnsi="Arial" w:cs="Arial"/>
          <w:color w:val="548DD4" w:themeColor="text2" w:themeTint="99"/>
          <w:sz w:val="28"/>
          <w:szCs w:val="28"/>
        </w:rPr>
        <w:t>Please note that the University Code of Practice is available via the following link</w:t>
      </w:r>
      <w:r w:rsidRPr="008232BA" w:rsidR="00625CC9">
        <w:rPr>
          <w:rStyle w:val="Normal1"/>
          <w:rFonts w:ascii="Arial" w:hAnsi="Arial" w:cs="Arial"/>
          <w:color w:val="548DD4" w:themeColor="text2" w:themeTint="99"/>
          <w:sz w:val="28"/>
          <w:szCs w:val="28"/>
        </w:rPr>
        <w:t xml:space="preserve"> </w:t>
      </w:r>
      <w:hyperlink w:history="1" r:id="rId18">
        <w:r w:rsidRPr="00735154" w:rsidR="00625CC9">
          <w:rPr>
            <w:rStyle w:val="Hyperlink"/>
            <w:rFonts w:ascii="Arial" w:hAnsi="Arial" w:cs="Arial"/>
            <w:sz w:val="28"/>
            <w:szCs w:val="28"/>
          </w:rPr>
          <w:t xml:space="preserve">Quality </w:t>
        </w:r>
        <w:r w:rsidRPr="00735154" w:rsidR="00D575C2">
          <w:rPr>
            <w:rStyle w:val="Hyperlink"/>
            <w:rFonts w:ascii="Arial" w:hAnsi="Arial" w:cs="Arial"/>
            <w:sz w:val="28"/>
            <w:szCs w:val="28"/>
          </w:rPr>
          <w:t>and Standards</w:t>
        </w:r>
        <w:r w:rsidRPr="00735154" w:rsidR="00735154">
          <w:rPr>
            <w:rStyle w:val="Hyperlink"/>
            <w:rFonts w:ascii="Arial" w:hAnsi="Arial" w:cs="Arial"/>
            <w:sz w:val="28"/>
            <w:szCs w:val="28"/>
          </w:rPr>
          <w:t xml:space="preserve"> Framework</w:t>
        </w:r>
      </w:hyperlink>
      <w:r w:rsidRPr="008232BA" w:rsidR="00625CC9">
        <w:rPr>
          <w:rFonts w:ascii="Arial" w:hAnsi="Arial" w:cs="Arial"/>
          <w:color w:val="548DD4" w:themeColor="text2" w:themeTint="99"/>
          <w:sz w:val="28"/>
          <w:szCs w:val="28"/>
        </w:rPr>
        <w:t xml:space="preserve"> </w:t>
      </w:r>
      <w:r w:rsidRPr="008232BA" w:rsidR="00982516">
        <w:rPr>
          <w:rStyle w:val="Normal1"/>
          <w:rFonts w:ascii="Arial" w:hAnsi="Arial" w:cs="Arial"/>
          <w:color w:val="548DD4" w:themeColor="text2" w:themeTint="99"/>
          <w:sz w:val="28"/>
          <w:szCs w:val="28"/>
        </w:rPr>
        <w:t xml:space="preserve">under Student Information, however provides submission information relating to on campus students only.  </w:t>
      </w:r>
    </w:p>
    <w:p w:rsidR="00C939A7" w:rsidP="000D3D79" w:rsidRDefault="00C939A7" w14:paraId="22BF66FB" w14:textId="16BE9BE2">
      <w:pPr>
        <w:pStyle w:val="Heading2"/>
        <w:numPr>
          <w:ilvl w:val="0"/>
          <w:numId w:val="0"/>
        </w:numPr>
        <w:jc w:val="left"/>
        <w:rPr>
          <w:rFonts w:ascii="Arial" w:hAnsi="Arial" w:cs="Arial"/>
          <w:color w:val="auto"/>
          <w:sz w:val="20"/>
        </w:rPr>
      </w:pPr>
    </w:p>
    <w:p w:rsidRPr="00837C2D" w:rsidR="00C939A7" w:rsidP="000D3D79" w:rsidRDefault="001533A4" w14:paraId="299C749F" w14:textId="1EEB034D">
      <w:pPr>
        <w:pStyle w:val="Heading2"/>
        <w:numPr>
          <w:ilvl w:val="0"/>
          <w:numId w:val="4"/>
        </w:numPr>
        <w:jc w:val="left"/>
        <w:rPr>
          <w:rFonts w:ascii="Arial" w:hAnsi="Arial" w:cs="Arial"/>
          <w:color w:val="auto"/>
          <w:sz w:val="28"/>
          <w:szCs w:val="28"/>
        </w:rPr>
      </w:pPr>
      <w:r w:rsidRPr="005521F6">
        <w:rPr>
          <w:rFonts w:ascii="Arial" w:hAnsi="Arial" w:cs="Arial"/>
          <w:color w:val="auto"/>
          <w:sz w:val="28"/>
          <w:szCs w:val="28"/>
        </w:rPr>
        <w:t>Academic Appeals</w:t>
      </w:r>
      <w:r w:rsidRPr="005521F6" w:rsidR="00371A16">
        <w:rPr>
          <w:rFonts w:ascii="Arial" w:hAnsi="Arial" w:cs="Arial"/>
          <w:color w:val="auto"/>
          <w:sz w:val="28"/>
          <w:szCs w:val="28"/>
        </w:rPr>
        <w:t xml:space="preserve"> </w:t>
      </w:r>
    </w:p>
    <w:p w:rsidRPr="004E2E80" w:rsidR="001533A4" w:rsidP="000D3D79" w:rsidRDefault="00C939A7" w14:paraId="7232C888" w14:textId="77777777">
      <w:pPr>
        <w:pStyle w:val="AdvicetoDepartment"/>
        <w:numPr>
          <w:ilvl w:val="0"/>
          <w:numId w:val="30"/>
        </w:numPr>
        <w:jc w:val="left"/>
        <w:rPr>
          <w:rFonts w:ascii="Arial" w:hAnsi="Arial" w:cs="Arial"/>
          <w:color w:val="548DD4" w:themeColor="text2" w:themeTint="99"/>
          <w:sz w:val="28"/>
          <w:szCs w:val="28"/>
        </w:rPr>
      </w:pPr>
      <w:r w:rsidRPr="004E2E80">
        <w:rPr>
          <w:rFonts w:ascii="Arial" w:hAnsi="Arial" w:cs="Arial"/>
          <w:color w:val="548DD4" w:themeColor="text2" w:themeTint="99"/>
          <w:sz w:val="28"/>
          <w:szCs w:val="28"/>
        </w:rPr>
        <w:t>Please include following text</w:t>
      </w:r>
      <w:r w:rsidRPr="004E2E80" w:rsidR="001533A4">
        <w:rPr>
          <w:rFonts w:ascii="Arial" w:hAnsi="Arial" w:cs="Arial"/>
          <w:color w:val="548DD4" w:themeColor="text2" w:themeTint="99"/>
          <w:sz w:val="28"/>
          <w:szCs w:val="28"/>
        </w:rPr>
        <w:t>:</w:t>
      </w:r>
    </w:p>
    <w:p w:rsidRPr="00DC7606" w:rsidR="00D87861" w:rsidP="000D3D79" w:rsidRDefault="00D87861" w14:paraId="21440245" w14:textId="77777777">
      <w:pPr>
        <w:pStyle w:val="AdvicetoDepartment"/>
        <w:ind w:left="360"/>
        <w:jc w:val="left"/>
        <w:rPr>
          <w:rFonts w:ascii="Arial" w:hAnsi="Arial" w:cs="Arial"/>
          <w:color w:val="4F81BD" w:themeColor="accent1"/>
        </w:rPr>
      </w:pPr>
    </w:p>
    <w:p w:rsidRPr="00DC7606" w:rsidR="001533A4" w:rsidP="000D3D79" w:rsidRDefault="001533A4" w14:paraId="4917C418" w14:textId="77777777">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The University and the [</w:t>
      </w:r>
      <w:r w:rsidRPr="00DC7606">
        <w:rPr>
          <w:rFonts w:ascii="Arial" w:hAnsi="Arial" w:cs="Arial"/>
          <w:i/>
          <w:sz w:val="22"/>
          <w:szCs w:val="22"/>
        </w:rPr>
        <w:t>name of Partner Institution</w:t>
      </w:r>
      <w:r w:rsidRPr="00DC7606">
        <w:rPr>
          <w:rFonts w:ascii="Arial" w:hAnsi="Arial" w:cs="Arial"/>
          <w:sz w:val="22"/>
          <w:szCs w:val="22"/>
        </w:rPr>
        <w:t xml:space="preserve">] have a set of procedures governing your right to appeal against a decision about your academic progress. </w:t>
      </w:r>
    </w:p>
    <w:p w:rsidRPr="00DC7606" w:rsidR="001533A4" w:rsidP="000D3D79" w:rsidRDefault="001533A4" w14:paraId="2FCA9AF2" w14:textId="77777777">
      <w:pPr>
        <w:pStyle w:val="BodyText"/>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1533A4" w:rsidP="000D3D79" w:rsidRDefault="001533A4" w14:paraId="0AA701AC" w14:textId="46665022">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 xml:space="preserve">It is important to be aware that you cannot appeal simply because you disagree with a decision of your department - for example to award 55 for a piece of work. You must be able to show that there has been some defect in the process by which that decision was made, such as not following procedures, bias or prejudice on the part of the examiner, or failure to consider relevant factors (such as </w:t>
      </w:r>
      <w:r w:rsidRPr="008232BA" w:rsidR="006D69FA">
        <w:rPr>
          <w:rFonts w:ascii="Arial" w:hAnsi="Arial" w:cs="Arial"/>
          <w:sz w:val="22"/>
          <w:szCs w:val="22"/>
        </w:rPr>
        <w:t>additional consideration</w:t>
      </w:r>
      <w:r w:rsidRPr="00DC7606">
        <w:rPr>
          <w:rFonts w:ascii="Arial" w:hAnsi="Arial" w:cs="Arial"/>
          <w:sz w:val="22"/>
          <w:szCs w:val="22"/>
        </w:rPr>
        <w:t xml:space="preserve">). Appeals must be lodged </w:t>
      </w:r>
      <w:r w:rsidRPr="00C939A7">
        <w:rPr>
          <w:rFonts w:ascii="Arial" w:hAnsi="Arial" w:cs="Arial"/>
          <w:sz w:val="22"/>
          <w:szCs w:val="22"/>
        </w:rPr>
        <w:t xml:space="preserve">within </w:t>
      </w:r>
      <w:r w:rsidRPr="002064B1" w:rsidR="00C068CB">
        <w:rPr>
          <w:rFonts w:ascii="Arial" w:hAnsi="Arial" w:cs="Arial"/>
          <w:sz w:val="22"/>
          <w:szCs w:val="22"/>
        </w:rPr>
        <w:t xml:space="preserve">15 </w:t>
      </w:r>
      <w:r w:rsidRPr="00C939A7" w:rsidR="00E274D7">
        <w:rPr>
          <w:rFonts w:ascii="Arial" w:hAnsi="Arial" w:cs="Arial"/>
          <w:sz w:val="22"/>
          <w:szCs w:val="22"/>
        </w:rPr>
        <w:t xml:space="preserve">working </w:t>
      </w:r>
      <w:r w:rsidRPr="00C939A7">
        <w:rPr>
          <w:rFonts w:ascii="Arial" w:hAnsi="Arial" w:cs="Arial"/>
          <w:sz w:val="22"/>
          <w:szCs w:val="22"/>
        </w:rPr>
        <w:t>days</w:t>
      </w:r>
      <w:r w:rsidRPr="00DC7606">
        <w:rPr>
          <w:rFonts w:ascii="Arial" w:hAnsi="Arial" w:cs="Arial"/>
          <w:sz w:val="22"/>
          <w:szCs w:val="22"/>
        </w:rPr>
        <w:t xml:space="preserve"> of you receiving notification of the decision against which you wish to appeal. </w:t>
      </w:r>
    </w:p>
    <w:p w:rsidRPr="00DC7606" w:rsidR="001533A4" w:rsidP="000D3D79" w:rsidRDefault="001533A4" w14:paraId="43F7C919"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p>
    <w:p w:rsidRPr="00DC7606" w:rsidR="00045FAE" w:rsidP="000D3D79" w:rsidRDefault="00045FAE" w14:paraId="13EAA4F8" w14:textId="5E5EF7E6">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C939A7">
        <w:rPr>
          <w:rFonts w:ascii="Arial" w:hAnsi="Arial" w:cs="Arial"/>
          <w:sz w:val="22"/>
          <w:szCs w:val="22"/>
        </w:rPr>
        <w:t>The University will allow students who have submitted an appeal to graduate and also allow students who have graduated to submit an appeal (provided they are within the</w:t>
      </w:r>
      <w:r w:rsidR="008C4CF9">
        <w:rPr>
          <w:rFonts w:ascii="Arial" w:hAnsi="Arial" w:cs="Arial"/>
          <w:sz w:val="22"/>
          <w:szCs w:val="22"/>
        </w:rPr>
        <w:t xml:space="preserve"> </w:t>
      </w:r>
      <w:r w:rsidRPr="002064B1" w:rsidR="008C4CF9">
        <w:rPr>
          <w:rFonts w:ascii="Arial" w:hAnsi="Arial" w:cs="Arial"/>
          <w:sz w:val="22"/>
          <w:szCs w:val="22"/>
        </w:rPr>
        <w:t>15</w:t>
      </w:r>
      <w:r w:rsidRPr="008C4CF9">
        <w:rPr>
          <w:rFonts w:ascii="Arial" w:hAnsi="Arial" w:cs="Arial"/>
          <w:sz w:val="22"/>
          <w:szCs w:val="22"/>
          <w:shd w:val="pct15" w:color="auto" w:fill="FFFFFF"/>
        </w:rPr>
        <w:t xml:space="preserve"> </w:t>
      </w:r>
      <w:r w:rsidRPr="00C939A7" w:rsidR="00F75936">
        <w:rPr>
          <w:rFonts w:ascii="Arial" w:hAnsi="Arial" w:cs="Arial"/>
          <w:sz w:val="22"/>
          <w:szCs w:val="22"/>
        </w:rPr>
        <w:t xml:space="preserve">working </w:t>
      </w:r>
      <w:r w:rsidRPr="00C939A7">
        <w:rPr>
          <w:rFonts w:ascii="Arial" w:hAnsi="Arial" w:cs="Arial"/>
          <w:sz w:val="22"/>
          <w:szCs w:val="22"/>
        </w:rPr>
        <w:t>day</w:t>
      </w:r>
      <w:r w:rsidRPr="00DC7606">
        <w:rPr>
          <w:rFonts w:ascii="Arial" w:hAnsi="Arial" w:cs="Arial"/>
          <w:sz w:val="22"/>
          <w:szCs w:val="22"/>
        </w:rPr>
        <w:t xml:space="preserve"> window). The candidate will graduate with the classification awarded and, if the appeal is subsequently upheld, any change will result in a new award being made.</w:t>
      </w:r>
    </w:p>
    <w:p w:rsidRPr="00DC7606" w:rsidR="001533A4" w:rsidP="000D3D79" w:rsidRDefault="001533A4" w14:paraId="2BC76C40" w14:textId="77777777">
      <w:pPr>
        <w:jc w:val="left"/>
        <w:rPr>
          <w:rStyle w:val="Normal1"/>
          <w:rFonts w:ascii="Arial" w:hAnsi="Arial" w:cs="Arial"/>
          <w:color w:val="auto"/>
          <w:sz w:val="20"/>
        </w:rPr>
      </w:pPr>
    </w:p>
    <w:p w:rsidR="00C939A7" w:rsidP="000D3D79" w:rsidRDefault="00C939A7" w14:paraId="1C90A8E5" w14:textId="77777777">
      <w:pPr>
        <w:pStyle w:val="AdvicetoDepartment"/>
        <w:ind w:left="360" w:hanging="360"/>
        <w:jc w:val="left"/>
        <w:rPr>
          <w:rFonts w:ascii="Arial" w:hAnsi="Arial" w:cs="Arial"/>
          <w:color w:val="4F81BD" w:themeColor="accent1"/>
        </w:rPr>
      </w:pPr>
    </w:p>
    <w:p w:rsidRPr="005231CD" w:rsidR="001533A4" w:rsidP="000D3D79" w:rsidRDefault="001533A4" w14:paraId="74AC2444" w14:textId="77777777">
      <w:pPr>
        <w:pStyle w:val="AdvicetoDepartment"/>
        <w:numPr>
          <w:ilvl w:val="0"/>
          <w:numId w:val="30"/>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Explain how to get advice, the details of the process and how to obtain copies of the full procedures</w:t>
      </w:r>
      <w:r w:rsidRPr="005231CD" w:rsidR="00C939A7">
        <w:rPr>
          <w:rFonts w:ascii="Arial" w:hAnsi="Arial" w:cs="Arial"/>
          <w:color w:val="548DD4" w:themeColor="text2" w:themeTint="99"/>
          <w:sz w:val="28"/>
          <w:szCs w:val="28"/>
        </w:rPr>
        <w:t xml:space="preserve">. </w:t>
      </w:r>
      <w:r w:rsidRPr="005231CD">
        <w:rPr>
          <w:rFonts w:ascii="Arial" w:hAnsi="Arial" w:cs="Arial"/>
          <w:color w:val="548DD4" w:themeColor="text2" w:themeTint="99"/>
          <w:sz w:val="28"/>
          <w:szCs w:val="28"/>
        </w:rPr>
        <w:t>Include the following text:</w:t>
      </w:r>
    </w:p>
    <w:p w:rsidRPr="00DC7606" w:rsidR="00D87861" w:rsidP="000D3D79" w:rsidRDefault="00D87861" w14:paraId="0AF8450F" w14:textId="77777777">
      <w:pPr>
        <w:pStyle w:val="AdvicetoDepartment"/>
        <w:ind w:left="360"/>
        <w:jc w:val="left"/>
        <w:rPr>
          <w:rFonts w:ascii="Arial" w:hAnsi="Arial" w:cs="Arial"/>
          <w:color w:val="4F81BD" w:themeColor="accent1"/>
        </w:rPr>
      </w:pPr>
    </w:p>
    <w:p w:rsidRPr="00DC7606" w:rsidR="001533A4" w:rsidP="000D3D79" w:rsidRDefault="001533A4" w14:paraId="717E09C4"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If your appeal is heard but rejected by the [</w:t>
      </w:r>
      <w:r w:rsidRPr="00DC7606">
        <w:rPr>
          <w:rFonts w:ascii="Arial" w:hAnsi="Arial" w:cs="Arial"/>
          <w:i/>
          <w:sz w:val="22"/>
          <w:szCs w:val="22"/>
        </w:rPr>
        <w:t>name of Partner Institution</w:t>
      </w:r>
      <w:r w:rsidRPr="00DC7606">
        <w:rPr>
          <w:rFonts w:ascii="Arial" w:hAnsi="Arial" w:cs="Arial"/>
          <w:sz w:val="22"/>
          <w:szCs w:val="22"/>
        </w:rPr>
        <w:t>] you will have a final ‘right of challenge’ to the University but only if you can show that the Partner Institution’s Appeal Committee has not acted in accordance with its powers. Details of this right will be provided to you in the event that your appeal within the [</w:t>
      </w:r>
      <w:r w:rsidRPr="00DC7606">
        <w:rPr>
          <w:rFonts w:ascii="Arial" w:hAnsi="Arial" w:cs="Arial"/>
          <w:i/>
          <w:sz w:val="22"/>
          <w:szCs w:val="22"/>
        </w:rPr>
        <w:t>name of Partner Institution</w:t>
      </w:r>
      <w:r w:rsidRPr="00DC7606">
        <w:rPr>
          <w:rFonts w:ascii="Arial" w:hAnsi="Arial" w:cs="Arial"/>
          <w:sz w:val="22"/>
          <w:szCs w:val="22"/>
        </w:rPr>
        <w:t>] is turned down.</w:t>
      </w:r>
    </w:p>
    <w:p w:rsidRPr="008C4CF9" w:rsidR="00C068CB" w:rsidP="000D3D79" w:rsidRDefault="00C068CB" w14:paraId="215860E0" w14:textId="2FA43943">
      <w:pPr>
        <w:pStyle w:val="Heading1"/>
        <w:numPr>
          <w:ilvl w:val="0"/>
          <w:numId w:val="30"/>
        </w:numPr>
        <w:jc w:val="left"/>
        <w:rPr>
          <w:rFonts w:ascii="Arial" w:hAnsi="Arial" w:cs="Arial"/>
          <w:b w:val="0"/>
          <w:bCs/>
          <w:color w:val="8DB3E2" w:themeColor="text2" w:themeTint="66"/>
          <w:shd w:val="pct15" w:color="auto" w:fill="FFFFFF"/>
        </w:rPr>
      </w:pPr>
      <w:r w:rsidRPr="002064B1">
        <w:rPr>
          <w:rFonts w:ascii="Arial" w:hAnsi="Arial" w:cs="Arial"/>
          <w:b w:val="0"/>
          <w:bCs/>
          <w:color w:val="548DD4" w:themeColor="text2" w:themeTint="99"/>
        </w:rPr>
        <w:t>Please note that the University Code of Practice</w:t>
      </w:r>
      <w:r w:rsidRPr="002064B1" w:rsidR="008C4CF9">
        <w:rPr>
          <w:rFonts w:ascii="Arial" w:hAnsi="Arial" w:cs="Arial"/>
          <w:b w:val="0"/>
          <w:bCs/>
          <w:color w:val="548DD4" w:themeColor="text2" w:themeTint="99"/>
        </w:rPr>
        <w:t>: Academic Appeals</w:t>
      </w:r>
      <w:r w:rsidRPr="002064B1">
        <w:rPr>
          <w:rFonts w:ascii="Arial" w:hAnsi="Arial" w:cs="Arial"/>
          <w:b w:val="0"/>
          <w:bCs/>
          <w:color w:val="548DD4" w:themeColor="text2" w:themeTint="99"/>
        </w:rPr>
        <w:t xml:space="preserve"> is available via the </w:t>
      </w:r>
      <w:hyperlink w:history="1" r:id="rId19">
        <w:r w:rsidRPr="00735154">
          <w:rPr>
            <w:rStyle w:val="Hyperlink"/>
            <w:rFonts w:ascii="Arial" w:hAnsi="Arial" w:cs="Arial"/>
            <w:b w:val="0"/>
            <w:bCs/>
          </w:rPr>
          <w:t>Quality and Standards</w:t>
        </w:r>
        <w:r w:rsidRPr="00735154" w:rsidR="00735154">
          <w:rPr>
            <w:rStyle w:val="Hyperlink"/>
            <w:rFonts w:ascii="Arial" w:hAnsi="Arial" w:cs="Arial"/>
            <w:b w:val="0"/>
            <w:bCs/>
          </w:rPr>
          <w:t xml:space="preserve"> Framework</w:t>
        </w:r>
      </w:hyperlink>
      <w:r w:rsidRPr="002064B1">
        <w:rPr>
          <w:rFonts w:ascii="Arial" w:hAnsi="Arial" w:cs="Arial"/>
          <w:b w:val="0"/>
          <w:bCs/>
          <w:color w:val="548DD4" w:themeColor="text2" w:themeTint="99"/>
        </w:rPr>
        <w:t xml:space="preserve"> under Student Information</w:t>
      </w:r>
      <w:r w:rsidRPr="002064B1">
        <w:rPr>
          <w:rFonts w:ascii="Arial" w:hAnsi="Arial" w:cs="Arial"/>
          <w:b w:val="0"/>
          <w:bCs/>
          <w:color w:val="8DB3E2" w:themeColor="text2" w:themeTint="66"/>
        </w:rPr>
        <w:t>.</w:t>
      </w:r>
    </w:p>
    <w:p w:rsidRPr="00C068CB" w:rsidR="00C068CB" w:rsidP="000D3D79" w:rsidRDefault="00C068CB" w14:paraId="12045D14" w14:textId="77777777">
      <w:pPr>
        <w:pStyle w:val="ListParagraph"/>
        <w:jc w:val="left"/>
      </w:pPr>
    </w:p>
    <w:p w:rsidRPr="00DC7606" w:rsidR="001533A4" w:rsidP="000D3D79" w:rsidRDefault="001533A4" w14:paraId="0B49A2B0" w14:textId="1AE2042E">
      <w:pPr>
        <w:pStyle w:val="Heading1"/>
        <w:numPr>
          <w:ilvl w:val="0"/>
          <w:numId w:val="4"/>
        </w:numPr>
        <w:jc w:val="left"/>
        <w:rPr>
          <w:rFonts w:ascii="Arial" w:hAnsi="Arial" w:cs="Arial"/>
          <w:color w:val="auto"/>
        </w:rPr>
      </w:pPr>
      <w:r w:rsidRPr="00DC7606">
        <w:rPr>
          <w:rFonts w:ascii="Arial" w:hAnsi="Arial" w:cs="Arial"/>
          <w:color w:val="auto"/>
        </w:rPr>
        <w:t>University of Hull Student</w:t>
      </w:r>
      <w:r w:rsidR="00A94469">
        <w:rPr>
          <w:rFonts w:ascii="Arial" w:hAnsi="Arial" w:cs="Arial"/>
          <w:color w:val="auto"/>
        </w:rPr>
        <w:t xml:space="preserve"> </w:t>
      </w:r>
      <w:r w:rsidRPr="00E26646" w:rsidR="00A94469">
        <w:rPr>
          <w:rFonts w:ascii="Arial" w:hAnsi="Arial" w:cs="Arial"/>
          <w:color w:val="auto"/>
        </w:rPr>
        <w:t>Cases</w:t>
      </w:r>
      <w:r w:rsidRPr="00DC7606">
        <w:rPr>
          <w:rFonts w:ascii="Arial" w:hAnsi="Arial" w:cs="Arial"/>
          <w:color w:val="auto"/>
        </w:rPr>
        <w:t xml:space="preserve"> Committee</w:t>
      </w:r>
    </w:p>
    <w:p w:rsidRPr="005231CD" w:rsidR="001533A4" w:rsidP="000D3D79" w:rsidRDefault="00C939A7" w14:paraId="22F2DE6E" w14:textId="77777777">
      <w:pPr>
        <w:pStyle w:val="AdvicetoDepartment"/>
        <w:numPr>
          <w:ilvl w:val="0"/>
          <w:numId w:val="31"/>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Please include the following text:</w:t>
      </w:r>
    </w:p>
    <w:p w:rsidRPr="00DC7606" w:rsidR="00D87861" w:rsidP="000D3D79" w:rsidRDefault="00D87861" w14:paraId="5A4BE70B" w14:textId="77777777">
      <w:pPr>
        <w:pStyle w:val="AdvicetoDepartment"/>
        <w:ind w:left="360"/>
        <w:jc w:val="left"/>
        <w:rPr>
          <w:rFonts w:ascii="Arial" w:hAnsi="Arial" w:cs="Arial"/>
          <w:color w:val="4F81BD" w:themeColor="accent1"/>
        </w:rPr>
      </w:pPr>
    </w:p>
    <w:p w:rsidRPr="00DC7606" w:rsidR="001533A4" w:rsidP="000D3D79" w:rsidRDefault="001533A4" w14:paraId="2CEB7CF8" w14:textId="6BC8DCAE">
      <w:pPr>
        <w:pBdr>
          <w:top w:val="single" w:color="auto" w:sz="4" w:space="1"/>
          <w:left w:val="single" w:color="auto" w:sz="4" w:space="4"/>
          <w:bottom w:val="single" w:color="auto" w:sz="4" w:space="1"/>
          <w:right w:val="single" w:color="auto" w:sz="4" w:space="4"/>
        </w:pBdr>
        <w:jc w:val="left"/>
        <w:rPr>
          <w:rFonts w:ascii="Arial" w:hAnsi="Arial" w:cs="Arial"/>
        </w:rPr>
      </w:pPr>
      <w:r w:rsidRPr="00DC7606">
        <w:rPr>
          <w:rFonts w:ascii="Arial" w:hAnsi="Arial" w:cs="Arial"/>
          <w:sz w:val="22"/>
          <w:szCs w:val="22"/>
        </w:rPr>
        <w:t>Student</w:t>
      </w:r>
      <w:r w:rsidR="00A94469">
        <w:rPr>
          <w:rFonts w:ascii="Arial" w:hAnsi="Arial" w:cs="Arial"/>
          <w:sz w:val="22"/>
          <w:szCs w:val="22"/>
        </w:rPr>
        <w:t xml:space="preserve"> </w:t>
      </w:r>
      <w:r w:rsidRPr="00E26646" w:rsidR="00A94469">
        <w:rPr>
          <w:rFonts w:ascii="Arial" w:hAnsi="Arial" w:cs="Arial"/>
          <w:sz w:val="22"/>
          <w:szCs w:val="22"/>
        </w:rPr>
        <w:t>Cases</w:t>
      </w:r>
      <w:r w:rsidRPr="00DC7606">
        <w:rPr>
          <w:rFonts w:ascii="Arial" w:hAnsi="Arial" w:cs="Arial"/>
          <w:sz w:val="22"/>
          <w:szCs w:val="22"/>
        </w:rPr>
        <w:t xml:space="preserve"> Committee is the University Committee which </w:t>
      </w:r>
      <w:r w:rsidRPr="00E26646" w:rsidR="00A94469">
        <w:rPr>
          <w:rFonts w:ascii="Arial" w:hAnsi="Arial" w:cs="Arial"/>
          <w:sz w:val="22"/>
          <w:szCs w:val="22"/>
        </w:rPr>
        <w:t>is</w:t>
      </w:r>
      <w:r w:rsidR="00A94469">
        <w:rPr>
          <w:rFonts w:ascii="Arial" w:hAnsi="Arial" w:cs="Arial"/>
          <w:sz w:val="22"/>
          <w:szCs w:val="22"/>
        </w:rPr>
        <w:t xml:space="preserve"> </w:t>
      </w:r>
      <w:r w:rsidRPr="00DC7606">
        <w:rPr>
          <w:rFonts w:ascii="Arial" w:hAnsi="Arial" w:cs="Arial"/>
          <w:sz w:val="22"/>
          <w:szCs w:val="22"/>
        </w:rPr>
        <w:t xml:space="preserve">responsible for overseeing all matters of student progress. </w:t>
      </w:r>
    </w:p>
    <w:p w:rsidR="005A1215" w:rsidP="000D3D79" w:rsidRDefault="005A1215" w14:paraId="0582F655" w14:textId="77777777">
      <w:pPr>
        <w:pStyle w:val="Heading1"/>
        <w:numPr>
          <w:ilvl w:val="0"/>
          <w:numId w:val="0"/>
        </w:numPr>
        <w:ind w:left="720"/>
        <w:jc w:val="left"/>
        <w:rPr>
          <w:rFonts w:ascii="Arial" w:hAnsi="Arial" w:cs="Arial"/>
          <w:color w:val="auto"/>
        </w:rPr>
      </w:pPr>
    </w:p>
    <w:p w:rsidRPr="00DC7606" w:rsidR="001533A4" w:rsidP="000D3D79" w:rsidRDefault="001533A4" w14:paraId="6126061E" w14:textId="2B1FFEE9">
      <w:pPr>
        <w:pStyle w:val="Heading1"/>
        <w:numPr>
          <w:ilvl w:val="0"/>
          <w:numId w:val="4"/>
        </w:numPr>
        <w:jc w:val="left"/>
        <w:rPr>
          <w:rFonts w:ascii="Arial" w:hAnsi="Arial" w:cs="Arial"/>
          <w:color w:val="auto"/>
        </w:rPr>
      </w:pPr>
      <w:r w:rsidRPr="00DC7606">
        <w:rPr>
          <w:rFonts w:ascii="Arial" w:hAnsi="Arial" w:cs="Arial"/>
          <w:color w:val="auto"/>
        </w:rPr>
        <w:t>Information on Professional Bodies</w:t>
      </w:r>
    </w:p>
    <w:p w:rsidRPr="005231CD" w:rsidR="005843BF" w:rsidP="000D3D79" w:rsidRDefault="00C939A7" w14:paraId="0AC58671" w14:textId="77777777">
      <w:pPr>
        <w:pStyle w:val="AdvicetoDepartment"/>
        <w:numPr>
          <w:ilvl w:val="0"/>
          <w:numId w:val="32"/>
        </w:numPr>
        <w:jc w:val="left"/>
        <w:rPr>
          <w:rFonts w:ascii="Arial" w:hAnsi="Arial" w:cs="Arial"/>
          <w:i/>
          <w:iCs/>
          <w:color w:val="548DD4" w:themeColor="text2" w:themeTint="99"/>
          <w:sz w:val="28"/>
          <w:szCs w:val="28"/>
        </w:rPr>
      </w:pPr>
      <w:r w:rsidRPr="005231CD">
        <w:rPr>
          <w:rFonts w:ascii="Arial" w:hAnsi="Arial" w:cs="Arial"/>
          <w:color w:val="548DD4" w:themeColor="text2" w:themeTint="99"/>
          <w:sz w:val="28"/>
          <w:szCs w:val="28"/>
        </w:rPr>
        <w:t>PIs</w:t>
      </w:r>
      <w:r w:rsidRPr="005231CD" w:rsidR="001533A4">
        <w:rPr>
          <w:rFonts w:ascii="Arial" w:hAnsi="Arial" w:cs="Arial"/>
          <w:color w:val="548DD4" w:themeColor="text2" w:themeTint="99"/>
          <w:sz w:val="28"/>
          <w:szCs w:val="28"/>
        </w:rPr>
        <w:t xml:space="preserve"> must provide information where applicable on any external body relevant to the discipline. </w:t>
      </w:r>
      <w:r w:rsidRPr="005231CD" w:rsidR="001533A4">
        <w:rPr>
          <w:rFonts w:ascii="Arial" w:hAnsi="Arial" w:cs="Arial"/>
          <w:i/>
          <w:iCs/>
          <w:color w:val="548DD4" w:themeColor="text2" w:themeTint="99"/>
          <w:sz w:val="28"/>
          <w:szCs w:val="28"/>
        </w:rPr>
        <w:t>[Any professional accreditation must have been considered as part of the programme approval process]</w:t>
      </w:r>
      <w:r w:rsidRPr="005231CD" w:rsidR="008B52B5">
        <w:rPr>
          <w:rFonts w:ascii="Arial" w:hAnsi="Arial" w:cs="Arial"/>
          <w:i/>
          <w:iCs/>
          <w:color w:val="548DD4" w:themeColor="text2" w:themeTint="99"/>
          <w:sz w:val="28"/>
          <w:szCs w:val="28"/>
        </w:rPr>
        <w:t>.</w:t>
      </w:r>
    </w:p>
    <w:p w:rsidR="005843BF" w:rsidP="000D3D79" w:rsidRDefault="005843BF" w14:paraId="56C352D9" w14:textId="77777777">
      <w:pPr>
        <w:pStyle w:val="AdvicetoDepartment"/>
        <w:ind w:left="360"/>
        <w:jc w:val="left"/>
        <w:rPr>
          <w:rFonts w:ascii="Arial" w:hAnsi="Arial" w:cs="Arial"/>
          <w:color w:val="auto"/>
          <w:sz w:val="28"/>
          <w:szCs w:val="28"/>
        </w:rPr>
      </w:pPr>
    </w:p>
    <w:p w:rsidR="001533A4" w:rsidP="000D3D79" w:rsidRDefault="001533A4" w14:paraId="1E4E38B5" w14:textId="77777777">
      <w:pPr>
        <w:pStyle w:val="AdvicetoDepartment"/>
        <w:numPr>
          <w:ilvl w:val="0"/>
          <w:numId w:val="4"/>
        </w:numPr>
        <w:jc w:val="left"/>
        <w:rPr>
          <w:rFonts w:ascii="Arial" w:hAnsi="Arial" w:cs="Arial"/>
          <w:b/>
          <w:bCs/>
          <w:color w:val="auto"/>
          <w:sz w:val="28"/>
          <w:szCs w:val="28"/>
        </w:rPr>
      </w:pPr>
      <w:r w:rsidRPr="005843BF">
        <w:rPr>
          <w:rFonts w:ascii="Arial" w:hAnsi="Arial" w:cs="Arial"/>
          <w:b/>
          <w:bCs/>
          <w:color w:val="auto"/>
          <w:sz w:val="28"/>
          <w:szCs w:val="28"/>
        </w:rPr>
        <w:t>General Regulations</w:t>
      </w:r>
    </w:p>
    <w:p w:rsidRPr="005231CD" w:rsidR="005843BF" w:rsidP="000D3D79" w:rsidRDefault="005843BF" w14:paraId="39E2447B" w14:textId="77777777">
      <w:pPr>
        <w:pStyle w:val="AdvicetoDepartment"/>
        <w:numPr>
          <w:ilvl w:val="0"/>
          <w:numId w:val="33"/>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The following text must be included:</w:t>
      </w:r>
    </w:p>
    <w:p w:rsidRPr="00DC7606" w:rsidR="00581819" w:rsidP="000D3D79" w:rsidRDefault="00581819" w14:paraId="3869FC86" w14:textId="77777777">
      <w:pPr>
        <w:pStyle w:val="AdvicetoDepartment"/>
        <w:ind w:left="360" w:hanging="360"/>
        <w:jc w:val="left"/>
        <w:rPr>
          <w:rFonts w:ascii="Arial" w:hAnsi="Arial" w:cs="Arial"/>
        </w:rPr>
      </w:pPr>
    </w:p>
    <w:p w:rsidRPr="00DC7606" w:rsidR="001533A4" w:rsidP="000D3D79" w:rsidRDefault="001533A4" w14:paraId="5509725A" w14:textId="0CC4B42E">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Please be aware that as a student you have both rights and obligations in respect of your fellow students, members of staff, and others who come into contact with the [</w:t>
      </w:r>
      <w:r w:rsidRPr="00DC7606">
        <w:rPr>
          <w:rFonts w:ascii="Arial" w:hAnsi="Arial" w:cs="Arial"/>
          <w:i/>
          <w:sz w:val="22"/>
          <w:szCs w:val="22"/>
        </w:rPr>
        <w:t>name of Partner Institution</w:t>
      </w:r>
      <w:r w:rsidRPr="00DC7606">
        <w:rPr>
          <w:rFonts w:ascii="Arial" w:hAnsi="Arial" w:cs="Arial"/>
          <w:sz w:val="22"/>
          <w:szCs w:val="22"/>
        </w:rPr>
        <w:t>]. The [</w:t>
      </w:r>
      <w:r w:rsidRPr="00DC7606">
        <w:rPr>
          <w:rFonts w:ascii="Arial" w:hAnsi="Arial" w:cs="Arial"/>
          <w:i/>
          <w:sz w:val="22"/>
          <w:szCs w:val="22"/>
        </w:rPr>
        <w:t>name of Partner Institution</w:t>
      </w:r>
      <w:r w:rsidRPr="00DC7606">
        <w:rPr>
          <w:rFonts w:ascii="Arial" w:hAnsi="Arial" w:cs="Arial"/>
          <w:sz w:val="22"/>
          <w:szCs w:val="22"/>
        </w:rPr>
        <w:t xml:space="preserve">] has a set of general regulations governing the conduct of students, as well as specific policies and procedures governing such matters as freedom of speech, freedom from harassment and data protection. These set out both your rights and your duties to fellow students, staff and others. </w:t>
      </w:r>
    </w:p>
    <w:p w:rsidRPr="00DC7606" w:rsidR="00581819" w:rsidP="000D3D79" w:rsidRDefault="00581819" w14:paraId="6674C015" w14:textId="77777777">
      <w:pPr>
        <w:jc w:val="left"/>
        <w:rPr>
          <w:rFonts w:ascii="Arial" w:hAnsi="Arial" w:cs="Arial"/>
          <w:sz w:val="22"/>
          <w:szCs w:val="22"/>
        </w:rPr>
      </w:pPr>
    </w:p>
    <w:p w:rsidRPr="005231CD" w:rsidR="001533A4" w:rsidP="000D3D79" w:rsidRDefault="001533A4" w14:paraId="27F9DA38" w14:textId="77777777">
      <w:pPr>
        <w:pStyle w:val="AdvicetoDepartment"/>
        <w:numPr>
          <w:ilvl w:val="0"/>
          <w:numId w:val="33"/>
        </w:numPr>
        <w:jc w:val="left"/>
        <w:rPr>
          <w:rFonts w:ascii="Arial" w:hAnsi="Arial" w:cs="Arial"/>
          <w:color w:val="4F81BD" w:themeColor="accent1"/>
          <w:sz w:val="28"/>
          <w:szCs w:val="28"/>
        </w:rPr>
      </w:pPr>
      <w:r w:rsidRPr="005231CD">
        <w:rPr>
          <w:rFonts w:ascii="Arial" w:hAnsi="Arial" w:cs="Arial"/>
          <w:color w:val="4F81BD" w:themeColor="accent1"/>
          <w:sz w:val="28"/>
          <w:szCs w:val="28"/>
        </w:rPr>
        <w:t>Provide summaries of relevant regulations etc and how to find copies of the full versions</w:t>
      </w:r>
      <w:r w:rsidRPr="005231CD" w:rsidR="008B52B5">
        <w:rPr>
          <w:rFonts w:ascii="Arial" w:hAnsi="Arial" w:cs="Arial"/>
          <w:color w:val="4F81BD" w:themeColor="accent1"/>
          <w:sz w:val="28"/>
          <w:szCs w:val="28"/>
        </w:rPr>
        <w:t>.</w:t>
      </w:r>
    </w:p>
    <w:p w:rsidRPr="00DC7606" w:rsidR="001533A4" w:rsidP="000D3D79" w:rsidRDefault="001533A4" w14:paraId="37356219" w14:textId="77777777">
      <w:pPr>
        <w:pStyle w:val="Heading1"/>
        <w:numPr>
          <w:ilvl w:val="0"/>
          <w:numId w:val="4"/>
        </w:numPr>
        <w:jc w:val="left"/>
        <w:rPr>
          <w:rFonts w:ascii="Arial" w:hAnsi="Arial" w:cs="Arial"/>
          <w:color w:val="auto"/>
        </w:rPr>
      </w:pPr>
      <w:r w:rsidRPr="00DC7606">
        <w:rPr>
          <w:rFonts w:ascii="Arial" w:hAnsi="Arial" w:cs="Arial"/>
          <w:color w:val="auto"/>
        </w:rPr>
        <w:t>Complaints by Students</w:t>
      </w:r>
    </w:p>
    <w:p w:rsidRPr="005231CD" w:rsidR="005843BF" w:rsidP="000D3D79" w:rsidRDefault="005843BF" w14:paraId="16012510"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The following text must be included:</w:t>
      </w:r>
    </w:p>
    <w:p w:rsidRPr="005843BF" w:rsidR="00581819" w:rsidP="000D3D79" w:rsidRDefault="00581819" w14:paraId="44F79155" w14:textId="77777777">
      <w:pPr>
        <w:pStyle w:val="AdvicetoDepartment"/>
        <w:ind w:left="360"/>
        <w:jc w:val="left"/>
        <w:rPr>
          <w:rFonts w:ascii="Arial" w:hAnsi="Arial" w:cs="Arial"/>
          <w:color w:val="4F81BD" w:themeColor="accent1"/>
        </w:rPr>
      </w:pPr>
    </w:p>
    <w:p w:rsidRPr="00DC7606" w:rsidR="005E3B21" w:rsidP="000D3D79" w:rsidRDefault="001533A4" w14:paraId="688F3E65" w14:textId="77777777">
      <w:pPr>
        <w:pBdr>
          <w:top w:val="single" w:color="auto" w:sz="4" w:space="1"/>
          <w:left w:val="single" w:color="auto" w:sz="4" w:space="4"/>
          <w:bottom w:val="single" w:color="auto" w:sz="4" w:space="1"/>
          <w:right w:val="single" w:color="auto" w:sz="4" w:space="4"/>
        </w:pBdr>
        <w:jc w:val="left"/>
        <w:rPr>
          <w:rFonts w:ascii="Arial" w:hAnsi="Arial" w:cs="Arial"/>
          <w:sz w:val="22"/>
          <w:szCs w:val="22"/>
        </w:rPr>
      </w:pPr>
      <w:r w:rsidRPr="00DC7606">
        <w:rPr>
          <w:rFonts w:ascii="Arial" w:hAnsi="Arial" w:cs="Arial"/>
          <w:sz w:val="22"/>
          <w:szCs w:val="22"/>
        </w:rPr>
        <w:t>In accordance with the requirements of the University, the [</w:t>
      </w:r>
      <w:r w:rsidRPr="00DC7606">
        <w:rPr>
          <w:rFonts w:ascii="Arial" w:hAnsi="Arial" w:cs="Arial"/>
          <w:i/>
          <w:sz w:val="22"/>
          <w:szCs w:val="22"/>
        </w:rPr>
        <w:t>name of Partner Institution</w:t>
      </w:r>
      <w:r w:rsidRPr="00DC7606">
        <w:rPr>
          <w:rFonts w:ascii="Arial" w:hAnsi="Arial" w:cs="Arial"/>
          <w:sz w:val="22"/>
          <w:szCs w:val="22"/>
        </w:rPr>
        <w:t>] has in place a complaints procedure, enabling you to make a complaint if you have cause for concern about any aspect of the [</w:t>
      </w:r>
      <w:r w:rsidRPr="00DC7606">
        <w:rPr>
          <w:rFonts w:ascii="Arial" w:hAnsi="Arial" w:cs="Arial"/>
          <w:i/>
          <w:sz w:val="22"/>
          <w:szCs w:val="22"/>
        </w:rPr>
        <w:t>name of Partner Institution</w:t>
      </w:r>
      <w:r w:rsidRPr="00DC7606">
        <w:rPr>
          <w:rFonts w:ascii="Arial" w:hAnsi="Arial" w:cs="Arial"/>
          <w:sz w:val="22"/>
          <w:szCs w:val="22"/>
        </w:rPr>
        <w:t>]’s provision to you as a student. Complaints should be resolvable within the [</w:t>
      </w:r>
      <w:r w:rsidRPr="00DC7606">
        <w:rPr>
          <w:rFonts w:ascii="Arial" w:hAnsi="Arial" w:cs="Arial"/>
          <w:i/>
          <w:sz w:val="22"/>
          <w:szCs w:val="22"/>
        </w:rPr>
        <w:t>name of Partner Institution</w:t>
      </w:r>
      <w:r w:rsidRPr="00DC7606">
        <w:rPr>
          <w:rFonts w:ascii="Arial" w:hAnsi="Arial" w:cs="Arial"/>
          <w:sz w:val="22"/>
          <w:szCs w:val="22"/>
        </w:rPr>
        <w:t>]</w:t>
      </w:r>
      <w:r w:rsidRPr="00DC7606" w:rsidR="005E3B21">
        <w:rPr>
          <w:rFonts w:ascii="Arial" w:hAnsi="Arial" w:cs="Arial"/>
          <w:sz w:val="22"/>
          <w:szCs w:val="22"/>
        </w:rPr>
        <w:t>.</w:t>
      </w:r>
    </w:p>
    <w:p w:rsidRPr="00DC7606" w:rsidR="005E3B21" w:rsidP="000D3D79" w:rsidRDefault="005E3B21" w14:paraId="5A59A4B2" w14:textId="77777777">
      <w:pPr>
        <w:pBdr>
          <w:top w:val="single" w:color="auto" w:sz="4" w:space="1"/>
          <w:left w:val="single" w:color="auto" w:sz="4" w:space="4"/>
          <w:bottom w:val="single" w:color="auto" w:sz="4" w:space="1"/>
          <w:right w:val="single" w:color="auto" w:sz="4" w:space="4"/>
        </w:pBdr>
        <w:jc w:val="left"/>
        <w:rPr>
          <w:rFonts w:ascii="Arial" w:hAnsi="Arial" w:cs="Arial"/>
        </w:rPr>
      </w:pPr>
    </w:p>
    <w:p w:rsidRPr="005231CD" w:rsidR="00BE4EE1" w:rsidP="000D3D79" w:rsidRDefault="005E3B21" w14:paraId="545F0FCC" w14:textId="4B664AAA">
      <w:pPr>
        <w:pBdr>
          <w:top w:val="single" w:color="auto" w:sz="4" w:space="1"/>
          <w:left w:val="single" w:color="auto" w:sz="4" w:space="4"/>
          <w:bottom w:val="single" w:color="auto" w:sz="4" w:space="1"/>
          <w:right w:val="single" w:color="auto" w:sz="4" w:space="4"/>
        </w:pBdr>
        <w:jc w:val="left"/>
        <w:rPr>
          <w:rFonts w:ascii="Arial" w:hAnsi="Arial" w:cs="Arial"/>
          <w:strike/>
        </w:rPr>
      </w:pPr>
      <w:r w:rsidRPr="00DC7606">
        <w:rPr>
          <w:rFonts w:ascii="Arial" w:hAnsi="Arial" w:cs="Arial"/>
          <w:sz w:val="22"/>
          <w:szCs w:val="22"/>
        </w:rPr>
        <w:t xml:space="preserve">As a student on a programme leading to an award of the </w:t>
      </w:r>
      <w:r w:rsidRPr="00DC7606" w:rsidR="009F1571">
        <w:rPr>
          <w:rFonts w:ascii="Arial" w:hAnsi="Arial" w:cs="Arial"/>
          <w:sz w:val="22"/>
          <w:szCs w:val="22"/>
        </w:rPr>
        <w:t>University,</w:t>
      </w:r>
      <w:r w:rsidRPr="00DC7606">
        <w:rPr>
          <w:rFonts w:ascii="Arial" w:hAnsi="Arial" w:cs="Arial"/>
          <w:sz w:val="22"/>
          <w:szCs w:val="22"/>
        </w:rPr>
        <w:t xml:space="preserve"> you have a final right of challenge to the University</w:t>
      </w:r>
      <w:r w:rsidRPr="009C7ED7" w:rsidR="00A97847">
        <w:rPr>
          <w:rFonts w:ascii="Arial" w:hAnsi="Arial" w:cs="Arial"/>
          <w:sz w:val="22"/>
          <w:szCs w:val="22"/>
        </w:rPr>
        <w:t>,</w:t>
      </w:r>
      <w:r w:rsidRPr="00DC7606">
        <w:rPr>
          <w:rFonts w:ascii="Arial" w:hAnsi="Arial" w:cs="Arial"/>
          <w:sz w:val="22"/>
          <w:szCs w:val="22"/>
        </w:rPr>
        <w:t xml:space="preserve"> but only where you can demonstrate that the partner institution has not considered your complaint in accordance with its published procedures. The University will not reconsider the merits of the complaint. The </w:t>
      </w:r>
      <w:r w:rsidRPr="00DC7606" w:rsidR="00665106">
        <w:rPr>
          <w:rFonts w:ascii="Arial" w:hAnsi="Arial" w:cs="Arial"/>
          <w:sz w:val="22"/>
          <w:szCs w:val="22"/>
        </w:rPr>
        <w:t>[</w:t>
      </w:r>
      <w:r w:rsidRPr="00DC7606" w:rsidR="00665106">
        <w:rPr>
          <w:rFonts w:ascii="Arial" w:hAnsi="Arial" w:cs="Arial"/>
          <w:i/>
          <w:sz w:val="22"/>
          <w:szCs w:val="22"/>
        </w:rPr>
        <w:t>name of Partner Institution</w:t>
      </w:r>
      <w:r w:rsidRPr="00DC7606">
        <w:rPr>
          <w:rFonts w:ascii="Arial" w:hAnsi="Arial" w:cs="Arial"/>
          <w:sz w:val="22"/>
          <w:szCs w:val="22"/>
        </w:rPr>
        <w:t xml:space="preserve">] is responsible for providing you with information about your </w:t>
      </w:r>
      <w:r w:rsidRPr="00DC7606" w:rsidR="00F514C9">
        <w:rPr>
          <w:rFonts w:ascii="Arial" w:hAnsi="Arial" w:cs="Arial"/>
          <w:sz w:val="22"/>
          <w:szCs w:val="22"/>
        </w:rPr>
        <w:t>rights</w:t>
      </w:r>
      <w:r w:rsidR="00AC724D">
        <w:rPr>
          <w:rFonts w:ascii="Arial" w:hAnsi="Arial" w:cs="Arial"/>
          <w:sz w:val="22"/>
          <w:szCs w:val="22"/>
        </w:rPr>
        <w:t>.</w:t>
      </w:r>
      <w:r w:rsidRPr="005231CD" w:rsidR="00BE4EE1">
        <w:rPr>
          <w:rFonts w:ascii="Arial" w:hAnsi="Arial" w:cs="Arial"/>
          <w:strike/>
          <w:sz w:val="22"/>
          <w:szCs w:val="22"/>
        </w:rPr>
        <w:t xml:space="preserve"> </w:t>
      </w:r>
    </w:p>
    <w:p w:rsidRPr="00DC7606" w:rsidR="00BE4EE1" w:rsidP="000D3D79" w:rsidRDefault="00BE4EE1" w14:paraId="5DEDE4B7" w14:textId="77777777">
      <w:pPr>
        <w:jc w:val="left"/>
        <w:rPr>
          <w:rFonts w:ascii="Arial" w:hAnsi="Arial" w:cs="Arial"/>
        </w:rPr>
      </w:pPr>
    </w:p>
    <w:p w:rsidRPr="005231CD" w:rsidR="001533A4" w:rsidP="000D3D79" w:rsidRDefault="001533A4" w14:paraId="0A6C37FF"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Provide summaries of relevant regulations etc and how to find copies of the full versions</w:t>
      </w:r>
    </w:p>
    <w:p w:rsidR="001533A4" w:rsidP="000D3D79" w:rsidRDefault="001533A4" w14:paraId="74ACDA3F" w14:textId="77777777">
      <w:pPr>
        <w:pStyle w:val="AdvicetoDepartment"/>
        <w:numPr>
          <w:ilvl w:val="0"/>
          <w:numId w:val="35"/>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Link back to feedback to emphasise that equally keen to encourage positive feedback and general examples for improvement</w:t>
      </w:r>
      <w:r w:rsidRPr="005231CD" w:rsidR="008B52B5">
        <w:rPr>
          <w:rFonts w:ascii="Arial" w:hAnsi="Arial" w:cs="Arial"/>
          <w:color w:val="548DD4" w:themeColor="text2" w:themeTint="99"/>
          <w:sz w:val="28"/>
          <w:szCs w:val="28"/>
        </w:rPr>
        <w:t>.</w:t>
      </w:r>
    </w:p>
    <w:p w:rsidRPr="005231CD" w:rsidR="00837C2D" w:rsidP="00837C2D" w:rsidRDefault="00837C2D" w14:paraId="13517373" w14:textId="77777777">
      <w:pPr>
        <w:pStyle w:val="AdvicetoDepartment"/>
        <w:ind w:left="720"/>
        <w:jc w:val="left"/>
        <w:rPr>
          <w:rFonts w:ascii="Arial" w:hAnsi="Arial" w:cs="Arial"/>
          <w:color w:val="548DD4" w:themeColor="text2" w:themeTint="99"/>
          <w:sz w:val="28"/>
          <w:szCs w:val="28"/>
        </w:rPr>
      </w:pPr>
    </w:p>
    <w:p w:rsidRPr="00837C2D" w:rsidR="00F8186C" w:rsidP="000D3D79" w:rsidRDefault="001533A4" w14:paraId="227BDF93" w14:textId="67FDCCB1">
      <w:pPr>
        <w:pStyle w:val="Heading1"/>
        <w:numPr>
          <w:ilvl w:val="0"/>
          <w:numId w:val="4"/>
        </w:numPr>
        <w:jc w:val="left"/>
        <w:rPr>
          <w:rFonts w:ascii="Arial" w:hAnsi="Arial" w:cs="Arial"/>
          <w:color w:val="auto"/>
        </w:rPr>
      </w:pPr>
      <w:r w:rsidRPr="00DC7606">
        <w:rPr>
          <w:rFonts w:ascii="Arial" w:hAnsi="Arial" w:cs="Arial"/>
          <w:color w:val="auto"/>
        </w:rPr>
        <w:t>Support Services</w:t>
      </w:r>
    </w:p>
    <w:p w:rsidRPr="005231CD" w:rsidR="00BE4EE1" w:rsidP="000D3D79" w:rsidRDefault="00BE4EE1" w14:paraId="053CCFA4" w14:textId="77777777">
      <w:pPr>
        <w:pStyle w:val="AdvicetoDepartment"/>
        <w:numPr>
          <w:ilvl w:val="0"/>
          <w:numId w:val="34"/>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 xml:space="preserve">Explain </w:t>
      </w:r>
      <w:r w:rsidRPr="005231CD" w:rsidR="00D26771">
        <w:rPr>
          <w:rFonts w:ascii="Arial" w:hAnsi="Arial" w:cs="Arial"/>
          <w:color w:val="548DD4" w:themeColor="text2" w:themeTint="99"/>
          <w:sz w:val="28"/>
          <w:szCs w:val="28"/>
        </w:rPr>
        <w:t>what help is available and where to find out more (financial, study advice, welfare</w:t>
      </w:r>
      <w:r w:rsidRPr="005231CD" w:rsidR="002D378F">
        <w:rPr>
          <w:rFonts w:ascii="Arial" w:hAnsi="Arial" w:cs="Arial"/>
          <w:color w:val="548DD4" w:themeColor="text2" w:themeTint="99"/>
          <w:sz w:val="28"/>
          <w:szCs w:val="28"/>
        </w:rPr>
        <w:t>, immigration</w:t>
      </w:r>
      <w:r w:rsidRPr="005231CD" w:rsidR="00D26771">
        <w:rPr>
          <w:rFonts w:ascii="Arial" w:hAnsi="Arial" w:cs="Arial"/>
          <w:color w:val="548DD4" w:themeColor="text2" w:themeTint="99"/>
          <w:sz w:val="28"/>
          <w:szCs w:val="28"/>
        </w:rPr>
        <w:t xml:space="preserve"> etc) It is strongly recommended that a statement be included, in bold, encouraging students to declare any disability and a further statement encouraging all staff to urge students to report and/or have assessed any suspected (or actual) disability.</w:t>
      </w:r>
    </w:p>
    <w:p w:rsidRPr="005231CD" w:rsidR="001533A4" w:rsidP="000D3D79" w:rsidRDefault="001533A4" w14:paraId="08F673C3" w14:textId="77777777">
      <w:pPr>
        <w:pStyle w:val="AdvicetoDepartment"/>
        <w:numPr>
          <w:ilvl w:val="0"/>
          <w:numId w:val="34"/>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 xml:space="preserve">It is strongly recommended to include a statement of proactive support of an environment in which there are Equal Opportunities for students or staff with disabilities. </w:t>
      </w:r>
      <w:r w:rsidRPr="005231CD" w:rsidR="00D26771">
        <w:rPr>
          <w:rFonts w:ascii="Arial" w:hAnsi="Arial" w:cs="Arial"/>
          <w:color w:val="548DD4" w:themeColor="text2" w:themeTint="99"/>
          <w:sz w:val="28"/>
          <w:szCs w:val="28"/>
        </w:rPr>
        <w:t>Clearly define which d</w:t>
      </w:r>
      <w:r w:rsidRPr="005231CD">
        <w:rPr>
          <w:rFonts w:ascii="Arial" w:hAnsi="Arial" w:cs="Arial"/>
          <w:color w:val="548DD4" w:themeColor="text2" w:themeTint="99"/>
          <w:sz w:val="28"/>
          <w:szCs w:val="28"/>
        </w:rPr>
        <w:t>epartment and staff can offer advice and support on these matters.</w:t>
      </w:r>
    </w:p>
    <w:p w:rsidRPr="005231CD" w:rsidR="002D378F" w:rsidP="000D3D79" w:rsidRDefault="002D378F" w14:paraId="71C3C79E" w14:textId="71336D98">
      <w:pPr>
        <w:pStyle w:val="AdvicetoDepartment"/>
        <w:numPr>
          <w:ilvl w:val="0"/>
          <w:numId w:val="34"/>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Please include a statement stating that international students who require a UK visa to study must familiarise themselves with their immigration responsibilities</w:t>
      </w:r>
      <w:r w:rsidRPr="005231CD" w:rsidR="00EE1B1A">
        <w:rPr>
          <w:rFonts w:ascii="Arial" w:hAnsi="Arial" w:cs="Arial"/>
          <w:color w:val="548DD4" w:themeColor="text2" w:themeTint="99"/>
          <w:sz w:val="28"/>
          <w:szCs w:val="28"/>
        </w:rPr>
        <w:t xml:space="preserve"> and </w:t>
      </w:r>
      <w:r w:rsidRPr="005231CD" w:rsidR="00D979A0">
        <w:rPr>
          <w:rFonts w:ascii="Arial" w:hAnsi="Arial" w:cs="Arial"/>
          <w:color w:val="548DD4" w:themeColor="text2" w:themeTint="99"/>
          <w:sz w:val="28"/>
          <w:szCs w:val="28"/>
        </w:rPr>
        <w:t>state</w:t>
      </w:r>
      <w:r w:rsidRPr="005231CD" w:rsidR="00EE1B1A">
        <w:rPr>
          <w:rFonts w:ascii="Arial" w:hAnsi="Arial" w:cs="Arial"/>
          <w:color w:val="548DD4" w:themeColor="text2" w:themeTint="99"/>
          <w:sz w:val="28"/>
          <w:szCs w:val="28"/>
        </w:rPr>
        <w:t xml:space="preserve"> where to find more information </w:t>
      </w:r>
      <w:r w:rsidRPr="005231CD" w:rsidR="00D979A0">
        <w:rPr>
          <w:rFonts w:ascii="Arial" w:hAnsi="Arial" w:cs="Arial"/>
          <w:color w:val="548DD4" w:themeColor="text2" w:themeTint="99"/>
          <w:sz w:val="28"/>
          <w:szCs w:val="28"/>
        </w:rPr>
        <w:t>and advice</w:t>
      </w:r>
      <w:r w:rsidR="00EA22B2">
        <w:rPr>
          <w:rFonts w:ascii="Arial" w:hAnsi="Arial" w:cs="Arial"/>
          <w:color w:val="548DD4" w:themeColor="text2" w:themeTint="99"/>
          <w:sz w:val="28"/>
          <w:szCs w:val="28"/>
        </w:rPr>
        <w:t>.</w:t>
      </w:r>
      <w:r w:rsidRPr="005231CD" w:rsidR="00EE1B1A">
        <w:rPr>
          <w:rFonts w:ascii="Arial" w:hAnsi="Arial" w:cs="Arial"/>
          <w:color w:val="548DD4" w:themeColor="text2" w:themeTint="99"/>
          <w:sz w:val="28"/>
          <w:szCs w:val="28"/>
        </w:rPr>
        <w:t xml:space="preserve"> </w:t>
      </w:r>
    </w:p>
    <w:p w:rsidRPr="005231CD" w:rsidR="001533A4" w:rsidP="000D3D79" w:rsidRDefault="001533A4" w14:paraId="7ECDF90C" w14:textId="77777777">
      <w:pPr>
        <w:pStyle w:val="AdvicetoDepartment"/>
        <w:numPr>
          <w:ilvl w:val="0"/>
          <w:numId w:val="34"/>
        </w:numPr>
        <w:jc w:val="left"/>
        <w:rPr>
          <w:rFonts w:ascii="Arial" w:hAnsi="Arial" w:cs="Arial"/>
          <w:color w:val="548DD4" w:themeColor="text2" w:themeTint="99"/>
          <w:sz w:val="28"/>
          <w:szCs w:val="28"/>
        </w:rPr>
      </w:pPr>
      <w:r w:rsidRPr="005231CD">
        <w:rPr>
          <w:rFonts w:ascii="Arial" w:hAnsi="Arial" w:cs="Arial"/>
          <w:color w:val="548DD4" w:themeColor="text2" w:themeTint="99"/>
          <w:sz w:val="28"/>
          <w:szCs w:val="28"/>
        </w:rPr>
        <w:t>Include a statement of records management i.e. how long records will be kept and what students may expect (when applying for employment elsewhere) in regard of references.</w:t>
      </w:r>
    </w:p>
    <w:p w:rsidRPr="00DC7606" w:rsidR="001533A4" w:rsidP="000D3D79" w:rsidRDefault="001533A4" w14:paraId="3ED83CEB" w14:textId="77777777">
      <w:pPr>
        <w:pStyle w:val="AdvicetoDepartment"/>
        <w:ind w:left="360" w:hanging="360"/>
        <w:jc w:val="left"/>
        <w:rPr>
          <w:rFonts w:ascii="Arial" w:hAnsi="Arial" w:cs="Arial"/>
          <w:color w:val="4F81BD" w:themeColor="accent1"/>
        </w:rPr>
      </w:pPr>
    </w:p>
    <w:p w:rsidRPr="00571998" w:rsidR="00571998" w:rsidP="009B1CD8" w:rsidRDefault="001254E7" w14:paraId="68083946" w14:textId="77777777">
      <w:pPr>
        <w:pStyle w:val="AdvicetoDepartment"/>
        <w:numPr>
          <w:ilvl w:val="0"/>
          <w:numId w:val="4"/>
        </w:numPr>
        <w:autoSpaceDE w:val="0"/>
        <w:autoSpaceDN w:val="0"/>
        <w:adjustRightInd w:val="0"/>
        <w:jc w:val="left"/>
        <w:rPr>
          <w:rFonts w:ascii="Arial" w:hAnsi="Arial" w:cs="Arial"/>
          <w:color w:val="000000"/>
          <w:sz w:val="22"/>
          <w:szCs w:val="22"/>
        </w:rPr>
      </w:pPr>
      <w:r w:rsidRPr="00571998">
        <w:rPr>
          <w:rFonts w:ascii="Arial" w:hAnsi="Arial" w:cs="Arial"/>
          <w:b/>
          <w:bCs/>
          <w:color w:val="auto"/>
          <w:sz w:val="28"/>
          <w:szCs w:val="28"/>
        </w:rPr>
        <w:t xml:space="preserve">Hull </w:t>
      </w:r>
      <w:r w:rsidRPr="00571998" w:rsidR="00790758">
        <w:rPr>
          <w:rFonts w:ascii="Arial" w:hAnsi="Arial" w:cs="Arial"/>
          <w:b/>
          <w:bCs/>
          <w:color w:val="auto"/>
          <w:sz w:val="28"/>
          <w:szCs w:val="28"/>
        </w:rPr>
        <w:t xml:space="preserve">University </w:t>
      </w:r>
      <w:r w:rsidRPr="00571998">
        <w:rPr>
          <w:rFonts w:ascii="Arial" w:hAnsi="Arial" w:cs="Arial"/>
          <w:b/>
          <w:bCs/>
          <w:color w:val="auto"/>
          <w:sz w:val="28"/>
          <w:szCs w:val="28"/>
        </w:rPr>
        <w:t>Students</w:t>
      </w:r>
      <w:r w:rsidRPr="00571998" w:rsidR="00790758">
        <w:rPr>
          <w:rFonts w:ascii="Arial" w:hAnsi="Arial" w:cs="Arial"/>
          <w:b/>
          <w:bCs/>
          <w:color w:val="auto"/>
          <w:sz w:val="28"/>
          <w:szCs w:val="28"/>
        </w:rPr>
        <w:t>’</w:t>
      </w:r>
      <w:r w:rsidRPr="00571998">
        <w:rPr>
          <w:rFonts w:ascii="Arial" w:hAnsi="Arial" w:cs="Arial"/>
          <w:b/>
          <w:bCs/>
          <w:color w:val="auto"/>
          <w:sz w:val="28"/>
          <w:szCs w:val="28"/>
        </w:rPr>
        <w:t xml:space="preserve"> Union</w:t>
      </w:r>
    </w:p>
    <w:p w:rsidRPr="00571998" w:rsidR="001254E7" w:rsidP="00571998" w:rsidRDefault="00B7576B" w14:paraId="539AEC96" w14:textId="4B99D835">
      <w:pPr>
        <w:pStyle w:val="AdvicetoDepartment"/>
        <w:autoSpaceDE w:val="0"/>
        <w:autoSpaceDN w:val="0"/>
        <w:adjustRightInd w:val="0"/>
        <w:ind w:left="720"/>
        <w:jc w:val="left"/>
        <w:rPr>
          <w:rFonts w:ascii="Arial" w:hAnsi="Arial" w:cs="Arial"/>
          <w:color w:val="000000"/>
          <w:sz w:val="22"/>
          <w:szCs w:val="22"/>
        </w:rPr>
      </w:pPr>
      <w:r w:rsidRPr="00571998">
        <w:rPr>
          <w:rFonts w:ascii="Arial" w:hAnsi="Arial" w:cs="Arial"/>
          <w:b/>
          <w:bCs/>
          <w:color w:val="auto"/>
          <w:sz w:val="28"/>
          <w:szCs w:val="28"/>
        </w:rPr>
        <w:t xml:space="preserve"> </w:t>
      </w:r>
    </w:p>
    <w:p w:rsidR="00A461BE" w:rsidP="000D3D79" w:rsidRDefault="00A461BE" w14:paraId="3B5D10FC" w14:textId="7919BC0F">
      <w:pPr>
        <w:pBdr>
          <w:top w:val="single" w:color="auto" w:sz="4" w:space="1"/>
          <w:left w:val="single" w:color="auto" w:sz="4" w:space="4"/>
          <w:bottom w:val="single" w:color="auto" w:sz="4" w:space="1"/>
          <w:right w:val="single" w:color="auto" w:sz="4" w:space="4"/>
        </w:pBdr>
        <w:shd w:val="clear" w:color="auto" w:fill="FFFFFF" w:themeFill="background1"/>
        <w:autoSpaceDE w:val="0"/>
        <w:autoSpaceDN w:val="0"/>
        <w:adjustRightInd w:val="0"/>
        <w:jc w:val="left"/>
        <w:rPr>
          <w:rFonts w:ascii="Arial" w:hAnsi="Arial" w:cs="Arial"/>
          <w:color w:val="000000"/>
          <w:sz w:val="22"/>
          <w:szCs w:val="22"/>
        </w:rPr>
      </w:pPr>
      <w:bookmarkStart w:name="_Hlk169704755" w:id="4"/>
      <w:r>
        <w:rPr>
          <w:rFonts w:ascii="Arial" w:hAnsi="Arial" w:cs="Arial"/>
          <w:color w:val="000000"/>
          <w:sz w:val="22"/>
          <w:szCs w:val="22"/>
        </w:rPr>
        <w:t xml:space="preserve">Hull University </w:t>
      </w:r>
      <w:r w:rsidRPr="00E26646" w:rsidR="00B039B3">
        <w:rPr>
          <w:rFonts w:ascii="Arial" w:hAnsi="Arial" w:cs="Arial"/>
          <w:color w:val="000000"/>
          <w:sz w:val="22"/>
          <w:szCs w:val="22"/>
        </w:rPr>
        <w:t xml:space="preserve">Student </w:t>
      </w:r>
      <w:r w:rsidRPr="00E26646">
        <w:rPr>
          <w:rFonts w:ascii="Arial" w:hAnsi="Arial" w:cs="Arial"/>
          <w:color w:val="000000"/>
          <w:sz w:val="22"/>
          <w:szCs w:val="22"/>
        </w:rPr>
        <w:t>Union (HU</w:t>
      </w:r>
      <w:r w:rsidRPr="00E26646" w:rsidR="00B039B3">
        <w:rPr>
          <w:rFonts w:ascii="Arial" w:hAnsi="Arial" w:cs="Arial"/>
          <w:color w:val="000000"/>
          <w:sz w:val="22"/>
          <w:szCs w:val="22"/>
        </w:rPr>
        <w:t>S</w:t>
      </w:r>
      <w:r w:rsidRPr="00E26646">
        <w:rPr>
          <w:rFonts w:ascii="Arial" w:hAnsi="Arial" w:cs="Arial"/>
          <w:color w:val="000000"/>
          <w:sz w:val="22"/>
          <w:szCs w:val="22"/>
        </w:rPr>
        <w:t>U</w:t>
      </w:r>
      <w:r>
        <w:rPr>
          <w:rFonts w:ascii="Arial" w:hAnsi="Arial" w:cs="Arial"/>
          <w:color w:val="000000"/>
          <w:sz w:val="22"/>
          <w:szCs w:val="22"/>
        </w:rPr>
        <w:t xml:space="preserve">) is the University of Hull’s award-winning students’ union.  It offers a wide range of services and activities, including the multimillion-pound Asylum nightclub and many other amazing facilities.   As a partner college </w:t>
      </w:r>
      <w:r w:rsidR="0016262F">
        <w:rPr>
          <w:rFonts w:ascii="Arial" w:hAnsi="Arial" w:cs="Arial"/>
          <w:color w:val="000000"/>
          <w:sz w:val="22"/>
          <w:szCs w:val="22"/>
        </w:rPr>
        <w:t>student,</w:t>
      </w:r>
      <w:r>
        <w:rPr>
          <w:rFonts w:ascii="Arial" w:hAnsi="Arial" w:cs="Arial"/>
          <w:color w:val="000000"/>
          <w:sz w:val="22"/>
          <w:szCs w:val="22"/>
        </w:rPr>
        <w:t xml:space="preserve"> you are able to access all of H</w:t>
      </w:r>
      <w:r w:rsidRPr="00E26646">
        <w:rPr>
          <w:rFonts w:ascii="Arial" w:hAnsi="Arial" w:cs="Arial"/>
          <w:color w:val="000000"/>
          <w:sz w:val="22"/>
          <w:szCs w:val="22"/>
        </w:rPr>
        <w:t>U</w:t>
      </w:r>
      <w:r w:rsidRPr="00E26646" w:rsidR="00B039B3">
        <w:rPr>
          <w:rFonts w:ascii="Arial" w:hAnsi="Arial" w:cs="Arial"/>
          <w:color w:val="000000"/>
          <w:sz w:val="22"/>
          <w:szCs w:val="22"/>
        </w:rPr>
        <w:t>S</w:t>
      </w:r>
      <w:r w:rsidRPr="00E26646">
        <w:rPr>
          <w:rFonts w:ascii="Arial" w:hAnsi="Arial" w:cs="Arial"/>
          <w:color w:val="000000"/>
          <w:sz w:val="22"/>
          <w:szCs w:val="22"/>
        </w:rPr>
        <w:t>U</w:t>
      </w:r>
      <w:r>
        <w:rPr>
          <w:rFonts w:ascii="Arial" w:hAnsi="Arial" w:cs="Arial"/>
          <w:color w:val="000000"/>
          <w:sz w:val="22"/>
          <w:szCs w:val="22"/>
        </w:rPr>
        <w:t>’s commercial services, venues and events.</w:t>
      </w:r>
    </w:p>
    <w:p w:rsidR="00A461BE" w:rsidP="000D3D79" w:rsidRDefault="00A461BE" w14:paraId="14AAB654" w14:textId="34785A76">
      <w:pPr>
        <w:pBdr>
          <w:top w:val="single" w:color="auto" w:sz="4" w:space="1"/>
          <w:left w:val="single" w:color="auto" w:sz="4" w:space="4"/>
          <w:bottom w:val="single" w:color="auto" w:sz="4" w:space="1"/>
          <w:right w:val="single" w:color="auto" w:sz="4" w:space="4"/>
        </w:pBdr>
        <w:shd w:val="clear" w:color="auto" w:fill="FFFFFF" w:themeFill="background1"/>
        <w:autoSpaceDE w:val="0"/>
        <w:autoSpaceDN w:val="0"/>
        <w:adjustRightInd w:val="0"/>
        <w:jc w:val="left"/>
        <w:rPr>
          <w:rFonts w:ascii="Arial" w:hAnsi="Arial" w:cs="Arial"/>
          <w:color w:val="000000"/>
          <w:sz w:val="22"/>
          <w:szCs w:val="22"/>
        </w:rPr>
      </w:pPr>
    </w:p>
    <w:p w:rsidR="00A461BE" w:rsidP="000D3D79" w:rsidRDefault="00A461BE" w14:paraId="08331D7D" w14:textId="521A4701">
      <w:pPr>
        <w:pBdr>
          <w:top w:val="single" w:color="auto" w:sz="4" w:space="1"/>
          <w:left w:val="single" w:color="auto" w:sz="4" w:space="4"/>
          <w:bottom w:val="single" w:color="auto" w:sz="4" w:space="1"/>
          <w:right w:val="single" w:color="auto" w:sz="4" w:space="4"/>
        </w:pBdr>
        <w:shd w:val="clear" w:color="auto" w:fill="FFFFFF" w:themeFill="background1"/>
        <w:autoSpaceDE w:val="0"/>
        <w:autoSpaceDN w:val="0"/>
        <w:adjustRightInd w:val="0"/>
        <w:jc w:val="left"/>
        <w:rPr>
          <w:rFonts w:ascii="Arial" w:hAnsi="Arial" w:cs="Arial"/>
          <w:color w:val="000000"/>
          <w:sz w:val="22"/>
          <w:szCs w:val="22"/>
        </w:rPr>
      </w:pPr>
      <w:r>
        <w:rPr>
          <w:rFonts w:ascii="Arial" w:hAnsi="Arial" w:cs="Arial"/>
          <w:color w:val="000000"/>
          <w:sz w:val="22"/>
          <w:szCs w:val="22"/>
        </w:rPr>
        <w:t>In addition</w:t>
      </w:r>
      <w:r w:rsidRPr="009C7ED7" w:rsidR="00A97847">
        <w:rPr>
          <w:rFonts w:ascii="Arial" w:hAnsi="Arial" w:cs="Arial"/>
          <w:color w:val="000000"/>
          <w:sz w:val="22"/>
          <w:szCs w:val="22"/>
        </w:rPr>
        <w:t>,</w:t>
      </w:r>
      <w:r w:rsidR="00DD14F6">
        <w:rPr>
          <w:rFonts w:ascii="Arial" w:hAnsi="Arial" w:cs="Arial"/>
          <w:color w:val="000000"/>
          <w:sz w:val="22"/>
          <w:szCs w:val="22"/>
        </w:rPr>
        <w:t xml:space="preserve"> </w:t>
      </w:r>
      <w:r w:rsidRPr="00B7576B" w:rsidR="00DD14F6">
        <w:rPr>
          <w:rFonts w:ascii="Arial" w:hAnsi="Arial" w:cs="Arial"/>
          <w:color w:val="000000"/>
          <w:sz w:val="22"/>
          <w:szCs w:val="22"/>
        </w:rPr>
        <w:t>if you are over 18,</w:t>
      </w:r>
      <w:r>
        <w:rPr>
          <w:rFonts w:ascii="Arial" w:hAnsi="Arial" w:cs="Arial"/>
          <w:color w:val="000000"/>
          <w:sz w:val="22"/>
          <w:szCs w:val="22"/>
        </w:rPr>
        <w:t xml:space="preserve"> you have the option to join as an Associate Member for free, which would allow you access to hundreds of H</w:t>
      </w:r>
      <w:r w:rsidRPr="00E26646">
        <w:rPr>
          <w:rFonts w:ascii="Arial" w:hAnsi="Arial" w:cs="Arial"/>
          <w:color w:val="000000"/>
          <w:sz w:val="22"/>
          <w:szCs w:val="22"/>
        </w:rPr>
        <w:t>U</w:t>
      </w:r>
      <w:r w:rsidRPr="00E26646" w:rsidR="00B039B3">
        <w:rPr>
          <w:rFonts w:ascii="Arial" w:hAnsi="Arial" w:cs="Arial"/>
          <w:color w:val="000000"/>
          <w:sz w:val="22"/>
          <w:szCs w:val="22"/>
        </w:rPr>
        <w:t>S</w:t>
      </w:r>
      <w:r>
        <w:rPr>
          <w:rFonts w:ascii="Arial" w:hAnsi="Arial" w:cs="Arial"/>
          <w:color w:val="000000"/>
          <w:sz w:val="22"/>
          <w:szCs w:val="22"/>
        </w:rPr>
        <w:t xml:space="preserve">U activities as well as </w:t>
      </w:r>
      <w:r w:rsidRPr="00B7576B" w:rsidR="00DD14F6">
        <w:rPr>
          <w:rFonts w:ascii="Arial" w:hAnsi="Arial" w:cs="Arial"/>
          <w:color w:val="000000"/>
          <w:sz w:val="22"/>
          <w:szCs w:val="22"/>
        </w:rPr>
        <w:t xml:space="preserve">around 100 </w:t>
      </w:r>
      <w:r w:rsidRPr="00B7576B">
        <w:rPr>
          <w:rFonts w:ascii="Arial" w:hAnsi="Arial" w:cs="Arial"/>
          <w:color w:val="000000"/>
          <w:sz w:val="22"/>
          <w:szCs w:val="22"/>
        </w:rPr>
        <w:t xml:space="preserve">sports </w:t>
      </w:r>
      <w:r>
        <w:rPr>
          <w:rFonts w:ascii="Arial" w:hAnsi="Arial" w:cs="Arial"/>
          <w:color w:val="000000"/>
          <w:sz w:val="22"/>
          <w:szCs w:val="22"/>
        </w:rPr>
        <w:t xml:space="preserve">clubs and societies.  </w:t>
      </w:r>
      <w:bookmarkStart w:name="_Hlk169777268" w:id="5"/>
      <w:r>
        <w:rPr>
          <w:rFonts w:ascii="Arial" w:hAnsi="Arial" w:cs="Arial"/>
          <w:color w:val="000000"/>
          <w:sz w:val="22"/>
          <w:szCs w:val="22"/>
        </w:rPr>
        <w:t>Just visit</w:t>
      </w:r>
      <w:r w:rsidR="00DD14F6">
        <w:rPr>
          <w:rFonts w:ascii="Arial" w:hAnsi="Arial" w:cs="Arial"/>
          <w:color w:val="000000"/>
          <w:sz w:val="22"/>
          <w:szCs w:val="22"/>
        </w:rPr>
        <w:t xml:space="preserve"> </w:t>
      </w:r>
      <w:hyperlink w:history="1" r:id="rId20">
        <w:r w:rsidRPr="00B7576B" w:rsidR="00DD14F6">
          <w:rPr>
            <w:rStyle w:val="Hyperlink"/>
            <w:rFonts w:ascii="Arial" w:hAnsi="Arial" w:cs="Arial"/>
            <w:sz w:val="22"/>
            <w:szCs w:val="22"/>
          </w:rPr>
          <w:t>https://hulluniunion.com/join-in/associate</w:t>
        </w:r>
      </w:hyperlink>
      <w:bookmarkEnd w:id="5"/>
      <w:r w:rsidRPr="00B7576B" w:rsidR="00DD14F6">
        <w:rPr>
          <w:color w:val="000000"/>
        </w:rPr>
        <w:t xml:space="preserve"> </w:t>
      </w:r>
      <w:r w:rsidRPr="00B7576B">
        <w:rPr>
          <w:rFonts w:ascii="Arial" w:hAnsi="Arial" w:cs="Arial"/>
          <w:color w:val="000000"/>
          <w:sz w:val="22"/>
          <w:szCs w:val="22"/>
        </w:rPr>
        <w:t>to</w:t>
      </w:r>
      <w:r>
        <w:rPr>
          <w:rFonts w:ascii="Arial" w:hAnsi="Arial" w:cs="Arial"/>
          <w:color w:val="000000"/>
          <w:sz w:val="22"/>
          <w:szCs w:val="22"/>
        </w:rPr>
        <w:t xml:space="preserve"> find out how you can join.    There may be ch</w:t>
      </w:r>
      <w:r w:rsidR="00B039B3">
        <w:rPr>
          <w:rFonts w:ascii="Arial" w:hAnsi="Arial" w:cs="Arial"/>
          <w:color w:val="000000"/>
          <w:sz w:val="22"/>
          <w:szCs w:val="22"/>
        </w:rPr>
        <w:t xml:space="preserve">arges for individual activities, </w:t>
      </w:r>
      <w:r w:rsidRPr="00E26646" w:rsidR="00B039B3">
        <w:rPr>
          <w:rFonts w:ascii="Arial" w:hAnsi="Arial" w:cs="Arial"/>
          <w:color w:val="000000"/>
          <w:sz w:val="22"/>
          <w:szCs w:val="22"/>
        </w:rPr>
        <w:t>and to join sports clubs and societies.</w:t>
      </w:r>
    </w:p>
    <w:p w:rsidR="00A461BE" w:rsidP="000D3D79" w:rsidRDefault="00A461BE" w14:paraId="07111747" w14:textId="3D849572">
      <w:pPr>
        <w:pBdr>
          <w:top w:val="single" w:color="auto" w:sz="4" w:space="1"/>
          <w:left w:val="single" w:color="auto" w:sz="4" w:space="4"/>
          <w:bottom w:val="single" w:color="auto" w:sz="4" w:space="1"/>
          <w:right w:val="single" w:color="auto" w:sz="4" w:space="4"/>
        </w:pBdr>
        <w:shd w:val="clear" w:color="auto" w:fill="FFFFFF" w:themeFill="background1"/>
        <w:autoSpaceDE w:val="0"/>
        <w:autoSpaceDN w:val="0"/>
        <w:adjustRightInd w:val="0"/>
        <w:jc w:val="left"/>
        <w:rPr>
          <w:rFonts w:ascii="Arial" w:hAnsi="Arial" w:cs="Arial"/>
          <w:color w:val="000000"/>
          <w:sz w:val="22"/>
          <w:szCs w:val="22"/>
        </w:rPr>
      </w:pPr>
    </w:p>
    <w:p w:rsidRPr="001254E7" w:rsidR="00A461BE" w:rsidP="000D3D79" w:rsidRDefault="00A461BE" w14:paraId="38A8EB55" w14:textId="5522DB76">
      <w:pPr>
        <w:pBdr>
          <w:top w:val="single" w:color="auto" w:sz="4" w:space="1"/>
          <w:left w:val="single" w:color="auto" w:sz="4" w:space="4"/>
          <w:bottom w:val="single" w:color="auto" w:sz="4" w:space="1"/>
          <w:right w:val="single" w:color="auto" w:sz="4" w:space="4"/>
        </w:pBdr>
        <w:shd w:val="clear" w:color="auto" w:fill="FFFFFF" w:themeFill="background1"/>
        <w:autoSpaceDE w:val="0"/>
        <w:autoSpaceDN w:val="0"/>
        <w:adjustRightInd w:val="0"/>
        <w:jc w:val="left"/>
        <w:rPr>
          <w:rFonts w:ascii="Arial" w:hAnsi="Arial" w:cs="Arial"/>
          <w:color w:val="000000"/>
          <w:sz w:val="22"/>
          <w:szCs w:val="22"/>
        </w:rPr>
      </w:pPr>
      <w:r>
        <w:rPr>
          <w:rFonts w:ascii="Arial" w:hAnsi="Arial" w:cs="Arial"/>
          <w:color w:val="000000"/>
          <w:sz w:val="22"/>
          <w:szCs w:val="22"/>
        </w:rPr>
        <w:t>For more information on the above please see</w:t>
      </w:r>
      <w:r w:rsidR="005D77E4">
        <w:rPr>
          <w:rFonts w:ascii="Arial" w:hAnsi="Arial" w:cs="Arial"/>
          <w:color w:val="000000"/>
          <w:sz w:val="22"/>
          <w:szCs w:val="22"/>
        </w:rPr>
        <w:t xml:space="preserve"> </w:t>
      </w:r>
      <w:hyperlink w:history="1" r:id="rId21">
        <w:r w:rsidRPr="005D77E4" w:rsidR="00B039B3">
          <w:rPr>
            <w:rStyle w:val="Hyperlink"/>
            <w:rFonts w:ascii="Arial" w:hAnsi="Arial" w:cs="Arial"/>
            <w:sz w:val="22"/>
            <w:szCs w:val="22"/>
          </w:rPr>
          <w:t>www.hulluniunion.com</w:t>
        </w:r>
      </w:hyperlink>
      <w:r w:rsidR="00B039B3">
        <w:rPr>
          <w:rFonts w:ascii="Arial" w:hAnsi="Arial" w:cs="Arial"/>
          <w:color w:val="000000"/>
          <w:sz w:val="22"/>
          <w:szCs w:val="22"/>
        </w:rPr>
        <w:t xml:space="preserve"> </w:t>
      </w:r>
      <w:r>
        <w:rPr>
          <w:rFonts w:ascii="Arial" w:hAnsi="Arial" w:cs="Arial"/>
          <w:color w:val="000000"/>
          <w:sz w:val="22"/>
          <w:szCs w:val="22"/>
        </w:rPr>
        <w:t>or contact H</w:t>
      </w:r>
      <w:r w:rsidRPr="005D77E4">
        <w:rPr>
          <w:rFonts w:ascii="Arial" w:hAnsi="Arial" w:cs="Arial"/>
          <w:color w:val="000000"/>
          <w:sz w:val="22"/>
          <w:szCs w:val="22"/>
        </w:rPr>
        <w:t>U</w:t>
      </w:r>
      <w:r w:rsidRPr="005D77E4" w:rsidR="00B039B3">
        <w:rPr>
          <w:rFonts w:ascii="Arial" w:hAnsi="Arial" w:cs="Arial"/>
          <w:color w:val="000000"/>
          <w:sz w:val="22"/>
          <w:szCs w:val="22"/>
        </w:rPr>
        <w:t>S</w:t>
      </w:r>
      <w:r>
        <w:rPr>
          <w:rFonts w:ascii="Arial" w:hAnsi="Arial" w:cs="Arial"/>
          <w:color w:val="000000"/>
          <w:sz w:val="22"/>
          <w:szCs w:val="22"/>
        </w:rPr>
        <w:t xml:space="preserve">U via </w:t>
      </w:r>
      <w:bookmarkStart w:name="_Hlk169777291" w:id="6"/>
      <w:r>
        <w:rPr>
          <w:rFonts w:ascii="Arial" w:hAnsi="Arial" w:cs="Arial"/>
          <w:color w:val="000000"/>
          <w:sz w:val="22"/>
          <w:szCs w:val="22"/>
        </w:rPr>
        <w:t>email</w:t>
      </w:r>
      <w:r w:rsidR="00DD14F6">
        <w:rPr>
          <w:rFonts w:ascii="Arial" w:hAnsi="Arial" w:cs="Arial"/>
          <w:color w:val="000000"/>
          <w:sz w:val="22"/>
          <w:szCs w:val="22"/>
        </w:rPr>
        <w:t xml:space="preserve"> </w:t>
      </w:r>
      <w:hyperlink w:history="1" r:id="rId22">
        <w:r w:rsidRPr="00DD14F6" w:rsidR="00DD14F6">
          <w:rPr>
            <w:rStyle w:val="Hyperlink"/>
            <w:rFonts w:ascii="Arial" w:hAnsi="Arial" w:cs="Arial"/>
            <w:sz w:val="22"/>
            <w:szCs w:val="22"/>
          </w:rPr>
          <w:t>HUSU-enquiries@hull.ac.uk</w:t>
        </w:r>
      </w:hyperlink>
      <w:r w:rsidR="00DD14F6">
        <w:rPr>
          <w:rFonts w:ascii="Arial" w:hAnsi="Arial" w:cs="Arial"/>
          <w:color w:val="000000"/>
        </w:rPr>
        <w:t xml:space="preserve"> </w:t>
      </w:r>
      <w:r>
        <w:rPr>
          <w:rFonts w:ascii="Arial" w:hAnsi="Arial" w:cs="Arial"/>
          <w:color w:val="000000"/>
          <w:sz w:val="22"/>
          <w:szCs w:val="22"/>
        </w:rPr>
        <w:t xml:space="preserve"> </w:t>
      </w:r>
      <w:bookmarkEnd w:id="6"/>
    </w:p>
    <w:bookmarkEnd w:id="4"/>
    <w:p w:rsidRPr="00DC7606" w:rsidR="009029D8" w:rsidP="000D3D79" w:rsidRDefault="009029D8" w14:paraId="03E34337" w14:textId="77777777">
      <w:pPr>
        <w:pStyle w:val="AdvicetoDepartment"/>
        <w:jc w:val="left"/>
        <w:rPr>
          <w:rFonts w:ascii="Arial" w:hAnsi="Arial" w:cs="Arial"/>
          <w:color w:val="auto"/>
          <w:sz w:val="22"/>
          <w:szCs w:val="22"/>
        </w:rPr>
      </w:pPr>
    </w:p>
    <w:p w:rsidRPr="00DC7606" w:rsidR="005929E8" w:rsidP="000D3D79" w:rsidRDefault="005929E8" w14:paraId="4096538C" w14:textId="77777777">
      <w:pPr>
        <w:pStyle w:val="AdvicetoDepartment"/>
        <w:ind w:left="360" w:hanging="360"/>
        <w:jc w:val="left"/>
        <w:rPr>
          <w:rFonts w:ascii="Arial" w:hAnsi="Arial" w:cs="Arial"/>
        </w:rPr>
      </w:pPr>
    </w:p>
    <w:p w:rsidRPr="00A03441" w:rsidR="00FC75BE" w:rsidP="000D3D79" w:rsidRDefault="00FC75BE" w14:paraId="620FEF09" w14:textId="77777777">
      <w:pPr>
        <w:pStyle w:val="Heading1"/>
        <w:numPr>
          <w:ilvl w:val="0"/>
          <w:numId w:val="4"/>
        </w:numPr>
        <w:jc w:val="left"/>
        <w:rPr>
          <w:rFonts w:ascii="Arial" w:hAnsi="Arial" w:cs="Arial"/>
          <w:color w:val="auto"/>
        </w:rPr>
      </w:pPr>
      <w:r w:rsidRPr="00A03441">
        <w:rPr>
          <w:rFonts w:ascii="Arial" w:hAnsi="Arial" w:cs="Arial"/>
          <w:color w:val="auto"/>
        </w:rPr>
        <w:t>Tuition Fees and Financial Support for Students</w:t>
      </w:r>
    </w:p>
    <w:p w:rsidRPr="00A03441" w:rsidR="00FC75BE" w:rsidP="000D3D79" w:rsidRDefault="00FC75BE" w14:paraId="1852098F" w14:textId="77777777">
      <w:pPr>
        <w:pStyle w:val="AdvicetoDepartment"/>
        <w:numPr>
          <w:ilvl w:val="0"/>
          <w:numId w:val="37"/>
        </w:numPr>
        <w:jc w:val="left"/>
        <w:rPr>
          <w:rFonts w:ascii="Arial" w:hAnsi="Arial" w:cs="Arial"/>
          <w:sz w:val="28"/>
          <w:szCs w:val="28"/>
        </w:rPr>
      </w:pPr>
      <w:r w:rsidRPr="00A03441">
        <w:rPr>
          <w:rFonts w:ascii="Arial" w:hAnsi="Arial" w:cs="Arial"/>
          <w:color w:val="4F81BD" w:themeColor="accent1"/>
          <w:sz w:val="28"/>
          <w:szCs w:val="28"/>
        </w:rPr>
        <w:t>Explain the process and who to contact for making the appropriate arrangements for the payment of tuition fees.</w:t>
      </w:r>
    </w:p>
    <w:p w:rsidRPr="00A03441" w:rsidR="00FC75BE" w:rsidP="000D3D79" w:rsidRDefault="00FC75BE" w14:paraId="1E456BE6" w14:textId="77777777">
      <w:pPr>
        <w:pStyle w:val="AdvicetoDepartment"/>
        <w:numPr>
          <w:ilvl w:val="0"/>
          <w:numId w:val="37"/>
        </w:numPr>
        <w:jc w:val="left"/>
        <w:rPr>
          <w:rFonts w:ascii="Arial" w:hAnsi="Arial" w:cs="Arial"/>
          <w:sz w:val="28"/>
          <w:szCs w:val="28"/>
        </w:rPr>
      </w:pPr>
      <w:r w:rsidRPr="00A03441">
        <w:rPr>
          <w:rFonts w:ascii="Arial" w:hAnsi="Arial" w:cs="Arial"/>
          <w:color w:val="4F81BD" w:themeColor="accent1"/>
          <w:sz w:val="28"/>
          <w:szCs w:val="28"/>
        </w:rPr>
        <w:t>Outline who to contact if a student encounters any difficulties in paying their fees and where additional information and support can be found.</w:t>
      </w:r>
    </w:p>
    <w:p w:rsidRPr="00A03441" w:rsidR="00FC75BE" w:rsidP="000D3D79" w:rsidRDefault="00FC75BE" w14:paraId="68490BD4" w14:textId="77777777">
      <w:pPr>
        <w:pStyle w:val="AdvicetoDepartment"/>
        <w:numPr>
          <w:ilvl w:val="0"/>
          <w:numId w:val="37"/>
        </w:numPr>
        <w:jc w:val="left"/>
        <w:rPr>
          <w:rFonts w:ascii="Arial" w:hAnsi="Arial" w:cs="Arial"/>
          <w:sz w:val="28"/>
          <w:szCs w:val="28"/>
        </w:rPr>
      </w:pPr>
      <w:r w:rsidRPr="00A03441">
        <w:rPr>
          <w:rFonts w:ascii="Arial" w:hAnsi="Arial" w:cs="Arial"/>
          <w:color w:val="4F81BD" w:themeColor="accent1"/>
          <w:sz w:val="28"/>
          <w:szCs w:val="28"/>
        </w:rPr>
        <w:t>Explain if there is any help available for students who experience financial difficulties.</w:t>
      </w:r>
      <w:r w:rsidRPr="00A03441">
        <w:rPr>
          <w:rFonts w:ascii="Arial" w:hAnsi="Arial" w:cs="Arial"/>
          <w:sz w:val="28"/>
          <w:szCs w:val="28"/>
        </w:rPr>
        <w:t xml:space="preserve"> </w:t>
      </w:r>
    </w:p>
    <w:p w:rsidRPr="00DC7606" w:rsidR="00782A3C" w:rsidP="000D3D79" w:rsidRDefault="00782A3C" w14:paraId="5557A379" w14:textId="77777777">
      <w:pPr>
        <w:pStyle w:val="AdvicetoDepartment"/>
        <w:jc w:val="left"/>
        <w:rPr>
          <w:rFonts w:ascii="Arial" w:hAnsi="Arial" w:cs="Arial"/>
          <w:color w:val="auto"/>
          <w:sz w:val="20"/>
        </w:rPr>
      </w:pPr>
    </w:p>
    <w:p w:rsidRPr="001254E7" w:rsidR="001533A4" w:rsidP="000D3D79" w:rsidRDefault="001533A4" w14:paraId="1E274289" w14:textId="77777777">
      <w:pPr>
        <w:pStyle w:val="AdvicetoDepartment"/>
        <w:ind w:left="360" w:hanging="360"/>
        <w:jc w:val="center"/>
        <w:rPr>
          <w:rFonts w:ascii="Arial" w:hAnsi="Arial" w:cs="Arial"/>
          <w:b/>
          <w:bCs/>
          <w:color w:val="auto"/>
          <w:sz w:val="28"/>
          <w:szCs w:val="28"/>
        </w:rPr>
      </w:pPr>
      <w:r w:rsidRPr="001254E7">
        <w:rPr>
          <w:rFonts w:ascii="Arial" w:hAnsi="Arial" w:cs="Arial"/>
          <w:b/>
          <w:bCs/>
          <w:color w:val="auto"/>
          <w:sz w:val="28"/>
          <w:szCs w:val="28"/>
        </w:rPr>
        <w:t>ENDS</w:t>
      </w:r>
    </w:p>
    <w:p w:rsidR="00DA246A" w:rsidP="000D3D79" w:rsidRDefault="00DA246A" w14:paraId="2D9D17C3" w14:textId="37F868E4">
      <w:pPr>
        <w:jc w:val="left"/>
      </w:pPr>
    </w:p>
    <w:p w:rsidR="00DA246A" w:rsidP="000D3D79" w:rsidRDefault="00DA246A" w14:paraId="4FDCC58C" w14:textId="77777777">
      <w:pPr>
        <w:jc w:val="left"/>
      </w:pPr>
    </w:p>
    <w:p w:rsidRPr="00AA681A" w:rsidR="00DA246A" w:rsidP="000D3D79" w:rsidRDefault="00DA246A" w14:paraId="23754EE5" w14:textId="77777777">
      <w:pPr>
        <w:jc w:val="left"/>
      </w:pPr>
    </w:p>
    <w:p w:rsidRPr="00AA681A" w:rsidR="00DA246A" w:rsidP="000D3D79" w:rsidRDefault="00DA246A" w14:paraId="48940785" w14:textId="77777777">
      <w:pPr>
        <w:pStyle w:val="Default"/>
        <w:rPr>
          <w:rFonts w:cs="Arial"/>
          <w:color w:val="auto"/>
        </w:rPr>
      </w:pPr>
    </w:p>
    <w:p w:rsidRPr="001254E7" w:rsidR="00112A9A" w:rsidP="000D3D79" w:rsidRDefault="00112A9A" w14:paraId="6330329F" w14:textId="77777777">
      <w:pPr>
        <w:pStyle w:val="AdvicetoDepartment"/>
        <w:ind w:left="360" w:hanging="360"/>
        <w:jc w:val="left"/>
        <w:rPr>
          <w:rFonts w:ascii="Arial" w:hAnsi="Arial" w:cs="Arial"/>
          <w:b/>
          <w:bCs/>
          <w:color w:val="auto"/>
          <w:sz w:val="28"/>
          <w:szCs w:val="28"/>
        </w:rPr>
      </w:pPr>
    </w:p>
    <w:sectPr w:rsidRPr="001254E7" w:rsidR="00112A9A" w:rsidSect="00DA1BD2">
      <w:footerReference w:type="default" r:id="rId2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7AC69" w14:textId="77777777" w:rsidR="00523E15" w:rsidRDefault="00523E15">
      <w:r>
        <w:separator/>
      </w:r>
    </w:p>
  </w:endnote>
  <w:endnote w:type="continuationSeparator" w:id="0">
    <w:p w14:paraId="5587EEB5" w14:textId="77777777" w:rsidR="00523E15" w:rsidRDefault="00523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illSans Itali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FZShuTi">
    <w:altName w:val="方正舒体"/>
    <w:panose1 w:val="00000000000000000000"/>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506AE" w14:textId="77777777" w:rsidR="00523E15" w:rsidRDefault="00523E15" w:rsidP="000F4B62">
    <w:pPr>
      <w:pStyle w:val="Footer"/>
      <w:rPr>
        <w:rStyle w:val="PageNumber"/>
        <w:rFonts w:ascii="Arial" w:hAnsi="Arial" w:cs="Arial"/>
        <w:color w:val="808080"/>
        <w:sz w:val="18"/>
        <w:szCs w:val="18"/>
      </w:rPr>
    </w:pPr>
    <w:r>
      <w:rPr>
        <w:rStyle w:val="PageNumber"/>
        <w:rFonts w:ascii="Arial" w:hAnsi="Arial" w:cs="Arial"/>
        <w:color w:val="808080"/>
        <w:sz w:val="18"/>
        <w:szCs w:val="18"/>
      </w:rPr>
      <w:t>PI Student Handbooks: Undergraduate</w:t>
    </w:r>
  </w:p>
  <w:p w14:paraId="773BFA7F" w14:textId="5DD76E6C" w:rsidR="00523E15" w:rsidRPr="002C3BDF" w:rsidRDefault="00523E15">
    <w:pPr>
      <w:pStyle w:val="Footer"/>
      <w:rPr>
        <w:rStyle w:val="PageNumber"/>
        <w:rFonts w:ascii="Arial" w:hAnsi="Arial" w:cs="Arial"/>
        <w:color w:val="808080"/>
        <w:sz w:val="18"/>
        <w:szCs w:val="18"/>
      </w:rPr>
    </w:pPr>
    <w:r w:rsidRPr="002C3BDF">
      <w:rPr>
        <w:rStyle w:val="PageNumber"/>
        <w:rFonts w:ascii="Arial" w:hAnsi="Arial" w:cs="Arial"/>
        <w:color w:val="808080"/>
        <w:sz w:val="18"/>
        <w:szCs w:val="18"/>
      </w:rPr>
      <w:t xml:space="preserve">Quality Support Service </w:t>
    </w:r>
    <w:r w:rsidRPr="002C3BDF">
      <w:rPr>
        <w:rStyle w:val="PageNumber"/>
        <w:rFonts w:ascii="Arial" w:hAnsi="Arial" w:cs="Arial"/>
        <w:color w:val="808080"/>
        <w:sz w:val="18"/>
        <w:szCs w:val="18"/>
      </w:rPr>
      <w:tab/>
    </w:r>
    <w:r w:rsidRPr="002C3BDF">
      <w:rPr>
        <w:rStyle w:val="PageNumber"/>
        <w:rFonts w:ascii="Arial" w:hAnsi="Arial" w:cs="Arial"/>
        <w:color w:val="808080"/>
        <w:sz w:val="18"/>
        <w:szCs w:val="18"/>
      </w:rPr>
      <w:tab/>
    </w:r>
    <w:r w:rsidRPr="002C3BDF">
      <w:rPr>
        <w:rStyle w:val="PageNumber"/>
        <w:rFonts w:ascii="Arial" w:hAnsi="Arial" w:cs="Arial"/>
        <w:color w:val="808080"/>
        <w:sz w:val="18"/>
        <w:szCs w:val="18"/>
      </w:rPr>
      <w:tab/>
    </w:r>
    <w:r w:rsidRPr="002C3BDF">
      <w:rPr>
        <w:rStyle w:val="PageNumber"/>
        <w:rFonts w:ascii="Arial" w:hAnsi="Arial" w:cs="Arial"/>
        <w:color w:val="808080"/>
        <w:sz w:val="18"/>
        <w:szCs w:val="18"/>
      </w:rPr>
      <w:tab/>
      <w:t xml:space="preserve">Template A: </w:t>
    </w:r>
    <w:r w:rsidRPr="002C3BDF">
      <w:rPr>
        <w:rStyle w:val="PageNumber"/>
        <w:rFonts w:ascii="Arial" w:hAnsi="Arial" w:cs="Arial"/>
        <w:color w:val="999999"/>
        <w:sz w:val="18"/>
        <w:szCs w:val="18"/>
      </w:rPr>
      <w:fldChar w:fldCharType="begin"/>
    </w:r>
    <w:r w:rsidRPr="002C3BDF">
      <w:rPr>
        <w:rStyle w:val="PageNumber"/>
        <w:rFonts w:ascii="Arial" w:hAnsi="Arial" w:cs="Arial"/>
        <w:color w:val="999999"/>
        <w:sz w:val="18"/>
        <w:szCs w:val="18"/>
      </w:rPr>
      <w:instrText xml:space="preserve"> PAGE </w:instrText>
    </w:r>
    <w:r w:rsidRPr="002C3BDF">
      <w:rPr>
        <w:rStyle w:val="PageNumber"/>
        <w:rFonts w:ascii="Arial" w:hAnsi="Arial" w:cs="Arial"/>
        <w:color w:val="999999"/>
        <w:sz w:val="18"/>
        <w:szCs w:val="18"/>
      </w:rPr>
      <w:fldChar w:fldCharType="separate"/>
    </w:r>
    <w:r w:rsidR="0053234A">
      <w:rPr>
        <w:rStyle w:val="PageNumber"/>
        <w:rFonts w:ascii="Arial" w:hAnsi="Arial" w:cs="Arial"/>
        <w:noProof/>
        <w:color w:val="999999"/>
        <w:sz w:val="18"/>
        <w:szCs w:val="18"/>
      </w:rPr>
      <w:t>19</w:t>
    </w:r>
    <w:r w:rsidRPr="002C3BDF">
      <w:rPr>
        <w:rStyle w:val="PageNumber"/>
        <w:rFonts w:ascii="Arial" w:hAnsi="Arial" w:cs="Arial"/>
        <w:color w:val="999999"/>
        <w:sz w:val="18"/>
        <w:szCs w:val="18"/>
      </w:rPr>
      <w:fldChar w:fldCharType="end"/>
    </w:r>
  </w:p>
  <w:p w14:paraId="5305C38F" w14:textId="5D19AE1C" w:rsidR="00523E15" w:rsidRDefault="002C3BDF" w:rsidP="00CE4AD5">
    <w:pPr>
      <w:pStyle w:val="Footer"/>
    </w:pPr>
    <w:r w:rsidRPr="002C3BDF">
      <w:rPr>
        <w:rStyle w:val="PageNumber"/>
        <w:rFonts w:ascii="Arial" w:hAnsi="Arial" w:cs="Arial"/>
        <w:color w:val="808080"/>
        <w:sz w:val="18"/>
        <w:szCs w:val="18"/>
      </w:rPr>
      <w:t>Version 1</w:t>
    </w:r>
    <w:r w:rsidR="00B7576B">
      <w:rPr>
        <w:rStyle w:val="PageNumber"/>
        <w:rFonts w:ascii="Arial" w:hAnsi="Arial" w:cs="Arial"/>
        <w:color w:val="808080"/>
        <w:sz w:val="18"/>
        <w:szCs w:val="18"/>
      </w:rPr>
      <w:t>9</w:t>
    </w:r>
    <w:r w:rsidRPr="002C3BDF">
      <w:rPr>
        <w:rStyle w:val="PageNumber"/>
        <w:rFonts w:ascii="Arial" w:hAnsi="Arial" w:cs="Arial"/>
        <w:color w:val="808080"/>
        <w:sz w:val="18"/>
        <w:szCs w:val="18"/>
      </w:rPr>
      <w:t xml:space="preserve"> 00 – </w:t>
    </w:r>
    <w:r w:rsidR="00C7362B">
      <w:rPr>
        <w:rStyle w:val="PageNumber"/>
        <w:rFonts w:ascii="Arial" w:hAnsi="Arial" w:cs="Arial"/>
        <w:color w:val="808080"/>
        <w:sz w:val="18"/>
        <w:szCs w:val="18"/>
      </w:rPr>
      <w:t>Aug</w:t>
    </w:r>
    <w:r w:rsidR="002041DF">
      <w:rPr>
        <w:rStyle w:val="PageNumber"/>
        <w:rFonts w:ascii="Arial" w:hAnsi="Arial" w:cs="Arial"/>
        <w:color w:val="808080"/>
        <w:sz w:val="18"/>
        <w:szCs w:val="18"/>
      </w:rPr>
      <w:t xml:space="preserve"> 202</w:t>
    </w:r>
    <w:r w:rsidR="00B7576B">
      <w:rPr>
        <w:rStyle w:val="PageNumber"/>
        <w:rFonts w:ascii="Arial" w:hAnsi="Arial" w:cs="Arial"/>
        <w:color w:val="808080"/>
        <w:sz w:val="18"/>
        <w:szCs w:val="18"/>
      </w:rPr>
      <w:t>5</w:t>
    </w:r>
    <w:r w:rsidR="002041DF">
      <w:rPr>
        <w:rStyle w:val="PageNumber"/>
        <w:rFonts w:ascii="Arial" w:hAnsi="Arial" w:cs="Arial"/>
        <w:color w:val="808080"/>
        <w:sz w:val="18"/>
        <w:szCs w:val="18"/>
      </w:rPr>
      <w:t xml:space="preserve"> (valid 2</w:t>
    </w:r>
    <w:r w:rsidR="00B7576B">
      <w:rPr>
        <w:rStyle w:val="PageNumber"/>
        <w:rFonts w:ascii="Arial" w:hAnsi="Arial" w:cs="Arial"/>
        <w:color w:val="808080"/>
        <w:sz w:val="18"/>
        <w:szCs w:val="18"/>
      </w:rPr>
      <w:t>5</w:t>
    </w:r>
    <w:r w:rsidR="002A0D30">
      <w:rPr>
        <w:rStyle w:val="PageNumber"/>
        <w:rFonts w:ascii="Arial" w:hAnsi="Arial" w:cs="Arial"/>
        <w:color w:val="808080"/>
        <w:sz w:val="18"/>
        <w:szCs w:val="18"/>
      </w:rPr>
      <w:t>-2</w:t>
    </w:r>
    <w:r w:rsidR="00B7576B">
      <w:rPr>
        <w:rStyle w:val="PageNumber"/>
        <w:rFonts w:ascii="Arial" w:hAnsi="Arial" w:cs="Arial"/>
        <w:color w:val="808080"/>
        <w:sz w:val="18"/>
        <w:szCs w:val="18"/>
      </w:rPr>
      <w:t>6</w:t>
    </w:r>
    <w:r w:rsidR="00523E15" w:rsidRPr="002C3BDF">
      <w:rPr>
        <w:rStyle w:val="PageNumber"/>
        <w:rFonts w:ascii="Arial" w:hAnsi="Arial" w:cs="Arial"/>
        <w:color w:val="808080"/>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CFE1F" w14:textId="77777777" w:rsidR="00523E15" w:rsidRDefault="00523E15">
      <w:r>
        <w:separator/>
      </w:r>
    </w:p>
  </w:footnote>
  <w:footnote w:type="continuationSeparator" w:id="0">
    <w:p w14:paraId="1856C377" w14:textId="77777777" w:rsidR="00523E15" w:rsidRDefault="00523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044E6F9A"/>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rPr>
        <w:strike w:val="0"/>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09874BD"/>
    <w:multiLevelType w:val="hybridMultilevel"/>
    <w:tmpl w:val="F064CC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9A2468"/>
    <w:multiLevelType w:val="hybridMultilevel"/>
    <w:tmpl w:val="04209D3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E97222"/>
    <w:multiLevelType w:val="hybridMultilevel"/>
    <w:tmpl w:val="BC64FDD0"/>
    <w:lvl w:ilvl="0" w:tplc="A01AABB8">
      <w:start w:val="1"/>
      <w:numFmt w:val="lowerLetter"/>
      <w:lvlText w:val="%1."/>
      <w:lvlJc w:val="left"/>
      <w:pPr>
        <w:ind w:left="720" w:hanging="360"/>
      </w:pPr>
      <w:rPr>
        <w:shd w:val="clear" w:color="auto" w:fil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D47CB7"/>
    <w:multiLevelType w:val="hybridMultilevel"/>
    <w:tmpl w:val="4EDE29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D839C5"/>
    <w:multiLevelType w:val="hybridMultilevel"/>
    <w:tmpl w:val="F0348D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ADA06ED"/>
    <w:multiLevelType w:val="hybridMultilevel"/>
    <w:tmpl w:val="CC324EB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1911D0"/>
    <w:multiLevelType w:val="hybridMultilevel"/>
    <w:tmpl w:val="362A79E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8C5721"/>
    <w:multiLevelType w:val="hybridMultilevel"/>
    <w:tmpl w:val="B7C0D28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BC0410"/>
    <w:multiLevelType w:val="hybridMultilevel"/>
    <w:tmpl w:val="958A586C"/>
    <w:lvl w:ilvl="0" w:tplc="DC28A154">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6915A0"/>
    <w:multiLevelType w:val="hybridMultilevel"/>
    <w:tmpl w:val="B0CC2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D95139"/>
    <w:multiLevelType w:val="hybridMultilevel"/>
    <w:tmpl w:val="2B3AB2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C4544D"/>
    <w:multiLevelType w:val="hybridMultilevel"/>
    <w:tmpl w:val="A9A24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645E02"/>
    <w:multiLevelType w:val="hybridMultilevel"/>
    <w:tmpl w:val="16FC1ADA"/>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19E65A4"/>
    <w:multiLevelType w:val="hybridMultilevel"/>
    <w:tmpl w:val="02B2D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2356CA"/>
    <w:multiLevelType w:val="hybridMultilevel"/>
    <w:tmpl w:val="DD2EA6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23D601A4"/>
    <w:multiLevelType w:val="hybridMultilevel"/>
    <w:tmpl w:val="49580F4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5155227"/>
    <w:multiLevelType w:val="hybridMultilevel"/>
    <w:tmpl w:val="D624C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995854"/>
    <w:multiLevelType w:val="hybridMultilevel"/>
    <w:tmpl w:val="F064CC4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0B6204"/>
    <w:multiLevelType w:val="hybridMultilevel"/>
    <w:tmpl w:val="8C5E71E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8AE6359"/>
    <w:multiLevelType w:val="hybridMultilevel"/>
    <w:tmpl w:val="58F2D0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04212AB"/>
    <w:multiLevelType w:val="hybridMultilevel"/>
    <w:tmpl w:val="4920CDF2"/>
    <w:lvl w:ilvl="0" w:tplc="FED6FA6A">
      <w:start w:val="1"/>
      <w:numFmt w:val="bullet"/>
      <w:pStyle w:val="HandbookTextbulletted"/>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4C2054"/>
    <w:multiLevelType w:val="hybridMultilevel"/>
    <w:tmpl w:val="8530FFA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0013C"/>
    <w:multiLevelType w:val="hybridMultilevel"/>
    <w:tmpl w:val="F2EABA5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96B786F"/>
    <w:multiLevelType w:val="hybridMultilevel"/>
    <w:tmpl w:val="75C45B74"/>
    <w:lvl w:ilvl="0" w:tplc="136A11BE">
      <w:start w:val="1"/>
      <w:numFmt w:val="bullet"/>
      <w:pStyle w:val="Commentary"/>
      <w:lvlText w:val=""/>
      <w:lvlJc w:val="left"/>
      <w:pPr>
        <w:tabs>
          <w:tab w:val="num" w:pos="360"/>
        </w:tabs>
        <w:ind w:left="360" w:hanging="360"/>
      </w:pPr>
      <w:rPr>
        <w:rFonts w:ascii="Wingdings" w:hAnsi="Wingdings" w:hint="default"/>
      </w:rPr>
    </w:lvl>
    <w:lvl w:ilvl="1" w:tplc="EE7EDD9E">
      <w:start w:val="1"/>
      <w:numFmt w:val="bullet"/>
      <w:lvlText w:val=""/>
      <w:lvlJc w:val="left"/>
      <w:pPr>
        <w:tabs>
          <w:tab w:val="num" w:pos="1117"/>
        </w:tabs>
        <w:ind w:left="1117" w:hanging="397"/>
      </w:pPr>
      <w:rPr>
        <w:rFonts w:ascii="Wingdings" w:hAnsi="Wingdings" w:hint="default"/>
      </w:rPr>
    </w:lvl>
    <w:lvl w:ilvl="2" w:tplc="7984549C" w:tentative="1">
      <w:start w:val="1"/>
      <w:numFmt w:val="bullet"/>
      <w:lvlText w:val=""/>
      <w:lvlJc w:val="left"/>
      <w:pPr>
        <w:tabs>
          <w:tab w:val="num" w:pos="1800"/>
        </w:tabs>
        <w:ind w:left="1800" w:hanging="360"/>
      </w:pPr>
      <w:rPr>
        <w:rFonts w:ascii="Wingdings" w:hAnsi="Wingdings" w:hint="default"/>
      </w:rPr>
    </w:lvl>
    <w:lvl w:ilvl="3" w:tplc="6BD6897A" w:tentative="1">
      <w:start w:val="1"/>
      <w:numFmt w:val="bullet"/>
      <w:lvlText w:val=""/>
      <w:lvlJc w:val="left"/>
      <w:pPr>
        <w:tabs>
          <w:tab w:val="num" w:pos="2520"/>
        </w:tabs>
        <w:ind w:left="2520" w:hanging="360"/>
      </w:pPr>
      <w:rPr>
        <w:rFonts w:ascii="Symbol" w:hAnsi="Symbol" w:hint="default"/>
      </w:rPr>
    </w:lvl>
    <w:lvl w:ilvl="4" w:tplc="972A98D2" w:tentative="1">
      <w:start w:val="1"/>
      <w:numFmt w:val="bullet"/>
      <w:lvlText w:val="o"/>
      <w:lvlJc w:val="left"/>
      <w:pPr>
        <w:tabs>
          <w:tab w:val="num" w:pos="3240"/>
        </w:tabs>
        <w:ind w:left="3240" w:hanging="360"/>
      </w:pPr>
      <w:rPr>
        <w:rFonts w:ascii="Courier New" w:hAnsi="Courier New" w:cs="Courier New" w:hint="default"/>
      </w:rPr>
    </w:lvl>
    <w:lvl w:ilvl="5" w:tplc="1ADCC2E8" w:tentative="1">
      <w:start w:val="1"/>
      <w:numFmt w:val="bullet"/>
      <w:lvlText w:val=""/>
      <w:lvlJc w:val="left"/>
      <w:pPr>
        <w:tabs>
          <w:tab w:val="num" w:pos="3960"/>
        </w:tabs>
        <w:ind w:left="3960" w:hanging="360"/>
      </w:pPr>
      <w:rPr>
        <w:rFonts w:ascii="Wingdings" w:hAnsi="Wingdings" w:hint="default"/>
      </w:rPr>
    </w:lvl>
    <w:lvl w:ilvl="6" w:tplc="CE065442" w:tentative="1">
      <w:start w:val="1"/>
      <w:numFmt w:val="bullet"/>
      <w:lvlText w:val=""/>
      <w:lvlJc w:val="left"/>
      <w:pPr>
        <w:tabs>
          <w:tab w:val="num" w:pos="4680"/>
        </w:tabs>
        <w:ind w:left="4680" w:hanging="360"/>
      </w:pPr>
      <w:rPr>
        <w:rFonts w:ascii="Symbol" w:hAnsi="Symbol" w:hint="default"/>
      </w:rPr>
    </w:lvl>
    <w:lvl w:ilvl="7" w:tplc="FB2A3B54" w:tentative="1">
      <w:start w:val="1"/>
      <w:numFmt w:val="bullet"/>
      <w:lvlText w:val="o"/>
      <w:lvlJc w:val="left"/>
      <w:pPr>
        <w:tabs>
          <w:tab w:val="num" w:pos="5400"/>
        </w:tabs>
        <w:ind w:left="5400" w:hanging="360"/>
      </w:pPr>
      <w:rPr>
        <w:rFonts w:ascii="Courier New" w:hAnsi="Courier New" w:cs="Courier New" w:hint="default"/>
      </w:rPr>
    </w:lvl>
    <w:lvl w:ilvl="8" w:tplc="7EEEE752"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22B3033"/>
    <w:multiLevelType w:val="hybridMultilevel"/>
    <w:tmpl w:val="C69E1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6EC153B"/>
    <w:multiLevelType w:val="hybridMultilevel"/>
    <w:tmpl w:val="B3C4084C"/>
    <w:lvl w:ilvl="0" w:tplc="9852F4F2">
      <w:start w:val="1"/>
      <w:numFmt w:val="lowerLetter"/>
      <w:lvlText w:val="%1."/>
      <w:lvlJc w:val="left"/>
      <w:pPr>
        <w:ind w:left="720" w:hanging="360"/>
      </w:pPr>
      <w:rPr>
        <w:rFonts w:ascii="Arial" w:eastAsia="PMingLiU"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3D36B3"/>
    <w:multiLevelType w:val="hybridMultilevel"/>
    <w:tmpl w:val="7F58E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C532F6"/>
    <w:multiLevelType w:val="singleLevel"/>
    <w:tmpl w:val="08090019"/>
    <w:lvl w:ilvl="0">
      <w:start w:val="1"/>
      <w:numFmt w:val="lowerLetter"/>
      <w:lvlText w:val="%1."/>
      <w:lvlJc w:val="left"/>
      <w:pPr>
        <w:ind w:left="720" w:hanging="360"/>
      </w:pPr>
      <w:rPr>
        <w:rFonts w:hint="default"/>
      </w:rPr>
    </w:lvl>
  </w:abstractNum>
  <w:abstractNum w:abstractNumId="29" w15:restartNumberingAfterBreak="0">
    <w:nsid w:val="52A70CFE"/>
    <w:multiLevelType w:val="hybridMultilevel"/>
    <w:tmpl w:val="5F965D7A"/>
    <w:lvl w:ilvl="0" w:tplc="A93AB050">
      <w:start w:val="1"/>
      <w:numFmt w:val="decimal"/>
      <w:lvlText w:val="%1."/>
      <w:lvlJc w:val="left"/>
      <w:pPr>
        <w:ind w:left="720" w:hanging="360"/>
      </w:pPr>
      <w:rPr>
        <w:strike w:val="0"/>
      </w:rPr>
    </w:lvl>
    <w:lvl w:ilvl="1" w:tplc="A2089A5A">
      <w:start w:val="1"/>
      <w:numFmt w:val="lowerLetter"/>
      <w:lvlText w:val="%2."/>
      <w:lvlJc w:val="left"/>
      <w:pPr>
        <w:ind w:left="1440" w:hanging="360"/>
      </w:pPr>
      <w:rPr>
        <w:color w:val="548DD4" w:themeColor="text2" w:themeTint="99"/>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561DAD"/>
    <w:multiLevelType w:val="hybridMultilevel"/>
    <w:tmpl w:val="4C48F6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770380E"/>
    <w:multiLevelType w:val="hybridMultilevel"/>
    <w:tmpl w:val="60AA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0469EB"/>
    <w:multiLevelType w:val="hybridMultilevel"/>
    <w:tmpl w:val="586A64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3352A5"/>
    <w:multiLevelType w:val="hybridMultilevel"/>
    <w:tmpl w:val="F970C834"/>
    <w:lvl w:ilvl="0" w:tplc="FEACCD26">
      <w:start w:val="1"/>
      <w:numFmt w:val="lowerLetter"/>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5742E3"/>
    <w:multiLevelType w:val="hybridMultilevel"/>
    <w:tmpl w:val="EF4A8F22"/>
    <w:lvl w:ilvl="0" w:tplc="38D46584">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02715A8"/>
    <w:multiLevelType w:val="hybridMultilevel"/>
    <w:tmpl w:val="2D1CD56A"/>
    <w:lvl w:ilvl="0" w:tplc="F910845A">
      <w:start w:val="1"/>
      <w:numFmt w:val="lowerLetter"/>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271E1C"/>
    <w:multiLevelType w:val="hybridMultilevel"/>
    <w:tmpl w:val="B588D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5D66FE"/>
    <w:multiLevelType w:val="hybridMultilevel"/>
    <w:tmpl w:val="CA14D76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C660B3"/>
    <w:multiLevelType w:val="hybridMultilevel"/>
    <w:tmpl w:val="1A9C19F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0C205B7"/>
    <w:multiLevelType w:val="hybridMultilevel"/>
    <w:tmpl w:val="CBB8C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14F3E43"/>
    <w:multiLevelType w:val="hybridMultilevel"/>
    <w:tmpl w:val="DD2EA6A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1" w15:restartNumberingAfterBreak="0">
    <w:nsid w:val="74BB0923"/>
    <w:multiLevelType w:val="hybridMultilevel"/>
    <w:tmpl w:val="CC72D7A2"/>
    <w:lvl w:ilvl="0" w:tplc="18409612">
      <w:start w:val="1"/>
      <w:numFmt w:val="lowerLetter"/>
      <w:lvlText w:val="%1."/>
      <w:lvlJc w:val="left"/>
      <w:pPr>
        <w:ind w:left="720" w:hanging="360"/>
      </w:pPr>
      <w:rPr>
        <w:color w:val="0070C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6D237F1"/>
    <w:multiLevelType w:val="hybridMultilevel"/>
    <w:tmpl w:val="1654EB14"/>
    <w:lvl w:ilvl="0" w:tplc="C66816C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3" w15:restartNumberingAfterBreak="0">
    <w:nsid w:val="77455F79"/>
    <w:multiLevelType w:val="hybridMultilevel"/>
    <w:tmpl w:val="69E8502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7956172"/>
    <w:multiLevelType w:val="hybridMultilevel"/>
    <w:tmpl w:val="41549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015DEE"/>
    <w:multiLevelType w:val="hybridMultilevel"/>
    <w:tmpl w:val="7ED40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5443F"/>
    <w:multiLevelType w:val="hybridMultilevel"/>
    <w:tmpl w:val="ECBEE1C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4576B8"/>
    <w:multiLevelType w:val="hybridMultilevel"/>
    <w:tmpl w:val="5476A90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7BB22BBC"/>
    <w:multiLevelType w:val="hybridMultilevel"/>
    <w:tmpl w:val="ED14C454"/>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15:restartNumberingAfterBreak="0">
    <w:nsid w:val="7E2F24A0"/>
    <w:multiLevelType w:val="hybridMultilevel"/>
    <w:tmpl w:val="77C4FE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E490C42"/>
    <w:multiLevelType w:val="hybridMultilevel"/>
    <w:tmpl w:val="F4E6DF4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C03266"/>
    <w:multiLevelType w:val="hybridMultilevel"/>
    <w:tmpl w:val="7A988FE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1100872">
    <w:abstractNumId w:val="0"/>
  </w:num>
  <w:num w:numId="2" w16cid:durableId="1694458428">
    <w:abstractNumId w:val="21"/>
  </w:num>
  <w:num w:numId="3" w16cid:durableId="2026402856">
    <w:abstractNumId w:val="24"/>
  </w:num>
  <w:num w:numId="4" w16cid:durableId="1405450200">
    <w:abstractNumId w:val="29"/>
  </w:num>
  <w:num w:numId="5" w16cid:durableId="1224366284">
    <w:abstractNumId w:val="3"/>
  </w:num>
  <w:num w:numId="6" w16cid:durableId="484588792">
    <w:abstractNumId w:val="7"/>
  </w:num>
  <w:num w:numId="7" w16cid:durableId="1001784677">
    <w:abstractNumId w:val="8"/>
  </w:num>
  <w:num w:numId="8" w16cid:durableId="1313603688">
    <w:abstractNumId w:val="6"/>
  </w:num>
  <w:num w:numId="9" w16cid:durableId="747307947">
    <w:abstractNumId w:val="33"/>
  </w:num>
  <w:num w:numId="10" w16cid:durableId="1658874548">
    <w:abstractNumId w:val="41"/>
  </w:num>
  <w:num w:numId="11" w16cid:durableId="304435105">
    <w:abstractNumId w:val="50"/>
  </w:num>
  <w:num w:numId="12" w16cid:durableId="567229831">
    <w:abstractNumId w:val="51"/>
  </w:num>
  <w:num w:numId="13" w16cid:durableId="1584339852">
    <w:abstractNumId w:val="36"/>
  </w:num>
  <w:num w:numId="14" w16cid:durableId="893273484">
    <w:abstractNumId w:val="37"/>
  </w:num>
  <w:num w:numId="15" w16cid:durableId="160893113">
    <w:abstractNumId w:val="30"/>
  </w:num>
  <w:num w:numId="16" w16cid:durableId="258099737">
    <w:abstractNumId w:val="23"/>
  </w:num>
  <w:num w:numId="17" w16cid:durableId="1475678466">
    <w:abstractNumId w:val="47"/>
  </w:num>
  <w:num w:numId="18" w16cid:durableId="172107253">
    <w:abstractNumId w:val="11"/>
  </w:num>
  <w:num w:numId="19" w16cid:durableId="152264599">
    <w:abstractNumId w:val="10"/>
  </w:num>
  <w:num w:numId="20" w16cid:durableId="383260062">
    <w:abstractNumId w:val="13"/>
  </w:num>
  <w:num w:numId="21" w16cid:durableId="16203432">
    <w:abstractNumId w:val="27"/>
  </w:num>
  <w:num w:numId="22" w16cid:durableId="1789472949">
    <w:abstractNumId w:val="26"/>
  </w:num>
  <w:num w:numId="23" w16cid:durableId="190803460">
    <w:abstractNumId w:val="49"/>
  </w:num>
  <w:num w:numId="24" w16cid:durableId="929198758">
    <w:abstractNumId w:val="4"/>
  </w:num>
  <w:num w:numId="25" w16cid:durableId="1726643366">
    <w:abstractNumId w:val="43"/>
  </w:num>
  <w:num w:numId="26" w16cid:durableId="1903323751">
    <w:abstractNumId w:val="46"/>
  </w:num>
  <w:num w:numId="27" w16cid:durableId="368335130">
    <w:abstractNumId w:val="48"/>
  </w:num>
  <w:num w:numId="28" w16cid:durableId="12727700">
    <w:abstractNumId w:val="15"/>
  </w:num>
  <w:num w:numId="29" w16cid:durableId="1460490185">
    <w:abstractNumId w:val="19"/>
  </w:num>
  <w:num w:numId="30" w16cid:durableId="554049347">
    <w:abstractNumId w:val="22"/>
  </w:num>
  <w:num w:numId="31" w16cid:durableId="990451889">
    <w:abstractNumId w:val="16"/>
  </w:num>
  <w:num w:numId="32" w16cid:durableId="1190027465">
    <w:abstractNumId w:val="2"/>
  </w:num>
  <w:num w:numId="33" w16cid:durableId="2095592485">
    <w:abstractNumId w:val="1"/>
  </w:num>
  <w:num w:numId="34" w16cid:durableId="514808614">
    <w:abstractNumId w:val="38"/>
  </w:num>
  <w:num w:numId="35" w16cid:durableId="152795766">
    <w:abstractNumId w:val="18"/>
  </w:num>
  <w:num w:numId="36" w16cid:durableId="2249987">
    <w:abstractNumId w:val="28"/>
  </w:num>
  <w:num w:numId="37" w16cid:durableId="184904172">
    <w:abstractNumId w:val="35"/>
  </w:num>
  <w:num w:numId="38" w16cid:durableId="1270940300">
    <w:abstractNumId w:val="25"/>
  </w:num>
  <w:num w:numId="39" w16cid:durableId="1837916304">
    <w:abstractNumId w:val="32"/>
  </w:num>
  <w:num w:numId="40" w16cid:durableId="1795905071">
    <w:abstractNumId w:val="40"/>
  </w:num>
  <w:num w:numId="41" w16cid:durableId="555167023">
    <w:abstractNumId w:val="17"/>
  </w:num>
  <w:num w:numId="42" w16cid:durableId="1540052414">
    <w:abstractNumId w:val="31"/>
  </w:num>
  <w:num w:numId="43" w16cid:durableId="710032695">
    <w:abstractNumId w:val="45"/>
  </w:num>
  <w:num w:numId="44" w16cid:durableId="2034260663">
    <w:abstractNumId w:val="34"/>
  </w:num>
  <w:num w:numId="45" w16cid:durableId="1814982341">
    <w:abstractNumId w:val="9"/>
  </w:num>
  <w:num w:numId="46" w16cid:durableId="1339193429">
    <w:abstractNumId w:val="14"/>
  </w:num>
  <w:num w:numId="47" w16cid:durableId="1499268450">
    <w:abstractNumId w:val="42"/>
  </w:num>
  <w:num w:numId="48" w16cid:durableId="781340604">
    <w:abstractNumId w:val="12"/>
  </w:num>
  <w:num w:numId="49" w16cid:durableId="1211574430">
    <w:abstractNumId w:val="39"/>
  </w:num>
  <w:num w:numId="50" w16cid:durableId="1069963694">
    <w:abstractNumId w:val="20"/>
  </w:num>
  <w:num w:numId="51" w16cid:durableId="1966738215">
    <w:abstractNumId w:val="44"/>
  </w:num>
  <w:num w:numId="52" w16cid:durableId="1637489672">
    <w:abstractNumId w:val="5"/>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413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34D"/>
    <w:rsid w:val="0000073A"/>
    <w:rsid w:val="00002CE7"/>
    <w:rsid w:val="00004A3D"/>
    <w:rsid w:val="00004BAF"/>
    <w:rsid w:val="00011F5E"/>
    <w:rsid w:val="00020AE0"/>
    <w:rsid w:val="00021EBF"/>
    <w:rsid w:val="00022123"/>
    <w:rsid w:val="00023597"/>
    <w:rsid w:val="000238F8"/>
    <w:rsid w:val="00027045"/>
    <w:rsid w:val="0003099B"/>
    <w:rsid w:val="00030AB3"/>
    <w:rsid w:val="0003178B"/>
    <w:rsid w:val="00031DA2"/>
    <w:rsid w:val="0003349F"/>
    <w:rsid w:val="00035E01"/>
    <w:rsid w:val="00040594"/>
    <w:rsid w:val="000410C2"/>
    <w:rsid w:val="000438A1"/>
    <w:rsid w:val="00045FAE"/>
    <w:rsid w:val="00051CF7"/>
    <w:rsid w:val="00057BA6"/>
    <w:rsid w:val="00063509"/>
    <w:rsid w:val="000636DA"/>
    <w:rsid w:val="00063907"/>
    <w:rsid w:val="0006426D"/>
    <w:rsid w:val="00066508"/>
    <w:rsid w:val="00067A42"/>
    <w:rsid w:val="000735F2"/>
    <w:rsid w:val="00075FAA"/>
    <w:rsid w:val="00077555"/>
    <w:rsid w:val="00077F4A"/>
    <w:rsid w:val="000817CE"/>
    <w:rsid w:val="00082FE9"/>
    <w:rsid w:val="000833BB"/>
    <w:rsid w:val="00083977"/>
    <w:rsid w:val="00090ABB"/>
    <w:rsid w:val="00096FF9"/>
    <w:rsid w:val="000A20C7"/>
    <w:rsid w:val="000A5BA8"/>
    <w:rsid w:val="000A5C31"/>
    <w:rsid w:val="000A7939"/>
    <w:rsid w:val="000B0316"/>
    <w:rsid w:val="000B1653"/>
    <w:rsid w:val="000B42F2"/>
    <w:rsid w:val="000B6BEF"/>
    <w:rsid w:val="000C099C"/>
    <w:rsid w:val="000C4EC7"/>
    <w:rsid w:val="000C5264"/>
    <w:rsid w:val="000C60C1"/>
    <w:rsid w:val="000D3D79"/>
    <w:rsid w:val="000D5DE9"/>
    <w:rsid w:val="000D6FB6"/>
    <w:rsid w:val="000E2A8C"/>
    <w:rsid w:val="000E50B7"/>
    <w:rsid w:val="000E6990"/>
    <w:rsid w:val="000E73A1"/>
    <w:rsid w:val="000E784E"/>
    <w:rsid w:val="000E7B80"/>
    <w:rsid w:val="000F07A3"/>
    <w:rsid w:val="000F4B62"/>
    <w:rsid w:val="000F5E78"/>
    <w:rsid w:val="00102CC1"/>
    <w:rsid w:val="00103D11"/>
    <w:rsid w:val="00106639"/>
    <w:rsid w:val="00112A9A"/>
    <w:rsid w:val="00112F8E"/>
    <w:rsid w:val="0011336C"/>
    <w:rsid w:val="00114C64"/>
    <w:rsid w:val="00115470"/>
    <w:rsid w:val="001254E7"/>
    <w:rsid w:val="00126896"/>
    <w:rsid w:val="00127913"/>
    <w:rsid w:val="00133B40"/>
    <w:rsid w:val="00136D50"/>
    <w:rsid w:val="00143C5B"/>
    <w:rsid w:val="00145E96"/>
    <w:rsid w:val="0015183A"/>
    <w:rsid w:val="001533A4"/>
    <w:rsid w:val="0015753D"/>
    <w:rsid w:val="00157A43"/>
    <w:rsid w:val="0016262F"/>
    <w:rsid w:val="00163FB6"/>
    <w:rsid w:val="00170AAC"/>
    <w:rsid w:val="00174417"/>
    <w:rsid w:val="00191412"/>
    <w:rsid w:val="00191B31"/>
    <w:rsid w:val="00193E98"/>
    <w:rsid w:val="001A1C8B"/>
    <w:rsid w:val="001A2138"/>
    <w:rsid w:val="001A21F6"/>
    <w:rsid w:val="001A3023"/>
    <w:rsid w:val="001A3776"/>
    <w:rsid w:val="001A44CC"/>
    <w:rsid w:val="001B076B"/>
    <w:rsid w:val="001B6CEB"/>
    <w:rsid w:val="001C309F"/>
    <w:rsid w:val="001C57E6"/>
    <w:rsid w:val="001D22CB"/>
    <w:rsid w:val="001D3FBC"/>
    <w:rsid w:val="001D7689"/>
    <w:rsid w:val="001D781F"/>
    <w:rsid w:val="001E0098"/>
    <w:rsid w:val="001E2218"/>
    <w:rsid w:val="001E4CB4"/>
    <w:rsid w:val="001E60E4"/>
    <w:rsid w:val="001F073D"/>
    <w:rsid w:val="001F1361"/>
    <w:rsid w:val="001F2730"/>
    <w:rsid w:val="00201C93"/>
    <w:rsid w:val="00203831"/>
    <w:rsid w:val="002041DF"/>
    <w:rsid w:val="002064B1"/>
    <w:rsid w:val="00206FC9"/>
    <w:rsid w:val="002138B0"/>
    <w:rsid w:val="002156E2"/>
    <w:rsid w:val="00216844"/>
    <w:rsid w:val="00221327"/>
    <w:rsid w:val="002220D5"/>
    <w:rsid w:val="002226A4"/>
    <w:rsid w:val="00236BED"/>
    <w:rsid w:val="00243FDA"/>
    <w:rsid w:val="00250132"/>
    <w:rsid w:val="00252891"/>
    <w:rsid w:val="00253F65"/>
    <w:rsid w:val="00256269"/>
    <w:rsid w:val="0026084F"/>
    <w:rsid w:val="002608A8"/>
    <w:rsid w:val="00260C5F"/>
    <w:rsid w:val="00262211"/>
    <w:rsid w:val="00264370"/>
    <w:rsid w:val="0026463F"/>
    <w:rsid w:val="0026574A"/>
    <w:rsid w:val="00274455"/>
    <w:rsid w:val="0028243A"/>
    <w:rsid w:val="002847C2"/>
    <w:rsid w:val="00287D58"/>
    <w:rsid w:val="00290D54"/>
    <w:rsid w:val="00291696"/>
    <w:rsid w:val="0029339E"/>
    <w:rsid w:val="002A0D30"/>
    <w:rsid w:val="002A1C46"/>
    <w:rsid w:val="002A4A7A"/>
    <w:rsid w:val="002B04FA"/>
    <w:rsid w:val="002B3430"/>
    <w:rsid w:val="002C265C"/>
    <w:rsid w:val="002C3BDF"/>
    <w:rsid w:val="002D378F"/>
    <w:rsid w:val="002D3819"/>
    <w:rsid w:val="002D4928"/>
    <w:rsid w:val="002E3357"/>
    <w:rsid w:val="002E38A2"/>
    <w:rsid w:val="002E5F5E"/>
    <w:rsid w:val="002F739C"/>
    <w:rsid w:val="002F7CC2"/>
    <w:rsid w:val="00300541"/>
    <w:rsid w:val="00302C76"/>
    <w:rsid w:val="003034A4"/>
    <w:rsid w:val="0031331D"/>
    <w:rsid w:val="00316093"/>
    <w:rsid w:val="003169C6"/>
    <w:rsid w:val="0032183D"/>
    <w:rsid w:val="00321AF9"/>
    <w:rsid w:val="00321E9A"/>
    <w:rsid w:val="003266AA"/>
    <w:rsid w:val="00345E82"/>
    <w:rsid w:val="003519CD"/>
    <w:rsid w:val="00353433"/>
    <w:rsid w:val="00354151"/>
    <w:rsid w:val="00360179"/>
    <w:rsid w:val="00371A16"/>
    <w:rsid w:val="00371D5B"/>
    <w:rsid w:val="0038528B"/>
    <w:rsid w:val="003A3623"/>
    <w:rsid w:val="003A49AF"/>
    <w:rsid w:val="003A58F6"/>
    <w:rsid w:val="003B1E17"/>
    <w:rsid w:val="003B2E1D"/>
    <w:rsid w:val="003B4C3A"/>
    <w:rsid w:val="003B5905"/>
    <w:rsid w:val="003B7811"/>
    <w:rsid w:val="003B7CC8"/>
    <w:rsid w:val="003C1291"/>
    <w:rsid w:val="003C4484"/>
    <w:rsid w:val="003C6E7B"/>
    <w:rsid w:val="003D11E3"/>
    <w:rsid w:val="003D4136"/>
    <w:rsid w:val="003D52D1"/>
    <w:rsid w:val="003D5752"/>
    <w:rsid w:val="003D7195"/>
    <w:rsid w:val="003E1F53"/>
    <w:rsid w:val="003E2B8C"/>
    <w:rsid w:val="003E3186"/>
    <w:rsid w:val="003E3C22"/>
    <w:rsid w:val="003E4546"/>
    <w:rsid w:val="003E68A3"/>
    <w:rsid w:val="003F1223"/>
    <w:rsid w:val="003F4508"/>
    <w:rsid w:val="003F64F7"/>
    <w:rsid w:val="003F687E"/>
    <w:rsid w:val="003F699B"/>
    <w:rsid w:val="004015A1"/>
    <w:rsid w:val="0040742B"/>
    <w:rsid w:val="004111AB"/>
    <w:rsid w:val="00412AC1"/>
    <w:rsid w:val="00414FA6"/>
    <w:rsid w:val="00423BD6"/>
    <w:rsid w:val="00425CAD"/>
    <w:rsid w:val="00435445"/>
    <w:rsid w:val="004426AC"/>
    <w:rsid w:val="00443F91"/>
    <w:rsid w:val="00445290"/>
    <w:rsid w:val="00446234"/>
    <w:rsid w:val="004469E4"/>
    <w:rsid w:val="00450DA8"/>
    <w:rsid w:val="00451420"/>
    <w:rsid w:val="00453AB6"/>
    <w:rsid w:val="00456A3E"/>
    <w:rsid w:val="004622C0"/>
    <w:rsid w:val="00466506"/>
    <w:rsid w:val="004666A9"/>
    <w:rsid w:val="00470353"/>
    <w:rsid w:val="00476ECC"/>
    <w:rsid w:val="00480451"/>
    <w:rsid w:val="00486470"/>
    <w:rsid w:val="00491DF4"/>
    <w:rsid w:val="0049631C"/>
    <w:rsid w:val="004A383A"/>
    <w:rsid w:val="004A7C36"/>
    <w:rsid w:val="004B0509"/>
    <w:rsid w:val="004B5449"/>
    <w:rsid w:val="004B6527"/>
    <w:rsid w:val="004B7EAA"/>
    <w:rsid w:val="004C4AEE"/>
    <w:rsid w:val="004C6130"/>
    <w:rsid w:val="004E2D98"/>
    <w:rsid w:val="004E2E80"/>
    <w:rsid w:val="004E3181"/>
    <w:rsid w:val="004E7305"/>
    <w:rsid w:val="004E7FD0"/>
    <w:rsid w:val="004F0A5E"/>
    <w:rsid w:val="004F1612"/>
    <w:rsid w:val="004F31F9"/>
    <w:rsid w:val="004F3BB4"/>
    <w:rsid w:val="004F53F4"/>
    <w:rsid w:val="004F5966"/>
    <w:rsid w:val="00502F67"/>
    <w:rsid w:val="00503D40"/>
    <w:rsid w:val="00510EDF"/>
    <w:rsid w:val="00511278"/>
    <w:rsid w:val="00514D9A"/>
    <w:rsid w:val="00516BCA"/>
    <w:rsid w:val="005173BF"/>
    <w:rsid w:val="005231CD"/>
    <w:rsid w:val="00523E15"/>
    <w:rsid w:val="00524C02"/>
    <w:rsid w:val="0053023F"/>
    <w:rsid w:val="00531FEB"/>
    <w:rsid w:val="0053234A"/>
    <w:rsid w:val="00534CA8"/>
    <w:rsid w:val="005521F6"/>
    <w:rsid w:val="005538D8"/>
    <w:rsid w:val="005565CA"/>
    <w:rsid w:val="005625A0"/>
    <w:rsid w:val="00571998"/>
    <w:rsid w:val="00574480"/>
    <w:rsid w:val="00580435"/>
    <w:rsid w:val="00581819"/>
    <w:rsid w:val="005843BF"/>
    <w:rsid w:val="005929E8"/>
    <w:rsid w:val="00594BD1"/>
    <w:rsid w:val="005954BF"/>
    <w:rsid w:val="00595EEB"/>
    <w:rsid w:val="00597561"/>
    <w:rsid w:val="005A1215"/>
    <w:rsid w:val="005A686B"/>
    <w:rsid w:val="005B3C31"/>
    <w:rsid w:val="005B5EFA"/>
    <w:rsid w:val="005B64B9"/>
    <w:rsid w:val="005B7795"/>
    <w:rsid w:val="005C37DF"/>
    <w:rsid w:val="005C40AD"/>
    <w:rsid w:val="005C6B16"/>
    <w:rsid w:val="005D2D37"/>
    <w:rsid w:val="005D33D4"/>
    <w:rsid w:val="005D63A3"/>
    <w:rsid w:val="005D77E4"/>
    <w:rsid w:val="005E2186"/>
    <w:rsid w:val="005E3B21"/>
    <w:rsid w:val="005F0497"/>
    <w:rsid w:val="005F3EFB"/>
    <w:rsid w:val="005F4D12"/>
    <w:rsid w:val="006031C4"/>
    <w:rsid w:val="006034CC"/>
    <w:rsid w:val="00605AFA"/>
    <w:rsid w:val="00607433"/>
    <w:rsid w:val="00611F62"/>
    <w:rsid w:val="00612785"/>
    <w:rsid w:val="006234D0"/>
    <w:rsid w:val="006241A5"/>
    <w:rsid w:val="00625CC9"/>
    <w:rsid w:val="006272C3"/>
    <w:rsid w:val="00633419"/>
    <w:rsid w:val="00636FC0"/>
    <w:rsid w:val="00637558"/>
    <w:rsid w:val="006400C5"/>
    <w:rsid w:val="00640843"/>
    <w:rsid w:val="006431C4"/>
    <w:rsid w:val="00651689"/>
    <w:rsid w:val="0065246A"/>
    <w:rsid w:val="00654BCE"/>
    <w:rsid w:val="00657591"/>
    <w:rsid w:val="00665106"/>
    <w:rsid w:val="0067037A"/>
    <w:rsid w:val="00672D81"/>
    <w:rsid w:val="006732CE"/>
    <w:rsid w:val="00684703"/>
    <w:rsid w:val="006857D4"/>
    <w:rsid w:val="00687C41"/>
    <w:rsid w:val="00693389"/>
    <w:rsid w:val="006A1EE7"/>
    <w:rsid w:val="006A40FA"/>
    <w:rsid w:val="006A5EF0"/>
    <w:rsid w:val="006A78BB"/>
    <w:rsid w:val="006B0082"/>
    <w:rsid w:val="006C25CA"/>
    <w:rsid w:val="006D06B9"/>
    <w:rsid w:val="006D4F0A"/>
    <w:rsid w:val="006D5A20"/>
    <w:rsid w:val="006D69FA"/>
    <w:rsid w:val="006D7088"/>
    <w:rsid w:val="006E28AD"/>
    <w:rsid w:val="006E4FA1"/>
    <w:rsid w:val="006E5715"/>
    <w:rsid w:val="006F1746"/>
    <w:rsid w:val="006F1A96"/>
    <w:rsid w:val="00700946"/>
    <w:rsid w:val="00704C73"/>
    <w:rsid w:val="00705870"/>
    <w:rsid w:val="007067DF"/>
    <w:rsid w:val="007109D0"/>
    <w:rsid w:val="007111B7"/>
    <w:rsid w:val="00714E9B"/>
    <w:rsid w:val="00715564"/>
    <w:rsid w:val="007159AD"/>
    <w:rsid w:val="007164B4"/>
    <w:rsid w:val="00720A4A"/>
    <w:rsid w:val="0072339B"/>
    <w:rsid w:val="0072423B"/>
    <w:rsid w:val="007279A1"/>
    <w:rsid w:val="00727C11"/>
    <w:rsid w:val="00731E85"/>
    <w:rsid w:val="00732A88"/>
    <w:rsid w:val="00735154"/>
    <w:rsid w:val="00736549"/>
    <w:rsid w:val="0074175C"/>
    <w:rsid w:val="0074478A"/>
    <w:rsid w:val="00751A2C"/>
    <w:rsid w:val="0075360E"/>
    <w:rsid w:val="00764548"/>
    <w:rsid w:val="007669C6"/>
    <w:rsid w:val="0077396E"/>
    <w:rsid w:val="00775837"/>
    <w:rsid w:val="00781021"/>
    <w:rsid w:val="007826F8"/>
    <w:rsid w:val="00782A3C"/>
    <w:rsid w:val="00785339"/>
    <w:rsid w:val="00790758"/>
    <w:rsid w:val="007928CC"/>
    <w:rsid w:val="00794305"/>
    <w:rsid w:val="00795D0F"/>
    <w:rsid w:val="007A36F5"/>
    <w:rsid w:val="007A654A"/>
    <w:rsid w:val="007B1DE6"/>
    <w:rsid w:val="007B3988"/>
    <w:rsid w:val="007B5B6A"/>
    <w:rsid w:val="007B6C93"/>
    <w:rsid w:val="007B6FD5"/>
    <w:rsid w:val="007C1BB6"/>
    <w:rsid w:val="007D522C"/>
    <w:rsid w:val="007D55AC"/>
    <w:rsid w:val="007E0C4F"/>
    <w:rsid w:val="007E601F"/>
    <w:rsid w:val="007E633D"/>
    <w:rsid w:val="007F177F"/>
    <w:rsid w:val="007F2959"/>
    <w:rsid w:val="007F4E33"/>
    <w:rsid w:val="007F6816"/>
    <w:rsid w:val="007F6B06"/>
    <w:rsid w:val="007F74AE"/>
    <w:rsid w:val="008013ED"/>
    <w:rsid w:val="008232BA"/>
    <w:rsid w:val="00823412"/>
    <w:rsid w:val="00823596"/>
    <w:rsid w:val="00826815"/>
    <w:rsid w:val="00837C2D"/>
    <w:rsid w:val="00837F7B"/>
    <w:rsid w:val="00842137"/>
    <w:rsid w:val="00846163"/>
    <w:rsid w:val="00851FD6"/>
    <w:rsid w:val="00857061"/>
    <w:rsid w:val="00873746"/>
    <w:rsid w:val="00873F91"/>
    <w:rsid w:val="00887DBB"/>
    <w:rsid w:val="00895BBE"/>
    <w:rsid w:val="008A1E3F"/>
    <w:rsid w:val="008A46B9"/>
    <w:rsid w:val="008A4B73"/>
    <w:rsid w:val="008B1B8F"/>
    <w:rsid w:val="008B2DA9"/>
    <w:rsid w:val="008B52B5"/>
    <w:rsid w:val="008C4CF9"/>
    <w:rsid w:val="008C5A6E"/>
    <w:rsid w:val="008D1687"/>
    <w:rsid w:val="008D7624"/>
    <w:rsid w:val="008E1E93"/>
    <w:rsid w:val="008E23EA"/>
    <w:rsid w:val="008E4DFC"/>
    <w:rsid w:val="008E5249"/>
    <w:rsid w:val="008F2F64"/>
    <w:rsid w:val="00900D62"/>
    <w:rsid w:val="00901A65"/>
    <w:rsid w:val="00901B95"/>
    <w:rsid w:val="009029D8"/>
    <w:rsid w:val="00903238"/>
    <w:rsid w:val="009040C4"/>
    <w:rsid w:val="00906C6A"/>
    <w:rsid w:val="00913B96"/>
    <w:rsid w:val="009225EE"/>
    <w:rsid w:val="009252A7"/>
    <w:rsid w:val="00925958"/>
    <w:rsid w:val="0093337C"/>
    <w:rsid w:val="009354C6"/>
    <w:rsid w:val="00936076"/>
    <w:rsid w:val="00937174"/>
    <w:rsid w:val="0094660A"/>
    <w:rsid w:val="009468C3"/>
    <w:rsid w:val="00947F45"/>
    <w:rsid w:val="00950DB4"/>
    <w:rsid w:val="009511A1"/>
    <w:rsid w:val="0095368D"/>
    <w:rsid w:val="00954C15"/>
    <w:rsid w:val="00956E89"/>
    <w:rsid w:val="00957CEC"/>
    <w:rsid w:val="0097243D"/>
    <w:rsid w:val="0097568C"/>
    <w:rsid w:val="00982516"/>
    <w:rsid w:val="00982689"/>
    <w:rsid w:val="009879A4"/>
    <w:rsid w:val="00994AE2"/>
    <w:rsid w:val="00997663"/>
    <w:rsid w:val="009A22EF"/>
    <w:rsid w:val="009A4710"/>
    <w:rsid w:val="009A7A8E"/>
    <w:rsid w:val="009B3E35"/>
    <w:rsid w:val="009B4170"/>
    <w:rsid w:val="009C0CA5"/>
    <w:rsid w:val="009C6035"/>
    <w:rsid w:val="009C6919"/>
    <w:rsid w:val="009C7ED7"/>
    <w:rsid w:val="009D2A55"/>
    <w:rsid w:val="009D2A61"/>
    <w:rsid w:val="009D367C"/>
    <w:rsid w:val="009D4A6B"/>
    <w:rsid w:val="009D4D89"/>
    <w:rsid w:val="009E1247"/>
    <w:rsid w:val="009E5A8A"/>
    <w:rsid w:val="009F1571"/>
    <w:rsid w:val="00A027ED"/>
    <w:rsid w:val="00A03441"/>
    <w:rsid w:val="00A212DA"/>
    <w:rsid w:val="00A25AAF"/>
    <w:rsid w:val="00A26149"/>
    <w:rsid w:val="00A34D6B"/>
    <w:rsid w:val="00A35092"/>
    <w:rsid w:val="00A403AF"/>
    <w:rsid w:val="00A43D22"/>
    <w:rsid w:val="00A454C7"/>
    <w:rsid w:val="00A461BE"/>
    <w:rsid w:val="00A468EB"/>
    <w:rsid w:val="00A53AED"/>
    <w:rsid w:val="00A54282"/>
    <w:rsid w:val="00A5795E"/>
    <w:rsid w:val="00A657EB"/>
    <w:rsid w:val="00A6607E"/>
    <w:rsid w:val="00A75072"/>
    <w:rsid w:val="00A77E25"/>
    <w:rsid w:val="00A8332C"/>
    <w:rsid w:val="00A94469"/>
    <w:rsid w:val="00A94E96"/>
    <w:rsid w:val="00A97847"/>
    <w:rsid w:val="00AA0CAA"/>
    <w:rsid w:val="00AA4F77"/>
    <w:rsid w:val="00AA7768"/>
    <w:rsid w:val="00AB0802"/>
    <w:rsid w:val="00AB132A"/>
    <w:rsid w:val="00AB183F"/>
    <w:rsid w:val="00AB6ECC"/>
    <w:rsid w:val="00AC143A"/>
    <w:rsid w:val="00AC5410"/>
    <w:rsid w:val="00AC6072"/>
    <w:rsid w:val="00AC724D"/>
    <w:rsid w:val="00AD1C55"/>
    <w:rsid w:val="00AE0315"/>
    <w:rsid w:val="00AE32A4"/>
    <w:rsid w:val="00AE5843"/>
    <w:rsid w:val="00B028A6"/>
    <w:rsid w:val="00B039B3"/>
    <w:rsid w:val="00B0488F"/>
    <w:rsid w:val="00B04944"/>
    <w:rsid w:val="00B04C73"/>
    <w:rsid w:val="00B10F1D"/>
    <w:rsid w:val="00B21409"/>
    <w:rsid w:val="00B219E1"/>
    <w:rsid w:val="00B2344E"/>
    <w:rsid w:val="00B23DA7"/>
    <w:rsid w:val="00B24B47"/>
    <w:rsid w:val="00B2510B"/>
    <w:rsid w:val="00B2695A"/>
    <w:rsid w:val="00B41D42"/>
    <w:rsid w:val="00B43112"/>
    <w:rsid w:val="00B43453"/>
    <w:rsid w:val="00B4427D"/>
    <w:rsid w:val="00B4543F"/>
    <w:rsid w:val="00B47FA2"/>
    <w:rsid w:val="00B53764"/>
    <w:rsid w:val="00B5583D"/>
    <w:rsid w:val="00B61704"/>
    <w:rsid w:val="00B61FC4"/>
    <w:rsid w:val="00B6507B"/>
    <w:rsid w:val="00B67A9A"/>
    <w:rsid w:val="00B71CA3"/>
    <w:rsid w:val="00B73D93"/>
    <w:rsid w:val="00B7576B"/>
    <w:rsid w:val="00B770CD"/>
    <w:rsid w:val="00B83325"/>
    <w:rsid w:val="00B83685"/>
    <w:rsid w:val="00B864C5"/>
    <w:rsid w:val="00B92C47"/>
    <w:rsid w:val="00B93DEB"/>
    <w:rsid w:val="00BB02BC"/>
    <w:rsid w:val="00BB1CCC"/>
    <w:rsid w:val="00BB2986"/>
    <w:rsid w:val="00BB5A2A"/>
    <w:rsid w:val="00BC4C96"/>
    <w:rsid w:val="00BC50BE"/>
    <w:rsid w:val="00BC58F9"/>
    <w:rsid w:val="00BD1DC1"/>
    <w:rsid w:val="00BE2DE8"/>
    <w:rsid w:val="00BE4EE1"/>
    <w:rsid w:val="00BF311F"/>
    <w:rsid w:val="00BF68EE"/>
    <w:rsid w:val="00C05E79"/>
    <w:rsid w:val="00C06459"/>
    <w:rsid w:val="00C068CB"/>
    <w:rsid w:val="00C10987"/>
    <w:rsid w:val="00C11B3D"/>
    <w:rsid w:val="00C174FB"/>
    <w:rsid w:val="00C2201D"/>
    <w:rsid w:val="00C22AF0"/>
    <w:rsid w:val="00C4057C"/>
    <w:rsid w:val="00C44631"/>
    <w:rsid w:val="00C5583B"/>
    <w:rsid w:val="00C561C6"/>
    <w:rsid w:val="00C562D2"/>
    <w:rsid w:val="00C63066"/>
    <w:rsid w:val="00C65C84"/>
    <w:rsid w:val="00C712FB"/>
    <w:rsid w:val="00C7362B"/>
    <w:rsid w:val="00C81FAF"/>
    <w:rsid w:val="00C8509C"/>
    <w:rsid w:val="00C939A7"/>
    <w:rsid w:val="00C967D8"/>
    <w:rsid w:val="00C96803"/>
    <w:rsid w:val="00CA5F5C"/>
    <w:rsid w:val="00CA6FE1"/>
    <w:rsid w:val="00CA739D"/>
    <w:rsid w:val="00CA799A"/>
    <w:rsid w:val="00CB20ED"/>
    <w:rsid w:val="00CB5530"/>
    <w:rsid w:val="00CC0009"/>
    <w:rsid w:val="00CC1C7C"/>
    <w:rsid w:val="00CC4F26"/>
    <w:rsid w:val="00CC50A8"/>
    <w:rsid w:val="00CC5972"/>
    <w:rsid w:val="00CD224C"/>
    <w:rsid w:val="00CE1FA1"/>
    <w:rsid w:val="00CE3731"/>
    <w:rsid w:val="00CE4AD5"/>
    <w:rsid w:val="00CE7B12"/>
    <w:rsid w:val="00CF0C43"/>
    <w:rsid w:val="00CF0D98"/>
    <w:rsid w:val="00CF1AE7"/>
    <w:rsid w:val="00D03988"/>
    <w:rsid w:val="00D07A30"/>
    <w:rsid w:val="00D13E8E"/>
    <w:rsid w:val="00D15E58"/>
    <w:rsid w:val="00D16088"/>
    <w:rsid w:val="00D210D5"/>
    <w:rsid w:val="00D22B54"/>
    <w:rsid w:val="00D24644"/>
    <w:rsid w:val="00D265C5"/>
    <w:rsid w:val="00D26771"/>
    <w:rsid w:val="00D30B52"/>
    <w:rsid w:val="00D30F3A"/>
    <w:rsid w:val="00D34122"/>
    <w:rsid w:val="00D34659"/>
    <w:rsid w:val="00D54684"/>
    <w:rsid w:val="00D575C2"/>
    <w:rsid w:val="00D61FF7"/>
    <w:rsid w:val="00D62EF0"/>
    <w:rsid w:val="00D745B2"/>
    <w:rsid w:val="00D75AE9"/>
    <w:rsid w:val="00D75E69"/>
    <w:rsid w:val="00D81EED"/>
    <w:rsid w:val="00D82DC5"/>
    <w:rsid w:val="00D8327E"/>
    <w:rsid w:val="00D8331A"/>
    <w:rsid w:val="00D83B81"/>
    <w:rsid w:val="00D85E39"/>
    <w:rsid w:val="00D87861"/>
    <w:rsid w:val="00D93EF7"/>
    <w:rsid w:val="00D95567"/>
    <w:rsid w:val="00D9589A"/>
    <w:rsid w:val="00D96F14"/>
    <w:rsid w:val="00D9725C"/>
    <w:rsid w:val="00D979A0"/>
    <w:rsid w:val="00DA1BD2"/>
    <w:rsid w:val="00DA246A"/>
    <w:rsid w:val="00DA32C6"/>
    <w:rsid w:val="00DB5FBD"/>
    <w:rsid w:val="00DC1F45"/>
    <w:rsid w:val="00DC2FA8"/>
    <w:rsid w:val="00DC3B36"/>
    <w:rsid w:val="00DC653E"/>
    <w:rsid w:val="00DC7606"/>
    <w:rsid w:val="00DD14F6"/>
    <w:rsid w:val="00DE0798"/>
    <w:rsid w:val="00DE7E53"/>
    <w:rsid w:val="00DE7F4A"/>
    <w:rsid w:val="00DF0432"/>
    <w:rsid w:val="00DF4425"/>
    <w:rsid w:val="00DF74F8"/>
    <w:rsid w:val="00E04B43"/>
    <w:rsid w:val="00E1062E"/>
    <w:rsid w:val="00E111B0"/>
    <w:rsid w:val="00E12270"/>
    <w:rsid w:val="00E12C7D"/>
    <w:rsid w:val="00E2027D"/>
    <w:rsid w:val="00E26019"/>
    <w:rsid w:val="00E26646"/>
    <w:rsid w:val="00E274D7"/>
    <w:rsid w:val="00E2790E"/>
    <w:rsid w:val="00E3434D"/>
    <w:rsid w:val="00E37013"/>
    <w:rsid w:val="00E43838"/>
    <w:rsid w:val="00E44A87"/>
    <w:rsid w:val="00E460A5"/>
    <w:rsid w:val="00E46D2E"/>
    <w:rsid w:val="00E5757A"/>
    <w:rsid w:val="00E63DD8"/>
    <w:rsid w:val="00E721F3"/>
    <w:rsid w:val="00E80A1B"/>
    <w:rsid w:val="00E8123D"/>
    <w:rsid w:val="00E83FC1"/>
    <w:rsid w:val="00E851FB"/>
    <w:rsid w:val="00E86DFD"/>
    <w:rsid w:val="00E92DFF"/>
    <w:rsid w:val="00EA22B2"/>
    <w:rsid w:val="00EA376B"/>
    <w:rsid w:val="00EA55E6"/>
    <w:rsid w:val="00EA7D24"/>
    <w:rsid w:val="00EB0F68"/>
    <w:rsid w:val="00EB1ED6"/>
    <w:rsid w:val="00EB2EB5"/>
    <w:rsid w:val="00EC5CEE"/>
    <w:rsid w:val="00ED56AB"/>
    <w:rsid w:val="00EE0FB7"/>
    <w:rsid w:val="00EE1B1A"/>
    <w:rsid w:val="00EE2A12"/>
    <w:rsid w:val="00EE52CC"/>
    <w:rsid w:val="00EF7CA5"/>
    <w:rsid w:val="00F011FC"/>
    <w:rsid w:val="00F056C2"/>
    <w:rsid w:val="00F071FB"/>
    <w:rsid w:val="00F16CDE"/>
    <w:rsid w:val="00F2167C"/>
    <w:rsid w:val="00F21684"/>
    <w:rsid w:val="00F27738"/>
    <w:rsid w:val="00F30656"/>
    <w:rsid w:val="00F36B07"/>
    <w:rsid w:val="00F37EEC"/>
    <w:rsid w:val="00F42A90"/>
    <w:rsid w:val="00F440DB"/>
    <w:rsid w:val="00F441E9"/>
    <w:rsid w:val="00F514C9"/>
    <w:rsid w:val="00F518DF"/>
    <w:rsid w:val="00F54205"/>
    <w:rsid w:val="00F54EDB"/>
    <w:rsid w:val="00F61CB5"/>
    <w:rsid w:val="00F61EF0"/>
    <w:rsid w:val="00F75936"/>
    <w:rsid w:val="00F8186C"/>
    <w:rsid w:val="00F846D1"/>
    <w:rsid w:val="00F92094"/>
    <w:rsid w:val="00F93A09"/>
    <w:rsid w:val="00FA08F6"/>
    <w:rsid w:val="00FA391A"/>
    <w:rsid w:val="00FA6191"/>
    <w:rsid w:val="00FB69F3"/>
    <w:rsid w:val="00FC75BE"/>
    <w:rsid w:val="00FD3363"/>
    <w:rsid w:val="00FD474F"/>
    <w:rsid w:val="00FD61D3"/>
    <w:rsid w:val="00FF2D31"/>
    <w:rsid w:val="00FF58DB"/>
    <w:rsid w:val="00FF62B1"/>
    <w:rsid w:val="00FF707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1313"/>
    <o:shapelayout v:ext="edit">
      <o:idmap v:ext="edit" data="1"/>
    </o:shapelayout>
  </w:shapeDefaults>
  <w:decimalSymbol w:val="."/>
  <w:listSeparator w:val=","/>
  <w14:docId w14:val="05A120D5"/>
  <w15:docId w15:val="{B5D35DAB-1068-4AA8-B504-A54532CD8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441"/>
    <w:pPr>
      <w:jc w:val="both"/>
    </w:pPr>
    <w:rPr>
      <w:lang w:eastAsia="en-US"/>
    </w:rPr>
  </w:style>
  <w:style w:type="paragraph" w:styleId="Heading1">
    <w:name w:val="heading 1"/>
    <w:basedOn w:val="Normal"/>
    <w:next w:val="Normal"/>
    <w:link w:val="Heading1Char"/>
    <w:qFormat/>
    <w:rsid w:val="00DA1BD2"/>
    <w:pPr>
      <w:keepNext/>
      <w:numPr>
        <w:numId w:val="1"/>
      </w:numPr>
      <w:spacing w:before="120"/>
      <w:outlineLvl w:val="0"/>
    </w:pPr>
    <w:rPr>
      <w:rFonts w:ascii="Bookman Old Style" w:hAnsi="Bookman Old Style"/>
      <w:b/>
      <w:color w:val="800000"/>
      <w:kern w:val="28"/>
      <w:sz w:val="28"/>
    </w:rPr>
  </w:style>
  <w:style w:type="paragraph" w:styleId="Heading2">
    <w:name w:val="heading 2"/>
    <w:aliases w:val="Student Name"/>
    <w:basedOn w:val="Normal"/>
    <w:next w:val="Normal"/>
    <w:qFormat/>
    <w:rsid w:val="00DA1BD2"/>
    <w:pPr>
      <w:keepNext/>
      <w:numPr>
        <w:ilvl w:val="1"/>
        <w:numId w:val="1"/>
      </w:numPr>
      <w:spacing w:before="120"/>
      <w:outlineLvl w:val="1"/>
    </w:pPr>
    <w:rPr>
      <w:rFonts w:ascii="Garamond" w:hAnsi="Garamond"/>
      <w:b/>
      <w:color w:val="800080"/>
      <w:sz w:val="22"/>
    </w:rPr>
  </w:style>
  <w:style w:type="paragraph" w:styleId="Heading3">
    <w:name w:val="heading 3"/>
    <w:basedOn w:val="Normal"/>
    <w:next w:val="Normal"/>
    <w:qFormat/>
    <w:rsid w:val="00DA1BD2"/>
    <w:pPr>
      <w:keepNext/>
      <w:numPr>
        <w:ilvl w:val="2"/>
        <w:numId w:val="1"/>
      </w:numPr>
      <w:spacing w:before="120"/>
      <w:outlineLvl w:val="2"/>
    </w:pPr>
    <w:rPr>
      <w:rFonts w:ascii="Garamond" w:hAnsi="Garamond"/>
      <w:b/>
      <w:color w:val="000080"/>
    </w:rPr>
  </w:style>
  <w:style w:type="paragraph" w:styleId="Heading4">
    <w:name w:val="heading 4"/>
    <w:basedOn w:val="Normal"/>
    <w:next w:val="Normal"/>
    <w:qFormat/>
    <w:rsid w:val="00DA1BD2"/>
    <w:pPr>
      <w:keepNext/>
      <w:numPr>
        <w:ilvl w:val="3"/>
        <w:numId w:val="1"/>
      </w:numPr>
      <w:spacing w:before="240" w:after="60"/>
      <w:outlineLvl w:val="3"/>
    </w:pPr>
    <w:rPr>
      <w:b/>
      <w:i/>
      <w:sz w:val="24"/>
    </w:rPr>
  </w:style>
  <w:style w:type="paragraph" w:styleId="Heading5">
    <w:name w:val="heading 5"/>
    <w:basedOn w:val="Normal"/>
    <w:next w:val="Normal"/>
    <w:qFormat/>
    <w:rsid w:val="00DA1BD2"/>
    <w:pPr>
      <w:numPr>
        <w:ilvl w:val="4"/>
        <w:numId w:val="1"/>
      </w:numPr>
      <w:spacing w:before="240" w:after="60"/>
      <w:outlineLvl w:val="4"/>
    </w:pPr>
    <w:rPr>
      <w:rFonts w:ascii="Arial" w:hAnsi="Arial"/>
    </w:rPr>
  </w:style>
  <w:style w:type="paragraph" w:styleId="Heading6">
    <w:name w:val="heading 6"/>
    <w:basedOn w:val="Normal"/>
    <w:next w:val="Normal"/>
    <w:qFormat/>
    <w:rsid w:val="00DA1BD2"/>
    <w:pPr>
      <w:numPr>
        <w:ilvl w:val="5"/>
        <w:numId w:val="1"/>
      </w:numPr>
      <w:spacing w:before="240" w:after="60"/>
      <w:outlineLvl w:val="5"/>
    </w:pPr>
    <w:rPr>
      <w:rFonts w:ascii="Arial" w:hAnsi="Arial"/>
      <w:i/>
    </w:rPr>
  </w:style>
  <w:style w:type="paragraph" w:styleId="Heading7">
    <w:name w:val="heading 7"/>
    <w:basedOn w:val="Normal"/>
    <w:next w:val="Normal"/>
    <w:qFormat/>
    <w:rsid w:val="00DA1BD2"/>
    <w:pPr>
      <w:numPr>
        <w:ilvl w:val="6"/>
        <w:numId w:val="1"/>
      </w:numPr>
      <w:spacing w:before="240" w:after="60"/>
      <w:outlineLvl w:val="6"/>
    </w:pPr>
    <w:rPr>
      <w:rFonts w:ascii="Arial" w:hAnsi="Arial"/>
    </w:rPr>
  </w:style>
  <w:style w:type="paragraph" w:styleId="Heading8">
    <w:name w:val="heading 8"/>
    <w:basedOn w:val="Normal"/>
    <w:next w:val="Normal"/>
    <w:qFormat/>
    <w:rsid w:val="00DA1BD2"/>
    <w:pPr>
      <w:numPr>
        <w:ilvl w:val="7"/>
        <w:numId w:val="1"/>
      </w:numPr>
      <w:spacing w:before="240" w:after="60"/>
      <w:outlineLvl w:val="7"/>
    </w:pPr>
    <w:rPr>
      <w:rFonts w:ascii="Arial" w:hAnsi="Arial"/>
      <w:i/>
    </w:rPr>
  </w:style>
  <w:style w:type="paragraph" w:styleId="Heading9">
    <w:name w:val="heading 9"/>
    <w:basedOn w:val="Normal"/>
    <w:next w:val="Normal"/>
    <w:qFormat/>
    <w:rsid w:val="00DA1BD2"/>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1BD2"/>
    <w:pPr>
      <w:tabs>
        <w:tab w:val="center" w:pos="4320"/>
        <w:tab w:val="right" w:pos="8640"/>
      </w:tabs>
    </w:pPr>
  </w:style>
  <w:style w:type="paragraph" w:customStyle="1" w:styleId="Title1">
    <w:name w:val="Title1"/>
    <w:basedOn w:val="Normal"/>
    <w:rsid w:val="00DA1BD2"/>
    <w:pPr>
      <w:spacing w:after="120"/>
      <w:jc w:val="center"/>
    </w:pPr>
    <w:rPr>
      <w:b/>
      <w:sz w:val="24"/>
    </w:rPr>
  </w:style>
  <w:style w:type="paragraph" w:customStyle="1" w:styleId="Title2">
    <w:name w:val="Title2"/>
    <w:basedOn w:val="Normal"/>
    <w:rsid w:val="00DA1BD2"/>
    <w:rPr>
      <w:b/>
      <w:sz w:val="22"/>
      <w:u w:val="single"/>
    </w:rPr>
  </w:style>
  <w:style w:type="character" w:styleId="PageNumber">
    <w:name w:val="page number"/>
    <w:basedOn w:val="DefaultParagraphFont"/>
    <w:rsid w:val="00DA1BD2"/>
  </w:style>
  <w:style w:type="paragraph" w:styleId="Header">
    <w:name w:val="header"/>
    <w:basedOn w:val="Normal"/>
    <w:rsid w:val="00DA1BD2"/>
    <w:pPr>
      <w:tabs>
        <w:tab w:val="center" w:pos="4153"/>
        <w:tab w:val="right" w:pos="8306"/>
      </w:tabs>
    </w:pPr>
  </w:style>
  <w:style w:type="character" w:customStyle="1" w:styleId="Normal1">
    <w:name w:val="Normal1"/>
    <w:rsid w:val="00DA1BD2"/>
    <w:rPr>
      <w:rFonts w:ascii="Garamond" w:hAnsi="Garamond"/>
      <w:color w:val="000080"/>
      <w:sz w:val="22"/>
    </w:rPr>
  </w:style>
  <w:style w:type="paragraph" w:customStyle="1" w:styleId="textsubheading">
    <w:name w:val="text subheading"/>
    <w:rsid w:val="00DA1BD2"/>
    <w:pPr>
      <w:tabs>
        <w:tab w:val="left" w:pos="200"/>
        <w:tab w:val="left" w:pos="566"/>
      </w:tabs>
      <w:spacing w:before="220" w:line="220" w:lineRule="exact"/>
    </w:pPr>
    <w:rPr>
      <w:rFonts w:ascii="GillSans Italic" w:hAnsi="GillSans Italic"/>
      <w:b/>
      <w:noProof/>
      <w:color w:val="000080"/>
      <w:spacing w:val="20"/>
      <w:sz w:val="18"/>
      <w:lang w:val="en-US" w:eastAsia="en-US"/>
    </w:rPr>
  </w:style>
  <w:style w:type="paragraph" w:styleId="BodyTextIndent">
    <w:name w:val="Body Text Indent"/>
    <w:basedOn w:val="Normal"/>
    <w:rsid w:val="00DA1BD2"/>
    <w:pPr>
      <w:ind w:left="720"/>
    </w:pPr>
    <w:rPr>
      <w:color w:val="800000"/>
      <w:sz w:val="22"/>
      <w:lang w:val="en-US"/>
    </w:rPr>
  </w:style>
  <w:style w:type="character" w:styleId="Hyperlink">
    <w:name w:val="Hyperlink"/>
    <w:basedOn w:val="DefaultParagraphFont"/>
    <w:rsid w:val="00DA1BD2"/>
    <w:rPr>
      <w:color w:val="0000FF"/>
      <w:u w:val="single"/>
    </w:rPr>
  </w:style>
  <w:style w:type="paragraph" w:customStyle="1" w:styleId="2ndsubsub">
    <w:name w:val="2nd sub sub"/>
    <w:basedOn w:val="Normal"/>
    <w:rsid w:val="00DA1BD2"/>
    <w:pPr>
      <w:tabs>
        <w:tab w:val="left" w:pos="420"/>
        <w:tab w:val="left" w:pos="860"/>
      </w:tabs>
      <w:spacing w:before="220" w:line="220" w:lineRule="exact"/>
      <w:ind w:firstLine="198"/>
      <w:jc w:val="left"/>
    </w:pPr>
    <w:rPr>
      <w:rFonts w:ascii="GillSans Italic" w:hAnsi="GillSans Italic"/>
      <w:b/>
      <w:noProof/>
      <w:color w:val="000080"/>
      <w:spacing w:val="20"/>
      <w:sz w:val="18"/>
    </w:rPr>
  </w:style>
  <w:style w:type="paragraph" w:customStyle="1" w:styleId="AdvicetoDepartment">
    <w:name w:val="Advice to Department"/>
    <w:basedOn w:val="Normal"/>
    <w:rsid w:val="00DA1BD2"/>
    <w:rPr>
      <w:rFonts w:ascii="Tahoma" w:hAnsi="Tahoma"/>
      <w:color w:val="008080"/>
      <w:sz w:val="18"/>
    </w:rPr>
  </w:style>
  <w:style w:type="paragraph" w:styleId="BodyText">
    <w:name w:val="Body Text"/>
    <w:basedOn w:val="Normal"/>
    <w:rsid w:val="00DA1BD2"/>
  </w:style>
  <w:style w:type="paragraph" w:styleId="BodyText2">
    <w:name w:val="Body Text 2"/>
    <w:basedOn w:val="Normal"/>
    <w:rsid w:val="00DA1BD2"/>
    <w:rPr>
      <w:b/>
    </w:rPr>
  </w:style>
  <w:style w:type="paragraph" w:styleId="FootnoteText">
    <w:name w:val="footnote text"/>
    <w:basedOn w:val="Normal"/>
    <w:semiHidden/>
    <w:rsid w:val="00DA1BD2"/>
  </w:style>
  <w:style w:type="character" w:styleId="FootnoteReference">
    <w:name w:val="footnote reference"/>
    <w:basedOn w:val="DefaultParagraphFont"/>
    <w:semiHidden/>
    <w:rsid w:val="00DA1BD2"/>
    <w:rPr>
      <w:vertAlign w:val="superscript"/>
    </w:rPr>
  </w:style>
  <w:style w:type="character" w:styleId="FollowedHyperlink">
    <w:name w:val="FollowedHyperlink"/>
    <w:basedOn w:val="DefaultParagraphFont"/>
    <w:rsid w:val="00DA1BD2"/>
    <w:rPr>
      <w:color w:val="800080"/>
      <w:u w:val="single"/>
    </w:rPr>
  </w:style>
  <w:style w:type="paragraph" w:styleId="BodyText3">
    <w:name w:val="Body Text 3"/>
    <w:basedOn w:val="Normal"/>
    <w:rsid w:val="00DA1BD2"/>
    <w:rPr>
      <w:rFonts w:ascii="Tahoma" w:hAnsi="Tahoma"/>
      <w:b/>
      <w:color w:val="000080"/>
      <w:sz w:val="18"/>
    </w:rPr>
  </w:style>
  <w:style w:type="paragraph" w:styleId="DocumentMap">
    <w:name w:val="Document Map"/>
    <w:basedOn w:val="Normal"/>
    <w:semiHidden/>
    <w:rsid w:val="00DA1BD2"/>
    <w:pPr>
      <w:shd w:val="clear" w:color="auto" w:fill="000080"/>
    </w:pPr>
    <w:rPr>
      <w:rFonts w:ascii="Tahoma" w:hAnsi="Tahoma"/>
    </w:rPr>
  </w:style>
  <w:style w:type="paragraph" w:styleId="BalloonText">
    <w:name w:val="Balloon Text"/>
    <w:basedOn w:val="Normal"/>
    <w:semiHidden/>
    <w:rsid w:val="00DA1BD2"/>
    <w:rPr>
      <w:rFonts w:ascii="Tahoma" w:hAnsi="Tahoma" w:cs="Tahoma"/>
      <w:sz w:val="16"/>
      <w:szCs w:val="16"/>
    </w:rPr>
  </w:style>
  <w:style w:type="character" w:styleId="Emphasis">
    <w:name w:val="Emphasis"/>
    <w:basedOn w:val="DefaultParagraphFont"/>
    <w:qFormat/>
    <w:rsid w:val="00DA1BD2"/>
    <w:rPr>
      <w:i/>
      <w:iCs/>
    </w:rPr>
  </w:style>
  <w:style w:type="paragraph" w:customStyle="1" w:styleId="HandbookTitle">
    <w:name w:val="Handbook Title"/>
    <w:basedOn w:val="Normal"/>
    <w:next w:val="HandbookAdvice"/>
    <w:rsid w:val="00DA1BD2"/>
    <w:rPr>
      <w:rFonts w:ascii="Arial" w:hAnsi="Arial"/>
      <w:b/>
      <w:sz w:val="32"/>
    </w:rPr>
  </w:style>
  <w:style w:type="paragraph" w:customStyle="1" w:styleId="HandbookAdvice">
    <w:name w:val="Handbook Advice"/>
    <w:basedOn w:val="Normal"/>
    <w:rsid w:val="00DA1BD2"/>
  </w:style>
  <w:style w:type="paragraph" w:customStyle="1" w:styleId="HandbookTextChar">
    <w:name w:val="Handbook Text Char"/>
    <w:basedOn w:val="Normal"/>
    <w:link w:val="HandbookTextCharChar"/>
    <w:rsid w:val="006D4F0A"/>
    <w:rPr>
      <w:rFonts w:ascii="Arial" w:hAnsi="Arial"/>
      <w:sz w:val="22"/>
    </w:rPr>
  </w:style>
  <w:style w:type="character" w:customStyle="1" w:styleId="HandbookTextCharChar">
    <w:name w:val="Handbook Text Char Char"/>
    <w:basedOn w:val="DefaultParagraphFont"/>
    <w:link w:val="HandbookTextChar"/>
    <w:rsid w:val="006D4F0A"/>
    <w:rPr>
      <w:rFonts w:ascii="Arial" w:hAnsi="Arial"/>
      <w:sz w:val="22"/>
      <w:lang w:val="en-GB" w:eastAsia="en-US" w:bidi="ar-SA"/>
    </w:rPr>
  </w:style>
  <w:style w:type="character" w:styleId="CommentReference">
    <w:name w:val="annotation reference"/>
    <w:basedOn w:val="DefaultParagraphFont"/>
    <w:semiHidden/>
    <w:rsid w:val="00A53AED"/>
    <w:rPr>
      <w:sz w:val="16"/>
      <w:szCs w:val="16"/>
    </w:rPr>
  </w:style>
  <w:style w:type="paragraph" w:styleId="CommentText">
    <w:name w:val="annotation text"/>
    <w:basedOn w:val="Normal"/>
    <w:link w:val="CommentTextChar"/>
    <w:semiHidden/>
    <w:rsid w:val="00A53AED"/>
  </w:style>
  <w:style w:type="paragraph" w:styleId="ListParagraph">
    <w:name w:val="List Paragraph"/>
    <w:basedOn w:val="Normal"/>
    <w:uiPriority w:val="34"/>
    <w:qFormat/>
    <w:rsid w:val="001B076B"/>
    <w:pPr>
      <w:ind w:left="720"/>
      <w:contextualSpacing/>
    </w:pPr>
  </w:style>
  <w:style w:type="paragraph" w:customStyle="1" w:styleId="HandbookTextbulletted">
    <w:name w:val="Handbook Text bulletted"/>
    <w:basedOn w:val="HandbookTextChar"/>
    <w:rsid w:val="001B076B"/>
    <w:pPr>
      <w:numPr>
        <w:numId w:val="2"/>
      </w:numPr>
    </w:pPr>
    <w:rPr>
      <w:rFonts w:cs="Arial"/>
    </w:rPr>
  </w:style>
  <w:style w:type="paragraph" w:styleId="CommentSubject">
    <w:name w:val="annotation subject"/>
    <w:basedOn w:val="CommentText"/>
    <w:next w:val="CommentText"/>
    <w:link w:val="CommentSubjectChar"/>
    <w:uiPriority w:val="99"/>
    <w:semiHidden/>
    <w:unhideWhenUsed/>
    <w:rsid w:val="006241A5"/>
    <w:rPr>
      <w:b/>
      <w:bCs/>
    </w:rPr>
  </w:style>
  <w:style w:type="character" w:customStyle="1" w:styleId="CommentTextChar">
    <w:name w:val="Comment Text Char"/>
    <w:basedOn w:val="DefaultParagraphFont"/>
    <w:link w:val="CommentText"/>
    <w:semiHidden/>
    <w:rsid w:val="006241A5"/>
    <w:rPr>
      <w:lang w:eastAsia="en-US"/>
    </w:rPr>
  </w:style>
  <w:style w:type="character" w:customStyle="1" w:styleId="CommentSubjectChar">
    <w:name w:val="Comment Subject Char"/>
    <w:basedOn w:val="CommentTextChar"/>
    <w:link w:val="CommentSubject"/>
    <w:rsid w:val="006241A5"/>
    <w:rPr>
      <w:lang w:eastAsia="en-US"/>
    </w:rPr>
  </w:style>
  <w:style w:type="paragraph" w:customStyle="1" w:styleId="Commentary">
    <w:name w:val="Commentary"/>
    <w:basedOn w:val="Normal"/>
    <w:rsid w:val="00193E98"/>
    <w:pPr>
      <w:numPr>
        <w:numId w:val="3"/>
      </w:numPr>
      <w:pBdr>
        <w:top w:val="double" w:sz="4" w:space="1" w:color="808080"/>
        <w:left w:val="double" w:sz="4" w:space="4" w:color="808080"/>
        <w:bottom w:val="double" w:sz="4" w:space="1" w:color="808080"/>
        <w:right w:val="double" w:sz="4" w:space="4" w:color="808080"/>
      </w:pBdr>
      <w:spacing w:after="240"/>
      <w:contextualSpacing/>
    </w:pPr>
    <w:rPr>
      <w:rFonts w:ascii="Tahoma" w:hAnsi="Tahoma"/>
      <w:noProof/>
      <w:color w:val="000000"/>
      <w:sz w:val="18"/>
    </w:rPr>
  </w:style>
  <w:style w:type="table" w:styleId="TableGrid">
    <w:name w:val="Table Grid"/>
    <w:basedOn w:val="TableNormal"/>
    <w:uiPriority w:val="39"/>
    <w:rsid w:val="00193E9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ndbookText">
    <w:name w:val="Handbook Text"/>
    <w:basedOn w:val="Normal"/>
    <w:rsid w:val="00957CEC"/>
    <w:pPr>
      <w:jc w:val="left"/>
    </w:pPr>
    <w:rPr>
      <w:rFonts w:ascii="Arial" w:hAnsi="Arial" w:cs="Arial"/>
      <w:lang w:eastAsia="en-GB"/>
    </w:rPr>
  </w:style>
  <w:style w:type="paragraph" w:styleId="NormalWeb">
    <w:name w:val="Normal (Web)"/>
    <w:basedOn w:val="Normal"/>
    <w:uiPriority w:val="99"/>
    <w:semiHidden/>
    <w:unhideWhenUsed/>
    <w:rsid w:val="007F4E33"/>
    <w:pPr>
      <w:spacing w:before="100" w:beforeAutospacing="1" w:after="100" w:afterAutospacing="1"/>
      <w:jc w:val="left"/>
    </w:pPr>
    <w:rPr>
      <w:rFonts w:eastAsiaTheme="minorHAnsi"/>
      <w:sz w:val="24"/>
      <w:szCs w:val="24"/>
      <w:lang w:eastAsia="en-GB"/>
    </w:rPr>
  </w:style>
  <w:style w:type="character" w:customStyle="1" w:styleId="Heading1Char">
    <w:name w:val="Heading 1 Char"/>
    <w:basedOn w:val="DefaultParagraphFont"/>
    <w:link w:val="Heading1"/>
    <w:rsid w:val="00FC75BE"/>
    <w:rPr>
      <w:rFonts w:ascii="Bookman Old Style" w:hAnsi="Bookman Old Style"/>
      <w:b/>
      <w:color w:val="800000"/>
      <w:kern w:val="28"/>
      <w:sz w:val="28"/>
      <w:lang w:eastAsia="en-US"/>
    </w:rPr>
  </w:style>
  <w:style w:type="paragraph" w:customStyle="1" w:styleId="Default">
    <w:name w:val="Default"/>
    <w:rsid w:val="00DA246A"/>
    <w:pPr>
      <w:autoSpaceDE w:val="0"/>
      <w:autoSpaceDN w:val="0"/>
      <w:adjustRightInd w:val="0"/>
    </w:pPr>
    <w:rPr>
      <w:rFonts w:ascii="Calibri" w:eastAsiaTheme="minorHAnsi" w:hAnsi="Calibri" w:cs="Calibri"/>
      <w:color w:val="000000"/>
      <w:sz w:val="24"/>
      <w:szCs w:val="24"/>
      <w:lang w:eastAsia="en-US"/>
    </w:rPr>
  </w:style>
  <w:style w:type="character" w:styleId="UnresolvedMention">
    <w:name w:val="Unresolved Mention"/>
    <w:basedOn w:val="DefaultParagraphFont"/>
    <w:uiPriority w:val="99"/>
    <w:semiHidden/>
    <w:unhideWhenUsed/>
    <w:rsid w:val="00B4543F"/>
    <w:rPr>
      <w:color w:val="605E5C"/>
      <w:shd w:val="clear" w:color="auto" w:fill="E1DFDD"/>
    </w:rPr>
  </w:style>
  <w:style w:type="paragraph" w:customStyle="1" w:styleId="numberedmainbody">
    <w:name w:val="numbered main body"/>
    <w:basedOn w:val="BodyText"/>
    <w:link w:val="numberedmainbodyChar"/>
    <w:qFormat/>
    <w:rsid w:val="006F1A96"/>
    <w:pPr>
      <w:widowControl w:val="0"/>
      <w:autoSpaceDE w:val="0"/>
      <w:autoSpaceDN w:val="0"/>
      <w:spacing w:before="120" w:after="120"/>
      <w:ind w:left="680" w:hanging="680"/>
      <w:jc w:val="left"/>
    </w:pPr>
    <w:rPr>
      <w:rFonts w:ascii="Calibri" w:eastAsia="Arial" w:hAnsi="Calibri" w:cs="Arial"/>
      <w:bCs/>
      <w:sz w:val="22"/>
      <w:szCs w:val="24"/>
      <w:lang w:val="en-US"/>
    </w:rPr>
  </w:style>
  <w:style w:type="character" w:customStyle="1" w:styleId="numberedmainbodyChar">
    <w:name w:val="numbered main body Char"/>
    <w:basedOn w:val="DefaultParagraphFont"/>
    <w:link w:val="numberedmainbody"/>
    <w:rsid w:val="006F1A96"/>
    <w:rPr>
      <w:rFonts w:ascii="Calibri" w:eastAsia="Arial" w:hAnsi="Calibri" w:cs="Arial"/>
      <w:bCs/>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0007">
      <w:bodyDiv w:val="1"/>
      <w:marLeft w:val="0"/>
      <w:marRight w:val="0"/>
      <w:marTop w:val="0"/>
      <w:marBottom w:val="0"/>
      <w:divBdr>
        <w:top w:val="none" w:sz="0" w:space="0" w:color="auto"/>
        <w:left w:val="none" w:sz="0" w:space="0" w:color="auto"/>
        <w:bottom w:val="none" w:sz="0" w:space="0" w:color="auto"/>
        <w:right w:val="none" w:sz="0" w:space="0" w:color="auto"/>
      </w:divBdr>
    </w:div>
    <w:div w:id="213395604">
      <w:bodyDiv w:val="1"/>
      <w:marLeft w:val="0"/>
      <w:marRight w:val="0"/>
      <w:marTop w:val="0"/>
      <w:marBottom w:val="0"/>
      <w:divBdr>
        <w:top w:val="none" w:sz="0" w:space="0" w:color="auto"/>
        <w:left w:val="none" w:sz="0" w:space="0" w:color="auto"/>
        <w:bottom w:val="none" w:sz="0" w:space="0" w:color="auto"/>
        <w:right w:val="none" w:sz="0" w:space="0" w:color="auto"/>
      </w:divBdr>
    </w:div>
    <w:div w:id="296373899">
      <w:bodyDiv w:val="1"/>
      <w:marLeft w:val="0"/>
      <w:marRight w:val="0"/>
      <w:marTop w:val="0"/>
      <w:marBottom w:val="0"/>
      <w:divBdr>
        <w:top w:val="none" w:sz="0" w:space="0" w:color="auto"/>
        <w:left w:val="none" w:sz="0" w:space="0" w:color="auto"/>
        <w:bottom w:val="none" w:sz="0" w:space="0" w:color="auto"/>
        <w:right w:val="none" w:sz="0" w:space="0" w:color="auto"/>
      </w:divBdr>
    </w:div>
    <w:div w:id="389302855">
      <w:bodyDiv w:val="1"/>
      <w:marLeft w:val="0"/>
      <w:marRight w:val="0"/>
      <w:marTop w:val="0"/>
      <w:marBottom w:val="0"/>
      <w:divBdr>
        <w:top w:val="none" w:sz="0" w:space="0" w:color="auto"/>
        <w:left w:val="none" w:sz="0" w:space="0" w:color="auto"/>
        <w:bottom w:val="none" w:sz="0" w:space="0" w:color="auto"/>
        <w:right w:val="none" w:sz="0" w:space="0" w:color="auto"/>
      </w:divBdr>
    </w:div>
    <w:div w:id="432436410">
      <w:bodyDiv w:val="1"/>
      <w:marLeft w:val="0"/>
      <w:marRight w:val="0"/>
      <w:marTop w:val="0"/>
      <w:marBottom w:val="0"/>
      <w:divBdr>
        <w:top w:val="none" w:sz="0" w:space="0" w:color="auto"/>
        <w:left w:val="none" w:sz="0" w:space="0" w:color="auto"/>
        <w:bottom w:val="none" w:sz="0" w:space="0" w:color="auto"/>
        <w:right w:val="none" w:sz="0" w:space="0" w:color="auto"/>
      </w:divBdr>
    </w:div>
    <w:div w:id="723724443">
      <w:bodyDiv w:val="1"/>
      <w:marLeft w:val="0"/>
      <w:marRight w:val="0"/>
      <w:marTop w:val="0"/>
      <w:marBottom w:val="0"/>
      <w:divBdr>
        <w:top w:val="none" w:sz="0" w:space="0" w:color="auto"/>
        <w:left w:val="none" w:sz="0" w:space="0" w:color="auto"/>
        <w:bottom w:val="none" w:sz="0" w:space="0" w:color="auto"/>
        <w:right w:val="none" w:sz="0" w:space="0" w:color="auto"/>
      </w:divBdr>
    </w:div>
    <w:div w:id="742064132">
      <w:bodyDiv w:val="1"/>
      <w:marLeft w:val="0"/>
      <w:marRight w:val="0"/>
      <w:marTop w:val="0"/>
      <w:marBottom w:val="0"/>
      <w:divBdr>
        <w:top w:val="none" w:sz="0" w:space="0" w:color="auto"/>
        <w:left w:val="none" w:sz="0" w:space="0" w:color="auto"/>
        <w:bottom w:val="none" w:sz="0" w:space="0" w:color="auto"/>
        <w:right w:val="none" w:sz="0" w:space="0" w:color="auto"/>
      </w:divBdr>
      <w:divsChild>
        <w:div w:id="307786471">
          <w:marLeft w:val="0"/>
          <w:marRight w:val="0"/>
          <w:marTop w:val="0"/>
          <w:marBottom w:val="0"/>
          <w:divBdr>
            <w:top w:val="none" w:sz="0" w:space="0" w:color="auto"/>
            <w:left w:val="none" w:sz="0" w:space="0" w:color="auto"/>
            <w:bottom w:val="none" w:sz="0" w:space="0" w:color="auto"/>
            <w:right w:val="none" w:sz="0" w:space="0" w:color="auto"/>
          </w:divBdr>
          <w:divsChild>
            <w:div w:id="1064764397">
              <w:marLeft w:val="0"/>
              <w:marRight w:val="0"/>
              <w:marTop w:val="0"/>
              <w:marBottom w:val="0"/>
              <w:divBdr>
                <w:top w:val="none" w:sz="0" w:space="0" w:color="auto"/>
                <w:left w:val="none" w:sz="0" w:space="0" w:color="auto"/>
                <w:bottom w:val="none" w:sz="0" w:space="0" w:color="auto"/>
                <w:right w:val="none" w:sz="0" w:space="0" w:color="auto"/>
              </w:divBdr>
              <w:divsChild>
                <w:div w:id="1744789465">
                  <w:marLeft w:val="0"/>
                  <w:marRight w:val="0"/>
                  <w:marTop w:val="0"/>
                  <w:marBottom w:val="0"/>
                  <w:divBdr>
                    <w:top w:val="none" w:sz="0" w:space="0" w:color="auto"/>
                    <w:left w:val="none" w:sz="0" w:space="0" w:color="auto"/>
                    <w:bottom w:val="none" w:sz="0" w:space="0" w:color="auto"/>
                    <w:right w:val="none" w:sz="0" w:space="0" w:color="auto"/>
                  </w:divBdr>
                  <w:divsChild>
                    <w:div w:id="2009408681">
                      <w:marLeft w:val="0"/>
                      <w:marRight w:val="0"/>
                      <w:marTop w:val="0"/>
                      <w:marBottom w:val="0"/>
                      <w:divBdr>
                        <w:top w:val="none" w:sz="0" w:space="0" w:color="auto"/>
                        <w:left w:val="none" w:sz="0" w:space="0" w:color="auto"/>
                        <w:bottom w:val="none" w:sz="0" w:space="0" w:color="auto"/>
                        <w:right w:val="none" w:sz="0" w:space="0" w:color="auto"/>
                      </w:divBdr>
                      <w:divsChild>
                        <w:div w:id="193621970">
                          <w:marLeft w:val="0"/>
                          <w:marRight w:val="0"/>
                          <w:marTop w:val="0"/>
                          <w:marBottom w:val="0"/>
                          <w:divBdr>
                            <w:top w:val="none" w:sz="0" w:space="0" w:color="auto"/>
                            <w:left w:val="none" w:sz="0" w:space="0" w:color="auto"/>
                            <w:bottom w:val="none" w:sz="0" w:space="0" w:color="auto"/>
                            <w:right w:val="none" w:sz="0" w:space="0" w:color="auto"/>
                          </w:divBdr>
                          <w:divsChild>
                            <w:div w:id="754017307">
                              <w:marLeft w:val="0"/>
                              <w:marRight w:val="0"/>
                              <w:marTop w:val="0"/>
                              <w:marBottom w:val="0"/>
                              <w:divBdr>
                                <w:top w:val="none" w:sz="0" w:space="0" w:color="auto"/>
                                <w:left w:val="none" w:sz="0" w:space="0" w:color="auto"/>
                                <w:bottom w:val="none" w:sz="0" w:space="0" w:color="auto"/>
                                <w:right w:val="none" w:sz="0" w:space="0" w:color="auto"/>
                              </w:divBdr>
                              <w:divsChild>
                                <w:div w:id="100955969">
                                  <w:marLeft w:val="0"/>
                                  <w:marRight w:val="0"/>
                                  <w:marTop w:val="0"/>
                                  <w:marBottom w:val="0"/>
                                  <w:divBdr>
                                    <w:top w:val="none" w:sz="0" w:space="0" w:color="auto"/>
                                    <w:left w:val="none" w:sz="0" w:space="0" w:color="auto"/>
                                    <w:bottom w:val="none" w:sz="0" w:space="0" w:color="auto"/>
                                    <w:right w:val="none" w:sz="0" w:space="0" w:color="auto"/>
                                  </w:divBdr>
                                  <w:divsChild>
                                    <w:div w:id="440539525">
                                      <w:marLeft w:val="0"/>
                                      <w:marRight w:val="0"/>
                                      <w:marTop w:val="0"/>
                                      <w:marBottom w:val="0"/>
                                      <w:divBdr>
                                        <w:top w:val="none" w:sz="0" w:space="0" w:color="auto"/>
                                        <w:left w:val="none" w:sz="0" w:space="0" w:color="auto"/>
                                        <w:bottom w:val="none" w:sz="0" w:space="0" w:color="auto"/>
                                        <w:right w:val="none" w:sz="0" w:space="0" w:color="auto"/>
                                      </w:divBdr>
                                      <w:divsChild>
                                        <w:div w:id="1719554014">
                                          <w:marLeft w:val="0"/>
                                          <w:marRight w:val="0"/>
                                          <w:marTop w:val="0"/>
                                          <w:marBottom w:val="0"/>
                                          <w:divBdr>
                                            <w:top w:val="none" w:sz="0" w:space="0" w:color="auto"/>
                                            <w:left w:val="none" w:sz="0" w:space="0" w:color="auto"/>
                                            <w:bottom w:val="none" w:sz="0" w:space="0" w:color="auto"/>
                                            <w:right w:val="none" w:sz="0" w:space="0" w:color="auto"/>
                                          </w:divBdr>
                                          <w:divsChild>
                                            <w:div w:id="1228150154">
                                              <w:marLeft w:val="0"/>
                                              <w:marRight w:val="0"/>
                                              <w:marTop w:val="0"/>
                                              <w:marBottom w:val="0"/>
                                              <w:divBdr>
                                                <w:top w:val="none" w:sz="0" w:space="0" w:color="auto"/>
                                                <w:left w:val="none" w:sz="0" w:space="0" w:color="auto"/>
                                                <w:bottom w:val="none" w:sz="0" w:space="0" w:color="auto"/>
                                                <w:right w:val="none" w:sz="0" w:space="0" w:color="auto"/>
                                              </w:divBdr>
                                              <w:divsChild>
                                                <w:div w:id="1781952348">
                                                  <w:marLeft w:val="0"/>
                                                  <w:marRight w:val="0"/>
                                                  <w:marTop w:val="0"/>
                                                  <w:marBottom w:val="0"/>
                                                  <w:divBdr>
                                                    <w:top w:val="none" w:sz="0" w:space="0" w:color="auto"/>
                                                    <w:left w:val="none" w:sz="0" w:space="0" w:color="auto"/>
                                                    <w:bottom w:val="none" w:sz="0" w:space="0" w:color="auto"/>
                                                    <w:right w:val="none" w:sz="0" w:space="0" w:color="auto"/>
                                                  </w:divBdr>
                                                  <w:divsChild>
                                                    <w:div w:id="1477070629">
                                                      <w:marLeft w:val="0"/>
                                                      <w:marRight w:val="0"/>
                                                      <w:marTop w:val="0"/>
                                                      <w:marBottom w:val="0"/>
                                                      <w:divBdr>
                                                        <w:top w:val="none" w:sz="0" w:space="0" w:color="auto"/>
                                                        <w:left w:val="none" w:sz="0" w:space="0" w:color="auto"/>
                                                        <w:bottom w:val="none" w:sz="0" w:space="0" w:color="auto"/>
                                                        <w:right w:val="none" w:sz="0" w:space="0" w:color="auto"/>
                                                      </w:divBdr>
                                                      <w:divsChild>
                                                        <w:div w:id="1868982602">
                                                          <w:marLeft w:val="0"/>
                                                          <w:marRight w:val="0"/>
                                                          <w:marTop w:val="15"/>
                                                          <w:marBottom w:val="0"/>
                                                          <w:divBdr>
                                                            <w:top w:val="none" w:sz="0" w:space="0" w:color="auto"/>
                                                            <w:left w:val="none" w:sz="0" w:space="0" w:color="auto"/>
                                                            <w:bottom w:val="none" w:sz="0" w:space="0" w:color="auto"/>
                                                            <w:right w:val="none" w:sz="0" w:space="0" w:color="auto"/>
                                                          </w:divBdr>
                                                          <w:divsChild>
                                                            <w:div w:id="500975330">
                                                              <w:marLeft w:val="0"/>
                                                              <w:marRight w:val="0"/>
                                                              <w:marTop w:val="0"/>
                                                              <w:marBottom w:val="0"/>
                                                              <w:divBdr>
                                                                <w:top w:val="none" w:sz="0" w:space="0" w:color="auto"/>
                                                                <w:left w:val="none" w:sz="0" w:space="0" w:color="auto"/>
                                                                <w:bottom w:val="none" w:sz="0" w:space="0" w:color="auto"/>
                                                                <w:right w:val="none" w:sz="0" w:space="0" w:color="auto"/>
                                                              </w:divBdr>
                                                              <w:divsChild>
                                                                <w:div w:id="236716709">
                                                                  <w:marLeft w:val="0"/>
                                                                  <w:marRight w:val="0"/>
                                                                  <w:marTop w:val="0"/>
                                                                  <w:marBottom w:val="0"/>
                                                                  <w:divBdr>
                                                                    <w:top w:val="none" w:sz="0" w:space="0" w:color="auto"/>
                                                                    <w:left w:val="none" w:sz="0" w:space="0" w:color="auto"/>
                                                                    <w:bottom w:val="none" w:sz="0" w:space="0" w:color="auto"/>
                                                                    <w:right w:val="none" w:sz="0" w:space="0" w:color="auto"/>
                                                                  </w:divBdr>
                                                                </w:div>
                                                                <w:div w:id="185291668">
                                                                  <w:marLeft w:val="0"/>
                                                                  <w:marRight w:val="0"/>
                                                                  <w:marTop w:val="0"/>
                                                                  <w:marBottom w:val="0"/>
                                                                  <w:divBdr>
                                                                    <w:top w:val="none" w:sz="0" w:space="0" w:color="auto"/>
                                                                    <w:left w:val="none" w:sz="0" w:space="0" w:color="auto"/>
                                                                    <w:bottom w:val="none" w:sz="0" w:space="0" w:color="auto"/>
                                                                    <w:right w:val="none" w:sz="0" w:space="0" w:color="auto"/>
                                                                  </w:divBdr>
                                                                </w:div>
                                                                <w:div w:id="27992986">
                                                                  <w:marLeft w:val="0"/>
                                                                  <w:marRight w:val="0"/>
                                                                  <w:marTop w:val="0"/>
                                                                  <w:marBottom w:val="0"/>
                                                                  <w:divBdr>
                                                                    <w:top w:val="none" w:sz="0" w:space="0" w:color="auto"/>
                                                                    <w:left w:val="none" w:sz="0" w:space="0" w:color="auto"/>
                                                                    <w:bottom w:val="none" w:sz="0" w:space="0" w:color="auto"/>
                                                                    <w:right w:val="none" w:sz="0" w:space="0" w:color="auto"/>
                                                                  </w:divBdr>
                                                                </w:div>
                                                                <w:div w:id="1753351209">
                                                                  <w:marLeft w:val="0"/>
                                                                  <w:marRight w:val="0"/>
                                                                  <w:marTop w:val="0"/>
                                                                  <w:marBottom w:val="0"/>
                                                                  <w:divBdr>
                                                                    <w:top w:val="none" w:sz="0" w:space="0" w:color="auto"/>
                                                                    <w:left w:val="none" w:sz="0" w:space="0" w:color="auto"/>
                                                                    <w:bottom w:val="none" w:sz="0" w:space="0" w:color="auto"/>
                                                                    <w:right w:val="none" w:sz="0" w:space="0" w:color="auto"/>
                                                                  </w:divBdr>
                                                                </w:div>
                                                                <w:div w:id="587273985">
                                                                  <w:marLeft w:val="0"/>
                                                                  <w:marRight w:val="0"/>
                                                                  <w:marTop w:val="0"/>
                                                                  <w:marBottom w:val="0"/>
                                                                  <w:divBdr>
                                                                    <w:top w:val="none" w:sz="0" w:space="0" w:color="auto"/>
                                                                    <w:left w:val="none" w:sz="0" w:space="0" w:color="auto"/>
                                                                    <w:bottom w:val="none" w:sz="0" w:space="0" w:color="auto"/>
                                                                    <w:right w:val="none" w:sz="0" w:space="0" w:color="auto"/>
                                                                  </w:divBdr>
                                                                </w:div>
                                                                <w:div w:id="559250222">
                                                                  <w:marLeft w:val="0"/>
                                                                  <w:marRight w:val="0"/>
                                                                  <w:marTop w:val="0"/>
                                                                  <w:marBottom w:val="0"/>
                                                                  <w:divBdr>
                                                                    <w:top w:val="none" w:sz="0" w:space="0" w:color="auto"/>
                                                                    <w:left w:val="none" w:sz="0" w:space="0" w:color="auto"/>
                                                                    <w:bottom w:val="none" w:sz="0" w:space="0" w:color="auto"/>
                                                                    <w:right w:val="none" w:sz="0" w:space="0" w:color="auto"/>
                                                                  </w:divBdr>
                                                                </w:div>
                                                                <w:div w:id="1340423672">
                                                                  <w:marLeft w:val="0"/>
                                                                  <w:marRight w:val="0"/>
                                                                  <w:marTop w:val="0"/>
                                                                  <w:marBottom w:val="0"/>
                                                                  <w:divBdr>
                                                                    <w:top w:val="none" w:sz="0" w:space="0" w:color="auto"/>
                                                                    <w:left w:val="none" w:sz="0" w:space="0" w:color="auto"/>
                                                                    <w:bottom w:val="none" w:sz="0" w:space="0" w:color="auto"/>
                                                                    <w:right w:val="none" w:sz="0" w:space="0" w:color="auto"/>
                                                                  </w:divBdr>
                                                                </w:div>
                                                                <w:div w:id="1904826207">
                                                                  <w:marLeft w:val="0"/>
                                                                  <w:marRight w:val="0"/>
                                                                  <w:marTop w:val="0"/>
                                                                  <w:marBottom w:val="0"/>
                                                                  <w:divBdr>
                                                                    <w:top w:val="none" w:sz="0" w:space="0" w:color="auto"/>
                                                                    <w:left w:val="none" w:sz="0" w:space="0" w:color="auto"/>
                                                                    <w:bottom w:val="none" w:sz="0" w:space="0" w:color="auto"/>
                                                                    <w:right w:val="none" w:sz="0" w:space="0" w:color="auto"/>
                                                                  </w:divBdr>
                                                                </w:div>
                                                                <w:div w:id="124936374">
                                                                  <w:marLeft w:val="0"/>
                                                                  <w:marRight w:val="0"/>
                                                                  <w:marTop w:val="0"/>
                                                                  <w:marBottom w:val="0"/>
                                                                  <w:divBdr>
                                                                    <w:top w:val="none" w:sz="0" w:space="0" w:color="auto"/>
                                                                    <w:left w:val="none" w:sz="0" w:space="0" w:color="auto"/>
                                                                    <w:bottom w:val="none" w:sz="0" w:space="0" w:color="auto"/>
                                                                    <w:right w:val="none" w:sz="0" w:space="0" w:color="auto"/>
                                                                  </w:divBdr>
                                                                </w:div>
                                                                <w:div w:id="1264607221">
                                                                  <w:marLeft w:val="0"/>
                                                                  <w:marRight w:val="0"/>
                                                                  <w:marTop w:val="0"/>
                                                                  <w:marBottom w:val="0"/>
                                                                  <w:divBdr>
                                                                    <w:top w:val="none" w:sz="0" w:space="0" w:color="auto"/>
                                                                    <w:left w:val="none" w:sz="0" w:space="0" w:color="auto"/>
                                                                    <w:bottom w:val="none" w:sz="0" w:space="0" w:color="auto"/>
                                                                    <w:right w:val="none" w:sz="0" w:space="0" w:color="auto"/>
                                                                  </w:divBdr>
                                                                </w:div>
                                                                <w:div w:id="1594897964">
                                                                  <w:marLeft w:val="0"/>
                                                                  <w:marRight w:val="0"/>
                                                                  <w:marTop w:val="0"/>
                                                                  <w:marBottom w:val="0"/>
                                                                  <w:divBdr>
                                                                    <w:top w:val="none" w:sz="0" w:space="0" w:color="auto"/>
                                                                    <w:left w:val="none" w:sz="0" w:space="0" w:color="auto"/>
                                                                    <w:bottom w:val="none" w:sz="0" w:space="0" w:color="auto"/>
                                                                    <w:right w:val="none" w:sz="0" w:space="0" w:color="auto"/>
                                                                  </w:divBdr>
                                                                </w:div>
                                                                <w:div w:id="158434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3650155">
      <w:bodyDiv w:val="1"/>
      <w:marLeft w:val="0"/>
      <w:marRight w:val="0"/>
      <w:marTop w:val="0"/>
      <w:marBottom w:val="0"/>
      <w:divBdr>
        <w:top w:val="none" w:sz="0" w:space="0" w:color="auto"/>
        <w:left w:val="none" w:sz="0" w:space="0" w:color="auto"/>
        <w:bottom w:val="none" w:sz="0" w:space="0" w:color="auto"/>
        <w:right w:val="none" w:sz="0" w:space="0" w:color="auto"/>
      </w:divBdr>
    </w:div>
    <w:div w:id="1029986024">
      <w:bodyDiv w:val="1"/>
      <w:marLeft w:val="0"/>
      <w:marRight w:val="0"/>
      <w:marTop w:val="0"/>
      <w:marBottom w:val="0"/>
      <w:divBdr>
        <w:top w:val="none" w:sz="0" w:space="0" w:color="auto"/>
        <w:left w:val="none" w:sz="0" w:space="0" w:color="auto"/>
        <w:bottom w:val="none" w:sz="0" w:space="0" w:color="auto"/>
        <w:right w:val="none" w:sz="0" w:space="0" w:color="auto"/>
      </w:divBdr>
    </w:div>
    <w:div w:id="1119837869">
      <w:bodyDiv w:val="1"/>
      <w:marLeft w:val="0"/>
      <w:marRight w:val="0"/>
      <w:marTop w:val="0"/>
      <w:marBottom w:val="0"/>
      <w:divBdr>
        <w:top w:val="none" w:sz="0" w:space="0" w:color="auto"/>
        <w:left w:val="none" w:sz="0" w:space="0" w:color="auto"/>
        <w:bottom w:val="none" w:sz="0" w:space="0" w:color="auto"/>
        <w:right w:val="none" w:sz="0" w:space="0" w:color="auto"/>
      </w:divBdr>
      <w:divsChild>
        <w:div w:id="1825853190">
          <w:marLeft w:val="0"/>
          <w:marRight w:val="0"/>
          <w:marTop w:val="0"/>
          <w:marBottom w:val="0"/>
          <w:divBdr>
            <w:top w:val="none" w:sz="0" w:space="0" w:color="auto"/>
            <w:left w:val="none" w:sz="0" w:space="0" w:color="auto"/>
            <w:bottom w:val="none" w:sz="0" w:space="0" w:color="auto"/>
            <w:right w:val="none" w:sz="0" w:space="0" w:color="auto"/>
          </w:divBdr>
          <w:divsChild>
            <w:div w:id="1436167270">
              <w:marLeft w:val="0"/>
              <w:marRight w:val="0"/>
              <w:marTop w:val="0"/>
              <w:marBottom w:val="0"/>
              <w:divBdr>
                <w:top w:val="none" w:sz="0" w:space="0" w:color="auto"/>
                <w:left w:val="none" w:sz="0" w:space="0" w:color="auto"/>
                <w:bottom w:val="none" w:sz="0" w:space="0" w:color="auto"/>
                <w:right w:val="none" w:sz="0" w:space="0" w:color="auto"/>
              </w:divBdr>
              <w:divsChild>
                <w:div w:id="391738628">
                  <w:marLeft w:val="0"/>
                  <w:marRight w:val="0"/>
                  <w:marTop w:val="0"/>
                  <w:marBottom w:val="0"/>
                  <w:divBdr>
                    <w:top w:val="none" w:sz="0" w:space="0" w:color="auto"/>
                    <w:left w:val="none" w:sz="0" w:space="0" w:color="auto"/>
                    <w:bottom w:val="none" w:sz="0" w:space="0" w:color="auto"/>
                    <w:right w:val="none" w:sz="0" w:space="0" w:color="auto"/>
                  </w:divBdr>
                  <w:divsChild>
                    <w:div w:id="207764365">
                      <w:marLeft w:val="0"/>
                      <w:marRight w:val="0"/>
                      <w:marTop w:val="0"/>
                      <w:marBottom w:val="0"/>
                      <w:divBdr>
                        <w:top w:val="none" w:sz="0" w:space="0" w:color="auto"/>
                        <w:left w:val="none" w:sz="0" w:space="0" w:color="auto"/>
                        <w:bottom w:val="none" w:sz="0" w:space="0" w:color="auto"/>
                        <w:right w:val="none" w:sz="0" w:space="0" w:color="auto"/>
                      </w:divBdr>
                      <w:divsChild>
                        <w:div w:id="1950040432">
                          <w:marLeft w:val="0"/>
                          <w:marRight w:val="0"/>
                          <w:marTop w:val="0"/>
                          <w:marBottom w:val="0"/>
                          <w:divBdr>
                            <w:top w:val="none" w:sz="0" w:space="0" w:color="auto"/>
                            <w:left w:val="none" w:sz="0" w:space="0" w:color="auto"/>
                            <w:bottom w:val="none" w:sz="0" w:space="0" w:color="auto"/>
                            <w:right w:val="none" w:sz="0" w:space="0" w:color="auto"/>
                          </w:divBdr>
                          <w:divsChild>
                            <w:div w:id="1905294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723581">
      <w:bodyDiv w:val="1"/>
      <w:marLeft w:val="0"/>
      <w:marRight w:val="0"/>
      <w:marTop w:val="0"/>
      <w:marBottom w:val="0"/>
      <w:divBdr>
        <w:top w:val="none" w:sz="0" w:space="0" w:color="auto"/>
        <w:left w:val="none" w:sz="0" w:space="0" w:color="auto"/>
        <w:bottom w:val="none" w:sz="0" w:space="0" w:color="auto"/>
        <w:right w:val="none" w:sz="0" w:space="0" w:color="auto"/>
      </w:divBdr>
    </w:div>
    <w:div w:id="147576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qaa.ac.uk" TargetMode="External"/><Relationship Id="rId18" Type="http://schemas.openxmlformats.org/officeDocument/2006/relationships/hyperlink" Target="https://www.hull.ac.uk/policies-and-information/quality-and-standards-framework" TargetMode="External"/><Relationship Id="rId3" Type="http://schemas.openxmlformats.org/officeDocument/2006/relationships/styles" Target="styles.xml"/><Relationship Id="rId21" Type="http://schemas.openxmlformats.org/officeDocument/2006/relationships/hyperlink" Target="http://www.hulluniunion.com" TargetMode="External"/><Relationship Id="rId7" Type="http://schemas.openxmlformats.org/officeDocument/2006/relationships/endnotes" Target="endnotes.xml"/><Relationship Id="rId12" Type="http://schemas.openxmlformats.org/officeDocument/2006/relationships/hyperlink" Target="https://eur02.safelinks.protection.outlook.com/?url=https%3A%2F%2Flibguides.hull.ac.uk%2Ffindingresources%2Fhome&amp;data=05%7C02%7CL.Tees%40hull.ac.uk%7C0c97a6bca98147cdc97508dc9063ace0%7C490a81977b834f1089b983189be3835e%7C0%7C0%7C638544004966307181%7CUnknown%7CTWFpbGZsb3d8eyJWIjoiMC4wLjAwMDAiLCJQIjoiV2luMzIiLCJBTiI6Ik1haWwiLCJXVCI6Mn0%3D%7C0%7C%7C%7C&amp;sdata=yFwSK6G9xZy%2F1Wz6WbbnfrY%2BOwuUMQohg7MlKEOqbfg%3D&amp;reserved=0" TargetMode="External"/><Relationship Id="rId17" Type="http://schemas.openxmlformats.org/officeDocument/2006/relationships/hyperlink" Target="https://www.hull.ac.uk/policies-and-information/quality-and-standards-framewor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hull.ac.uk/policies-and-information/quality-and-standards-framework" TargetMode="External"/><Relationship Id="rId20" Type="http://schemas.openxmlformats.org/officeDocument/2006/relationships/hyperlink" Target="https://eur02.safelinks.protection.outlook.com/?url=https%3A%2F%2Fhulluniunion.com%2Fjoin-in%2Fassociate&amp;data=05%7C02%7CL.Tees%40hull.ac.uk%7C96a9c8ef51c840e9379108dc90795f3a%7C490a81977b834f1089b983189be3835e%7C0%7C0%7C638544098154565501%7CUnknown%7CTWFpbGZsb3d8eyJWIjoiMC4wLjAwMDAiLCJQIjoiV2luMzIiLCJBTiI6Ik1haWwiLCJXVCI6Mn0%3D%7C0%7C%7C%7C&amp;sdata=ZwMiU1VYNyIe1Tr8u7ekfUG4%2B498wDtKQMBzumiLqvk%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libguides.hull.ac.uk%2Ffindingresources%2FOA&amp;data=05%7C02%7CL.Tees%40hull.ac.uk%7C0c97a6bca98147cdc97508dc9063ace0%7C490a81977b834f1089b983189be3835e%7C0%7C0%7C638544004966303040%7CUnknown%7CTWFpbGZsb3d8eyJWIjoiMC4wLjAwMDAiLCJQIjoiV2luMzIiLCJBTiI6Ik1haWwiLCJXVCI6Mn0%3D%7C0%7C%7C%7C&amp;sdata=QUEvlyqLy4%2FycaN044nq3V8m9NJyDE6kxrPB9LbuUms%3D&amp;reserved=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hull.ac.uk/policies-and-information/quality-and-standards-framework" TargetMode="External"/><Relationship Id="rId23" Type="http://schemas.openxmlformats.org/officeDocument/2006/relationships/footer" Target="footer1.xml"/><Relationship Id="rId10" Type="http://schemas.openxmlformats.org/officeDocument/2006/relationships/hyperlink" Target="https://library.hull.ac.uk/about-the-library/visitors/day-visitors" TargetMode="External"/><Relationship Id="rId19" Type="http://schemas.openxmlformats.org/officeDocument/2006/relationships/hyperlink" Target="https://www.hull.ac.uk/policies-and-information/quality-and-standards-framework" TargetMode="External"/><Relationship Id="rId4" Type="http://schemas.openxmlformats.org/officeDocument/2006/relationships/settings" Target="settings.xml"/><Relationship Id="rId9" Type="http://schemas.openxmlformats.org/officeDocument/2006/relationships/hyperlink" Target="https://www.hull.ac.uk/policies-and-information/quality-and-standards-framework" TargetMode="External"/><Relationship Id="rId14" Type="http://schemas.openxmlformats.org/officeDocument/2006/relationships/hyperlink" Target="https://www.hull.ac.uk/policies-and-information/quality-and-standards-framework" TargetMode="External"/><Relationship Id="rId22" Type="http://schemas.openxmlformats.org/officeDocument/2006/relationships/hyperlink" Target="mailto:HUSU-enquiries@hu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3CA72-50D2-4DFA-B725-57D754BD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1</Pages>
  <Words>5981</Words>
  <Characters>34223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30-Apr-97</vt:lpstr>
    </vt:vector>
  </TitlesOfParts>
  <Company>University of Hull</Company>
  <LinksUpToDate>false</LinksUpToDate>
  <CharactersWithSpaces>40124</CharactersWithSpaces>
  <SharedDoc>false</SharedDoc>
  <HLinks>
    <vt:vector size="60" baseType="variant">
      <vt:variant>
        <vt:i4>7471228</vt:i4>
      </vt:variant>
      <vt:variant>
        <vt:i4>27</vt:i4>
      </vt:variant>
      <vt:variant>
        <vt:i4>0</vt:i4>
      </vt:variant>
      <vt:variant>
        <vt:i4>5</vt:i4>
      </vt:variant>
      <vt:variant>
        <vt:lpwstr>http://www.nusonline.co.uk/</vt:lpwstr>
      </vt:variant>
      <vt:variant>
        <vt:lpwstr/>
      </vt:variant>
      <vt:variant>
        <vt:i4>3539062</vt:i4>
      </vt:variant>
      <vt:variant>
        <vt:i4>24</vt:i4>
      </vt:variant>
      <vt:variant>
        <vt:i4>0</vt:i4>
      </vt:variant>
      <vt:variant>
        <vt:i4>5</vt:i4>
      </vt:variant>
      <vt:variant>
        <vt:lpwstr>http://www.hullstudent.com/</vt:lpwstr>
      </vt:variant>
      <vt:variant>
        <vt:lpwstr/>
      </vt:variant>
      <vt:variant>
        <vt:i4>7471228</vt:i4>
      </vt:variant>
      <vt:variant>
        <vt:i4>21</vt:i4>
      </vt:variant>
      <vt:variant>
        <vt:i4>0</vt:i4>
      </vt:variant>
      <vt:variant>
        <vt:i4>5</vt:i4>
      </vt:variant>
      <vt:variant>
        <vt:lpwstr>http://www.nusonline.co.uk/</vt:lpwstr>
      </vt:variant>
      <vt:variant>
        <vt:lpwstr/>
      </vt:variant>
      <vt:variant>
        <vt:i4>3539062</vt:i4>
      </vt:variant>
      <vt:variant>
        <vt:i4>18</vt:i4>
      </vt:variant>
      <vt:variant>
        <vt:i4>0</vt:i4>
      </vt:variant>
      <vt:variant>
        <vt:i4>5</vt:i4>
      </vt:variant>
      <vt:variant>
        <vt:lpwstr>http://www.hullstudent.com/</vt:lpwstr>
      </vt:variant>
      <vt:variant>
        <vt:lpwstr/>
      </vt:variant>
      <vt:variant>
        <vt:i4>5570580</vt:i4>
      </vt:variant>
      <vt:variant>
        <vt:i4>15</vt:i4>
      </vt:variant>
      <vt:variant>
        <vt:i4>0</vt:i4>
      </vt:variant>
      <vt:variant>
        <vt:i4>5</vt:i4>
      </vt:variant>
      <vt:variant>
        <vt:lpwstr>http://www.hull.ac.uk/quality</vt:lpwstr>
      </vt:variant>
      <vt:variant>
        <vt:lpwstr/>
      </vt:variant>
      <vt:variant>
        <vt:i4>5570580</vt:i4>
      </vt:variant>
      <vt:variant>
        <vt:i4>12</vt:i4>
      </vt:variant>
      <vt:variant>
        <vt:i4>0</vt:i4>
      </vt:variant>
      <vt:variant>
        <vt:i4>5</vt:i4>
      </vt:variant>
      <vt:variant>
        <vt:lpwstr>http://www.hull.ac.uk/quality</vt:lpwstr>
      </vt:variant>
      <vt:variant>
        <vt:lpwstr/>
      </vt:variant>
      <vt:variant>
        <vt:i4>2031625</vt:i4>
      </vt:variant>
      <vt:variant>
        <vt:i4>9</vt:i4>
      </vt:variant>
      <vt:variant>
        <vt:i4>0</vt:i4>
      </vt:variant>
      <vt:variant>
        <vt:i4>5</vt:i4>
      </vt:variant>
      <vt:variant>
        <vt:lpwstr>http://www.qaa.ac.uk/</vt:lpwstr>
      </vt:variant>
      <vt:variant>
        <vt:lpwstr/>
      </vt:variant>
      <vt:variant>
        <vt:i4>6029393</vt:i4>
      </vt:variant>
      <vt:variant>
        <vt:i4>6</vt:i4>
      </vt:variant>
      <vt:variant>
        <vt:i4>0</vt:i4>
      </vt:variant>
      <vt:variant>
        <vt:i4>5</vt:i4>
      </vt:variant>
      <vt:variant>
        <vt:lpwstr>http://www.hull.ac.uk/lib/our_electronic_library/Support/authorised</vt:lpwstr>
      </vt:variant>
      <vt:variant>
        <vt:lpwstr/>
      </vt:variant>
      <vt:variant>
        <vt:i4>8257594</vt:i4>
      </vt:variant>
      <vt:variant>
        <vt:i4>3</vt:i4>
      </vt:variant>
      <vt:variant>
        <vt:i4>0</vt:i4>
      </vt:variant>
      <vt:variant>
        <vt:i4>5</vt:i4>
      </vt:variant>
      <vt:variant>
        <vt:lpwstr>http://hull.ac.uk/lib/</vt:lpwstr>
      </vt:variant>
      <vt:variant>
        <vt:lpwstr/>
      </vt:variant>
      <vt:variant>
        <vt:i4>8257635</vt:i4>
      </vt:variant>
      <vt:variant>
        <vt:i4>0</vt:i4>
      </vt:variant>
      <vt:variant>
        <vt:i4>0</vt:i4>
      </vt:variant>
      <vt:variant>
        <vt:i4>5</vt:i4>
      </vt:variant>
      <vt:variant>
        <vt:lpwstr>http://www.hull.ac.uk/lib/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Template_A_CP Student_Handbook_UG 26-27</dc:title>
  <dc:creator>Tim P Burton</dc:creator>
  <cp:lastModifiedBy>lisa Tees</cp:lastModifiedBy>
  <cp:revision>43</cp:revision>
  <cp:lastPrinted>2010-05-19T11:53:00Z</cp:lastPrinted>
  <dcterms:created xsi:type="dcterms:W3CDTF">2023-06-22T13:29:00Z</dcterms:created>
  <dcterms:modified xsi:type="dcterms:W3CDTF">2026-06-15T14:44:59Z</dcterms:modified>
  <cp:keywords>
  </cp:keywords>
  <dc:subject>
  </dc:subject>
</cp:coreProperties>
</file>