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6B2C42" w:rsidRDefault="008C2C31" w14:paraId="441537AB" w14:textId="233AD357">
                <w:pPr>
                  <w:spacing w:before="40" w:after="40"/>
                  <w:jc w:val="center"/>
                  <w:rPr>
                    <w:rFonts w:ascii="Calibri" w:hAnsi="Calibri"/>
                    <w:b w:val="0"/>
                    <w:bCs w:val="0"/>
                    <w:sz w:val="28"/>
                    <w:szCs w:val="28"/>
                  </w:rPr>
                </w:pPr>
                <w:proofErr w:type="gramStart"/>
                <w:r w:rsidRPr="008C2C31">
                  <w:rPr>
                    <w:rFonts w:ascii="Calibri" w:hAnsi="Calibri"/>
                    <w:sz w:val="28"/>
                    <w:szCs w:val="28"/>
                  </w:rPr>
                  <w:t>Masters</w:t>
                </w:r>
                <w:proofErr w:type="gramEnd"/>
                <w:r w:rsidRPr="008C2C31">
                  <w:rPr>
                    <w:rFonts w:ascii="Calibri" w:hAnsi="Calibri"/>
                    <w:sz w:val="28"/>
                    <w:szCs w:val="28"/>
                  </w:rPr>
                  <w:t xml:space="preserve"> by Thesis</w:t>
                </w:r>
              </w:p>
            </w:sdtContent>
          </w:sdt>
        </w:tc>
      </w:tr>
      <w:tr w:rsidRPr="001E1CE4"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7E710B2D" w14:textId="77777777">
            <w:pPr>
              <w:spacing w:before="40" w:after="40"/>
              <w:jc w:val="center"/>
              <w:rPr>
                <w:rFonts w:ascii="Calibri" w:hAnsi="Calibri"/>
                <w:sz w:val="28"/>
                <w:szCs w:val="28"/>
              </w:rPr>
            </w:pPr>
          </w:p>
          <w:p w:rsidR="000A5CC4" w:rsidP="00580259" w:rsidRDefault="000A5CC4" w14:paraId="57A724CB" w14:textId="1501BB09">
            <w:pPr>
              <w:spacing w:before="40" w:after="40"/>
              <w:jc w:val="center"/>
              <w:rPr>
                <w:rFonts w:ascii="Calibri" w:hAnsi="Calibri"/>
                <w:sz w:val="28"/>
                <w:szCs w:val="28"/>
              </w:rPr>
            </w:pPr>
          </w:p>
        </w:tc>
      </w:tr>
      <w:tr w:rsidRPr="001E1CE4"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shd w:val="clear" w:color="auto" w:fill="auto"/>
          </w:tcPr>
          <w:p w:rsidRPr="00755DC9" w:rsidR="00B93213" w:rsidP="00562C6A" w:rsidRDefault="00755DC9" w14:paraId="3E2CEE3B" w14:textId="2ED4C94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sdt>
          <w:sdtPr>
            <w:rPr>
              <w:rFonts w:ascii="Calibri" w:hAnsi="Calibri"/>
              <w:sz w:val="20"/>
              <w:szCs w:val="20"/>
            </w:rPr>
            <w:id w:val="1566535058"/>
            <w:lock w:val="sdtLocked"/>
            <w:placeholder>
              <w:docPart w:val="BD782722AB754AF38795AB28BC7E76F5"/>
            </w:placeholder>
            <w:text/>
          </w:sdtPr>
          <w:sdtEndPr/>
          <w:sdtContent>
            <w:tc>
              <w:tcPr>
                <w:tcW w:w="6946" w:type="dxa"/>
                <w:shd w:val="clear" w:color="auto" w:fill="auto"/>
              </w:tcPr>
              <w:p w:rsidRPr="00795C1A" w:rsidR="00B93213" w:rsidP="00D92F00" w:rsidRDefault="00432DB3" w14:paraId="40376BAB" w14:textId="19AC7B85">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4-11</w:t>
                </w:r>
              </w:p>
            </w:tc>
          </w:sdtContent>
        </w:sdt>
      </w:tr>
      <w:tr w:rsidRPr="001E1CE4"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077A60" w14:paraId="1B520532" w14:textId="55660061">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424133AC">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622221" w:rsidRDefault="00622221" w14:paraId="4C836476" w14:textId="349FCD2F">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5-22T00:00:00Z">
              <w:dateFormat w:val="dd/MM/yyyy"/>
              <w:lid w:val="en-GB"/>
              <w:storeMappedDataAs w:val="dateTime"/>
              <w:calendar w:val="gregorian"/>
            </w:date>
          </w:sdtPr>
          <w:sdtEndPr/>
          <w:sdtContent>
            <w:tc>
              <w:tcPr>
                <w:tcW w:w="6946" w:type="dxa"/>
                <w:shd w:val="clear" w:color="auto" w:fill="auto"/>
              </w:tcPr>
              <w:p w:rsidRPr="00795C1A" w:rsidR="00B93213" w:rsidP="00B3563E" w:rsidRDefault="00B3563E" w14:paraId="01BC3F01" w14:textId="56D9A1AC">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w:t>
                </w:r>
                <w:r w:rsidR="000C6DBE">
                  <w:rPr>
                    <w:rFonts w:ascii="Calibri" w:hAnsi="Calibri"/>
                    <w:sz w:val="20"/>
                    <w:szCs w:val="20"/>
                  </w:rPr>
                  <w:t>2</w:t>
                </w:r>
                <w:r w:rsidR="00F8724C">
                  <w:rPr>
                    <w:rFonts w:ascii="Calibri" w:hAnsi="Calibri"/>
                    <w:sz w:val="20"/>
                    <w:szCs w:val="20"/>
                  </w:rPr>
                  <w:t>/</w:t>
                </w:r>
                <w:r>
                  <w:rPr>
                    <w:rFonts w:ascii="Calibri" w:hAnsi="Calibri"/>
                    <w:sz w:val="20"/>
                    <w:szCs w:val="20"/>
                  </w:rPr>
                  <w:t>0</w:t>
                </w:r>
                <w:r w:rsidR="000C6DBE">
                  <w:rPr>
                    <w:rFonts w:ascii="Calibri" w:hAnsi="Calibri"/>
                    <w:sz w:val="20"/>
                    <w:szCs w:val="20"/>
                  </w:rPr>
                  <w:t>5</w:t>
                </w:r>
                <w:r w:rsidR="00F8724C">
                  <w:rPr>
                    <w:rFonts w:ascii="Calibri" w:hAnsi="Calibri"/>
                    <w:sz w:val="20"/>
                    <w:szCs w:val="20"/>
                  </w:rPr>
                  <w:t>/202</w:t>
                </w:r>
                <w:r w:rsidR="000C6DBE">
                  <w:rPr>
                    <w:rFonts w:ascii="Calibri" w:hAnsi="Calibri"/>
                    <w:sz w:val="20"/>
                    <w:szCs w:val="20"/>
                  </w:rPr>
                  <w:t>5</w:t>
                </w:r>
              </w:p>
            </w:tc>
          </w:sdtContent>
        </w:sdt>
      </w:tr>
      <w:tr w:rsidRPr="001E1CE4"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781240" w:rsidRDefault="00F8724C" w14:paraId="4B9731B5" w14:textId="2F16B0E7">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w:t>
                </w:r>
                <w:r w:rsidR="000C6DBE">
                  <w:rPr>
                    <w:rFonts w:ascii="Calibri" w:hAnsi="Calibri"/>
                    <w:sz w:val="20"/>
                    <w:szCs w:val="20"/>
                  </w:rPr>
                  <w:t>5</w:t>
                </w:r>
              </w:p>
            </w:tc>
          </w:sdtContent>
        </w:sdt>
      </w:tr>
      <w:tr w:rsidRPr="001E1CE4"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fullDate="2027-09-01T00:00:00Z">
              <w:dateFormat w:val="dd/MM/yyyy"/>
              <w:lid w:val="en-GB"/>
              <w:storeMappedDataAs w:val="dateTime"/>
              <w:calendar w:val="gregorian"/>
            </w:date>
          </w:sdtPr>
          <w:sdtEndPr/>
          <w:sdtContent>
            <w:tc>
              <w:tcPr>
                <w:tcW w:w="6946" w:type="dxa"/>
                <w:shd w:val="clear" w:color="auto" w:fill="auto"/>
              </w:tcPr>
              <w:p w:rsidRPr="00795C1A" w:rsidR="00B93213" w:rsidP="002E6FFE" w:rsidRDefault="00661379" w14:paraId="7E61A690" w14:textId="62FB4C9E">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01/09/2027</w:t>
                </w:r>
              </w:p>
            </w:tc>
          </w:sdtContent>
        </w:sdt>
      </w:tr>
      <w:tr w:rsidRPr="001E1CE4"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6C2427" w:rsidRDefault="006C2427" w14:paraId="52F7977B" w14:textId="30BD86BF">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r w:rsidR="00622221">
                  <w:rPr>
                    <w:rFonts w:ascii="Calibri" w:hAnsi="Calibri"/>
                    <w:sz w:val="20"/>
                    <w:szCs w:val="20"/>
                  </w:rPr>
                  <w:t>/Registry Services</w:t>
                </w:r>
              </w:p>
            </w:tc>
          </w:sdtContent>
        </w:sdt>
      </w:tr>
      <w:tr w:rsidRPr="001E1CE4"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622221" w:rsidRDefault="000C6DBE" w14:paraId="34A4D006" w14:textId="19BB5738">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622221">
                  <w:rPr>
                    <w:rFonts w:ascii="Calibri" w:hAnsi="Calibri"/>
                    <w:sz w:val="20"/>
                    <w:szCs w:val="20"/>
                  </w:rPr>
                  <w:t>Quality Support Service</w:t>
                </w:r>
              </w:sdtContent>
            </w:sdt>
            <w:r w:rsidRPr="00795C1A" w:rsidR="00B93213">
              <w:rPr>
                <w:rFonts w:ascii="Calibri" w:hAnsi="Calibri"/>
                <w:sz w:val="20"/>
                <w:szCs w:val="20"/>
              </w:rPr>
              <w:tab/>
            </w:r>
          </w:p>
        </w:tc>
      </w:tr>
      <w:tr w:rsidRPr="00D92F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6C2427" w:rsidRDefault="006C2427" w14:paraId="4998D8DD" w14:textId="098B6887">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9B1C59" w:rsidRDefault="00BB2C9F" w14:paraId="7E072BF9" w14:textId="22DCEA77">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 xml:space="preserve">Not </w:t>
            </w:r>
            <w:r w:rsidR="009B1C59">
              <w:rPr>
                <w:rFonts w:ascii="Calibri" w:hAnsi="Calibri"/>
                <w:sz w:val="20"/>
                <w:szCs w:val="20"/>
              </w:rPr>
              <w:t>Applicable</w:t>
            </w:r>
            <w:r w:rsidR="00616569">
              <w:rPr>
                <w:rFonts w:ascii="Calibri" w:hAnsi="Calibri"/>
                <w:sz w:val="20"/>
                <w:szCs w:val="20"/>
              </w:rPr>
              <w:tab/>
            </w:r>
            <w:r w:rsidR="00616569">
              <w:rPr>
                <w:rFonts w:ascii="Calibri" w:hAnsi="Calibri"/>
                <w:sz w:val="20"/>
                <w:szCs w:val="20"/>
              </w:rPr>
              <w:tab/>
            </w:r>
          </w:p>
        </w:tc>
      </w:tr>
      <w:tr w:rsidRPr="001E1CE4"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rPr>
              <w:rFonts w:ascii="Calibri" w:hAnsi="Calibri"/>
              <w:sz w:val="20"/>
              <w:szCs w:val="20"/>
            </w:rPr>
            <w:id w:val="-880247332"/>
            <w:lock w:val="sdtLocked"/>
            <w:placeholder>
              <w:docPart w:val="F59A23A122CC4B5FAEDA979880BE5BA0"/>
            </w:placeholder>
            <w:text/>
          </w:sdtPr>
          <w:sdtEndPr/>
          <w:sdtContent>
            <w:tc>
              <w:tcPr>
                <w:tcW w:w="6946" w:type="dxa"/>
                <w:shd w:val="clear" w:color="auto" w:fill="auto"/>
              </w:tcPr>
              <w:p w:rsidRPr="00795C1A" w:rsidR="00B93213" w:rsidP="002E6FFE" w:rsidRDefault="0094561A" w14:paraId="50E9F400" w14:textId="72C727FC">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4561A">
                  <w:rPr>
                    <w:rFonts w:ascii="Calibri" w:hAnsi="Calibri"/>
                    <w:sz w:val="20"/>
                    <w:szCs w:val="20"/>
                  </w:rPr>
                  <w:t>UK Quality Code for Higher Education (QAA), for example The Frameworks for Higher Education Qualifications of UK Degree-Awarding Bodies (</w:t>
                </w:r>
                <w:r w:rsidR="000C6DBE">
                  <w:rPr>
                    <w:rFonts w:ascii="Calibri" w:hAnsi="Calibri"/>
                    <w:sz w:val="20"/>
                    <w:szCs w:val="20"/>
                  </w:rPr>
                  <w:t>Feb 24</w:t>
                </w:r>
                <w:r w:rsidRPr="0094561A">
                  <w:rPr>
                    <w:rFonts w:ascii="Calibri" w:hAnsi="Calibri"/>
                    <w:sz w:val="20"/>
                    <w:szCs w:val="20"/>
                  </w:rPr>
                  <w:t>) and the Higher Education Credit Framework for England: Advice on Academic Credit Arrangements (May 21).  University Code of Practice for Assessment Procedures.  University Code of Practice for Accreditation of Prior Certificated and Experiential Learning</w:t>
                </w:r>
                <w:r>
                  <w:rPr>
                    <w:rFonts w:ascii="Calibri" w:hAnsi="Calibri"/>
                    <w:sz w:val="20"/>
                    <w:szCs w:val="20"/>
                  </w:rPr>
                  <w:t>.  University Code of Practice for Mitigating Circumstances. University Code of Practice Suspension of Study.</w:t>
                </w:r>
              </w:p>
            </w:tc>
          </w:sdtContent>
        </w:sdt>
      </w:tr>
      <w:tr w:rsidRPr="001E1CE4"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shd w:val="clear" w:color="auto" w:fill="auto"/>
          </w:tcPr>
          <w:p w:rsidRPr="00795C1A" w:rsidR="00B93213" w:rsidP="00622221" w:rsidRDefault="000C6DBE" w14:paraId="1A383E72" w14:textId="65FC6301">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00622221">
                  <w:rPr>
                    <w:rFonts w:ascii="Calibri" w:hAnsi="Calibri"/>
                    <w:sz w:val="20"/>
                    <w:szCs w:val="20"/>
                  </w:rPr>
                  <w:t xml:space="preserve">Quality and Standards website – Programme Regulations.  </w:t>
                </w:r>
              </w:sdtContent>
            </w:sdt>
            <w:hyperlink w:history="1" r:id="rId11">
              <w:r w:rsidRPr="0036713E" w:rsidR="00622221">
                <w:rPr>
                  <w:rFonts w:eastAsiaTheme="minorEastAsia"/>
                  <w:color w:val="0000FF"/>
                  <w:u w:val="single"/>
                  <w:lang w:eastAsia="zh-CN"/>
                </w:rPr>
                <w:t>Quality and Standards | University of Hull</w:t>
              </w:r>
            </w:hyperlink>
          </w:p>
        </w:tc>
      </w:tr>
      <w:tr w:rsidRPr="001E1CE4"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2">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335CF0B2">
      <w:pPr>
        <w:rPr>
          <w:sz w:val="24"/>
        </w:rPr>
        <w:sectPr w:rsidR="00B93213" w:rsidSect="00B93213">
          <w:headerReference w:type="even" r:id="rId13"/>
          <w:headerReference w:type="default" r:id="rId14"/>
          <w:footerReference w:type="even" r:id="rId15"/>
          <w:footerReference w:type="default" r:id="rId16"/>
          <w:headerReference w:type="first" r:id="rId17"/>
          <w:footerReference w:type="first" r:id="rId18"/>
          <w:pgSz w:w="11910" w:h="16840"/>
          <w:pgMar w:top="1276" w:right="1420" w:bottom="1134" w:left="1418" w:header="720" w:footer="720" w:gutter="0"/>
          <w:cols w:space="720"/>
          <w:titlePg/>
          <w:docGrid w:linePitch="299"/>
        </w:sectPr>
      </w:pPr>
    </w:p>
    <w:p w:rsidR="00680727" w:rsidP="00680727" w:rsidRDefault="00680727" w14:paraId="360192F0" w14:textId="3971BE71">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680727" w:rsidRDefault="00680727" w14:paraId="2459F6D7" w14:textId="77777777">
            <w:pPr>
              <w:spacing w:before="40" w:after="40"/>
              <w:jc w:val="center"/>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sdt>
            <w:sdtPr>
              <w:rPr>
                <w:rFonts w:ascii="Calibri" w:hAnsi="Calibri"/>
                <w:sz w:val="28"/>
                <w:szCs w:val="28"/>
              </w:rPr>
              <w:id w:val="-1113120784"/>
              <w:placeholder>
                <w:docPart w:val="50ACBB78B4724C1EAD3D454C9314D6C9"/>
              </w:placeholder>
            </w:sdtPr>
            <w:sdtEndPr/>
            <w:sdtContent>
              <w:p w:rsidRPr="00680727" w:rsidR="00680727" w:rsidP="00E70655" w:rsidRDefault="008C2C31" w14:paraId="756EC18C" w14:textId="647DF134">
                <w:pPr>
                  <w:spacing w:before="40" w:after="40"/>
                  <w:jc w:val="center"/>
                  <w:rPr>
                    <w:rFonts w:ascii="Calibri" w:hAnsi="Calibri"/>
                    <w:sz w:val="28"/>
                    <w:szCs w:val="28"/>
                  </w:rPr>
                </w:pPr>
                <w:proofErr w:type="gramStart"/>
                <w:r w:rsidRPr="008C2C31">
                  <w:rPr>
                    <w:rFonts w:ascii="Calibri" w:hAnsi="Calibri"/>
                    <w:sz w:val="28"/>
                    <w:szCs w:val="28"/>
                  </w:rPr>
                  <w:t>Masters</w:t>
                </w:r>
                <w:proofErr w:type="gramEnd"/>
                <w:r w:rsidRPr="008C2C31">
                  <w:rPr>
                    <w:rFonts w:ascii="Calibri" w:hAnsi="Calibri"/>
                    <w:sz w:val="28"/>
                    <w:szCs w:val="28"/>
                  </w:rPr>
                  <w:t xml:space="preserve"> by Thesis</w:t>
                </w:r>
              </w:p>
            </w:sdtContent>
          </w:sdt>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00F24D55" w:rsidP="00C557E3" w:rsidRDefault="00F24D55" w14:paraId="476B48A2" w14:textId="64F18A9A">
          <w:pPr>
            <w:pStyle w:val="TOCHeading"/>
            <w:numPr>
              <w:ilvl w:val="0"/>
              <w:numId w:val="0"/>
            </w:numPr>
          </w:pPr>
          <w:r>
            <w:t>Table of Contents</w:t>
          </w:r>
        </w:p>
        <w:p w:rsidR="0025535E" w:rsidRDefault="00F24D55" w14:paraId="61F46E3F" w14:textId="0A714EBC">
          <w:pPr>
            <w:pStyle w:val="TOC1"/>
            <w:rPr>
              <w:rFonts w:cstheme="minorBidi"/>
              <w:noProof/>
              <w:lang w:val="en-GB" w:eastAsia="en-GB"/>
            </w:rPr>
          </w:pPr>
          <w:r>
            <w:fldChar w:fldCharType="begin"/>
          </w:r>
          <w:r>
            <w:instrText xml:space="preserve"> TOC \o "1-3" \h \z \u </w:instrText>
          </w:r>
          <w:r>
            <w:fldChar w:fldCharType="separate"/>
          </w:r>
          <w:hyperlink w:history="1" w:anchor="_Toc152670077">
            <w:r w:rsidRPr="00C06B4B" w:rsidR="0025535E">
              <w:rPr>
                <w:rStyle w:val="Hyperlink"/>
                <w:noProof/>
              </w:rPr>
              <w:t>Introduction</w:t>
            </w:r>
            <w:r w:rsidR="0025535E">
              <w:rPr>
                <w:noProof/>
                <w:webHidden/>
              </w:rPr>
              <w:tab/>
            </w:r>
            <w:r w:rsidR="0025535E">
              <w:rPr>
                <w:noProof/>
                <w:webHidden/>
              </w:rPr>
              <w:fldChar w:fldCharType="begin"/>
            </w:r>
            <w:r w:rsidR="0025535E">
              <w:rPr>
                <w:noProof/>
                <w:webHidden/>
              </w:rPr>
              <w:instrText xml:space="preserve"> PAGEREF _Toc152670077 \h </w:instrText>
            </w:r>
            <w:r w:rsidR="0025535E">
              <w:rPr>
                <w:noProof/>
                <w:webHidden/>
              </w:rPr>
            </w:r>
            <w:r w:rsidR="0025535E">
              <w:rPr>
                <w:noProof/>
                <w:webHidden/>
              </w:rPr>
              <w:fldChar w:fldCharType="separate"/>
            </w:r>
            <w:r w:rsidR="0025535E">
              <w:rPr>
                <w:noProof/>
                <w:webHidden/>
              </w:rPr>
              <w:t>4</w:t>
            </w:r>
            <w:r w:rsidR="0025535E">
              <w:rPr>
                <w:noProof/>
                <w:webHidden/>
              </w:rPr>
              <w:fldChar w:fldCharType="end"/>
            </w:r>
          </w:hyperlink>
        </w:p>
        <w:p w:rsidR="0025535E" w:rsidRDefault="0025535E" w14:paraId="793640DF" w14:textId="311F7666">
          <w:pPr>
            <w:pStyle w:val="TOC1"/>
            <w:rPr>
              <w:rFonts w:cstheme="minorBidi"/>
              <w:noProof/>
              <w:lang w:val="en-GB" w:eastAsia="en-GB"/>
            </w:rPr>
          </w:pPr>
          <w:hyperlink w:history="1" w:anchor="_Toc152670078">
            <w:r w:rsidRPr="00C06B4B">
              <w:rPr>
                <w:rStyle w:val="Hyperlink"/>
                <w:noProof/>
              </w:rPr>
              <w:t>ADMISSION AND ENROLMENT</w:t>
            </w:r>
            <w:r>
              <w:rPr>
                <w:noProof/>
                <w:webHidden/>
              </w:rPr>
              <w:tab/>
            </w:r>
            <w:r>
              <w:rPr>
                <w:noProof/>
                <w:webHidden/>
              </w:rPr>
              <w:fldChar w:fldCharType="begin"/>
            </w:r>
            <w:r>
              <w:rPr>
                <w:noProof/>
                <w:webHidden/>
              </w:rPr>
              <w:instrText xml:space="preserve"> PAGEREF _Toc152670078 \h </w:instrText>
            </w:r>
            <w:r>
              <w:rPr>
                <w:noProof/>
                <w:webHidden/>
              </w:rPr>
            </w:r>
            <w:r>
              <w:rPr>
                <w:noProof/>
                <w:webHidden/>
              </w:rPr>
              <w:fldChar w:fldCharType="separate"/>
            </w:r>
            <w:r>
              <w:rPr>
                <w:noProof/>
                <w:webHidden/>
              </w:rPr>
              <w:t>4</w:t>
            </w:r>
            <w:r>
              <w:rPr>
                <w:noProof/>
                <w:webHidden/>
              </w:rPr>
              <w:fldChar w:fldCharType="end"/>
            </w:r>
          </w:hyperlink>
        </w:p>
        <w:p w:rsidR="0025535E" w:rsidRDefault="0025535E" w14:paraId="3163B0FC" w14:textId="7628FF52">
          <w:pPr>
            <w:pStyle w:val="TOC1"/>
            <w:rPr>
              <w:rFonts w:cstheme="minorBidi"/>
              <w:noProof/>
              <w:lang w:val="en-GB" w:eastAsia="en-GB"/>
            </w:rPr>
          </w:pPr>
          <w:hyperlink w:history="1" w:anchor="_Toc152670079">
            <w:r w:rsidRPr="00C06B4B">
              <w:rPr>
                <w:rStyle w:val="Hyperlink"/>
                <w:noProof/>
              </w:rPr>
              <w:t>1.</w:t>
            </w:r>
            <w:r>
              <w:rPr>
                <w:rFonts w:cstheme="minorBidi"/>
                <w:noProof/>
                <w:lang w:val="en-GB" w:eastAsia="en-GB"/>
              </w:rPr>
              <w:tab/>
            </w:r>
            <w:r w:rsidRPr="00C06B4B">
              <w:rPr>
                <w:rStyle w:val="Hyperlink"/>
                <w:noProof/>
              </w:rPr>
              <w:t>Academic Year</w:t>
            </w:r>
            <w:r>
              <w:rPr>
                <w:noProof/>
                <w:webHidden/>
              </w:rPr>
              <w:tab/>
            </w:r>
            <w:r>
              <w:rPr>
                <w:noProof/>
                <w:webHidden/>
              </w:rPr>
              <w:fldChar w:fldCharType="begin"/>
            </w:r>
            <w:r>
              <w:rPr>
                <w:noProof/>
                <w:webHidden/>
              </w:rPr>
              <w:instrText xml:space="preserve"> PAGEREF _Toc152670079 \h </w:instrText>
            </w:r>
            <w:r>
              <w:rPr>
                <w:noProof/>
                <w:webHidden/>
              </w:rPr>
            </w:r>
            <w:r>
              <w:rPr>
                <w:noProof/>
                <w:webHidden/>
              </w:rPr>
              <w:fldChar w:fldCharType="separate"/>
            </w:r>
            <w:r>
              <w:rPr>
                <w:noProof/>
                <w:webHidden/>
              </w:rPr>
              <w:t>4</w:t>
            </w:r>
            <w:r>
              <w:rPr>
                <w:noProof/>
                <w:webHidden/>
              </w:rPr>
              <w:fldChar w:fldCharType="end"/>
            </w:r>
          </w:hyperlink>
        </w:p>
        <w:p w:rsidR="0025535E" w:rsidRDefault="0025535E" w14:paraId="588984B1" w14:textId="35F0C895">
          <w:pPr>
            <w:pStyle w:val="TOC1"/>
            <w:rPr>
              <w:rFonts w:cstheme="minorBidi"/>
              <w:noProof/>
              <w:lang w:val="en-GB" w:eastAsia="en-GB"/>
            </w:rPr>
          </w:pPr>
          <w:hyperlink w:history="1" w:anchor="_Toc152670080">
            <w:r w:rsidRPr="00C06B4B">
              <w:rPr>
                <w:rStyle w:val="Hyperlink"/>
                <w:noProof/>
              </w:rPr>
              <w:t>2.</w:t>
            </w:r>
            <w:r>
              <w:rPr>
                <w:rFonts w:cstheme="minorBidi"/>
                <w:noProof/>
                <w:lang w:val="en-GB" w:eastAsia="en-GB"/>
              </w:rPr>
              <w:tab/>
            </w:r>
            <w:r w:rsidRPr="00C06B4B">
              <w:rPr>
                <w:rStyle w:val="Hyperlink"/>
                <w:noProof/>
              </w:rPr>
              <w:t>Admission to a programme</w:t>
            </w:r>
            <w:r>
              <w:rPr>
                <w:noProof/>
                <w:webHidden/>
              </w:rPr>
              <w:tab/>
            </w:r>
            <w:r>
              <w:rPr>
                <w:noProof/>
                <w:webHidden/>
              </w:rPr>
              <w:fldChar w:fldCharType="begin"/>
            </w:r>
            <w:r>
              <w:rPr>
                <w:noProof/>
                <w:webHidden/>
              </w:rPr>
              <w:instrText xml:space="preserve"> PAGEREF _Toc152670080 \h </w:instrText>
            </w:r>
            <w:r>
              <w:rPr>
                <w:noProof/>
                <w:webHidden/>
              </w:rPr>
            </w:r>
            <w:r>
              <w:rPr>
                <w:noProof/>
                <w:webHidden/>
              </w:rPr>
              <w:fldChar w:fldCharType="separate"/>
            </w:r>
            <w:r>
              <w:rPr>
                <w:noProof/>
                <w:webHidden/>
              </w:rPr>
              <w:t>4</w:t>
            </w:r>
            <w:r>
              <w:rPr>
                <w:noProof/>
                <w:webHidden/>
              </w:rPr>
              <w:fldChar w:fldCharType="end"/>
            </w:r>
          </w:hyperlink>
        </w:p>
        <w:p w:rsidR="0025535E" w:rsidRDefault="0025535E" w14:paraId="2EB46FA4" w14:textId="4FE8ABBA">
          <w:pPr>
            <w:pStyle w:val="TOC1"/>
            <w:rPr>
              <w:rFonts w:cstheme="minorBidi"/>
              <w:noProof/>
              <w:lang w:val="en-GB" w:eastAsia="en-GB"/>
            </w:rPr>
          </w:pPr>
          <w:hyperlink w:history="1" w:anchor="_Toc152670081">
            <w:r w:rsidRPr="00C06B4B">
              <w:rPr>
                <w:rStyle w:val="Hyperlink"/>
                <w:noProof/>
              </w:rPr>
              <w:t>3.</w:t>
            </w:r>
            <w:r>
              <w:rPr>
                <w:rFonts w:cstheme="minorBidi"/>
                <w:noProof/>
                <w:lang w:val="en-GB" w:eastAsia="en-GB"/>
              </w:rPr>
              <w:tab/>
            </w:r>
            <w:r w:rsidRPr="00C06B4B">
              <w:rPr>
                <w:rStyle w:val="Hyperlink"/>
                <w:noProof/>
              </w:rPr>
              <w:t>Duration of prescribed period of study</w:t>
            </w:r>
            <w:r>
              <w:rPr>
                <w:noProof/>
                <w:webHidden/>
              </w:rPr>
              <w:tab/>
            </w:r>
            <w:r>
              <w:rPr>
                <w:noProof/>
                <w:webHidden/>
              </w:rPr>
              <w:fldChar w:fldCharType="begin"/>
            </w:r>
            <w:r>
              <w:rPr>
                <w:noProof/>
                <w:webHidden/>
              </w:rPr>
              <w:instrText xml:space="preserve"> PAGEREF _Toc152670081 \h </w:instrText>
            </w:r>
            <w:r>
              <w:rPr>
                <w:noProof/>
                <w:webHidden/>
              </w:rPr>
            </w:r>
            <w:r>
              <w:rPr>
                <w:noProof/>
                <w:webHidden/>
              </w:rPr>
              <w:fldChar w:fldCharType="separate"/>
            </w:r>
            <w:r>
              <w:rPr>
                <w:noProof/>
                <w:webHidden/>
              </w:rPr>
              <w:t>5</w:t>
            </w:r>
            <w:r>
              <w:rPr>
                <w:noProof/>
                <w:webHidden/>
              </w:rPr>
              <w:fldChar w:fldCharType="end"/>
            </w:r>
          </w:hyperlink>
        </w:p>
        <w:p w:rsidR="0025535E" w:rsidRDefault="0025535E" w14:paraId="5B2BAB49" w14:textId="5D76382C">
          <w:pPr>
            <w:pStyle w:val="TOC1"/>
            <w:rPr>
              <w:rFonts w:cstheme="minorBidi"/>
              <w:noProof/>
              <w:lang w:val="en-GB" w:eastAsia="en-GB"/>
            </w:rPr>
          </w:pPr>
          <w:hyperlink w:history="1" w:anchor="_Toc152670082">
            <w:r w:rsidRPr="00C06B4B">
              <w:rPr>
                <w:rStyle w:val="Hyperlink"/>
                <w:noProof/>
              </w:rPr>
              <w:t>4.</w:t>
            </w:r>
            <w:r>
              <w:rPr>
                <w:rFonts w:cstheme="minorBidi"/>
                <w:noProof/>
                <w:lang w:val="en-GB" w:eastAsia="en-GB"/>
              </w:rPr>
              <w:tab/>
            </w:r>
            <w:r w:rsidRPr="00C06B4B">
              <w:rPr>
                <w:rStyle w:val="Hyperlink"/>
                <w:noProof/>
              </w:rPr>
              <w:t>Candidates who are member of staff of the University</w:t>
            </w:r>
            <w:r>
              <w:rPr>
                <w:noProof/>
                <w:webHidden/>
              </w:rPr>
              <w:tab/>
            </w:r>
            <w:r>
              <w:rPr>
                <w:noProof/>
                <w:webHidden/>
              </w:rPr>
              <w:fldChar w:fldCharType="begin"/>
            </w:r>
            <w:r>
              <w:rPr>
                <w:noProof/>
                <w:webHidden/>
              </w:rPr>
              <w:instrText xml:space="preserve"> PAGEREF _Toc152670082 \h </w:instrText>
            </w:r>
            <w:r>
              <w:rPr>
                <w:noProof/>
                <w:webHidden/>
              </w:rPr>
            </w:r>
            <w:r>
              <w:rPr>
                <w:noProof/>
                <w:webHidden/>
              </w:rPr>
              <w:fldChar w:fldCharType="separate"/>
            </w:r>
            <w:r>
              <w:rPr>
                <w:noProof/>
                <w:webHidden/>
              </w:rPr>
              <w:t>6</w:t>
            </w:r>
            <w:r>
              <w:rPr>
                <w:noProof/>
                <w:webHidden/>
              </w:rPr>
              <w:fldChar w:fldCharType="end"/>
            </w:r>
          </w:hyperlink>
        </w:p>
        <w:p w:rsidR="0025535E" w:rsidRDefault="0025535E" w14:paraId="3556FF04" w14:textId="51AF7AD4">
          <w:pPr>
            <w:pStyle w:val="TOC1"/>
            <w:rPr>
              <w:rFonts w:cstheme="minorBidi"/>
              <w:noProof/>
              <w:lang w:val="en-GB" w:eastAsia="en-GB"/>
            </w:rPr>
          </w:pPr>
          <w:hyperlink w:history="1" w:anchor="_Toc152670083">
            <w:r w:rsidRPr="00C06B4B">
              <w:rPr>
                <w:rStyle w:val="Hyperlink"/>
                <w:noProof/>
              </w:rPr>
              <w:t>SUPERVISION AND PROGRESS MONITORING</w:t>
            </w:r>
            <w:r>
              <w:rPr>
                <w:noProof/>
                <w:webHidden/>
              </w:rPr>
              <w:tab/>
            </w:r>
            <w:r>
              <w:rPr>
                <w:noProof/>
                <w:webHidden/>
              </w:rPr>
              <w:fldChar w:fldCharType="begin"/>
            </w:r>
            <w:r>
              <w:rPr>
                <w:noProof/>
                <w:webHidden/>
              </w:rPr>
              <w:instrText xml:space="preserve"> PAGEREF _Toc152670083 \h </w:instrText>
            </w:r>
            <w:r>
              <w:rPr>
                <w:noProof/>
                <w:webHidden/>
              </w:rPr>
            </w:r>
            <w:r>
              <w:rPr>
                <w:noProof/>
                <w:webHidden/>
              </w:rPr>
              <w:fldChar w:fldCharType="separate"/>
            </w:r>
            <w:r>
              <w:rPr>
                <w:noProof/>
                <w:webHidden/>
              </w:rPr>
              <w:t>6</w:t>
            </w:r>
            <w:r>
              <w:rPr>
                <w:noProof/>
                <w:webHidden/>
              </w:rPr>
              <w:fldChar w:fldCharType="end"/>
            </w:r>
          </w:hyperlink>
        </w:p>
        <w:p w:rsidR="0025535E" w:rsidRDefault="0025535E" w14:paraId="6581FAB7" w14:textId="3DF46936">
          <w:pPr>
            <w:pStyle w:val="TOC1"/>
            <w:rPr>
              <w:rFonts w:cstheme="minorBidi"/>
              <w:noProof/>
              <w:lang w:val="en-GB" w:eastAsia="en-GB"/>
            </w:rPr>
          </w:pPr>
          <w:hyperlink w:history="1" w:anchor="_Toc152670084">
            <w:r w:rsidRPr="00C06B4B">
              <w:rPr>
                <w:rStyle w:val="Hyperlink"/>
                <w:noProof/>
              </w:rPr>
              <w:t>5.</w:t>
            </w:r>
            <w:r>
              <w:rPr>
                <w:rFonts w:cstheme="minorBidi"/>
                <w:noProof/>
                <w:lang w:val="en-GB" w:eastAsia="en-GB"/>
              </w:rPr>
              <w:tab/>
            </w:r>
            <w:r w:rsidRPr="00C06B4B">
              <w:rPr>
                <w:rStyle w:val="Hyperlink"/>
                <w:noProof/>
              </w:rPr>
              <w:t>Supervision</w:t>
            </w:r>
            <w:r>
              <w:rPr>
                <w:noProof/>
                <w:webHidden/>
              </w:rPr>
              <w:tab/>
            </w:r>
            <w:r>
              <w:rPr>
                <w:noProof/>
                <w:webHidden/>
              </w:rPr>
              <w:fldChar w:fldCharType="begin"/>
            </w:r>
            <w:r>
              <w:rPr>
                <w:noProof/>
                <w:webHidden/>
              </w:rPr>
              <w:instrText xml:space="preserve"> PAGEREF _Toc152670084 \h </w:instrText>
            </w:r>
            <w:r>
              <w:rPr>
                <w:noProof/>
                <w:webHidden/>
              </w:rPr>
            </w:r>
            <w:r>
              <w:rPr>
                <w:noProof/>
                <w:webHidden/>
              </w:rPr>
              <w:fldChar w:fldCharType="separate"/>
            </w:r>
            <w:r>
              <w:rPr>
                <w:noProof/>
                <w:webHidden/>
              </w:rPr>
              <w:t>6</w:t>
            </w:r>
            <w:r>
              <w:rPr>
                <w:noProof/>
                <w:webHidden/>
              </w:rPr>
              <w:fldChar w:fldCharType="end"/>
            </w:r>
          </w:hyperlink>
        </w:p>
        <w:p w:rsidR="0025535E" w:rsidRDefault="0025535E" w14:paraId="467C3C83" w14:textId="05E3B00B">
          <w:pPr>
            <w:pStyle w:val="TOC1"/>
            <w:rPr>
              <w:rFonts w:cstheme="minorBidi"/>
              <w:noProof/>
              <w:lang w:val="en-GB" w:eastAsia="en-GB"/>
            </w:rPr>
          </w:pPr>
          <w:hyperlink w:history="1" w:anchor="_Toc152670085">
            <w:r w:rsidRPr="00C06B4B">
              <w:rPr>
                <w:rStyle w:val="Hyperlink"/>
                <w:noProof/>
              </w:rPr>
              <w:t>6.</w:t>
            </w:r>
            <w:r>
              <w:rPr>
                <w:rFonts w:cstheme="minorBidi"/>
                <w:noProof/>
                <w:lang w:val="en-GB" w:eastAsia="en-GB"/>
              </w:rPr>
              <w:tab/>
            </w:r>
            <w:r w:rsidRPr="00C06B4B">
              <w:rPr>
                <w:rStyle w:val="Hyperlink"/>
                <w:noProof/>
              </w:rPr>
              <w:t>Evidence of satisfactory academic progress</w:t>
            </w:r>
            <w:r>
              <w:rPr>
                <w:noProof/>
                <w:webHidden/>
              </w:rPr>
              <w:tab/>
            </w:r>
            <w:r>
              <w:rPr>
                <w:noProof/>
                <w:webHidden/>
              </w:rPr>
              <w:fldChar w:fldCharType="begin"/>
            </w:r>
            <w:r>
              <w:rPr>
                <w:noProof/>
                <w:webHidden/>
              </w:rPr>
              <w:instrText xml:space="preserve"> PAGEREF _Toc152670085 \h </w:instrText>
            </w:r>
            <w:r>
              <w:rPr>
                <w:noProof/>
                <w:webHidden/>
              </w:rPr>
            </w:r>
            <w:r>
              <w:rPr>
                <w:noProof/>
                <w:webHidden/>
              </w:rPr>
              <w:fldChar w:fldCharType="separate"/>
            </w:r>
            <w:r>
              <w:rPr>
                <w:noProof/>
                <w:webHidden/>
              </w:rPr>
              <w:t>6</w:t>
            </w:r>
            <w:r>
              <w:rPr>
                <w:noProof/>
                <w:webHidden/>
              </w:rPr>
              <w:fldChar w:fldCharType="end"/>
            </w:r>
          </w:hyperlink>
        </w:p>
        <w:p w:rsidR="0025535E" w:rsidRDefault="0025535E" w14:paraId="272A3500" w14:textId="6FA26768">
          <w:pPr>
            <w:pStyle w:val="TOC1"/>
            <w:rPr>
              <w:rFonts w:cstheme="minorBidi"/>
              <w:noProof/>
              <w:lang w:val="en-GB" w:eastAsia="en-GB"/>
            </w:rPr>
          </w:pPr>
          <w:hyperlink w:history="1" w:anchor="_Toc152670086">
            <w:r w:rsidRPr="00C06B4B">
              <w:rPr>
                <w:rStyle w:val="Hyperlink"/>
                <w:noProof/>
              </w:rPr>
              <w:t>RESEARCH TRAINING</w:t>
            </w:r>
            <w:r>
              <w:rPr>
                <w:noProof/>
                <w:webHidden/>
              </w:rPr>
              <w:tab/>
            </w:r>
            <w:r>
              <w:rPr>
                <w:noProof/>
                <w:webHidden/>
              </w:rPr>
              <w:fldChar w:fldCharType="begin"/>
            </w:r>
            <w:r>
              <w:rPr>
                <w:noProof/>
                <w:webHidden/>
              </w:rPr>
              <w:instrText xml:space="preserve"> PAGEREF _Toc152670086 \h </w:instrText>
            </w:r>
            <w:r>
              <w:rPr>
                <w:noProof/>
                <w:webHidden/>
              </w:rPr>
            </w:r>
            <w:r>
              <w:rPr>
                <w:noProof/>
                <w:webHidden/>
              </w:rPr>
              <w:fldChar w:fldCharType="separate"/>
            </w:r>
            <w:r>
              <w:rPr>
                <w:noProof/>
                <w:webHidden/>
              </w:rPr>
              <w:t>6</w:t>
            </w:r>
            <w:r>
              <w:rPr>
                <w:noProof/>
                <w:webHidden/>
              </w:rPr>
              <w:fldChar w:fldCharType="end"/>
            </w:r>
          </w:hyperlink>
        </w:p>
        <w:p w:rsidR="0025535E" w:rsidRDefault="0025535E" w14:paraId="193FF873" w14:textId="68032E81">
          <w:pPr>
            <w:pStyle w:val="TOC1"/>
            <w:rPr>
              <w:rFonts w:cstheme="minorBidi"/>
              <w:noProof/>
              <w:lang w:val="en-GB" w:eastAsia="en-GB"/>
            </w:rPr>
          </w:pPr>
          <w:hyperlink w:history="1" w:anchor="_Toc152670087">
            <w:r w:rsidRPr="00C06B4B">
              <w:rPr>
                <w:rStyle w:val="Hyperlink"/>
                <w:noProof/>
              </w:rPr>
              <w:t>7.</w:t>
            </w:r>
            <w:r>
              <w:rPr>
                <w:rFonts w:cstheme="minorBidi"/>
                <w:noProof/>
                <w:lang w:val="en-GB" w:eastAsia="en-GB"/>
              </w:rPr>
              <w:tab/>
            </w:r>
            <w:r w:rsidRPr="00C06B4B">
              <w:rPr>
                <w:rStyle w:val="Hyperlink"/>
                <w:noProof/>
              </w:rPr>
              <w:t>Postgraduate Training Scheme</w:t>
            </w:r>
            <w:r>
              <w:rPr>
                <w:noProof/>
                <w:webHidden/>
              </w:rPr>
              <w:tab/>
            </w:r>
            <w:r>
              <w:rPr>
                <w:noProof/>
                <w:webHidden/>
              </w:rPr>
              <w:fldChar w:fldCharType="begin"/>
            </w:r>
            <w:r>
              <w:rPr>
                <w:noProof/>
                <w:webHidden/>
              </w:rPr>
              <w:instrText xml:space="preserve"> PAGEREF _Toc152670087 \h </w:instrText>
            </w:r>
            <w:r>
              <w:rPr>
                <w:noProof/>
                <w:webHidden/>
              </w:rPr>
            </w:r>
            <w:r>
              <w:rPr>
                <w:noProof/>
                <w:webHidden/>
              </w:rPr>
              <w:fldChar w:fldCharType="separate"/>
            </w:r>
            <w:r>
              <w:rPr>
                <w:noProof/>
                <w:webHidden/>
              </w:rPr>
              <w:t>6</w:t>
            </w:r>
            <w:r>
              <w:rPr>
                <w:noProof/>
                <w:webHidden/>
              </w:rPr>
              <w:fldChar w:fldCharType="end"/>
            </w:r>
          </w:hyperlink>
        </w:p>
        <w:p w:rsidR="0025535E" w:rsidRDefault="0025535E" w14:paraId="462B1723" w14:textId="1F2E55CE">
          <w:pPr>
            <w:pStyle w:val="TOC1"/>
            <w:rPr>
              <w:rFonts w:cstheme="minorBidi"/>
              <w:noProof/>
              <w:lang w:val="en-GB" w:eastAsia="en-GB"/>
            </w:rPr>
          </w:pPr>
          <w:hyperlink w:history="1" w:anchor="_Toc152670088">
            <w:r w:rsidRPr="00C06B4B">
              <w:rPr>
                <w:rStyle w:val="Hyperlink"/>
                <w:noProof/>
              </w:rPr>
              <w:t>SUSPENSION OF STUDY AND REPEAT PERIODS</w:t>
            </w:r>
            <w:r>
              <w:rPr>
                <w:noProof/>
                <w:webHidden/>
              </w:rPr>
              <w:tab/>
            </w:r>
            <w:r>
              <w:rPr>
                <w:noProof/>
                <w:webHidden/>
              </w:rPr>
              <w:fldChar w:fldCharType="begin"/>
            </w:r>
            <w:r>
              <w:rPr>
                <w:noProof/>
                <w:webHidden/>
              </w:rPr>
              <w:instrText xml:space="preserve"> PAGEREF _Toc152670088 \h </w:instrText>
            </w:r>
            <w:r>
              <w:rPr>
                <w:noProof/>
                <w:webHidden/>
              </w:rPr>
            </w:r>
            <w:r>
              <w:rPr>
                <w:noProof/>
                <w:webHidden/>
              </w:rPr>
              <w:fldChar w:fldCharType="separate"/>
            </w:r>
            <w:r>
              <w:rPr>
                <w:noProof/>
                <w:webHidden/>
              </w:rPr>
              <w:t>7</w:t>
            </w:r>
            <w:r>
              <w:rPr>
                <w:noProof/>
                <w:webHidden/>
              </w:rPr>
              <w:fldChar w:fldCharType="end"/>
            </w:r>
          </w:hyperlink>
        </w:p>
        <w:p w:rsidR="0025535E" w:rsidRDefault="0025535E" w14:paraId="7E237EDD" w14:textId="0CDB5EB5">
          <w:pPr>
            <w:pStyle w:val="TOC1"/>
            <w:rPr>
              <w:rFonts w:cstheme="minorBidi"/>
              <w:noProof/>
              <w:lang w:val="en-GB" w:eastAsia="en-GB"/>
            </w:rPr>
          </w:pPr>
          <w:hyperlink w:history="1" w:anchor="_Toc152670089">
            <w:r w:rsidRPr="00C06B4B">
              <w:rPr>
                <w:rStyle w:val="Hyperlink"/>
                <w:noProof/>
              </w:rPr>
              <w:t>8.</w:t>
            </w:r>
            <w:r>
              <w:rPr>
                <w:rFonts w:cstheme="minorBidi"/>
                <w:noProof/>
                <w:lang w:val="en-GB" w:eastAsia="en-GB"/>
              </w:rPr>
              <w:tab/>
            </w:r>
            <w:r w:rsidRPr="00C06B4B">
              <w:rPr>
                <w:rStyle w:val="Hyperlink"/>
                <w:noProof/>
              </w:rPr>
              <w:t>Permitted duration for the accumulation of credits</w:t>
            </w:r>
            <w:r>
              <w:rPr>
                <w:noProof/>
                <w:webHidden/>
              </w:rPr>
              <w:tab/>
            </w:r>
            <w:r>
              <w:rPr>
                <w:noProof/>
                <w:webHidden/>
              </w:rPr>
              <w:fldChar w:fldCharType="begin"/>
            </w:r>
            <w:r>
              <w:rPr>
                <w:noProof/>
                <w:webHidden/>
              </w:rPr>
              <w:instrText xml:space="preserve"> PAGEREF _Toc152670089 \h </w:instrText>
            </w:r>
            <w:r>
              <w:rPr>
                <w:noProof/>
                <w:webHidden/>
              </w:rPr>
            </w:r>
            <w:r>
              <w:rPr>
                <w:noProof/>
                <w:webHidden/>
              </w:rPr>
              <w:fldChar w:fldCharType="separate"/>
            </w:r>
            <w:r>
              <w:rPr>
                <w:noProof/>
                <w:webHidden/>
              </w:rPr>
              <w:t>7</w:t>
            </w:r>
            <w:r>
              <w:rPr>
                <w:noProof/>
                <w:webHidden/>
              </w:rPr>
              <w:fldChar w:fldCharType="end"/>
            </w:r>
          </w:hyperlink>
        </w:p>
        <w:p w:rsidR="0025535E" w:rsidRDefault="0025535E" w14:paraId="32C6ECBB" w14:textId="7648B8E8">
          <w:pPr>
            <w:pStyle w:val="TOC1"/>
            <w:rPr>
              <w:rFonts w:cstheme="minorBidi"/>
              <w:noProof/>
              <w:lang w:val="en-GB" w:eastAsia="en-GB"/>
            </w:rPr>
          </w:pPr>
          <w:hyperlink w:history="1" w:anchor="_Toc152670090">
            <w:r w:rsidRPr="00C06B4B">
              <w:rPr>
                <w:rStyle w:val="Hyperlink"/>
                <w:noProof/>
              </w:rPr>
              <w:t>9.</w:t>
            </w:r>
            <w:r>
              <w:rPr>
                <w:rFonts w:cstheme="minorBidi"/>
                <w:noProof/>
                <w:lang w:val="en-GB" w:eastAsia="en-GB"/>
              </w:rPr>
              <w:tab/>
            </w:r>
            <w:r w:rsidRPr="00C06B4B">
              <w:rPr>
                <w:rStyle w:val="Hyperlink"/>
                <w:noProof/>
              </w:rPr>
              <w:t>Suspension of study requested by a candidate</w:t>
            </w:r>
            <w:r>
              <w:rPr>
                <w:noProof/>
                <w:webHidden/>
              </w:rPr>
              <w:tab/>
            </w:r>
            <w:r>
              <w:rPr>
                <w:noProof/>
                <w:webHidden/>
              </w:rPr>
              <w:fldChar w:fldCharType="begin"/>
            </w:r>
            <w:r>
              <w:rPr>
                <w:noProof/>
                <w:webHidden/>
              </w:rPr>
              <w:instrText xml:space="preserve"> PAGEREF _Toc152670090 \h </w:instrText>
            </w:r>
            <w:r>
              <w:rPr>
                <w:noProof/>
                <w:webHidden/>
              </w:rPr>
            </w:r>
            <w:r>
              <w:rPr>
                <w:noProof/>
                <w:webHidden/>
              </w:rPr>
              <w:fldChar w:fldCharType="separate"/>
            </w:r>
            <w:r>
              <w:rPr>
                <w:noProof/>
                <w:webHidden/>
              </w:rPr>
              <w:t>7</w:t>
            </w:r>
            <w:r>
              <w:rPr>
                <w:noProof/>
                <w:webHidden/>
              </w:rPr>
              <w:fldChar w:fldCharType="end"/>
            </w:r>
          </w:hyperlink>
        </w:p>
        <w:p w:rsidR="0025535E" w:rsidRDefault="0025535E" w14:paraId="147492EF" w14:textId="60EC2B36">
          <w:pPr>
            <w:pStyle w:val="TOC1"/>
            <w:rPr>
              <w:rFonts w:cstheme="minorBidi"/>
              <w:noProof/>
              <w:lang w:val="en-GB" w:eastAsia="en-GB"/>
            </w:rPr>
          </w:pPr>
          <w:hyperlink w:history="1" w:anchor="_Toc152670091">
            <w:r w:rsidRPr="00C06B4B">
              <w:rPr>
                <w:rStyle w:val="Hyperlink"/>
                <w:noProof/>
              </w:rPr>
              <w:t>10.</w:t>
            </w:r>
            <w:r>
              <w:rPr>
                <w:rFonts w:cstheme="minorBidi"/>
                <w:noProof/>
                <w:lang w:val="en-GB" w:eastAsia="en-GB"/>
              </w:rPr>
              <w:tab/>
            </w:r>
            <w:r w:rsidRPr="00C06B4B">
              <w:rPr>
                <w:rStyle w:val="Hyperlink"/>
                <w:noProof/>
              </w:rPr>
              <w:t>Suspension of study on grounds of risk</w:t>
            </w:r>
            <w:r>
              <w:rPr>
                <w:noProof/>
                <w:webHidden/>
              </w:rPr>
              <w:tab/>
            </w:r>
            <w:r>
              <w:rPr>
                <w:noProof/>
                <w:webHidden/>
              </w:rPr>
              <w:fldChar w:fldCharType="begin"/>
            </w:r>
            <w:r>
              <w:rPr>
                <w:noProof/>
                <w:webHidden/>
              </w:rPr>
              <w:instrText xml:space="preserve"> PAGEREF _Toc152670091 \h </w:instrText>
            </w:r>
            <w:r>
              <w:rPr>
                <w:noProof/>
                <w:webHidden/>
              </w:rPr>
            </w:r>
            <w:r>
              <w:rPr>
                <w:noProof/>
                <w:webHidden/>
              </w:rPr>
              <w:fldChar w:fldCharType="separate"/>
            </w:r>
            <w:r>
              <w:rPr>
                <w:noProof/>
                <w:webHidden/>
              </w:rPr>
              <w:t>7</w:t>
            </w:r>
            <w:r>
              <w:rPr>
                <w:noProof/>
                <w:webHidden/>
              </w:rPr>
              <w:fldChar w:fldCharType="end"/>
            </w:r>
          </w:hyperlink>
        </w:p>
        <w:p w:rsidR="0025535E" w:rsidRDefault="0025535E" w14:paraId="57359BDC" w14:textId="570CB827">
          <w:pPr>
            <w:pStyle w:val="TOC1"/>
            <w:rPr>
              <w:rFonts w:cstheme="minorBidi"/>
              <w:noProof/>
              <w:lang w:val="en-GB" w:eastAsia="en-GB"/>
            </w:rPr>
          </w:pPr>
          <w:hyperlink w:history="1" w:anchor="_Toc152670092">
            <w:r w:rsidRPr="00C06B4B">
              <w:rPr>
                <w:rStyle w:val="Hyperlink"/>
                <w:noProof/>
              </w:rPr>
              <w:t>11.</w:t>
            </w:r>
            <w:r>
              <w:rPr>
                <w:rFonts w:cstheme="minorBidi"/>
                <w:noProof/>
                <w:lang w:val="en-GB" w:eastAsia="en-GB"/>
              </w:rPr>
              <w:tab/>
            </w:r>
            <w:r w:rsidRPr="00C06B4B">
              <w:rPr>
                <w:rStyle w:val="Hyperlink"/>
                <w:noProof/>
              </w:rPr>
              <w:t>Exceptional circumstances</w:t>
            </w:r>
            <w:r>
              <w:rPr>
                <w:noProof/>
                <w:webHidden/>
              </w:rPr>
              <w:tab/>
            </w:r>
            <w:r>
              <w:rPr>
                <w:noProof/>
                <w:webHidden/>
              </w:rPr>
              <w:fldChar w:fldCharType="begin"/>
            </w:r>
            <w:r>
              <w:rPr>
                <w:noProof/>
                <w:webHidden/>
              </w:rPr>
              <w:instrText xml:space="preserve"> PAGEREF _Toc152670092 \h </w:instrText>
            </w:r>
            <w:r>
              <w:rPr>
                <w:noProof/>
                <w:webHidden/>
              </w:rPr>
            </w:r>
            <w:r>
              <w:rPr>
                <w:noProof/>
                <w:webHidden/>
              </w:rPr>
              <w:fldChar w:fldCharType="separate"/>
            </w:r>
            <w:r>
              <w:rPr>
                <w:noProof/>
                <w:webHidden/>
              </w:rPr>
              <w:t>7</w:t>
            </w:r>
            <w:r>
              <w:rPr>
                <w:noProof/>
                <w:webHidden/>
              </w:rPr>
              <w:fldChar w:fldCharType="end"/>
            </w:r>
          </w:hyperlink>
        </w:p>
        <w:p w:rsidR="0025535E" w:rsidRDefault="0025535E" w14:paraId="3EA93A3D" w14:textId="0086195A">
          <w:pPr>
            <w:pStyle w:val="TOC1"/>
            <w:rPr>
              <w:rFonts w:cstheme="minorBidi"/>
              <w:noProof/>
              <w:lang w:val="en-GB" w:eastAsia="en-GB"/>
            </w:rPr>
          </w:pPr>
          <w:hyperlink w:history="1" w:anchor="_Toc152670093">
            <w:r w:rsidRPr="00C06B4B">
              <w:rPr>
                <w:rStyle w:val="Hyperlink"/>
                <w:noProof/>
              </w:rPr>
              <w:t>ASSESSMENT</w:t>
            </w:r>
            <w:r>
              <w:rPr>
                <w:noProof/>
                <w:webHidden/>
              </w:rPr>
              <w:tab/>
            </w:r>
            <w:r>
              <w:rPr>
                <w:noProof/>
                <w:webHidden/>
              </w:rPr>
              <w:fldChar w:fldCharType="begin"/>
            </w:r>
            <w:r>
              <w:rPr>
                <w:noProof/>
                <w:webHidden/>
              </w:rPr>
              <w:instrText xml:space="preserve"> PAGEREF _Toc152670093 \h </w:instrText>
            </w:r>
            <w:r>
              <w:rPr>
                <w:noProof/>
                <w:webHidden/>
              </w:rPr>
            </w:r>
            <w:r>
              <w:rPr>
                <w:noProof/>
                <w:webHidden/>
              </w:rPr>
              <w:fldChar w:fldCharType="separate"/>
            </w:r>
            <w:r>
              <w:rPr>
                <w:noProof/>
                <w:webHidden/>
              </w:rPr>
              <w:t>8</w:t>
            </w:r>
            <w:r>
              <w:rPr>
                <w:noProof/>
                <w:webHidden/>
              </w:rPr>
              <w:fldChar w:fldCharType="end"/>
            </w:r>
          </w:hyperlink>
        </w:p>
        <w:p w:rsidR="0025535E" w:rsidRDefault="0025535E" w14:paraId="7D2BFE8A" w14:textId="24D0EAE8">
          <w:pPr>
            <w:pStyle w:val="TOC1"/>
            <w:rPr>
              <w:rFonts w:cstheme="minorBidi"/>
              <w:noProof/>
              <w:lang w:val="en-GB" w:eastAsia="en-GB"/>
            </w:rPr>
          </w:pPr>
          <w:hyperlink w:history="1" w:anchor="_Toc152670094">
            <w:r w:rsidRPr="00C06B4B">
              <w:rPr>
                <w:rStyle w:val="Hyperlink"/>
                <w:noProof/>
              </w:rPr>
              <w:t>12.</w:t>
            </w:r>
            <w:r>
              <w:rPr>
                <w:rFonts w:cstheme="minorBidi"/>
                <w:noProof/>
                <w:lang w:val="en-GB" w:eastAsia="en-GB"/>
              </w:rPr>
              <w:tab/>
            </w:r>
            <w:r w:rsidRPr="00C06B4B">
              <w:rPr>
                <w:rStyle w:val="Hyperlink"/>
                <w:noProof/>
              </w:rPr>
              <w:t>Method of Examination</w:t>
            </w:r>
            <w:r>
              <w:rPr>
                <w:noProof/>
                <w:webHidden/>
              </w:rPr>
              <w:tab/>
            </w:r>
            <w:r>
              <w:rPr>
                <w:noProof/>
                <w:webHidden/>
              </w:rPr>
              <w:fldChar w:fldCharType="begin"/>
            </w:r>
            <w:r>
              <w:rPr>
                <w:noProof/>
                <w:webHidden/>
              </w:rPr>
              <w:instrText xml:space="preserve"> PAGEREF _Toc152670094 \h </w:instrText>
            </w:r>
            <w:r>
              <w:rPr>
                <w:noProof/>
                <w:webHidden/>
              </w:rPr>
            </w:r>
            <w:r>
              <w:rPr>
                <w:noProof/>
                <w:webHidden/>
              </w:rPr>
              <w:fldChar w:fldCharType="separate"/>
            </w:r>
            <w:r>
              <w:rPr>
                <w:noProof/>
                <w:webHidden/>
              </w:rPr>
              <w:t>8</w:t>
            </w:r>
            <w:r>
              <w:rPr>
                <w:noProof/>
                <w:webHidden/>
              </w:rPr>
              <w:fldChar w:fldCharType="end"/>
            </w:r>
          </w:hyperlink>
        </w:p>
        <w:p w:rsidR="0025535E" w:rsidRDefault="0025535E" w14:paraId="1BD0DFCF" w14:textId="045E7FA2">
          <w:pPr>
            <w:pStyle w:val="TOC1"/>
            <w:rPr>
              <w:rFonts w:cstheme="minorBidi"/>
              <w:noProof/>
              <w:lang w:val="en-GB" w:eastAsia="en-GB"/>
            </w:rPr>
          </w:pPr>
          <w:hyperlink w:history="1" w:anchor="_Toc152670095">
            <w:r w:rsidRPr="00C06B4B">
              <w:rPr>
                <w:rStyle w:val="Hyperlink"/>
                <w:noProof/>
              </w:rPr>
              <w:t>13.</w:t>
            </w:r>
            <w:r>
              <w:rPr>
                <w:rFonts w:cstheme="minorBidi"/>
                <w:noProof/>
                <w:lang w:val="en-GB" w:eastAsia="en-GB"/>
              </w:rPr>
              <w:tab/>
            </w:r>
            <w:r w:rsidRPr="00C06B4B">
              <w:rPr>
                <w:rStyle w:val="Hyperlink"/>
                <w:noProof/>
              </w:rPr>
              <w:t>Standards and Criteria for Masters by thesis</w:t>
            </w:r>
            <w:r>
              <w:rPr>
                <w:noProof/>
                <w:webHidden/>
              </w:rPr>
              <w:tab/>
            </w:r>
            <w:r>
              <w:rPr>
                <w:noProof/>
                <w:webHidden/>
              </w:rPr>
              <w:fldChar w:fldCharType="begin"/>
            </w:r>
            <w:r>
              <w:rPr>
                <w:noProof/>
                <w:webHidden/>
              </w:rPr>
              <w:instrText xml:space="preserve"> PAGEREF _Toc152670095 \h </w:instrText>
            </w:r>
            <w:r>
              <w:rPr>
                <w:noProof/>
                <w:webHidden/>
              </w:rPr>
            </w:r>
            <w:r>
              <w:rPr>
                <w:noProof/>
                <w:webHidden/>
              </w:rPr>
              <w:fldChar w:fldCharType="separate"/>
            </w:r>
            <w:r>
              <w:rPr>
                <w:noProof/>
                <w:webHidden/>
              </w:rPr>
              <w:t>8</w:t>
            </w:r>
            <w:r>
              <w:rPr>
                <w:noProof/>
                <w:webHidden/>
              </w:rPr>
              <w:fldChar w:fldCharType="end"/>
            </w:r>
          </w:hyperlink>
        </w:p>
        <w:p w:rsidR="0025535E" w:rsidRDefault="0025535E" w14:paraId="3726BC6D" w14:textId="0B46E424">
          <w:pPr>
            <w:pStyle w:val="TOC1"/>
            <w:rPr>
              <w:rFonts w:cstheme="minorBidi"/>
              <w:noProof/>
              <w:lang w:val="en-GB" w:eastAsia="en-GB"/>
            </w:rPr>
          </w:pPr>
          <w:hyperlink w:history="1" w:anchor="_Toc152670096">
            <w:r w:rsidRPr="00C06B4B">
              <w:rPr>
                <w:rStyle w:val="Hyperlink"/>
                <w:noProof/>
              </w:rPr>
              <w:t>14.</w:t>
            </w:r>
            <w:r>
              <w:rPr>
                <w:rFonts w:cstheme="minorBidi"/>
                <w:noProof/>
                <w:lang w:val="en-GB" w:eastAsia="en-GB"/>
              </w:rPr>
              <w:tab/>
            </w:r>
            <w:r w:rsidRPr="00C06B4B">
              <w:rPr>
                <w:rStyle w:val="Hyperlink"/>
                <w:noProof/>
              </w:rPr>
              <w:t>Submission of the thesis</w:t>
            </w:r>
            <w:r>
              <w:rPr>
                <w:noProof/>
                <w:webHidden/>
              </w:rPr>
              <w:tab/>
            </w:r>
            <w:r>
              <w:rPr>
                <w:noProof/>
                <w:webHidden/>
              </w:rPr>
              <w:fldChar w:fldCharType="begin"/>
            </w:r>
            <w:r>
              <w:rPr>
                <w:noProof/>
                <w:webHidden/>
              </w:rPr>
              <w:instrText xml:space="preserve"> PAGEREF _Toc152670096 \h </w:instrText>
            </w:r>
            <w:r>
              <w:rPr>
                <w:noProof/>
                <w:webHidden/>
              </w:rPr>
            </w:r>
            <w:r>
              <w:rPr>
                <w:noProof/>
                <w:webHidden/>
              </w:rPr>
              <w:fldChar w:fldCharType="separate"/>
            </w:r>
            <w:r>
              <w:rPr>
                <w:noProof/>
                <w:webHidden/>
              </w:rPr>
              <w:t>8</w:t>
            </w:r>
            <w:r>
              <w:rPr>
                <w:noProof/>
                <w:webHidden/>
              </w:rPr>
              <w:fldChar w:fldCharType="end"/>
            </w:r>
          </w:hyperlink>
        </w:p>
        <w:p w:rsidR="0025535E" w:rsidRDefault="0025535E" w14:paraId="64176C39" w14:textId="47C6D704">
          <w:pPr>
            <w:pStyle w:val="TOC1"/>
            <w:rPr>
              <w:rFonts w:cstheme="minorBidi"/>
              <w:noProof/>
              <w:lang w:val="en-GB" w:eastAsia="en-GB"/>
            </w:rPr>
          </w:pPr>
          <w:hyperlink w:history="1" w:anchor="_Toc152670097">
            <w:r w:rsidRPr="00C06B4B">
              <w:rPr>
                <w:rStyle w:val="Hyperlink"/>
                <w:noProof/>
              </w:rPr>
              <w:t>15.</w:t>
            </w:r>
            <w:r>
              <w:rPr>
                <w:rFonts w:cstheme="minorBidi"/>
                <w:noProof/>
                <w:lang w:val="en-GB" w:eastAsia="en-GB"/>
              </w:rPr>
              <w:tab/>
            </w:r>
            <w:r w:rsidRPr="00C06B4B">
              <w:rPr>
                <w:rStyle w:val="Hyperlink"/>
                <w:noProof/>
              </w:rPr>
              <w:t>Thesis completion/Writing up period</w:t>
            </w:r>
            <w:r>
              <w:rPr>
                <w:noProof/>
                <w:webHidden/>
              </w:rPr>
              <w:tab/>
            </w:r>
            <w:r>
              <w:rPr>
                <w:noProof/>
                <w:webHidden/>
              </w:rPr>
              <w:fldChar w:fldCharType="begin"/>
            </w:r>
            <w:r>
              <w:rPr>
                <w:noProof/>
                <w:webHidden/>
              </w:rPr>
              <w:instrText xml:space="preserve"> PAGEREF _Toc152670097 \h </w:instrText>
            </w:r>
            <w:r>
              <w:rPr>
                <w:noProof/>
                <w:webHidden/>
              </w:rPr>
            </w:r>
            <w:r>
              <w:rPr>
                <w:noProof/>
                <w:webHidden/>
              </w:rPr>
              <w:fldChar w:fldCharType="separate"/>
            </w:r>
            <w:r>
              <w:rPr>
                <w:noProof/>
                <w:webHidden/>
              </w:rPr>
              <w:t>9</w:t>
            </w:r>
            <w:r>
              <w:rPr>
                <w:noProof/>
                <w:webHidden/>
              </w:rPr>
              <w:fldChar w:fldCharType="end"/>
            </w:r>
          </w:hyperlink>
        </w:p>
        <w:p w:rsidR="0025535E" w:rsidRDefault="0025535E" w14:paraId="719FC39C" w14:textId="58ECFFF3">
          <w:pPr>
            <w:pStyle w:val="TOC1"/>
            <w:rPr>
              <w:rFonts w:cstheme="minorBidi"/>
              <w:noProof/>
              <w:lang w:val="en-GB" w:eastAsia="en-GB"/>
            </w:rPr>
          </w:pPr>
          <w:hyperlink w:history="1" w:anchor="_Toc152670098">
            <w:r w:rsidRPr="00C06B4B">
              <w:rPr>
                <w:rStyle w:val="Hyperlink"/>
                <w:noProof/>
              </w:rPr>
              <w:t>16.</w:t>
            </w:r>
            <w:r>
              <w:rPr>
                <w:rFonts w:cstheme="minorBidi"/>
                <w:noProof/>
                <w:lang w:val="en-GB" w:eastAsia="en-GB"/>
              </w:rPr>
              <w:tab/>
            </w:r>
            <w:r w:rsidRPr="00C06B4B">
              <w:rPr>
                <w:rStyle w:val="Hyperlink"/>
                <w:noProof/>
              </w:rPr>
              <w:t>Thesis extensions</w:t>
            </w:r>
            <w:r>
              <w:rPr>
                <w:noProof/>
                <w:webHidden/>
              </w:rPr>
              <w:tab/>
            </w:r>
            <w:r>
              <w:rPr>
                <w:noProof/>
                <w:webHidden/>
              </w:rPr>
              <w:fldChar w:fldCharType="begin"/>
            </w:r>
            <w:r>
              <w:rPr>
                <w:noProof/>
                <w:webHidden/>
              </w:rPr>
              <w:instrText xml:space="preserve"> PAGEREF _Toc152670098 \h </w:instrText>
            </w:r>
            <w:r>
              <w:rPr>
                <w:noProof/>
                <w:webHidden/>
              </w:rPr>
            </w:r>
            <w:r>
              <w:rPr>
                <w:noProof/>
                <w:webHidden/>
              </w:rPr>
              <w:fldChar w:fldCharType="separate"/>
            </w:r>
            <w:r>
              <w:rPr>
                <w:noProof/>
                <w:webHidden/>
              </w:rPr>
              <w:t>9</w:t>
            </w:r>
            <w:r>
              <w:rPr>
                <w:noProof/>
                <w:webHidden/>
              </w:rPr>
              <w:fldChar w:fldCharType="end"/>
            </w:r>
          </w:hyperlink>
        </w:p>
        <w:p w:rsidR="0025535E" w:rsidRDefault="0025535E" w14:paraId="19203002" w14:textId="6C7BBC2C">
          <w:pPr>
            <w:pStyle w:val="TOC1"/>
            <w:rPr>
              <w:rFonts w:cstheme="minorBidi"/>
              <w:noProof/>
              <w:lang w:val="en-GB" w:eastAsia="en-GB"/>
            </w:rPr>
          </w:pPr>
          <w:hyperlink w:history="1" w:anchor="_Toc152670099">
            <w:r w:rsidRPr="00C06B4B">
              <w:rPr>
                <w:rStyle w:val="Hyperlink"/>
                <w:noProof/>
              </w:rPr>
              <w:t>17.</w:t>
            </w:r>
            <w:r>
              <w:rPr>
                <w:rFonts w:cstheme="minorBidi"/>
                <w:noProof/>
                <w:lang w:val="en-GB" w:eastAsia="en-GB"/>
              </w:rPr>
              <w:tab/>
            </w:r>
            <w:r w:rsidRPr="00C06B4B">
              <w:rPr>
                <w:rStyle w:val="Hyperlink"/>
                <w:noProof/>
              </w:rPr>
              <w:t>Non submission of the thesis</w:t>
            </w:r>
            <w:r>
              <w:rPr>
                <w:noProof/>
                <w:webHidden/>
              </w:rPr>
              <w:tab/>
            </w:r>
            <w:r>
              <w:rPr>
                <w:noProof/>
                <w:webHidden/>
              </w:rPr>
              <w:fldChar w:fldCharType="begin"/>
            </w:r>
            <w:r>
              <w:rPr>
                <w:noProof/>
                <w:webHidden/>
              </w:rPr>
              <w:instrText xml:space="preserve"> PAGEREF _Toc152670099 \h </w:instrText>
            </w:r>
            <w:r>
              <w:rPr>
                <w:noProof/>
                <w:webHidden/>
              </w:rPr>
            </w:r>
            <w:r>
              <w:rPr>
                <w:noProof/>
                <w:webHidden/>
              </w:rPr>
              <w:fldChar w:fldCharType="separate"/>
            </w:r>
            <w:r>
              <w:rPr>
                <w:noProof/>
                <w:webHidden/>
              </w:rPr>
              <w:t>9</w:t>
            </w:r>
            <w:r>
              <w:rPr>
                <w:noProof/>
                <w:webHidden/>
              </w:rPr>
              <w:fldChar w:fldCharType="end"/>
            </w:r>
          </w:hyperlink>
        </w:p>
        <w:p w:rsidR="0025535E" w:rsidRDefault="0025535E" w14:paraId="02DE8BC8" w14:textId="55BEFE77">
          <w:pPr>
            <w:pStyle w:val="TOC1"/>
            <w:rPr>
              <w:rFonts w:cstheme="minorBidi"/>
              <w:noProof/>
              <w:lang w:val="en-GB" w:eastAsia="en-GB"/>
            </w:rPr>
          </w:pPr>
          <w:hyperlink w:history="1" w:anchor="_Toc152670100">
            <w:r w:rsidRPr="00C06B4B">
              <w:rPr>
                <w:rStyle w:val="Hyperlink"/>
                <w:noProof/>
              </w:rPr>
              <w:t>18.</w:t>
            </w:r>
            <w:r>
              <w:rPr>
                <w:rFonts w:cstheme="minorBidi"/>
                <w:noProof/>
                <w:lang w:val="en-GB" w:eastAsia="en-GB"/>
              </w:rPr>
              <w:tab/>
            </w:r>
            <w:r w:rsidRPr="00C06B4B">
              <w:rPr>
                <w:rStyle w:val="Hyperlink"/>
                <w:noProof/>
              </w:rPr>
              <w:t>Continuation fees for the thesis finalisation period</w:t>
            </w:r>
            <w:r>
              <w:rPr>
                <w:noProof/>
                <w:webHidden/>
              </w:rPr>
              <w:tab/>
            </w:r>
            <w:r>
              <w:rPr>
                <w:noProof/>
                <w:webHidden/>
              </w:rPr>
              <w:fldChar w:fldCharType="begin"/>
            </w:r>
            <w:r>
              <w:rPr>
                <w:noProof/>
                <w:webHidden/>
              </w:rPr>
              <w:instrText xml:space="preserve"> PAGEREF _Toc152670100 \h </w:instrText>
            </w:r>
            <w:r>
              <w:rPr>
                <w:noProof/>
                <w:webHidden/>
              </w:rPr>
            </w:r>
            <w:r>
              <w:rPr>
                <w:noProof/>
                <w:webHidden/>
              </w:rPr>
              <w:fldChar w:fldCharType="separate"/>
            </w:r>
            <w:r>
              <w:rPr>
                <w:noProof/>
                <w:webHidden/>
              </w:rPr>
              <w:t>10</w:t>
            </w:r>
            <w:r>
              <w:rPr>
                <w:noProof/>
                <w:webHidden/>
              </w:rPr>
              <w:fldChar w:fldCharType="end"/>
            </w:r>
          </w:hyperlink>
        </w:p>
        <w:p w:rsidR="0025535E" w:rsidRDefault="0025535E" w14:paraId="2EA51CF9" w14:textId="222395A9">
          <w:pPr>
            <w:pStyle w:val="TOC1"/>
            <w:rPr>
              <w:rFonts w:cstheme="minorBidi"/>
              <w:noProof/>
              <w:lang w:val="en-GB" w:eastAsia="en-GB"/>
            </w:rPr>
          </w:pPr>
          <w:hyperlink w:history="1" w:anchor="_Toc152670101">
            <w:r w:rsidRPr="00C06B4B">
              <w:rPr>
                <w:rStyle w:val="Hyperlink"/>
                <w:noProof/>
              </w:rPr>
              <w:t>19.</w:t>
            </w:r>
            <w:r>
              <w:rPr>
                <w:rFonts w:cstheme="minorBidi"/>
                <w:noProof/>
                <w:lang w:val="en-GB" w:eastAsia="en-GB"/>
              </w:rPr>
              <w:tab/>
            </w:r>
            <w:r w:rsidRPr="00C06B4B">
              <w:rPr>
                <w:rStyle w:val="Hyperlink"/>
                <w:noProof/>
              </w:rPr>
              <w:t>Appointment of Examiners</w:t>
            </w:r>
            <w:r>
              <w:rPr>
                <w:noProof/>
                <w:webHidden/>
              </w:rPr>
              <w:tab/>
            </w:r>
            <w:r>
              <w:rPr>
                <w:noProof/>
                <w:webHidden/>
              </w:rPr>
              <w:fldChar w:fldCharType="begin"/>
            </w:r>
            <w:r>
              <w:rPr>
                <w:noProof/>
                <w:webHidden/>
              </w:rPr>
              <w:instrText xml:space="preserve"> PAGEREF _Toc152670101 \h </w:instrText>
            </w:r>
            <w:r>
              <w:rPr>
                <w:noProof/>
                <w:webHidden/>
              </w:rPr>
            </w:r>
            <w:r>
              <w:rPr>
                <w:noProof/>
                <w:webHidden/>
              </w:rPr>
              <w:fldChar w:fldCharType="separate"/>
            </w:r>
            <w:r>
              <w:rPr>
                <w:noProof/>
                <w:webHidden/>
              </w:rPr>
              <w:t>10</w:t>
            </w:r>
            <w:r>
              <w:rPr>
                <w:noProof/>
                <w:webHidden/>
              </w:rPr>
              <w:fldChar w:fldCharType="end"/>
            </w:r>
          </w:hyperlink>
        </w:p>
        <w:p w:rsidR="0025535E" w:rsidRDefault="0025535E" w14:paraId="0F554179" w14:textId="5B27CF51">
          <w:pPr>
            <w:pStyle w:val="TOC1"/>
            <w:rPr>
              <w:rFonts w:cstheme="minorBidi"/>
              <w:noProof/>
              <w:lang w:val="en-GB" w:eastAsia="en-GB"/>
            </w:rPr>
          </w:pPr>
          <w:hyperlink w:history="1" w:anchor="_Toc152670102">
            <w:r w:rsidRPr="00C06B4B">
              <w:rPr>
                <w:rStyle w:val="Hyperlink"/>
                <w:noProof/>
              </w:rPr>
              <w:t>20.</w:t>
            </w:r>
            <w:r>
              <w:rPr>
                <w:rFonts w:cstheme="minorBidi"/>
                <w:noProof/>
                <w:lang w:val="en-GB" w:eastAsia="en-GB"/>
              </w:rPr>
              <w:tab/>
            </w:r>
            <w:r w:rsidRPr="00C06B4B">
              <w:rPr>
                <w:rStyle w:val="Hyperlink"/>
                <w:noProof/>
              </w:rPr>
              <w:t>Examiners’ Recommendations</w:t>
            </w:r>
            <w:r>
              <w:rPr>
                <w:noProof/>
                <w:webHidden/>
              </w:rPr>
              <w:tab/>
            </w:r>
            <w:r>
              <w:rPr>
                <w:noProof/>
                <w:webHidden/>
              </w:rPr>
              <w:fldChar w:fldCharType="begin"/>
            </w:r>
            <w:r>
              <w:rPr>
                <w:noProof/>
                <w:webHidden/>
              </w:rPr>
              <w:instrText xml:space="preserve"> PAGEREF _Toc152670102 \h </w:instrText>
            </w:r>
            <w:r>
              <w:rPr>
                <w:noProof/>
                <w:webHidden/>
              </w:rPr>
            </w:r>
            <w:r>
              <w:rPr>
                <w:noProof/>
                <w:webHidden/>
              </w:rPr>
              <w:fldChar w:fldCharType="separate"/>
            </w:r>
            <w:r>
              <w:rPr>
                <w:noProof/>
                <w:webHidden/>
              </w:rPr>
              <w:t>11</w:t>
            </w:r>
            <w:r>
              <w:rPr>
                <w:noProof/>
                <w:webHidden/>
              </w:rPr>
              <w:fldChar w:fldCharType="end"/>
            </w:r>
          </w:hyperlink>
        </w:p>
        <w:p w:rsidR="0025535E" w:rsidRDefault="0025535E" w14:paraId="54BD6E3C" w14:textId="24DA32AA">
          <w:pPr>
            <w:pStyle w:val="TOC1"/>
            <w:rPr>
              <w:rFonts w:cstheme="minorBidi"/>
              <w:noProof/>
              <w:lang w:val="en-GB" w:eastAsia="en-GB"/>
            </w:rPr>
          </w:pPr>
          <w:hyperlink w:history="1" w:anchor="_Toc152670103">
            <w:r w:rsidRPr="00C06B4B">
              <w:rPr>
                <w:rStyle w:val="Hyperlink"/>
                <w:noProof/>
              </w:rPr>
              <w:t>21.</w:t>
            </w:r>
            <w:r>
              <w:rPr>
                <w:rFonts w:cstheme="minorBidi"/>
                <w:noProof/>
                <w:lang w:val="en-GB" w:eastAsia="en-GB"/>
              </w:rPr>
              <w:tab/>
            </w:r>
            <w:r w:rsidRPr="00C06B4B">
              <w:rPr>
                <w:rStyle w:val="Hyperlink"/>
                <w:noProof/>
              </w:rPr>
              <w:t>Resubmission of the thesis</w:t>
            </w:r>
            <w:r>
              <w:rPr>
                <w:noProof/>
                <w:webHidden/>
              </w:rPr>
              <w:tab/>
            </w:r>
            <w:r>
              <w:rPr>
                <w:noProof/>
                <w:webHidden/>
              </w:rPr>
              <w:fldChar w:fldCharType="begin"/>
            </w:r>
            <w:r>
              <w:rPr>
                <w:noProof/>
                <w:webHidden/>
              </w:rPr>
              <w:instrText xml:space="preserve"> PAGEREF _Toc152670103 \h </w:instrText>
            </w:r>
            <w:r>
              <w:rPr>
                <w:noProof/>
                <w:webHidden/>
              </w:rPr>
            </w:r>
            <w:r>
              <w:rPr>
                <w:noProof/>
                <w:webHidden/>
              </w:rPr>
              <w:fldChar w:fldCharType="separate"/>
            </w:r>
            <w:r>
              <w:rPr>
                <w:noProof/>
                <w:webHidden/>
              </w:rPr>
              <w:t>11</w:t>
            </w:r>
            <w:r>
              <w:rPr>
                <w:noProof/>
                <w:webHidden/>
              </w:rPr>
              <w:fldChar w:fldCharType="end"/>
            </w:r>
          </w:hyperlink>
        </w:p>
        <w:p w:rsidR="0025535E" w:rsidRDefault="0025535E" w14:paraId="023AE53E" w14:textId="2EC86668">
          <w:pPr>
            <w:pStyle w:val="TOC1"/>
            <w:rPr>
              <w:rFonts w:cstheme="minorBidi"/>
              <w:noProof/>
              <w:lang w:val="en-GB" w:eastAsia="en-GB"/>
            </w:rPr>
          </w:pPr>
          <w:hyperlink w:history="1" w:anchor="_Toc152670104">
            <w:r w:rsidRPr="00C06B4B">
              <w:rPr>
                <w:rStyle w:val="Hyperlink"/>
                <w:noProof/>
              </w:rPr>
              <w:t>ACADEMIC/PROFESSIONAL DISCIPLINE</w:t>
            </w:r>
            <w:r>
              <w:rPr>
                <w:noProof/>
                <w:webHidden/>
              </w:rPr>
              <w:tab/>
            </w:r>
            <w:r>
              <w:rPr>
                <w:noProof/>
                <w:webHidden/>
              </w:rPr>
              <w:fldChar w:fldCharType="begin"/>
            </w:r>
            <w:r>
              <w:rPr>
                <w:noProof/>
                <w:webHidden/>
              </w:rPr>
              <w:instrText xml:space="preserve"> PAGEREF _Toc152670104 \h </w:instrText>
            </w:r>
            <w:r>
              <w:rPr>
                <w:noProof/>
                <w:webHidden/>
              </w:rPr>
            </w:r>
            <w:r>
              <w:rPr>
                <w:noProof/>
                <w:webHidden/>
              </w:rPr>
              <w:fldChar w:fldCharType="separate"/>
            </w:r>
            <w:r>
              <w:rPr>
                <w:noProof/>
                <w:webHidden/>
              </w:rPr>
              <w:t>12</w:t>
            </w:r>
            <w:r>
              <w:rPr>
                <w:noProof/>
                <w:webHidden/>
              </w:rPr>
              <w:fldChar w:fldCharType="end"/>
            </w:r>
          </w:hyperlink>
        </w:p>
        <w:p w:rsidR="0025535E" w:rsidRDefault="0025535E" w14:paraId="28792F27" w14:textId="5BF8706A">
          <w:pPr>
            <w:pStyle w:val="TOC1"/>
            <w:rPr>
              <w:rFonts w:cstheme="minorBidi"/>
              <w:noProof/>
              <w:lang w:val="en-GB" w:eastAsia="en-GB"/>
            </w:rPr>
          </w:pPr>
          <w:hyperlink w:history="1" w:anchor="_Toc152670105">
            <w:r w:rsidRPr="00C06B4B">
              <w:rPr>
                <w:rStyle w:val="Hyperlink"/>
                <w:noProof/>
              </w:rPr>
              <w:t>22.</w:t>
            </w:r>
            <w:r>
              <w:rPr>
                <w:rFonts w:cstheme="minorBidi"/>
                <w:noProof/>
                <w:lang w:val="en-GB" w:eastAsia="en-GB"/>
              </w:rPr>
              <w:tab/>
            </w:r>
            <w:r w:rsidRPr="00C06B4B">
              <w:rPr>
                <w:rStyle w:val="Hyperlink"/>
                <w:noProof/>
              </w:rPr>
              <w:t>Academic Misconduct</w:t>
            </w:r>
            <w:r>
              <w:rPr>
                <w:noProof/>
                <w:webHidden/>
              </w:rPr>
              <w:tab/>
            </w:r>
            <w:r>
              <w:rPr>
                <w:noProof/>
                <w:webHidden/>
              </w:rPr>
              <w:fldChar w:fldCharType="begin"/>
            </w:r>
            <w:r>
              <w:rPr>
                <w:noProof/>
                <w:webHidden/>
              </w:rPr>
              <w:instrText xml:space="preserve"> PAGEREF _Toc152670105 \h </w:instrText>
            </w:r>
            <w:r>
              <w:rPr>
                <w:noProof/>
                <w:webHidden/>
              </w:rPr>
            </w:r>
            <w:r>
              <w:rPr>
                <w:noProof/>
                <w:webHidden/>
              </w:rPr>
              <w:fldChar w:fldCharType="separate"/>
            </w:r>
            <w:r>
              <w:rPr>
                <w:noProof/>
                <w:webHidden/>
              </w:rPr>
              <w:t>12</w:t>
            </w:r>
            <w:r>
              <w:rPr>
                <w:noProof/>
                <w:webHidden/>
              </w:rPr>
              <w:fldChar w:fldCharType="end"/>
            </w:r>
          </w:hyperlink>
        </w:p>
        <w:p w:rsidR="0025535E" w:rsidRDefault="0025535E" w14:paraId="4C12A46A" w14:textId="4CFFE99D">
          <w:pPr>
            <w:pStyle w:val="TOC1"/>
            <w:rPr>
              <w:rFonts w:cstheme="minorBidi"/>
              <w:noProof/>
              <w:lang w:val="en-GB" w:eastAsia="en-GB"/>
            </w:rPr>
          </w:pPr>
          <w:hyperlink w:history="1" w:anchor="_Toc152670106">
            <w:r w:rsidRPr="00C06B4B">
              <w:rPr>
                <w:rStyle w:val="Hyperlink"/>
                <w:noProof/>
              </w:rPr>
              <w:t>23.</w:t>
            </w:r>
            <w:r>
              <w:rPr>
                <w:rFonts w:cstheme="minorBidi"/>
                <w:noProof/>
                <w:lang w:val="en-GB" w:eastAsia="en-GB"/>
              </w:rPr>
              <w:tab/>
            </w:r>
            <w:r w:rsidRPr="00C06B4B">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_Toc152670106 \h </w:instrText>
            </w:r>
            <w:r>
              <w:rPr>
                <w:noProof/>
                <w:webHidden/>
              </w:rPr>
            </w:r>
            <w:r>
              <w:rPr>
                <w:noProof/>
                <w:webHidden/>
              </w:rPr>
              <w:fldChar w:fldCharType="separate"/>
            </w:r>
            <w:r>
              <w:rPr>
                <w:noProof/>
                <w:webHidden/>
              </w:rPr>
              <w:t>12</w:t>
            </w:r>
            <w:r>
              <w:rPr>
                <w:noProof/>
                <w:webHidden/>
              </w:rPr>
              <w:fldChar w:fldCharType="end"/>
            </w:r>
          </w:hyperlink>
        </w:p>
        <w:p w:rsidR="0025535E" w:rsidRDefault="0025535E" w14:paraId="023A5EAA" w14:textId="5D218799">
          <w:pPr>
            <w:pStyle w:val="TOC1"/>
            <w:rPr>
              <w:rFonts w:cstheme="minorBidi"/>
              <w:noProof/>
              <w:lang w:val="en-GB" w:eastAsia="en-GB"/>
            </w:rPr>
          </w:pPr>
          <w:hyperlink w:history="1" w:anchor="_Toc152670107">
            <w:r w:rsidRPr="00C06B4B">
              <w:rPr>
                <w:rStyle w:val="Hyperlink"/>
                <w:noProof/>
              </w:rPr>
              <w:t>RESULTS AND AWARDS</w:t>
            </w:r>
            <w:r>
              <w:rPr>
                <w:noProof/>
                <w:webHidden/>
              </w:rPr>
              <w:tab/>
            </w:r>
            <w:r>
              <w:rPr>
                <w:noProof/>
                <w:webHidden/>
              </w:rPr>
              <w:fldChar w:fldCharType="begin"/>
            </w:r>
            <w:r>
              <w:rPr>
                <w:noProof/>
                <w:webHidden/>
              </w:rPr>
              <w:instrText xml:space="preserve"> PAGEREF _Toc152670107 \h </w:instrText>
            </w:r>
            <w:r>
              <w:rPr>
                <w:noProof/>
                <w:webHidden/>
              </w:rPr>
            </w:r>
            <w:r>
              <w:rPr>
                <w:noProof/>
                <w:webHidden/>
              </w:rPr>
              <w:fldChar w:fldCharType="separate"/>
            </w:r>
            <w:r>
              <w:rPr>
                <w:noProof/>
                <w:webHidden/>
              </w:rPr>
              <w:t>12</w:t>
            </w:r>
            <w:r>
              <w:rPr>
                <w:noProof/>
                <w:webHidden/>
              </w:rPr>
              <w:fldChar w:fldCharType="end"/>
            </w:r>
          </w:hyperlink>
        </w:p>
        <w:p w:rsidR="0025535E" w:rsidRDefault="0025535E" w14:paraId="144E3F4E" w14:textId="264A4C8E">
          <w:pPr>
            <w:pStyle w:val="TOC1"/>
            <w:rPr>
              <w:rFonts w:cstheme="minorBidi"/>
              <w:noProof/>
              <w:lang w:val="en-GB" w:eastAsia="en-GB"/>
            </w:rPr>
          </w:pPr>
          <w:hyperlink w:history="1" w:anchor="_Toc152670108">
            <w:r w:rsidRPr="00C06B4B">
              <w:rPr>
                <w:rStyle w:val="Hyperlink"/>
                <w:noProof/>
              </w:rPr>
              <w:t>24.</w:t>
            </w:r>
            <w:r>
              <w:rPr>
                <w:rFonts w:cstheme="minorBidi"/>
                <w:noProof/>
                <w:lang w:val="en-GB" w:eastAsia="en-GB"/>
              </w:rPr>
              <w:tab/>
            </w:r>
            <w:r w:rsidRPr="00C06B4B">
              <w:rPr>
                <w:rStyle w:val="Hyperlink"/>
                <w:noProof/>
              </w:rPr>
              <w:t>Notifications of Results and Transcripts</w:t>
            </w:r>
            <w:r>
              <w:rPr>
                <w:noProof/>
                <w:webHidden/>
              </w:rPr>
              <w:tab/>
            </w:r>
            <w:r>
              <w:rPr>
                <w:noProof/>
                <w:webHidden/>
              </w:rPr>
              <w:fldChar w:fldCharType="begin"/>
            </w:r>
            <w:r>
              <w:rPr>
                <w:noProof/>
                <w:webHidden/>
              </w:rPr>
              <w:instrText xml:space="preserve"> PAGEREF _Toc152670108 \h </w:instrText>
            </w:r>
            <w:r>
              <w:rPr>
                <w:noProof/>
                <w:webHidden/>
              </w:rPr>
            </w:r>
            <w:r>
              <w:rPr>
                <w:noProof/>
                <w:webHidden/>
              </w:rPr>
              <w:fldChar w:fldCharType="separate"/>
            </w:r>
            <w:r>
              <w:rPr>
                <w:noProof/>
                <w:webHidden/>
              </w:rPr>
              <w:t>12</w:t>
            </w:r>
            <w:r>
              <w:rPr>
                <w:noProof/>
                <w:webHidden/>
              </w:rPr>
              <w:fldChar w:fldCharType="end"/>
            </w:r>
          </w:hyperlink>
        </w:p>
        <w:p w:rsidR="00F24D55" w:rsidRDefault="00F24D55" w14:paraId="79CE4072" w14:textId="708FD914">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680727">
          <w:pgSz w:w="11906" w:h="16838"/>
          <w:pgMar w:top="1418" w:right="1440" w:bottom="1440" w:left="1440" w:header="708" w:footer="708" w:gutter="0"/>
          <w:cols w:space="708"/>
          <w:formProt w:val="0"/>
          <w:docGrid w:linePitch="360"/>
        </w:sectPr>
      </w:pPr>
    </w:p>
    <w:p w:rsidR="00704FE7" w:rsidP="00704FE7" w:rsidRDefault="00704FE7" w14:paraId="727D4D7D" w14:textId="77777777">
      <w:pPr>
        <w:spacing w:before="40" w:after="40"/>
        <w:rPr>
          <w:rFonts w:ascii="Calibri" w:hAnsi="Calibri"/>
          <w:b/>
          <w:bCs/>
          <w:sz w:val="28"/>
          <w:szCs w:val="28"/>
        </w:rPr>
      </w:pPr>
      <w:r>
        <w:rPr>
          <w:rFonts w:ascii="Calibri" w:hAnsi="Calibri"/>
          <w:b/>
          <w:bCs/>
          <w:noProof/>
          <w:sz w:val="28"/>
          <w:szCs w:val="28"/>
          <w:lang w:eastAsia="en-GB"/>
        </w:rPr>
        <w:lastRenderedPageBreak/>
        <w:drawing>
          <wp:anchor distT="0" distB="0" distL="114300" distR="114300" simplePos="0" relativeHeight="251660288" behindDoc="0" locked="0" layoutInCell="1" allowOverlap="1" wp14:editId="74EC5929" wp14:anchorId="1110BC97">
            <wp:simplePos x="0" y="0"/>
            <wp:positionH relativeFrom="column">
              <wp:posOffset>0</wp:posOffset>
            </wp:positionH>
            <wp:positionV relativeFrom="paragraph">
              <wp:posOffset>-321945</wp:posOffset>
            </wp:positionV>
            <wp:extent cx="1542415" cy="9207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2415" cy="920750"/>
                    </a:xfrm>
                    <a:prstGeom prst="rect">
                      <a:avLst/>
                    </a:prstGeom>
                    <a:noFill/>
                  </pic:spPr>
                </pic:pic>
              </a:graphicData>
            </a:graphic>
            <wp14:sizeRelH relativeFrom="page">
              <wp14:pctWidth>0</wp14:pctWidth>
            </wp14:sizeRelH>
            <wp14:sizeRelV relativeFrom="page">
              <wp14:pctHeight>0</wp14:pctHeight>
            </wp14:sizeRelV>
          </wp:anchor>
        </w:drawing>
      </w: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704FE7" w:rsidTr="003D372A" w14:paraId="02F0079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142844" w:rsidP="003D372A" w:rsidRDefault="00142844" w14:paraId="1CF39980" w14:textId="77777777">
            <w:pPr>
              <w:spacing w:before="40" w:after="40"/>
              <w:jc w:val="center"/>
              <w:rPr>
                <w:rFonts w:ascii="Calibri" w:hAnsi="Calibri"/>
                <w:sz w:val="28"/>
                <w:szCs w:val="28"/>
              </w:rPr>
            </w:pPr>
          </w:p>
          <w:p w:rsidR="00142844" w:rsidP="003D372A" w:rsidRDefault="00142844" w14:paraId="6655592D" w14:textId="77777777">
            <w:pPr>
              <w:spacing w:before="40" w:after="40"/>
              <w:jc w:val="center"/>
              <w:rPr>
                <w:rFonts w:ascii="Calibri" w:hAnsi="Calibri"/>
                <w:sz w:val="28"/>
                <w:szCs w:val="28"/>
              </w:rPr>
            </w:pPr>
          </w:p>
          <w:sdt>
            <w:sdtPr>
              <w:rPr>
                <w:rFonts w:ascii="Calibri" w:hAnsi="Calibri"/>
                <w:sz w:val="28"/>
                <w:szCs w:val="28"/>
              </w:rPr>
              <w:id w:val="1590342235"/>
              <w:placeholder>
                <w:docPart w:val="441778CDCFB040C796E3170B4CBC6BD0"/>
              </w:placeholder>
            </w:sdtPr>
            <w:sdtEndPr/>
            <w:sdtContent>
              <w:p w:rsidRPr="00617924" w:rsidR="00704FE7" w:rsidP="00E70655" w:rsidRDefault="008C2C31" w14:paraId="4C12A926" w14:textId="35C6A8E9">
                <w:pPr>
                  <w:spacing w:before="40" w:after="40"/>
                  <w:jc w:val="center"/>
                  <w:rPr>
                    <w:rFonts w:ascii="Calibri" w:hAnsi="Calibri"/>
                    <w:sz w:val="28"/>
                    <w:szCs w:val="28"/>
                  </w:rPr>
                </w:pPr>
                <w:proofErr w:type="gramStart"/>
                <w:r w:rsidRPr="008C2C31">
                  <w:rPr>
                    <w:rFonts w:ascii="Calibri" w:hAnsi="Calibri"/>
                    <w:sz w:val="28"/>
                    <w:szCs w:val="28"/>
                  </w:rPr>
                  <w:t>Masters</w:t>
                </w:r>
                <w:proofErr w:type="gramEnd"/>
                <w:r w:rsidRPr="008C2C31">
                  <w:rPr>
                    <w:rFonts w:ascii="Calibri" w:hAnsi="Calibri"/>
                    <w:sz w:val="28"/>
                    <w:szCs w:val="28"/>
                  </w:rPr>
                  <w:t xml:space="preserve"> by Thesis</w:t>
                </w:r>
              </w:p>
            </w:sdtContent>
          </w:sdt>
        </w:tc>
      </w:tr>
    </w:tbl>
    <w:p w:rsidRPr="00CE07EB" w:rsidR="00CE07EB" w:rsidP="00CE07EB" w:rsidRDefault="00CE07EB" w14:paraId="7BDADFE3" w14:textId="24CF2B0A">
      <w:pPr>
        <w:spacing w:after="120" w:line="240" w:lineRule="auto"/>
        <w:rPr>
          <w:rFonts w:ascii="Calibri" w:hAnsi="Calibri" w:cs="Arial"/>
          <w:b/>
          <w:bCs/>
        </w:rPr>
      </w:pPr>
    </w:p>
    <w:p w:rsidRPr="00CE07EB" w:rsidR="005A6998" w:rsidP="003D05A7" w:rsidRDefault="005A6998" w14:paraId="1BA8A9EC" w14:textId="53169982">
      <w:pPr>
        <w:pStyle w:val="Heading1"/>
        <w:numPr>
          <w:ilvl w:val="0"/>
          <w:numId w:val="0"/>
        </w:numPr>
        <w:ind w:left="680"/>
      </w:pPr>
      <w:bookmarkStart w:name="_Toc152670077" w:id="0"/>
      <w:r w:rsidRPr="00CE07EB">
        <w:t>Introductio</w:t>
      </w:r>
      <w:r w:rsidR="00755DC9">
        <w:t>n</w:t>
      </w:r>
      <w:bookmarkEnd w:id="0"/>
    </w:p>
    <w:p w:rsidR="008C2C31" w:rsidP="008C2C31" w:rsidRDefault="008C2C31" w14:paraId="53294DBA" w14:textId="38E2A63A">
      <w:pPr>
        <w:pStyle w:val="numberedmainbody"/>
        <w:numPr>
          <w:ilvl w:val="0"/>
          <w:numId w:val="0"/>
        </w:numPr>
        <w:ind w:left="680"/>
      </w:pPr>
      <w:r>
        <w:t xml:space="preserve">The following University regulations apply to the following </w:t>
      </w:r>
      <w:proofErr w:type="gramStart"/>
      <w:r>
        <w:t>masters</w:t>
      </w:r>
      <w:proofErr w:type="gramEnd"/>
      <w:r>
        <w:t xml:space="preserve"> degrees classified by the Research Degrees Committee as </w:t>
      </w:r>
      <w:proofErr w:type="gramStart"/>
      <w:r>
        <w:t>Masters</w:t>
      </w:r>
      <w:proofErr w:type="gramEnd"/>
      <w:r>
        <w:t xml:space="preserve"> by thesis: Master of Philosophy, Master of Science, Master of Arts, and Master of Education, and shall thereby exclude those classi</w:t>
      </w:r>
      <w:r w:rsidR="00CA7C88">
        <w:t>fied as Research Masters</w:t>
      </w:r>
      <w:r>
        <w:t>.</w:t>
      </w:r>
    </w:p>
    <w:p w:rsidR="008C2C31" w:rsidP="008C2C31" w:rsidRDefault="008C2C31" w14:paraId="15E471FA" w14:textId="7BDFF87A">
      <w:pPr>
        <w:pStyle w:val="numberedmainbody"/>
        <w:numPr>
          <w:ilvl w:val="0"/>
          <w:numId w:val="0"/>
        </w:numPr>
        <w:spacing w:before="0" w:after="0"/>
        <w:ind w:left="680"/>
      </w:pPr>
      <w:r>
        <w:t xml:space="preserve">The University </w:t>
      </w:r>
      <w:proofErr w:type="spellStart"/>
      <w:r>
        <w:t>recognises</w:t>
      </w:r>
      <w:proofErr w:type="spellEnd"/>
      <w:r>
        <w:t xml:space="preserve"> the duration of the </w:t>
      </w:r>
      <w:proofErr w:type="gramStart"/>
      <w:r>
        <w:t>Masters</w:t>
      </w:r>
      <w:proofErr w:type="gramEnd"/>
      <w:r>
        <w:t xml:space="preserve"> by thesis as being as follows, as defined in Regulation 2 below.</w:t>
      </w:r>
    </w:p>
    <w:p w:rsidR="008C2C31" w:rsidP="008C2C31" w:rsidRDefault="008C2C31" w14:paraId="5A2CDCB1" w14:textId="50A5E097">
      <w:pPr>
        <w:pStyle w:val="numberedmainbody"/>
        <w:numPr>
          <w:ilvl w:val="0"/>
          <w:numId w:val="0"/>
        </w:numPr>
        <w:spacing w:before="0" w:after="0"/>
      </w:pPr>
    </w:p>
    <w:tbl>
      <w:tblPr>
        <w:tblStyle w:val="TableGrid1"/>
        <w:tblW w:w="0" w:type="auto"/>
        <w:tblInd w:w="680" w:type="dxa"/>
        <w:tblLook w:val="04A0" w:firstRow="1" w:lastRow="0" w:firstColumn="1" w:lastColumn="0" w:noHBand="0" w:noVBand="1"/>
      </w:tblPr>
      <w:tblGrid>
        <w:gridCol w:w="2576"/>
        <w:gridCol w:w="1984"/>
        <w:gridCol w:w="1843"/>
      </w:tblGrid>
      <w:tr w:rsidRPr="004C7111" w:rsidR="004C7111" w:rsidTr="006A4D87" w14:paraId="217CE63D" w14:textId="77777777">
        <w:tc>
          <w:tcPr>
            <w:tcW w:w="2576" w:type="dxa"/>
            <w:shd w:val="clear" w:color="auto" w:fill="F2F2F2" w:themeFill="background1" w:themeFillShade="F2"/>
          </w:tcPr>
          <w:p w:rsidRPr="004C7111" w:rsidR="004C7111" w:rsidP="004C7111" w:rsidRDefault="004C7111" w14:paraId="373958D0"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Degree</w:t>
            </w:r>
          </w:p>
        </w:tc>
        <w:tc>
          <w:tcPr>
            <w:tcW w:w="1984" w:type="dxa"/>
            <w:shd w:val="clear" w:color="auto" w:fill="F2F2F2" w:themeFill="background1" w:themeFillShade="F2"/>
          </w:tcPr>
          <w:p w:rsidRPr="004C7111" w:rsidR="004C7111" w:rsidP="004C7111" w:rsidRDefault="004C7111" w14:paraId="2E10EC9E"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Research Period</w:t>
            </w:r>
          </w:p>
        </w:tc>
        <w:tc>
          <w:tcPr>
            <w:tcW w:w="1843" w:type="dxa"/>
            <w:shd w:val="clear" w:color="auto" w:fill="F2F2F2" w:themeFill="background1" w:themeFillShade="F2"/>
          </w:tcPr>
          <w:p w:rsidRPr="004C7111" w:rsidR="004C7111" w:rsidP="002D65B7" w:rsidRDefault="002D65B7" w14:paraId="5A52470F" w14:textId="6F0925BC">
            <w:pPr>
              <w:widowControl w:val="0"/>
              <w:autoSpaceDE w:val="0"/>
              <w:autoSpaceDN w:val="0"/>
              <w:rPr>
                <w:rFonts w:ascii="Calibri" w:hAnsi="Calibri" w:eastAsia="Arial" w:cs="Arial"/>
                <w:bCs/>
                <w:szCs w:val="24"/>
                <w:lang w:val="en-US"/>
              </w:rPr>
            </w:pPr>
            <w:r>
              <w:rPr>
                <w:rFonts w:ascii="Calibri" w:hAnsi="Calibri" w:eastAsia="Arial" w:cs="Arial"/>
                <w:bCs/>
                <w:szCs w:val="24"/>
                <w:lang w:val="en-US"/>
              </w:rPr>
              <w:t xml:space="preserve">Thesis </w:t>
            </w:r>
            <w:proofErr w:type="gramStart"/>
            <w:r>
              <w:rPr>
                <w:rFonts w:ascii="Calibri" w:hAnsi="Calibri" w:eastAsia="Arial" w:cs="Arial"/>
                <w:bCs/>
                <w:szCs w:val="24"/>
                <w:lang w:val="en-US"/>
              </w:rPr>
              <w:t xml:space="preserve">completion </w:t>
            </w:r>
            <w:r w:rsidRPr="004C7111">
              <w:rPr>
                <w:rFonts w:ascii="Calibri" w:hAnsi="Calibri" w:eastAsia="Arial" w:cs="Arial"/>
                <w:bCs/>
                <w:szCs w:val="24"/>
                <w:lang w:val="en-US"/>
              </w:rPr>
              <w:t xml:space="preserve"> </w:t>
            </w:r>
            <w:r w:rsidRPr="004C7111" w:rsidR="004C7111">
              <w:rPr>
                <w:rFonts w:ascii="Calibri" w:hAnsi="Calibri" w:eastAsia="Arial" w:cs="Arial"/>
                <w:bCs/>
                <w:szCs w:val="24"/>
                <w:lang w:val="en-US"/>
              </w:rPr>
              <w:t>period</w:t>
            </w:r>
            <w:proofErr w:type="gramEnd"/>
          </w:p>
        </w:tc>
      </w:tr>
      <w:tr w:rsidRPr="004C7111" w:rsidR="004C7111" w:rsidTr="006A4D87" w14:paraId="01BA54B6" w14:textId="77777777">
        <w:tc>
          <w:tcPr>
            <w:tcW w:w="2576" w:type="dxa"/>
          </w:tcPr>
          <w:p w:rsidRPr="004C7111" w:rsidR="004C7111" w:rsidP="004C7111" w:rsidRDefault="004C7111" w14:paraId="4F997931"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MA, MSc, Med Full Time</w:t>
            </w:r>
          </w:p>
        </w:tc>
        <w:tc>
          <w:tcPr>
            <w:tcW w:w="1984" w:type="dxa"/>
          </w:tcPr>
          <w:p w:rsidRPr="004C7111" w:rsidR="004C7111" w:rsidP="004C7111" w:rsidRDefault="004C7111" w14:paraId="4DCB2E22"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 xml:space="preserve">1 year </w:t>
            </w:r>
          </w:p>
        </w:tc>
        <w:tc>
          <w:tcPr>
            <w:tcW w:w="1843" w:type="dxa"/>
          </w:tcPr>
          <w:p w:rsidRPr="004C7111" w:rsidR="004C7111" w:rsidP="004C7111" w:rsidRDefault="002D65B7" w14:paraId="06B5A652" w14:textId="038D82C3">
            <w:pPr>
              <w:widowControl w:val="0"/>
              <w:autoSpaceDE w:val="0"/>
              <w:autoSpaceDN w:val="0"/>
              <w:rPr>
                <w:rFonts w:ascii="Calibri" w:hAnsi="Calibri" w:eastAsia="Arial" w:cs="Arial"/>
                <w:bCs/>
                <w:szCs w:val="24"/>
                <w:lang w:val="en-US"/>
              </w:rPr>
            </w:pPr>
            <w:r>
              <w:rPr>
                <w:rFonts w:ascii="Calibri" w:hAnsi="Calibri" w:eastAsia="Arial" w:cs="Arial"/>
                <w:bCs/>
                <w:szCs w:val="24"/>
                <w:lang w:val="en-US"/>
              </w:rPr>
              <w:t>12 months</w:t>
            </w:r>
          </w:p>
        </w:tc>
      </w:tr>
      <w:tr w:rsidRPr="004C7111" w:rsidR="004C7111" w:rsidTr="006A4D87" w14:paraId="2ED09615" w14:textId="77777777">
        <w:tc>
          <w:tcPr>
            <w:tcW w:w="2576" w:type="dxa"/>
          </w:tcPr>
          <w:p w:rsidRPr="004C7111" w:rsidR="004C7111" w:rsidP="004C7111" w:rsidRDefault="004C7111" w14:paraId="64507114"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MA, MSc, Med Part Time</w:t>
            </w:r>
          </w:p>
        </w:tc>
        <w:tc>
          <w:tcPr>
            <w:tcW w:w="1984" w:type="dxa"/>
          </w:tcPr>
          <w:p w:rsidRPr="004C7111" w:rsidR="004C7111" w:rsidP="004C7111" w:rsidRDefault="004C7111" w14:paraId="7D0EF77D"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 xml:space="preserve">2 years </w:t>
            </w:r>
          </w:p>
        </w:tc>
        <w:tc>
          <w:tcPr>
            <w:tcW w:w="1843" w:type="dxa"/>
          </w:tcPr>
          <w:p w:rsidRPr="004C7111" w:rsidR="004C7111" w:rsidP="004C7111" w:rsidRDefault="002D65B7" w14:paraId="4239647B" w14:textId="583D0544">
            <w:pPr>
              <w:widowControl w:val="0"/>
              <w:autoSpaceDE w:val="0"/>
              <w:autoSpaceDN w:val="0"/>
              <w:rPr>
                <w:rFonts w:ascii="Calibri" w:hAnsi="Calibri" w:eastAsia="Arial" w:cs="Arial"/>
                <w:bCs/>
                <w:szCs w:val="24"/>
                <w:lang w:val="en-US"/>
              </w:rPr>
            </w:pPr>
            <w:r>
              <w:rPr>
                <w:rFonts w:ascii="Calibri" w:hAnsi="Calibri" w:eastAsia="Arial" w:cs="Arial"/>
                <w:bCs/>
                <w:szCs w:val="24"/>
                <w:lang w:val="en-US"/>
              </w:rPr>
              <w:t>12 months</w:t>
            </w:r>
          </w:p>
        </w:tc>
      </w:tr>
      <w:tr w:rsidRPr="004C7111" w:rsidR="004C7111" w:rsidTr="006A4D87" w14:paraId="7155A883" w14:textId="77777777">
        <w:tc>
          <w:tcPr>
            <w:tcW w:w="2576" w:type="dxa"/>
          </w:tcPr>
          <w:p w:rsidRPr="004C7111" w:rsidR="004C7111" w:rsidP="004C7111" w:rsidRDefault="004C7111" w14:paraId="131A5D7A"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MPhil Full Time</w:t>
            </w:r>
          </w:p>
        </w:tc>
        <w:tc>
          <w:tcPr>
            <w:tcW w:w="1984" w:type="dxa"/>
          </w:tcPr>
          <w:p w:rsidRPr="004C7111" w:rsidR="004C7111" w:rsidP="004C7111" w:rsidRDefault="004C7111" w14:paraId="7580CD7C"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 xml:space="preserve">2 years </w:t>
            </w:r>
          </w:p>
        </w:tc>
        <w:tc>
          <w:tcPr>
            <w:tcW w:w="1843" w:type="dxa"/>
          </w:tcPr>
          <w:p w:rsidRPr="004C7111" w:rsidR="004C7111" w:rsidP="004C7111" w:rsidRDefault="002D65B7" w14:paraId="695808C7" w14:textId="1376866A">
            <w:pPr>
              <w:widowControl w:val="0"/>
              <w:autoSpaceDE w:val="0"/>
              <w:autoSpaceDN w:val="0"/>
              <w:rPr>
                <w:rFonts w:ascii="Calibri" w:hAnsi="Calibri" w:eastAsia="Arial" w:cs="Arial"/>
                <w:bCs/>
                <w:szCs w:val="24"/>
                <w:lang w:val="en-US"/>
              </w:rPr>
            </w:pPr>
            <w:r>
              <w:rPr>
                <w:rFonts w:ascii="Calibri" w:hAnsi="Calibri" w:eastAsia="Arial" w:cs="Arial"/>
                <w:bCs/>
                <w:szCs w:val="24"/>
                <w:lang w:val="en-US"/>
              </w:rPr>
              <w:t>12 months</w:t>
            </w:r>
          </w:p>
        </w:tc>
      </w:tr>
      <w:tr w:rsidRPr="004C7111" w:rsidR="004C7111" w:rsidTr="006A4D87" w14:paraId="4280747A" w14:textId="77777777">
        <w:tc>
          <w:tcPr>
            <w:tcW w:w="2576" w:type="dxa"/>
          </w:tcPr>
          <w:p w:rsidRPr="004C7111" w:rsidR="004C7111" w:rsidP="004C7111" w:rsidRDefault="004C7111" w14:paraId="7E2E8AD8"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MPhil Part Time</w:t>
            </w:r>
          </w:p>
        </w:tc>
        <w:tc>
          <w:tcPr>
            <w:tcW w:w="1984" w:type="dxa"/>
          </w:tcPr>
          <w:p w:rsidRPr="004C7111" w:rsidR="004C7111" w:rsidP="004C7111" w:rsidRDefault="004C7111" w14:paraId="5A9177FA"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 xml:space="preserve">3 years </w:t>
            </w:r>
          </w:p>
        </w:tc>
        <w:tc>
          <w:tcPr>
            <w:tcW w:w="1843" w:type="dxa"/>
          </w:tcPr>
          <w:p w:rsidRPr="004C7111" w:rsidR="004C7111" w:rsidP="00C33290" w:rsidRDefault="002D65B7" w14:paraId="19B4A73C" w14:textId="42CCAA5F">
            <w:pPr>
              <w:widowControl w:val="0"/>
              <w:autoSpaceDE w:val="0"/>
              <w:autoSpaceDN w:val="0"/>
              <w:rPr>
                <w:rFonts w:ascii="Calibri" w:hAnsi="Calibri" w:eastAsia="Arial" w:cs="Arial"/>
                <w:bCs/>
                <w:szCs w:val="24"/>
                <w:lang w:val="en-US"/>
              </w:rPr>
            </w:pPr>
            <w:r>
              <w:rPr>
                <w:rFonts w:ascii="Calibri" w:hAnsi="Calibri" w:eastAsia="Arial" w:cs="Arial"/>
                <w:bCs/>
                <w:szCs w:val="24"/>
                <w:lang w:val="en-US"/>
              </w:rPr>
              <w:t>12 months</w:t>
            </w:r>
            <w:r w:rsidRPr="004C7111" w:rsidR="004C7111">
              <w:rPr>
                <w:rFonts w:ascii="Calibri" w:hAnsi="Calibri" w:eastAsia="Arial" w:cs="Arial"/>
                <w:bCs/>
                <w:szCs w:val="24"/>
                <w:lang w:val="en-US"/>
              </w:rPr>
              <w:t xml:space="preserve"> </w:t>
            </w:r>
          </w:p>
        </w:tc>
      </w:tr>
    </w:tbl>
    <w:p w:rsidR="004C7111" w:rsidP="008C2C31" w:rsidRDefault="004C7111" w14:paraId="2F1D6142" w14:textId="77777777">
      <w:pPr>
        <w:pStyle w:val="numberedmainbody"/>
        <w:numPr>
          <w:ilvl w:val="0"/>
          <w:numId w:val="0"/>
        </w:numPr>
        <w:spacing w:before="0" w:after="0"/>
        <w:ind w:left="680"/>
      </w:pPr>
    </w:p>
    <w:p w:rsidR="004C7111" w:rsidP="008C2C31" w:rsidRDefault="004C7111" w14:paraId="0FDA178D" w14:textId="77777777">
      <w:pPr>
        <w:pStyle w:val="numberedmainbody"/>
        <w:numPr>
          <w:ilvl w:val="0"/>
          <w:numId w:val="0"/>
        </w:numPr>
        <w:spacing w:before="0" w:after="0"/>
        <w:ind w:left="680"/>
      </w:pPr>
    </w:p>
    <w:p w:rsidR="008C2C31" w:rsidP="008C2C31" w:rsidRDefault="008C2C31" w14:paraId="6280D903" w14:textId="227F7C8E">
      <w:pPr>
        <w:pStyle w:val="numberedmainbody"/>
        <w:numPr>
          <w:ilvl w:val="0"/>
          <w:numId w:val="0"/>
        </w:numPr>
        <w:spacing w:before="0" w:after="0"/>
        <w:ind w:left="680"/>
      </w:pPr>
      <w:r>
        <w:t xml:space="preserve">These regulations do not apply to those degree </w:t>
      </w:r>
      <w:proofErr w:type="spellStart"/>
      <w:r>
        <w:t>programmes</w:t>
      </w:r>
      <w:proofErr w:type="spellEnd"/>
      <w:r>
        <w:t xml:space="preserve"> classi</w:t>
      </w:r>
      <w:r w:rsidR="00CA7C88">
        <w:t>fied as Research Masters</w:t>
      </w:r>
      <w:r>
        <w:t>.</w:t>
      </w:r>
    </w:p>
    <w:p w:rsidR="008C2C31" w:rsidP="008C2C31" w:rsidRDefault="008C2C31" w14:paraId="015E5773" w14:textId="04123963">
      <w:pPr>
        <w:pStyle w:val="numberedmainbody"/>
        <w:numPr>
          <w:ilvl w:val="0"/>
          <w:numId w:val="0"/>
        </w:numPr>
        <w:ind w:left="680"/>
      </w:pPr>
      <w:r>
        <w:t>These regulations include applications for admission to the above degrees both by candidates who are members of staff of the University (whether teaching, research or other category) and those who are not members of staff of the University.</w:t>
      </w:r>
    </w:p>
    <w:p w:rsidR="00B970CE" w:rsidP="008C2C31" w:rsidRDefault="00B970CE" w14:paraId="6C133C42" w14:textId="4F83FF42">
      <w:pPr>
        <w:pStyle w:val="numberedmainbody"/>
        <w:numPr>
          <w:ilvl w:val="0"/>
          <w:numId w:val="0"/>
        </w:numPr>
        <w:ind w:left="680"/>
      </w:pPr>
      <w:r w:rsidRPr="007B193C">
        <w:t>The University Research Degrees Committee is the final arbiter of matters regarding the application and/or interpretation of the Regulations.</w:t>
      </w:r>
    </w:p>
    <w:p w:rsidR="0032511D" w:rsidP="008C2C31" w:rsidRDefault="008C2C31" w14:paraId="1EBC80E3" w14:textId="033D198C">
      <w:pPr>
        <w:pStyle w:val="Heading1"/>
        <w:numPr>
          <w:ilvl w:val="0"/>
          <w:numId w:val="0"/>
        </w:numPr>
        <w:ind w:left="680"/>
      </w:pPr>
      <w:bookmarkStart w:name="_Toc152670078" w:id="1"/>
      <w:r>
        <w:t>ADMISSION AND ENROLMENT</w:t>
      </w:r>
      <w:bookmarkEnd w:id="1"/>
    </w:p>
    <w:p w:rsidR="008C2C31" w:rsidP="008C2C31" w:rsidRDefault="008C2C31" w14:paraId="5A09C20F" w14:textId="7329B8C4">
      <w:pPr>
        <w:pStyle w:val="Heading1"/>
      </w:pPr>
      <w:bookmarkStart w:name="_Toc152670079" w:id="2"/>
      <w:r>
        <w:t>Academic Year</w:t>
      </w:r>
      <w:bookmarkEnd w:id="2"/>
    </w:p>
    <w:p w:rsidRPr="008C2C31" w:rsidR="008C2C31" w:rsidP="008C2C31" w:rsidRDefault="008C2C31" w14:paraId="22A2292C" w14:textId="3B57ED13">
      <w:pPr>
        <w:pStyle w:val="numberedmainbody"/>
      </w:pPr>
      <w:r w:rsidRPr="008C2C31">
        <w:t xml:space="preserve">For the purposes of these regulations the academic year is </w:t>
      </w:r>
      <w:r w:rsidRPr="00F8724C" w:rsidR="00984222">
        <w:rPr>
          <w:rStyle w:val="normaltextrun"/>
          <w:rFonts w:cs="Calibri"/>
          <w:color w:val="000000" w:themeColor="text1"/>
          <w:szCs w:val="22"/>
          <w:shd w:val="clear" w:color="auto" w:fill="FFFFFF"/>
        </w:rPr>
        <w:t>12 months in length and is</w:t>
      </w:r>
      <w:r w:rsidRPr="00F8724C" w:rsidR="00984222">
        <w:rPr>
          <w:rStyle w:val="normaltextrun"/>
          <w:rFonts w:cs="Calibri"/>
          <w:color w:val="000000" w:themeColor="text1"/>
          <w:szCs w:val="22"/>
          <w:u w:val="single"/>
          <w:shd w:val="clear" w:color="auto" w:fill="FFFFFF"/>
        </w:rPr>
        <w:t xml:space="preserve"> </w:t>
      </w:r>
      <w:r w:rsidRPr="008C2C31">
        <w:t>considered to consist of three periods, the first two coinciding broadly with the undergraduate trimesters.</w:t>
      </w:r>
    </w:p>
    <w:p w:rsidR="008C2C31" w:rsidP="008C2C31" w:rsidRDefault="008C2C31" w14:paraId="229BB117" w14:textId="69D439E2">
      <w:pPr>
        <w:pStyle w:val="Heading1"/>
      </w:pPr>
      <w:bookmarkStart w:name="_Toc152670080" w:id="3"/>
      <w:r>
        <w:t xml:space="preserve">Admission to a </w:t>
      </w:r>
      <w:r w:rsidR="00984222">
        <w:t>p</w:t>
      </w:r>
      <w:r>
        <w:t>rogramme</w:t>
      </w:r>
      <w:bookmarkEnd w:id="3"/>
    </w:p>
    <w:p w:rsidR="008C2C31" w:rsidP="008C2C31" w:rsidRDefault="008C2C31" w14:paraId="2E48EDF2" w14:textId="77777777">
      <w:pPr>
        <w:pStyle w:val="numberedmainbody"/>
      </w:pPr>
      <w:r>
        <w:t xml:space="preserve">To be admitted </w:t>
      </w:r>
      <w:proofErr w:type="gramStart"/>
      <w:r>
        <w:t>to undertake</w:t>
      </w:r>
      <w:proofErr w:type="gramEnd"/>
      <w:r>
        <w:t xml:space="preserve"> the degree of </w:t>
      </w:r>
      <w:proofErr w:type="gramStart"/>
      <w:r>
        <w:t>Masters</w:t>
      </w:r>
      <w:proofErr w:type="gramEnd"/>
      <w:r>
        <w:t xml:space="preserve"> by thesis a candidate shall:</w:t>
      </w:r>
    </w:p>
    <w:p w:rsidR="00036C44" w:rsidP="00C8400B" w:rsidRDefault="008C2C31" w14:paraId="6C5E90AB" w14:textId="16FCE5CE">
      <w:pPr>
        <w:pStyle w:val="numberedmainbody"/>
        <w:numPr>
          <w:ilvl w:val="0"/>
          <w:numId w:val="2"/>
        </w:numPr>
        <w:spacing w:before="0" w:after="0"/>
      </w:pPr>
      <w:r>
        <w:t xml:space="preserve">have been admitted to the degree of Bachelor with First or </w:t>
      </w:r>
      <w:r w:rsidR="00984222">
        <w:t xml:space="preserve">Upper </w:t>
      </w:r>
      <w:r>
        <w:t xml:space="preserve">Second Class </w:t>
      </w:r>
      <w:proofErr w:type="spellStart"/>
      <w:r>
        <w:t>Honours</w:t>
      </w:r>
      <w:proofErr w:type="spellEnd"/>
      <w:r>
        <w:t xml:space="preserve"> or to the corresponding degree in another university approved by the Research Degrees Committee for this purpose or have achieved a comparable qualification as approved by the Research Degrees Committee; except that the Research Degrees Committee may waive the requirement that the candidate shall have obtained </w:t>
      </w:r>
      <w:proofErr w:type="spellStart"/>
      <w:r>
        <w:t>honours</w:t>
      </w:r>
      <w:proofErr w:type="spellEnd"/>
      <w:r>
        <w:t>, or</w:t>
      </w:r>
    </w:p>
    <w:p w:rsidR="00036C44" w:rsidP="00C8400B" w:rsidRDefault="008C2C31" w14:paraId="71C00B65" w14:textId="77777777">
      <w:pPr>
        <w:pStyle w:val="numberedmainbody"/>
        <w:numPr>
          <w:ilvl w:val="0"/>
          <w:numId w:val="2"/>
        </w:numPr>
        <w:spacing w:before="0" w:after="0"/>
      </w:pPr>
      <w:r>
        <w:t>have achieved a professional qualification approved by the Research Degrees Committee, or</w:t>
      </w:r>
    </w:p>
    <w:p w:rsidR="00036C44" w:rsidP="00C8400B" w:rsidRDefault="008C2C31" w14:paraId="78797BDA" w14:textId="77777777">
      <w:pPr>
        <w:pStyle w:val="numberedmainbody"/>
        <w:numPr>
          <w:ilvl w:val="0"/>
          <w:numId w:val="2"/>
        </w:numPr>
        <w:spacing w:before="0" w:after="0"/>
      </w:pPr>
      <w:r>
        <w:lastRenderedPageBreak/>
        <w:t xml:space="preserve">have been recommended by the examiners of a Diploma course as being a suitable candidate to proceed to the appropriate </w:t>
      </w:r>
      <w:proofErr w:type="spellStart"/>
      <w:proofErr w:type="gramStart"/>
      <w:r>
        <w:t>Masters</w:t>
      </w:r>
      <w:proofErr w:type="spellEnd"/>
      <w:r>
        <w:t xml:space="preserve"> Degree</w:t>
      </w:r>
      <w:proofErr w:type="gramEnd"/>
      <w:r>
        <w:t>,</w:t>
      </w:r>
    </w:p>
    <w:p w:rsidR="008C2C31" w:rsidP="00C8400B" w:rsidRDefault="008C2C31" w14:paraId="53D9D33E" w14:textId="5744D0A6">
      <w:pPr>
        <w:pStyle w:val="numberedmainbody"/>
        <w:numPr>
          <w:ilvl w:val="0"/>
          <w:numId w:val="2"/>
        </w:numPr>
        <w:spacing w:before="0" w:after="0"/>
      </w:pPr>
      <w:r>
        <w:t>have satisfied such additional entry requirements as may be approved by the Research Degrees Committee from time to time.</w:t>
      </w:r>
    </w:p>
    <w:p w:rsidR="00036C44" w:rsidP="00036C44" w:rsidRDefault="00036C44" w14:paraId="06055FA7" w14:textId="47001320">
      <w:pPr>
        <w:pStyle w:val="Heading1"/>
      </w:pPr>
      <w:bookmarkStart w:name="_Toc152670081" w:id="4"/>
      <w:r>
        <w:t>Duration of prescribed period of study</w:t>
      </w:r>
      <w:bookmarkEnd w:id="4"/>
    </w:p>
    <w:p w:rsidR="0008359E" w:rsidP="0008359E" w:rsidRDefault="0008359E" w14:paraId="29933A33" w14:textId="74E5AF29">
      <w:pPr>
        <w:pStyle w:val="numberedmainbody"/>
      </w:pPr>
      <w:r>
        <w:t xml:space="preserve">For the degree of </w:t>
      </w:r>
      <w:proofErr w:type="gramStart"/>
      <w:r>
        <w:t>MPhil</w:t>
      </w:r>
      <w:proofErr w:type="gramEnd"/>
      <w:r>
        <w:t xml:space="preserve"> the prescribed period of study, training and supervision </w:t>
      </w:r>
      <w:r w:rsidR="00F355C9">
        <w:t xml:space="preserve">and thesis </w:t>
      </w:r>
      <w:proofErr w:type="spellStart"/>
      <w:r w:rsidR="00984222">
        <w:t>finalisation</w:t>
      </w:r>
      <w:proofErr w:type="spellEnd"/>
      <w:r w:rsidR="00F355C9">
        <w:t xml:space="preserve"> </w:t>
      </w:r>
      <w:r>
        <w:t>shall extend over a period of either:</w:t>
      </w:r>
    </w:p>
    <w:p w:rsidR="0008359E" w:rsidP="00C8400B" w:rsidRDefault="00F355C9" w14:paraId="0AD40CAA" w14:textId="22B24162">
      <w:pPr>
        <w:pStyle w:val="numberedmainbody"/>
        <w:numPr>
          <w:ilvl w:val="0"/>
          <w:numId w:val="3"/>
        </w:numPr>
        <w:spacing w:before="0" w:after="0"/>
      </w:pPr>
      <w:r>
        <w:t>36 months</w:t>
      </w:r>
      <w:r w:rsidR="0008359E">
        <w:t xml:space="preserve"> </w:t>
      </w:r>
      <w:r>
        <w:t xml:space="preserve">(comprising 24 months of research and up to 12 months of thesis </w:t>
      </w:r>
      <w:proofErr w:type="spellStart"/>
      <w:r w:rsidR="00984222">
        <w:t>finalisation</w:t>
      </w:r>
      <w:proofErr w:type="spellEnd"/>
      <w:r>
        <w:t>)</w:t>
      </w:r>
      <w:r w:rsidRPr="00F355C9">
        <w:t xml:space="preserve"> </w:t>
      </w:r>
      <w:r>
        <w:t>as a full-time student in this University, or</w:t>
      </w:r>
    </w:p>
    <w:p w:rsidR="0008359E" w:rsidP="00C8400B" w:rsidRDefault="00F355C9" w14:paraId="0A91E1CA" w14:textId="74035225">
      <w:pPr>
        <w:pStyle w:val="numberedmainbody"/>
        <w:numPr>
          <w:ilvl w:val="0"/>
          <w:numId w:val="3"/>
        </w:numPr>
        <w:spacing w:before="0" w:after="0"/>
      </w:pPr>
      <w:r>
        <w:t xml:space="preserve">48 months (comprising 36 months of research and up to 12 </w:t>
      </w:r>
      <w:r w:rsidR="00A42C91">
        <w:t>months</w:t>
      </w:r>
      <w:r>
        <w:t xml:space="preserve"> of thesis </w:t>
      </w:r>
      <w:proofErr w:type="spellStart"/>
      <w:r w:rsidR="00984222">
        <w:t>finalisation</w:t>
      </w:r>
      <w:proofErr w:type="spellEnd"/>
      <w:r>
        <w:t xml:space="preserve">) </w:t>
      </w:r>
      <w:r w:rsidR="0008359E">
        <w:t>as a part-time student.</w:t>
      </w:r>
    </w:p>
    <w:p w:rsidR="006A4D87" w:rsidP="00C8400B" w:rsidRDefault="006A4D87" w14:paraId="31D9664A" w14:textId="1DD8AA01">
      <w:pPr>
        <w:pStyle w:val="numberedmainbody"/>
        <w:numPr>
          <w:ilvl w:val="0"/>
          <w:numId w:val="3"/>
        </w:numPr>
        <w:spacing w:before="0" w:after="0"/>
      </w:pPr>
      <w:r>
        <w:t xml:space="preserve">The prescribed period of study can be set at a greater length, on application to the Research Degrees Committee, in special </w:t>
      </w:r>
      <w:r w:rsidR="00A42C91">
        <w:t>circumstances</w:t>
      </w:r>
      <w:r>
        <w:t xml:space="preserve"> (such as in response to the requirements of the Research Councils). This will require the payment of </w:t>
      </w:r>
      <w:r w:rsidR="001D6E28">
        <w:t>tuition</w:t>
      </w:r>
      <w:r>
        <w:t xml:space="preserve"> fees at the rate set for that year.</w:t>
      </w:r>
    </w:p>
    <w:p w:rsidR="003E7F89" w:rsidP="003E7F89" w:rsidRDefault="003E7F89" w14:paraId="281E9283" w14:textId="0CD5A0B2">
      <w:pPr>
        <w:pStyle w:val="numberedmainbody"/>
        <w:numPr>
          <w:ilvl w:val="0"/>
          <w:numId w:val="3"/>
        </w:numPr>
        <w:spacing w:before="0" w:after="0"/>
      </w:pPr>
      <w:r>
        <w:t xml:space="preserve">The maximum period of registration for a full-time MPhil candidate is six years from initial registration, </w:t>
      </w:r>
      <w:proofErr w:type="gramStart"/>
      <w:r>
        <w:t>including and</w:t>
      </w:r>
      <w:proofErr w:type="gramEnd"/>
      <w:r>
        <w:t xml:space="preserve"> periods of suspension and changes to mode of study. </w:t>
      </w:r>
    </w:p>
    <w:p w:rsidR="003E7F89" w:rsidP="003E7F89" w:rsidRDefault="003E7F89" w14:paraId="4954DD2D" w14:textId="45B3D4F2">
      <w:pPr>
        <w:pStyle w:val="numberedmainbody"/>
        <w:numPr>
          <w:ilvl w:val="0"/>
          <w:numId w:val="3"/>
        </w:numPr>
        <w:spacing w:before="0" w:after="0"/>
      </w:pPr>
      <w:r>
        <w:t xml:space="preserve">The maximum period of registration for a part-time MPhil candidate is </w:t>
      </w:r>
      <w:r w:rsidR="00FF6239">
        <w:t xml:space="preserve">seven </w:t>
      </w:r>
      <w:r>
        <w:t xml:space="preserve">years from initial registration, including periods of suspension and changes to mode of study. </w:t>
      </w:r>
    </w:p>
    <w:p w:rsidR="00F355C9" w:rsidP="003E7F89" w:rsidRDefault="00F355C9" w14:paraId="6EDC3477" w14:textId="397E47DF">
      <w:pPr>
        <w:pStyle w:val="numberedmainbody"/>
        <w:numPr>
          <w:ilvl w:val="0"/>
          <w:numId w:val="3"/>
        </w:numPr>
        <w:spacing w:before="0" w:after="0"/>
      </w:pPr>
      <w:r>
        <w:t>The University, through RDC, reserves the right to terminate a candidate’s registration if they exceed this maximum period.</w:t>
      </w:r>
    </w:p>
    <w:p w:rsidR="0008359E" w:rsidP="0008359E" w:rsidRDefault="0008359E" w14:paraId="39F88251" w14:textId="5698C1DA">
      <w:pPr>
        <w:pStyle w:val="numberedmainbody"/>
      </w:pPr>
      <w:r>
        <w:t>For the degrees of MSc, MA and MEd the prescribed period of study, training and supervision shall extend over a period of either:</w:t>
      </w:r>
    </w:p>
    <w:p w:rsidR="0008359E" w:rsidP="00C8400B" w:rsidRDefault="006A4D87" w14:paraId="4238A0E7" w14:textId="400C6799">
      <w:pPr>
        <w:pStyle w:val="numberedmainbody"/>
        <w:numPr>
          <w:ilvl w:val="0"/>
          <w:numId w:val="4"/>
        </w:numPr>
        <w:spacing w:before="0" w:after="0"/>
      </w:pPr>
      <w:r>
        <w:t xml:space="preserve">24 months (comprising 12 months of research and up to 12 months </w:t>
      </w:r>
      <w:proofErr w:type="gramStart"/>
      <w:r>
        <w:t>of thesis</w:t>
      </w:r>
      <w:proofErr w:type="gramEnd"/>
      <w:r>
        <w:t xml:space="preserve"> </w:t>
      </w:r>
      <w:proofErr w:type="spellStart"/>
      <w:r w:rsidR="00984222">
        <w:t>finalisation</w:t>
      </w:r>
      <w:proofErr w:type="spellEnd"/>
      <w:r>
        <w:t xml:space="preserve">) as a </w:t>
      </w:r>
      <w:proofErr w:type="gramStart"/>
      <w:r>
        <w:t>full time</w:t>
      </w:r>
      <w:proofErr w:type="gramEnd"/>
      <w:r>
        <w:t xml:space="preserve"> student in this University, or </w:t>
      </w:r>
    </w:p>
    <w:p w:rsidR="0008359E" w:rsidP="00C8400B" w:rsidRDefault="006A4D87" w14:paraId="220D9BB1" w14:textId="6EC1B6D2">
      <w:pPr>
        <w:pStyle w:val="numberedmainbody"/>
        <w:numPr>
          <w:ilvl w:val="0"/>
          <w:numId w:val="4"/>
        </w:numPr>
        <w:spacing w:before="0" w:after="0"/>
      </w:pPr>
      <w:r>
        <w:t xml:space="preserve">36 months (comprising 24 months of research and up to 12 months </w:t>
      </w:r>
      <w:proofErr w:type="gramStart"/>
      <w:r>
        <w:t>of thesis</w:t>
      </w:r>
      <w:proofErr w:type="gramEnd"/>
      <w:r>
        <w:t xml:space="preserve"> </w:t>
      </w:r>
      <w:proofErr w:type="spellStart"/>
      <w:r w:rsidR="00984222">
        <w:t>finalisation</w:t>
      </w:r>
      <w:proofErr w:type="spellEnd"/>
      <w:r>
        <w:t xml:space="preserve">) </w:t>
      </w:r>
      <w:r w:rsidR="0008359E">
        <w:t>as a part-time student.</w:t>
      </w:r>
    </w:p>
    <w:p w:rsidR="006A4D87" w:rsidP="00C8400B" w:rsidRDefault="006A4D87" w14:paraId="1A19D75C" w14:textId="5B783B0D">
      <w:pPr>
        <w:pStyle w:val="numberedmainbody"/>
        <w:numPr>
          <w:ilvl w:val="0"/>
          <w:numId w:val="4"/>
        </w:numPr>
        <w:spacing w:before="0" w:after="0"/>
      </w:pPr>
      <w:r>
        <w:t xml:space="preserve">The prescribed period of study can be set at a greater length, on application to the Research Degrees Committee, in special </w:t>
      </w:r>
      <w:r w:rsidR="00984222">
        <w:t>circumstances</w:t>
      </w:r>
      <w:r>
        <w:t xml:space="preserve"> (such as in response to the requirements of the Research Councils). This will require the payment of </w:t>
      </w:r>
      <w:r w:rsidR="00984222">
        <w:t>tuition</w:t>
      </w:r>
      <w:r>
        <w:t xml:space="preserve"> fees at the rate set for that year.</w:t>
      </w:r>
    </w:p>
    <w:p w:rsidR="003E7F89" w:rsidP="003E7F89" w:rsidRDefault="003E7F89" w14:paraId="5D517764" w14:textId="45BA081A">
      <w:pPr>
        <w:pStyle w:val="numberedmainbody"/>
        <w:numPr>
          <w:ilvl w:val="0"/>
          <w:numId w:val="4"/>
        </w:numPr>
        <w:spacing w:before="0" w:after="0"/>
      </w:pPr>
      <w:r>
        <w:t xml:space="preserve">The maximum period of registration for a full-time MSc, MA and MEd candidate is four years from initial registration, </w:t>
      </w:r>
      <w:proofErr w:type="gramStart"/>
      <w:r>
        <w:t>including and</w:t>
      </w:r>
      <w:proofErr w:type="gramEnd"/>
      <w:r>
        <w:t xml:space="preserve"> periods of suspension and changes to mode of study. </w:t>
      </w:r>
    </w:p>
    <w:p w:rsidR="003E7F89" w:rsidP="00CD4A60" w:rsidRDefault="003E7F89" w14:paraId="0A2234D5" w14:textId="770DBAA0">
      <w:pPr>
        <w:pStyle w:val="numberedmainbody"/>
        <w:numPr>
          <w:ilvl w:val="0"/>
          <w:numId w:val="4"/>
        </w:numPr>
        <w:spacing w:before="0" w:after="0"/>
      </w:pPr>
      <w:r>
        <w:t xml:space="preserve">The maximum period of registration for a part-time </w:t>
      </w:r>
      <w:r w:rsidR="00424D2E">
        <w:t xml:space="preserve">MSc, MA and MEd </w:t>
      </w:r>
      <w:r>
        <w:t xml:space="preserve">candidate is six years from initial registration, </w:t>
      </w:r>
      <w:proofErr w:type="gramStart"/>
      <w:r>
        <w:t>including and</w:t>
      </w:r>
      <w:proofErr w:type="gramEnd"/>
      <w:r>
        <w:t xml:space="preserve"> periods of suspension and changes to mode of study. </w:t>
      </w:r>
    </w:p>
    <w:p w:rsidR="006A4D87" w:rsidP="00CD4A60" w:rsidRDefault="006A4D87" w14:paraId="64BD8608" w14:textId="5C5A1197">
      <w:pPr>
        <w:pStyle w:val="numberedmainbody"/>
        <w:numPr>
          <w:ilvl w:val="0"/>
          <w:numId w:val="4"/>
        </w:numPr>
        <w:spacing w:before="0" w:after="0"/>
      </w:pPr>
      <w:r>
        <w:t>The University, through RDC, reserves the right to terminate a candidate’s registration if they exceed this maximum period.</w:t>
      </w:r>
    </w:p>
    <w:p w:rsidR="0008359E" w:rsidP="0008359E" w:rsidRDefault="0008359E" w14:paraId="39C43788" w14:textId="21124DB2">
      <w:pPr>
        <w:pStyle w:val="numberedmainbody"/>
      </w:pPr>
      <w:r>
        <w:t xml:space="preserve">Any period of suspension of study granted in accordance with regulations 9 or 10 shall not count towards the prescribed period of study under </w:t>
      </w:r>
      <w:r w:rsidR="00D80BD6">
        <w:t>3.1 and 3.2</w:t>
      </w:r>
      <w:r>
        <w:t xml:space="preserve"> above.</w:t>
      </w:r>
    </w:p>
    <w:p w:rsidR="00036C44" w:rsidP="0008359E" w:rsidRDefault="0008359E" w14:paraId="68EA9EAB" w14:textId="54DEB7FF">
      <w:pPr>
        <w:pStyle w:val="numberedmainbody"/>
      </w:pPr>
      <w:r>
        <w:t xml:space="preserve">A research student who teaches </w:t>
      </w:r>
      <w:proofErr w:type="gramStart"/>
      <w:r>
        <w:t>in</w:t>
      </w:r>
      <w:proofErr w:type="gramEnd"/>
      <w:r>
        <w:t xml:space="preserve"> the University for not more than </w:t>
      </w:r>
      <w:r w:rsidR="003E7F89">
        <w:t>twelve</w:t>
      </w:r>
      <w:r>
        <w:t xml:space="preserve"> hours per week shall not for that reason be debarred from being considered as a full-time student for the purposes of this regulation.</w:t>
      </w:r>
    </w:p>
    <w:p w:rsidR="0008359E" w:rsidP="0008359E" w:rsidRDefault="0008359E" w14:paraId="579E7633" w14:textId="3F93F75A">
      <w:pPr>
        <w:pStyle w:val="Heading1"/>
      </w:pPr>
      <w:bookmarkStart w:name="_Toc152670082" w:id="5"/>
      <w:r>
        <w:lastRenderedPageBreak/>
        <w:t>Candidates who are member of staff of the University</w:t>
      </w:r>
      <w:bookmarkEnd w:id="5"/>
    </w:p>
    <w:p w:rsidR="0008359E" w:rsidP="0008359E" w:rsidRDefault="0008359E" w14:paraId="1D2D68D8" w14:textId="103A4CCB">
      <w:pPr>
        <w:pStyle w:val="numberedmainbody"/>
      </w:pPr>
      <w:r>
        <w:t xml:space="preserve">The following </w:t>
      </w:r>
      <w:proofErr w:type="gramStart"/>
      <w:r>
        <w:t>apply</w:t>
      </w:r>
      <w:proofErr w:type="gramEnd"/>
      <w:r>
        <w:t xml:space="preserve"> only to candidates who are members of staff of the University, whether teaching, research or </w:t>
      </w:r>
      <w:proofErr w:type="gramStart"/>
      <w:r>
        <w:t>other</w:t>
      </w:r>
      <w:proofErr w:type="gramEnd"/>
      <w:r>
        <w:t xml:space="preserve"> category unless otherwise stated.</w:t>
      </w:r>
    </w:p>
    <w:p w:rsidR="0008359E" w:rsidP="0008359E" w:rsidRDefault="00FF6239" w14:paraId="366A3233" w14:textId="750A5228">
      <w:pPr>
        <w:pStyle w:val="numberedmainbody"/>
      </w:pPr>
      <w:proofErr w:type="gramStart"/>
      <w:r>
        <w:t>Full time</w:t>
      </w:r>
      <w:proofErr w:type="gramEnd"/>
      <w:r>
        <w:t xml:space="preserve"> m</w:t>
      </w:r>
      <w:r w:rsidR="0008359E">
        <w:t>embers of staff, other than those who are employed to research, must be enrolled as part-time students.</w:t>
      </w:r>
    </w:p>
    <w:p w:rsidR="0008359E" w:rsidP="0008359E" w:rsidRDefault="0008359E" w14:paraId="6B71E579" w14:textId="19504980">
      <w:pPr>
        <w:pStyle w:val="numberedmainbody"/>
      </w:pPr>
      <w:proofErr w:type="gramStart"/>
      <w:r>
        <w:t>For the purpose of</w:t>
      </w:r>
      <w:proofErr w:type="gramEnd"/>
      <w:r>
        <w:t xml:space="preserve"> these </w:t>
      </w:r>
      <w:proofErr w:type="gramStart"/>
      <w:r>
        <w:t>regulations</w:t>
      </w:r>
      <w:proofErr w:type="gramEnd"/>
      <w:r>
        <w:t xml:space="preserve"> members of the research staff who are engaged in teaching </w:t>
      </w:r>
      <w:proofErr w:type="gramStart"/>
      <w:r>
        <w:t>in</w:t>
      </w:r>
      <w:proofErr w:type="gramEnd"/>
      <w:r>
        <w:t xml:space="preserve"> the University for not more than six </w:t>
      </w:r>
      <w:proofErr w:type="gramStart"/>
      <w:r>
        <w:t>hours in</w:t>
      </w:r>
      <w:proofErr w:type="gramEnd"/>
      <w:r>
        <w:t xml:space="preserve"> a week shall be deemed to devote their whole time to research.</w:t>
      </w:r>
    </w:p>
    <w:p w:rsidR="0008359E" w:rsidP="0008359E" w:rsidRDefault="0008359E" w14:paraId="2A851E20" w14:textId="2E655A05">
      <w:pPr>
        <w:pStyle w:val="numberedmainbody"/>
      </w:pPr>
      <w:r>
        <w:t>A candidate who has enrolled under these regulations and who has subsequently ceased to be a member of staff of this University may submit a thesis for the degree or, in the case of a thes</w:t>
      </w:r>
      <w:r w:rsidR="006E1683">
        <w:t xml:space="preserve">is </w:t>
      </w:r>
      <w:proofErr w:type="gramStart"/>
      <w:r w:rsidR="006E1683">
        <w:t>referred</w:t>
      </w:r>
      <w:proofErr w:type="gramEnd"/>
      <w:r w:rsidR="006E1683">
        <w:t xml:space="preserve"> under 4.2</w:t>
      </w:r>
      <w:r>
        <w:t>, a revised version of the thesis</w:t>
      </w:r>
      <w:r w:rsidR="00FF6239">
        <w:t>.  Departing members of staff must clarify ongoing local funding arrangements.</w:t>
      </w:r>
    </w:p>
    <w:p w:rsidR="006E1683" w:rsidP="006E1683" w:rsidRDefault="006E1683" w14:paraId="1881C07F" w14:textId="6AA8B03E">
      <w:pPr>
        <w:pStyle w:val="Heading1"/>
        <w:numPr>
          <w:ilvl w:val="0"/>
          <w:numId w:val="0"/>
        </w:numPr>
        <w:ind w:left="680"/>
      </w:pPr>
      <w:bookmarkStart w:name="_Toc152670083" w:id="6"/>
      <w:r>
        <w:t>SUPERVISION AND PROGRESS MONITORING</w:t>
      </w:r>
      <w:bookmarkEnd w:id="6"/>
    </w:p>
    <w:p w:rsidR="006E1683" w:rsidP="006E1683" w:rsidRDefault="006E1683" w14:paraId="5C73A481" w14:textId="33CAC014">
      <w:pPr>
        <w:pStyle w:val="Heading1"/>
      </w:pPr>
      <w:bookmarkStart w:name="_Toc152670084" w:id="7"/>
      <w:r>
        <w:t>Supervision</w:t>
      </w:r>
      <w:bookmarkEnd w:id="7"/>
    </w:p>
    <w:p w:rsidR="006E1683" w:rsidP="006E1683" w:rsidRDefault="006E1683" w14:paraId="761FF92B" w14:textId="77777777">
      <w:pPr>
        <w:pStyle w:val="numberedmainbody"/>
      </w:pPr>
      <w:r>
        <w:t>A principal supervisor and at least one other (second) supervisor shall be appointed for each candidate.</w:t>
      </w:r>
    </w:p>
    <w:p w:rsidR="006E1683" w:rsidP="006E1683" w:rsidRDefault="006E1683" w14:paraId="715A27C8" w14:textId="3B1595F0">
      <w:pPr>
        <w:pStyle w:val="numberedmainbody"/>
      </w:pPr>
      <w:r>
        <w:t>Supervision of the candidate’s thesis shall be conducted in accordance with any code of practice approved by the Research Degrees Committee for the purpose.</w:t>
      </w:r>
    </w:p>
    <w:p w:rsidRPr="007A4145" w:rsidR="00984222" w:rsidP="00916D99" w:rsidRDefault="00984222" w14:paraId="4DB699BD" w14:textId="13291543">
      <w:pPr>
        <w:pStyle w:val="numberedmainbody"/>
        <w:rPr>
          <w:rStyle w:val="eop"/>
          <w:color w:val="000000" w:themeColor="text1"/>
        </w:rPr>
      </w:pPr>
      <w:r w:rsidRPr="007A4145">
        <w:rPr>
          <w:rStyle w:val="normaltextrun"/>
          <w:rFonts w:cs="Calibri"/>
          <w:color w:val="000000" w:themeColor="text1"/>
          <w:szCs w:val="22"/>
          <w:shd w:val="clear" w:color="auto" w:fill="FFFFFF"/>
        </w:rPr>
        <w:t xml:space="preserve">Supervision entitlement for both part-time and full-time </w:t>
      </w:r>
      <w:proofErr w:type="gramStart"/>
      <w:r w:rsidRPr="007A4145">
        <w:rPr>
          <w:rStyle w:val="normaltextrun"/>
          <w:rFonts w:cs="Calibri"/>
          <w:color w:val="000000" w:themeColor="text1"/>
          <w:szCs w:val="22"/>
          <w:shd w:val="clear" w:color="auto" w:fill="FFFFFF"/>
        </w:rPr>
        <w:t>Masters</w:t>
      </w:r>
      <w:proofErr w:type="gramEnd"/>
      <w:r w:rsidRPr="007A4145">
        <w:rPr>
          <w:rStyle w:val="normaltextrun"/>
          <w:rFonts w:cs="Calibri"/>
          <w:color w:val="000000" w:themeColor="text1"/>
          <w:szCs w:val="22"/>
          <w:shd w:val="clear" w:color="auto" w:fill="FFFFFF"/>
        </w:rPr>
        <w:t xml:space="preserve"> candidates is defined in the Code of Practice Postgraduate Research Students. Entitlement includes the Mid-Year Monitoring (MYM) meeting but excludes the Annual Monitoring and Progression meeting (AMP), which may be necessary for </w:t>
      </w:r>
      <w:proofErr w:type="gramStart"/>
      <w:r w:rsidRPr="007A4145">
        <w:rPr>
          <w:rStyle w:val="normaltextrun"/>
          <w:rFonts w:cs="Calibri"/>
          <w:color w:val="000000" w:themeColor="text1"/>
          <w:szCs w:val="22"/>
          <w:shd w:val="clear" w:color="auto" w:fill="FFFFFF"/>
        </w:rPr>
        <w:t>part time</w:t>
      </w:r>
      <w:proofErr w:type="gramEnd"/>
      <w:r w:rsidRPr="007A4145">
        <w:rPr>
          <w:rStyle w:val="normaltextrun"/>
          <w:rFonts w:cs="Calibri"/>
          <w:color w:val="000000" w:themeColor="text1"/>
          <w:szCs w:val="22"/>
          <w:shd w:val="clear" w:color="auto" w:fill="FFFFFF"/>
        </w:rPr>
        <w:t xml:space="preserve"> candidates.</w:t>
      </w:r>
      <w:r w:rsidRPr="007A4145">
        <w:rPr>
          <w:rStyle w:val="eop"/>
          <w:rFonts w:cs="Calibri"/>
          <w:color w:val="000000" w:themeColor="text1"/>
          <w:szCs w:val="22"/>
          <w:shd w:val="clear" w:color="auto" w:fill="FFFFFF"/>
        </w:rPr>
        <w:t> </w:t>
      </w:r>
    </w:p>
    <w:p w:rsidRPr="009E6941" w:rsidR="00ED101D" w:rsidP="00916D99" w:rsidRDefault="00432DB3" w14:paraId="324BA306" w14:textId="51D361D0">
      <w:pPr>
        <w:pStyle w:val="numberedmainbody"/>
        <w:rPr>
          <w:color w:val="000000" w:themeColor="text1"/>
        </w:rPr>
      </w:pPr>
      <w:r w:rsidRPr="009E6941">
        <w:rPr>
          <w:rStyle w:val="normaltextrun"/>
          <w:rFonts w:ascii="Aptos" w:hAnsi="Aptos" w:cs="Segoe UI"/>
          <w:color w:val="000000" w:themeColor="text1"/>
          <w:szCs w:val="22"/>
          <w:shd w:val="clear" w:color="auto" w:fill="FFFFFF"/>
        </w:rPr>
        <w:t xml:space="preserve">During the thesis </w:t>
      </w:r>
      <w:proofErr w:type="spellStart"/>
      <w:r w:rsidRPr="009E6941">
        <w:rPr>
          <w:rStyle w:val="normaltextrun"/>
          <w:rFonts w:ascii="Aptos" w:hAnsi="Aptos" w:cs="Segoe UI"/>
          <w:color w:val="000000" w:themeColor="text1"/>
          <w:szCs w:val="22"/>
          <w:shd w:val="clear" w:color="auto" w:fill="FFFFFF"/>
        </w:rPr>
        <w:t>finalisation</w:t>
      </w:r>
      <w:proofErr w:type="spellEnd"/>
      <w:r w:rsidRPr="009E6941">
        <w:rPr>
          <w:rStyle w:val="normaltextrun"/>
          <w:rFonts w:ascii="Aptos" w:hAnsi="Aptos" w:cs="Segoe UI"/>
          <w:color w:val="000000" w:themeColor="text1"/>
          <w:szCs w:val="22"/>
          <w:shd w:val="clear" w:color="auto" w:fill="FFFFFF"/>
        </w:rPr>
        <w:t xml:space="preserve"> period all </w:t>
      </w:r>
      <w:proofErr w:type="gramStart"/>
      <w:r w:rsidRPr="009E6941">
        <w:rPr>
          <w:rStyle w:val="normaltextrun"/>
          <w:rFonts w:ascii="Aptos" w:hAnsi="Aptos" w:cs="Segoe UI"/>
          <w:color w:val="000000" w:themeColor="text1"/>
          <w:szCs w:val="22"/>
          <w:shd w:val="clear" w:color="auto" w:fill="FFFFFF"/>
        </w:rPr>
        <w:t>students</w:t>
      </w:r>
      <w:proofErr w:type="gramEnd"/>
      <w:r w:rsidRPr="009E6941">
        <w:rPr>
          <w:rStyle w:val="normaltextrun"/>
          <w:rFonts w:ascii="Aptos" w:hAnsi="Aptos" w:cs="Segoe UI"/>
          <w:color w:val="000000" w:themeColor="text1"/>
          <w:szCs w:val="22"/>
          <w:shd w:val="clear" w:color="auto" w:fill="FFFFFF"/>
        </w:rPr>
        <w:t xml:space="preserve"> whether full-time or part-</w:t>
      </w:r>
      <w:proofErr w:type="gramStart"/>
      <w:r w:rsidRPr="009E6941">
        <w:rPr>
          <w:rStyle w:val="normaltextrun"/>
          <w:rFonts w:ascii="Aptos" w:hAnsi="Aptos" w:cs="Segoe UI"/>
          <w:color w:val="000000" w:themeColor="text1"/>
          <w:szCs w:val="22"/>
          <w:shd w:val="clear" w:color="auto" w:fill="FFFFFF"/>
        </w:rPr>
        <w:t>time</w:t>
      </w:r>
      <w:proofErr w:type="gramEnd"/>
      <w:r w:rsidRPr="009E6941">
        <w:rPr>
          <w:rStyle w:val="normaltextrun"/>
          <w:rFonts w:ascii="Aptos" w:hAnsi="Aptos" w:cs="Segoe UI"/>
          <w:color w:val="000000" w:themeColor="text1"/>
          <w:szCs w:val="22"/>
          <w:shd w:val="clear" w:color="auto" w:fill="FFFFFF"/>
        </w:rPr>
        <w:t xml:space="preserve"> are entitled to one supervis</w:t>
      </w:r>
      <w:r w:rsidRPr="009E6941">
        <w:rPr>
          <w:rStyle w:val="normaltextrun"/>
          <w:rFonts w:cs="Calibri"/>
          <w:color w:val="000000" w:themeColor="text1"/>
          <w:szCs w:val="22"/>
          <w:shd w:val="clear" w:color="auto" w:fill="FFFFFF"/>
        </w:rPr>
        <w:t>i</w:t>
      </w:r>
      <w:r w:rsidRPr="009E6941">
        <w:rPr>
          <w:rStyle w:val="normaltextrun"/>
          <w:rFonts w:ascii="Aptos" w:hAnsi="Aptos" w:cs="Segoe UI"/>
          <w:color w:val="000000" w:themeColor="text1"/>
          <w:szCs w:val="22"/>
          <w:shd w:val="clear" w:color="auto" w:fill="FFFFFF"/>
        </w:rPr>
        <w:t>on meeting every other month.  During any correction, amendment or referral period post viva, students both full-time and part-time will be entitled to one supervision meeting every other month.</w:t>
      </w:r>
    </w:p>
    <w:p w:rsidR="006E1683" w:rsidP="006E1683" w:rsidRDefault="006E1683" w14:paraId="5CFC762A" w14:textId="6CD936A7">
      <w:pPr>
        <w:pStyle w:val="Heading1"/>
      </w:pPr>
      <w:bookmarkStart w:name="_Toc152670085" w:id="8"/>
      <w:r>
        <w:t>Evidence of satisfactory academic progress</w:t>
      </w:r>
      <w:bookmarkEnd w:id="8"/>
    </w:p>
    <w:p w:rsidR="006E1683" w:rsidP="006E1683" w:rsidRDefault="006E1683" w14:paraId="44A38912" w14:textId="5EC40BE3">
      <w:pPr>
        <w:pStyle w:val="numberedmainbody"/>
      </w:pPr>
      <w:r>
        <w:t>A system for monitoring the progress of a candidate shall be in place in accordance with criteria prescribed by the Research Degrees Committee</w:t>
      </w:r>
      <w:r w:rsidR="00ED101D">
        <w:t xml:space="preserve"> (see Code of Practice Standards and Criteria for Research Degrees).</w:t>
      </w:r>
    </w:p>
    <w:p w:rsidRPr="003A0127" w:rsidR="006E1683" w:rsidP="006E1683" w:rsidRDefault="006E1683" w14:paraId="6610FC99" w14:textId="53FCC924">
      <w:pPr>
        <w:pStyle w:val="numberedmainbody"/>
      </w:pPr>
      <w:r>
        <w:t xml:space="preserve">A candidate’s prescribed period of study may be terminated on the grounds of unsatisfactory progress as measured against criteria established under </w:t>
      </w:r>
      <w:r w:rsidR="00D80BD6">
        <w:t>6.</w:t>
      </w:r>
      <w:r w:rsidR="00ED101D">
        <w:t>1</w:t>
      </w:r>
      <w:r>
        <w:t xml:space="preserve"> </w:t>
      </w:r>
      <w:proofErr w:type="gramStart"/>
      <w:r>
        <w:t>provided that</w:t>
      </w:r>
      <w:proofErr w:type="gramEnd"/>
      <w:r>
        <w:t xml:space="preserve"> </w:t>
      </w:r>
      <w:r w:rsidR="00ED101D">
        <w:t xml:space="preserve">this is carried out </w:t>
      </w:r>
      <w:r>
        <w:t>in accordance with the University Code of Practice Research Degrees: Termination of Candidature. The decision to terminate the prescribed period of study shall be made by the Chair of the Research Degrees Committee</w:t>
      </w:r>
      <w:r w:rsidR="00ED101D">
        <w:t>, or their delegate,</w:t>
      </w:r>
      <w:r>
        <w:t xml:space="preserve"> on the recommendation of the Head of Academic Unit and </w:t>
      </w:r>
      <w:r w:rsidRPr="003A0127">
        <w:t>relevant Graduate Research Director.</w:t>
      </w:r>
    </w:p>
    <w:p w:rsidRPr="003A0127" w:rsidR="006E1683" w:rsidP="006E1683" w:rsidRDefault="006E1683" w14:paraId="42AA3062" w14:textId="1F1FA6D7">
      <w:pPr>
        <w:pStyle w:val="Heading1"/>
        <w:numPr>
          <w:ilvl w:val="0"/>
          <w:numId w:val="0"/>
        </w:numPr>
        <w:ind w:left="680"/>
      </w:pPr>
      <w:bookmarkStart w:name="_Toc152670086" w:id="9"/>
      <w:r w:rsidRPr="003A0127">
        <w:t>RESEARCH TRAINING</w:t>
      </w:r>
      <w:bookmarkEnd w:id="9"/>
    </w:p>
    <w:p w:rsidRPr="003A0127" w:rsidR="006E1683" w:rsidP="006E1683" w:rsidRDefault="006E1683" w14:paraId="1C5043D9" w14:textId="2211AAF6">
      <w:pPr>
        <w:pStyle w:val="Heading1"/>
      </w:pPr>
      <w:bookmarkStart w:name="_Toc152670087" w:id="10"/>
      <w:r w:rsidRPr="003A0127">
        <w:t>Postgraduate Training Scheme</w:t>
      </w:r>
      <w:bookmarkEnd w:id="10"/>
    </w:p>
    <w:p w:rsidR="003A0127" w:rsidP="003A0127" w:rsidRDefault="003A0127" w14:paraId="475E40C1" w14:textId="7BFCB8E3">
      <w:pPr>
        <w:pStyle w:val="numberedmainbody"/>
      </w:pPr>
      <w:r>
        <w:t>Subject to the Regulations for the Postgraduate Certificate and Diploma in Research Training all candidates shall enro</w:t>
      </w:r>
      <w:r w:rsidR="00ED101D">
        <w:t>l</w:t>
      </w:r>
      <w:r>
        <w:t xml:space="preserve">l for and achieve a minimum of 20 credits in the case of the MSc, MA and MEd and 40 credits in the case of the MPhil from modules designated as part of the </w:t>
      </w:r>
      <w:r>
        <w:lastRenderedPageBreak/>
        <w:t>Postgraduate Training Scheme (PGTS), administered by the Doctoral College, and detailed in the PGTS Handbook.</w:t>
      </w:r>
    </w:p>
    <w:p w:rsidR="003A0127" w:rsidP="003A0127" w:rsidRDefault="003A0127" w14:paraId="0B326F70" w14:textId="761D9194">
      <w:pPr>
        <w:pStyle w:val="numberedmainbody"/>
      </w:pPr>
      <w:r>
        <w:t xml:space="preserve">In the case of the MSc, MA and MEd the requirement in </w:t>
      </w:r>
      <w:r w:rsidR="00D80BD6">
        <w:t>7.1</w:t>
      </w:r>
      <w:r>
        <w:t xml:space="preserve"> may be in part be satisfied by the accreditation of a maximum of 10 credits achieved by prior learning. Any application for such accreditation shall be subject to the approval of the relevant Graduate Research Director and Research Degrees Committee on the recommendation of the candidate’s supervisor.</w:t>
      </w:r>
    </w:p>
    <w:p w:rsidRPr="006E1683" w:rsidR="006E1683" w:rsidP="00CA7C88" w:rsidRDefault="003A0127" w14:paraId="005EF4AD" w14:textId="6CB118D5">
      <w:pPr>
        <w:pStyle w:val="numberedmainbody"/>
      </w:pPr>
      <w:r>
        <w:t>In the case of the MPhil the requirement in 7.1 may be in part be satisfied by the accreditation of a maximum of 20 credits achieved by prior learning. Any application for such accreditation shall be subject to the approval of the relevant Graduate Research Director and Research Degrees Committee on the recommendatio</w:t>
      </w:r>
      <w:r w:rsidR="00CA7C88">
        <w:t>n of the candidate’s supervisor.</w:t>
      </w:r>
    </w:p>
    <w:p w:rsidR="008F1CA5" w:rsidP="008F1CA5" w:rsidRDefault="008F1CA5" w14:paraId="1321E120" w14:textId="789DF84A">
      <w:pPr>
        <w:pStyle w:val="Heading1"/>
        <w:numPr>
          <w:ilvl w:val="0"/>
          <w:numId w:val="0"/>
        </w:numPr>
        <w:spacing w:before="120"/>
        <w:ind w:left="680"/>
      </w:pPr>
      <w:bookmarkStart w:name="_Toc152670088" w:id="11"/>
      <w:r>
        <w:t>SUSPENSION OF STUDY AND REPEAT PERIODS</w:t>
      </w:r>
      <w:bookmarkEnd w:id="11"/>
    </w:p>
    <w:p w:rsidR="008F1CA5" w:rsidP="008F1CA5" w:rsidRDefault="008F1CA5" w14:paraId="0335C00F" w14:textId="561AB0B0">
      <w:pPr>
        <w:pStyle w:val="Heading1"/>
        <w:spacing w:before="120"/>
      </w:pPr>
      <w:bookmarkStart w:name="_Toc152670089" w:id="12"/>
      <w:r>
        <w:t>Permitted duration for the accumulation of credits</w:t>
      </w:r>
      <w:bookmarkEnd w:id="12"/>
    </w:p>
    <w:p w:rsidRPr="003A0127" w:rsidR="003A0127" w:rsidP="003A0127" w:rsidRDefault="003A0127" w14:paraId="6E5E70EE" w14:textId="708BBD7F">
      <w:pPr>
        <w:pStyle w:val="numberedmainbody"/>
        <w:rPr>
          <w:rFonts w:asciiTheme="minorHAnsi" w:hAnsiTheme="minorHAnsi" w:eastAsiaTheme="majorEastAsia" w:cstheme="majorBidi"/>
          <w:b/>
          <w:szCs w:val="32"/>
          <w:lang w:val="en-GB" w:eastAsia="zh-CN"/>
        </w:rPr>
      </w:pPr>
      <w:r w:rsidRPr="003A0127">
        <w:t xml:space="preserve">A qualification shall not be awarded to a candidate who has not completed training credits and the thesis for examination </w:t>
      </w:r>
      <w:r w:rsidR="00FA7631">
        <w:t>within seven years</w:t>
      </w:r>
      <w:r w:rsidRPr="003A0127">
        <w:t xml:space="preserve"> of initial enrolment for the degree.</w:t>
      </w:r>
    </w:p>
    <w:p w:rsidRPr="00F601D7" w:rsidR="001F10F7" w:rsidP="003A0127" w:rsidRDefault="001F10F7" w14:paraId="5F008B35" w14:textId="78D71570">
      <w:pPr>
        <w:pStyle w:val="Heading1"/>
      </w:pPr>
      <w:bookmarkStart w:name="_Toc152670090" w:id="13"/>
      <w:r w:rsidRPr="00F601D7">
        <w:t>Suspension of study requested by a candidate</w:t>
      </w:r>
      <w:bookmarkEnd w:id="13"/>
    </w:p>
    <w:p w:rsidR="00F601D7" w:rsidP="00F601D7" w:rsidRDefault="00F601D7" w14:paraId="0F871E1A" w14:textId="5F51FC13">
      <w:pPr>
        <w:pStyle w:val="numberedmainbody"/>
        <w:rPr>
          <w:b/>
        </w:rPr>
      </w:pPr>
      <w:r w:rsidRPr="00F601D7">
        <w:t>During the prescribed period o</w:t>
      </w:r>
      <w:r>
        <w:t>f study as defined in reg</w:t>
      </w:r>
      <w:r w:rsidR="00ED101D">
        <w:t>ulation</w:t>
      </w:r>
      <w:r w:rsidRPr="00F601D7">
        <w:t xml:space="preserve"> 3, and subject to regulation 8, a candidate may suspend their studies by making a written application using the approved application form to the Research Degrees Committee for periods not exceeding 12 months, or for an extension to a period of suspension of study.</w:t>
      </w:r>
    </w:p>
    <w:p w:rsidR="001F10F7" w:rsidP="00F601D7" w:rsidRDefault="001F10F7" w14:paraId="03A2EEE8" w14:textId="30B97D5D">
      <w:pPr>
        <w:pStyle w:val="Heading1"/>
      </w:pPr>
      <w:bookmarkStart w:name="_Toc152670091" w:id="14"/>
      <w:r>
        <w:t>Suspension of study on grounds of risk</w:t>
      </w:r>
      <w:bookmarkEnd w:id="14"/>
    </w:p>
    <w:p w:rsidRPr="00DB1B29" w:rsidR="00DB1B29" w:rsidP="004F12BB" w:rsidRDefault="00DB1B29" w14:paraId="570B3878" w14:textId="50433DD6">
      <w:pPr>
        <w:ind w:left="709"/>
      </w:pPr>
      <w:r>
        <w:t xml:space="preserve">For suspension of study on grounds of risk please see the </w:t>
      </w:r>
      <w:r w:rsidRPr="00621B46">
        <w:t>Support for Study policy.</w:t>
      </w:r>
    </w:p>
    <w:p w:rsidR="001F10F7" w:rsidP="001F10F7" w:rsidRDefault="00CD4A60" w14:paraId="66CE7541" w14:textId="40897B3C">
      <w:pPr>
        <w:pStyle w:val="Heading1"/>
      </w:pPr>
      <w:bookmarkStart w:name="_Toc152670092" w:id="15"/>
      <w:r>
        <w:t>Exceptional circumstances</w:t>
      </w:r>
      <w:bookmarkEnd w:id="15"/>
    </w:p>
    <w:p w:rsidR="00CD4A60" w:rsidP="00F601D7" w:rsidRDefault="00CD4A60" w14:paraId="59004A47" w14:textId="2B180583">
      <w:pPr>
        <w:pStyle w:val="numberedmainbody"/>
      </w:pPr>
      <w:r>
        <w:t>Transfer between full-time and part-time mode</w:t>
      </w:r>
    </w:p>
    <w:p w:rsidR="00CD4A60" w:rsidP="00F82479" w:rsidRDefault="00CD4A60" w14:paraId="5398453C" w14:textId="5181A4FB">
      <w:pPr>
        <w:pStyle w:val="numberedmainbody"/>
        <w:numPr>
          <w:ilvl w:val="0"/>
          <w:numId w:val="0"/>
        </w:numPr>
        <w:ind w:left="680"/>
      </w:pPr>
      <w:r>
        <w:t xml:space="preserve">Candidates are permitted </w:t>
      </w:r>
      <w:proofErr w:type="gramStart"/>
      <w:r>
        <w:t>one transfer</w:t>
      </w:r>
      <w:proofErr w:type="gramEnd"/>
      <w:r>
        <w:t xml:space="preserve"> from full-time to part-time, or part-time to full-time mode of study, within the research period. This is not permitted within the last six months of the research period unless in exceptional circumstances and for reasons such as maternity, paternity, caring responsibilities and ill health. Transfer between modes of study is not permitted in the </w:t>
      </w:r>
      <w:r w:rsidR="00DB1B29">
        <w:t xml:space="preserve">thesis </w:t>
      </w:r>
      <w:proofErr w:type="spellStart"/>
      <w:r w:rsidR="00DB1B29">
        <w:t>finalisation</w:t>
      </w:r>
      <w:proofErr w:type="spellEnd"/>
      <w:r w:rsidR="00DB1B29">
        <w:t>/writing up</w:t>
      </w:r>
      <w:r>
        <w:t xml:space="preserve"> period, nor is it permitted retrospectively</w:t>
      </w:r>
      <w:r w:rsidR="00DB1B29">
        <w:t>, unless in exceptional circumstances at the discretion of the Chair of RDC or their delegate</w:t>
      </w:r>
      <w:r w:rsidR="00FF2659">
        <w:t>.</w:t>
      </w:r>
      <w:r>
        <w:t xml:space="preserve"> The remaining duration of the research period is calculated </w:t>
      </w:r>
      <w:proofErr w:type="gramStart"/>
      <w:r>
        <w:t>on the basis of</w:t>
      </w:r>
      <w:proofErr w:type="gramEnd"/>
      <w:r>
        <w:t xml:space="preserve"> full months remaining at a conversion rate of one month full-time = two months part-time.</w:t>
      </w:r>
    </w:p>
    <w:p w:rsidR="00CD4A60" w:rsidP="00F601D7" w:rsidRDefault="00CD4A60" w14:paraId="6188B9D5" w14:textId="77777777">
      <w:pPr>
        <w:pStyle w:val="numberedmainbody"/>
      </w:pPr>
      <w:r>
        <w:t>Repeating a period</w:t>
      </w:r>
    </w:p>
    <w:p w:rsidR="00F601D7" w:rsidP="00AA0366" w:rsidRDefault="00F601D7" w14:paraId="02B51006" w14:textId="0A5B0984">
      <w:pPr>
        <w:pStyle w:val="numberedmainbody"/>
        <w:numPr>
          <w:ilvl w:val="0"/>
          <w:numId w:val="0"/>
        </w:numPr>
        <w:ind w:left="709"/>
      </w:pPr>
      <w:r>
        <w:t xml:space="preserve">A candidate shall not be permitted to </w:t>
      </w:r>
      <w:proofErr w:type="spellStart"/>
      <w:r>
        <w:t>enrol</w:t>
      </w:r>
      <w:proofErr w:type="spellEnd"/>
      <w:r>
        <w:t xml:space="preserve"> for the degree as new other than with the approval of the Research Degrees Committee. Approval shall only be granted where the candidate has demonstrated significant medical or exceptional personal circumstances affecting the period which is sought to be repeated.</w:t>
      </w:r>
    </w:p>
    <w:p w:rsidR="00F601D7" w:rsidP="00F601D7" w:rsidRDefault="00F601D7" w14:paraId="711EE18B" w14:textId="214B5CDB">
      <w:pPr>
        <w:pStyle w:val="numberedmainbody"/>
        <w:numPr>
          <w:ilvl w:val="0"/>
          <w:numId w:val="0"/>
        </w:numPr>
        <w:ind w:left="680"/>
      </w:pPr>
      <w:r>
        <w:t xml:space="preserve">In determining whether to grant approval </w:t>
      </w:r>
      <w:proofErr w:type="gramStart"/>
      <w:r>
        <w:t>regard</w:t>
      </w:r>
      <w:proofErr w:type="gramEnd"/>
      <w:r>
        <w:t xml:space="preserve"> </w:t>
      </w:r>
      <w:proofErr w:type="gramStart"/>
      <w:r>
        <w:t>shall</w:t>
      </w:r>
      <w:proofErr w:type="gramEnd"/>
      <w:r>
        <w:t xml:space="preserve"> be </w:t>
      </w:r>
      <w:proofErr w:type="gramStart"/>
      <w:r>
        <w:t>had</w:t>
      </w:r>
      <w:proofErr w:type="gramEnd"/>
      <w:r>
        <w:t xml:space="preserve"> to Regulation 8 above.</w:t>
      </w:r>
    </w:p>
    <w:p w:rsidR="00F601D7" w:rsidP="00F601D7" w:rsidRDefault="00F601D7" w14:paraId="1FD5560F" w14:textId="1E7B0942">
      <w:pPr>
        <w:pStyle w:val="Heading1"/>
        <w:numPr>
          <w:ilvl w:val="0"/>
          <w:numId w:val="0"/>
        </w:numPr>
        <w:ind w:left="680"/>
      </w:pPr>
      <w:bookmarkStart w:name="_Toc152670093" w:id="16"/>
      <w:r>
        <w:t>ASSESSMENT</w:t>
      </w:r>
      <w:bookmarkEnd w:id="16"/>
    </w:p>
    <w:p w:rsidR="00F601D7" w:rsidP="00F601D7" w:rsidRDefault="00F601D7" w14:paraId="4920C5A6" w14:textId="104672CA">
      <w:pPr>
        <w:pStyle w:val="Heading1"/>
      </w:pPr>
      <w:bookmarkStart w:name="_Toc152670094" w:id="17"/>
      <w:r>
        <w:t>Method of Examination</w:t>
      </w:r>
      <w:bookmarkEnd w:id="17"/>
    </w:p>
    <w:p w:rsidR="00F601D7" w:rsidP="00F601D7" w:rsidRDefault="00F601D7" w14:paraId="2D6118DC" w14:textId="7CD3E451">
      <w:pPr>
        <w:pStyle w:val="numberedmainbody"/>
      </w:pPr>
      <w:r>
        <w:t>A candidate shall be examined by means of:</w:t>
      </w:r>
    </w:p>
    <w:p w:rsidR="00F601D7" w:rsidP="00C8400B" w:rsidRDefault="00F601D7" w14:paraId="1E72E4A3" w14:textId="77777777">
      <w:pPr>
        <w:pStyle w:val="numberedmainbody"/>
        <w:numPr>
          <w:ilvl w:val="0"/>
          <w:numId w:val="6"/>
        </w:numPr>
        <w:spacing w:before="0" w:after="0"/>
      </w:pPr>
      <w:r>
        <w:lastRenderedPageBreak/>
        <w:t>a thesis,</w:t>
      </w:r>
    </w:p>
    <w:p w:rsidR="00F601D7" w:rsidP="00C8400B" w:rsidRDefault="00F601D7" w14:paraId="4D44BD4C" w14:textId="77777777">
      <w:pPr>
        <w:pStyle w:val="numberedmainbody"/>
        <w:numPr>
          <w:ilvl w:val="0"/>
          <w:numId w:val="6"/>
        </w:numPr>
        <w:spacing w:before="0" w:after="0"/>
      </w:pPr>
      <w:proofErr w:type="gramStart"/>
      <w:r>
        <w:t>an</w:t>
      </w:r>
      <w:proofErr w:type="gramEnd"/>
      <w:r>
        <w:t xml:space="preserve"> oral examination, if required by the examiners and notified in writing following the Examiners initial assessment of the thesis,</w:t>
      </w:r>
    </w:p>
    <w:p w:rsidR="00F601D7" w:rsidP="00C8400B" w:rsidRDefault="00F601D7" w14:paraId="1011296C" w14:textId="58DA643F">
      <w:pPr>
        <w:pStyle w:val="numberedmainbody"/>
        <w:numPr>
          <w:ilvl w:val="0"/>
          <w:numId w:val="6"/>
        </w:numPr>
        <w:spacing w:before="0" w:after="0"/>
      </w:pPr>
      <w:r>
        <w:t>an assessment of any additional studies prescribed by the candidate’s academic unit and notified in writing at the commencement of the prescribed period of study.</w:t>
      </w:r>
    </w:p>
    <w:p w:rsidR="00F601D7" w:rsidP="00F601D7" w:rsidRDefault="00F601D7" w14:paraId="7D6EBC18" w14:textId="77777777">
      <w:pPr>
        <w:pStyle w:val="numberedmainbody"/>
        <w:numPr>
          <w:ilvl w:val="0"/>
          <w:numId w:val="0"/>
        </w:numPr>
        <w:spacing w:before="0" w:after="0"/>
      </w:pPr>
    </w:p>
    <w:p w:rsidR="00F601D7" w:rsidP="00F601D7" w:rsidRDefault="00F601D7" w14:paraId="1C32D6D6" w14:textId="50A25229">
      <w:pPr>
        <w:pStyle w:val="numberedmainbody"/>
        <w:spacing w:before="0" w:after="0"/>
      </w:pPr>
      <w:r>
        <w:t>The thesis shall be on a subject selected by the candidate and approved by the candidate’s supervisors and Research Degrees Committee</w:t>
      </w:r>
    </w:p>
    <w:p w:rsidR="00F601D7" w:rsidP="00F601D7" w:rsidRDefault="00F601D7" w14:paraId="1AA30726" w14:textId="48DF5EF5">
      <w:pPr>
        <w:pStyle w:val="numberedmainbody"/>
      </w:pPr>
      <w:r>
        <w:t xml:space="preserve">The MPhil thesis may not exceed 70,000 words and the MSc, MA and MEd theses may not exceed 50,000 words, excluding the Bibliography, but including footnotes and appendices, except with the express permission of the Research Degrees Committee. Applications to exceed the word limit </w:t>
      </w:r>
      <w:r w:rsidR="00117774">
        <w:t xml:space="preserve">must be made in writing </w:t>
      </w:r>
      <w:proofErr w:type="gramStart"/>
      <w:r w:rsidR="00117774">
        <w:t>on</w:t>
      </w:r>
      <w:proofErr w:type="gramEnd"/>
      <w:r w:rsidR="00117774">
        <w:t xml:space="preserve"> the correct form and </w:t>
      </w:r>
      <w:r>
        <w:t>shall be subject to the recommendation of the candidate’s supervisor, the relevant external examiner and the relevant Graduate Research Director. Application shall be made no later than the giving of notice set out in 14.1 below.</w:t>
      </w:r>
    </w:p>
    <w:p w:rsidR="00012168" w:rsidP="00012168" w:rsidRDefault="00012168" w14:paraId="7170E9B2" w14:textId="41B118AD">
      <w:pPr>
        <w:pStyle w:val="Heading1"/>
      </w:pPr>
      <w:bookmarkStart w:name="_Toc152670095" w:id="18"/>
      <w:r>
        <w:t xml:space="preserve">Standards and Criteria for </w:t>
      </w:r>
      <w:proofErr w:type="gramStart"/>
      <w:r>
        <w:t>Masters</w:t>
      </w:r>
      <w:proofErr w:type="gramEnd"/>
      <w:r>
        <w:t xml:space="preserve"> by thesis</w:t>
      </w:r>
      <w:bookmarkEnd w:id="18"/>
    </w:p>
    <w:p w:rsidR="00012168" w:rsidP="00012168" w:rsidRDefault="00012168" w14:paraId="247D9DE0" w14:textId="77777777">
      <w:pPr>
        <w:pStyle w:val="numberedmainbody"/>
      </w:pPr>
      <w:r>
        <w:t xml:space="preserve">The thesis </w:t>
      </w:r>
      <w:r w:rsidRPr="00142C8B">
        <w:rPr>
          <w:b/>
        </w:rPr>
        <w:t>must</w:t>
      </w:r>
      <w:r>
        <w:t xml:space="preserve"> be the result of original research, show an awareness of the relationship of the research to a wider field of knowledge and reflect such further Standards and Criteria as approved by the Research Degrees Criteria from time to time.</w:t>
      </w:r>
    </w:p>
    <w:p w:rsidR="00012168" w:rsidP="00012168" w:rsidRDefault="00012168" w14:paraId="0F5CEED1" w14:textId="2295C556">
      <w:pPr>
        <w:pStyle w:val="numberedmainbody"/>
      </w:pPr>
      <w:r>
        <w:t xml:space="preserve">A candidate may not submit as a thesis, the work for which credits or a qualification of this University or any other institution have been </w:t>
      </w:r>
      <w:proofErr w:type="gramStart"/>
      <w:r>
        <w:t>conferred, but</w:t>
      </w:r>
      <w:proofErr w:type="gramEnd"/>
      <w:r>
        <w:t xml:space="preserve"> shall not be precluded from incorporating such work in a submission which covers a wider, or substantially different field from that of earlier work, provided that the same is indicated clearly in the current submission.</w:t>
      </w:r>
    </w:p>
    <w:p w:rsidR="00012168" w:rsidP="00012168" w:rsidRDefault="00012168" w14:paraId="66C03F18" w14:textId="3317D263">
      <w:pPr>
        <w:pStyle w:val="Heading1"/>
      </w:pPr>
      <w:bookmarkStart w:name="_Toc152670096" w:id="19"/>
      <w:r>
        <w:t>Submission of the thesis</w:t>
      </w:r>
      <w:bookmarkEnd w:id="19"/>
    </w:p>
    <w:p w:rsidR="00012168" w:rsidP="00012168" w:rsidRDefault="00012168" w14:paraId="3782B9EC" w14:textId="19B5E002">
      <w:pPr>
        <w:pStyle w:val="numberedmainbody"/>
      </w:pPr>
      <w:r>
        <w:t>A candidate shall give not less than three months’ notice of the expected date of submission of the thesis, and shall, at the same time, confirm the precise title of the thesis.</w:t>
      </w:r>
    </w:p>
    <w:p w:rsidRPr="00DC3C85" w:rsidR="00DC3C85" w:rsidP="00DC3C85" w:rsidRDefault="00DC3C85" w14:paraId="0A911A1D" w14:textId="54B20F07">
      <w:pPr>
        <w:pStyle w:val="numberedmainbody"/>
      </w:pPr>
      <w:r w:rsidRPr="00DC3C85">
        <w:t xml:space="preserve">The candidate shall be responsible for ensuring that an electronic copy of the thesis is received by The Doctoral College office within: </w:t>
      </w:r>
    </w:p>
    <w:p w:rsidRPr="00DC3C85" w:rsidR="00DC3C85" w:rsidP="00DC3C85" w:rsidRDefault="00DC3C85" w14:paraId="7BA380A1" w14:textId="77777777">
      <w:pPr>
        <w:widowControl w:val="0"/>
        <w:numPr>
          <w:ilvl w:val="0"/>
          <w:numId w:val="11"/>
        </w:numPr>
        <w:autoSpaceDE w:val="0"/>
        <w:autoSpaceDN w:val="0"/>
        <w:spacing w:after="0" w:line="240" w:lineRule="auto"/>
        <w:rPr>
          <w:rFonts w:ascii="Calibri" w:hAnsi="Calibri" w:eastAsia="Arial" w:cs="Arial"/>
          <w:bCs/>
          <w:szCs w:val="24"/>
          <w:lang w:val="en-US" w:eastAsia="en-US"/>
        </w:rPr>
      </w:pPr>
      <w:r w:rsidRPr="00DC3C85">
        <w:rPr>
          <w:rFonts w:ascii="Calibri" w:hAnsi="Calibri" w:eastAsia="Arial" w:cs="Arial"/>
          <w:bCs/>
          <w:szCs w:val="24"/>
          <w:lang w:val="en-US" w:eastAsia="en-US"/>
        </w:rPr>
        <w:t>2 years of commencing the degrees of MSc, MA or Med if full time, or within three years if undertaken part time.</w:t>
      </w:r>
    </w:p>
    <w:p w:rsidRPr="00DC3C85" w:rsidR="00DC3C85" w:rsidP="00DC3C85" w:rsidRDefault="00DC3C85" w14:paraId="4A8AA63C" w14:textId="77777777">
      <w:pPr>
        <w:widowControl w:val="0"/>
        <w:numPr>
          <w:ilvl w:val="0"/>
          <w:numId w:val="11"/>
        </w:numPr>
        <w:autoSpaceDE w:val="0"/>
        <w:autoSpaceDN w:val="0"/>
        <w:spacing w:after="0" w:line="240" w:lineRule="auto"/>
        <w:rPr>
          <w:rFonts w:ascii="Calibri" w:hAnsi="Calibri" w:eastAsia="Arial" w:cs="Arial"/>
          <w:bCs/>
          <w:szCs w:val="24"/>
          <w:lang w:val="en-US" w:eastAsia="en-US"/>
        </w:rPr>
      </w:pPr>
      <w:r w:rsidRPr="00DC3C85">
        <w:rPr>
          <w:rFonts w:ascii="Calibri" w:hAnsi="Calibri" w:eastAsia="Arial" w:cs="Arial"/>
          <w:bCs/>
          <w:szCs w:val="24"/>
          <w:lang w:val="en-US" w:eastAsia="en-US"/>
        </w:rPr>
        <w:t>3 years of commencing the degree of MPhil if full time, or within 4 years if part time.</w:t>
      </w:r>
    </w:p>
    <w:p w:rsidR="00012168" w:rsidP="00DC3C85" w:rsidRDefault="00012168" w14:paraId="58CAE88D" w14:textId="619E4F3C">
      <w:pPr>
        <w:pStyle w:val="numberedmainbody"/>
        <w:numPr>
          <w:ilvl w:val="0"/>
          <w:numId w:val="0"/>
        </w:numPr>
        <w:ind w:left="680"/>
      </w:pPr>
    </w:p>
    <w:p w:rsidR="00012168" w:rsidP="00012168" w:rsidRDefault="00012168" w14:paraId="6D2B63A5" w14:textId="77777777">
      <w:pPr>
        <w:pStyle w:val="numberedmainbody"/>
      </w:pPr>
      <w:r>
        <w:t xml:space="preserve">Submission shall be in such format as prescribed, from time to time, by the Research Degrees Committee. Following </w:t>
      </w:r>
      <w:proofErr w:type="gramStart"/>
      <w:r>
        <w:t>award</w:t>
      </w:r>
      <w:proofErr w:type="gramEnd"/>
      <w:r>
        <w:t xml:space="preserve"> of the degree the candidate shall submit an electronic copy of the thesis which shall be retained by, and be the property of, the University.</w:t>
      </w:r>
    </w:p>
    <w:p w:rsidR="00012168" w:rsidP="00012168" w:rsidRDefault="00012168" w14:paraId="337A849A" w14:textId="26711488">
      <w:pPr>
        <w:pStyle w:val="numberedmainbody"/>
      </w:pPr>
      <w:r>
        <w:t>A candidate shall be barred from submitting the thesis unless the conditions of Reg 7 above have been satisfied.</w:t>
      </w:r>
    </w:p>
    <w:p w:rsidR="00012168" w:rsidP="00012168" w:rsidRDefault="00012168" w14:paraId="1B6EA455" w14:textId="6CAE65DB">
      <w:pPr>
        <w:pStyle w:val="numberedmainbody"/>
      </w:pPr>
      <w:r>
        <w:t>In addition to the thesis, the candidate shall submit two copies (three copies where the candidate is a member of staff) of a summary of the thesis, which shall not exceed 300 words, and shall be in such format as prescribed, which is subject to change from time to time, by the Research Degrees Committee.</w:t>
      </w:r>
    </w:p>
    <w:p w:rsidR="00012168" w:rsidP="00012168" w:rsidRDefault="00D35AEC" w14:paraId="47559DA9" w14:textId="5FCE0127">
      <w:pPr>
        <w:pStyle w:val="Heading1"/>
      </w:pPr>
      <w:bookmarkStart w:name="_Toc152670097" w:id="20"/>
      <w:r>
        <w:lastRenderedPageBreak/>
        <w:t>Thesis completion</w:t>
      </w:r>
      <w:r w:rsidR="00117774">
        <w:t>/Writing up</w:t>
      </w:r>
      <w:r>
        <w:t xml:space="preserve"> </w:t>
      </w:r>
      <w:r w:rsidR="00012168">
        <w:t>period</w:t>
      </w:r>
      <w:bookmarkEnd w:id="20"/>
    </w:p>
    <w:p w:rsidR="00012168" w:rsidP="00012168" w:rsidRDefault="00012168" w14:paraId="3E421D45" w14:textId="0CF0EC31">
      <w:pPr>
        <w:pStyle w:val="numberedmainbody"/>
      </w:pPr>
      <w:r>
        <w:t>If the candidate is unable to submit the thesis within the prescribed period of study as outlined in Reg 3 above, they are permitted to enter a writing-up period.</w:t>
      </w:r>
    </w:p>
    <w:p w:rsidR="00012168" w:rsidP="00012168" w:rsidRDefault="00012168" w14:paraId="38194A70" w14:textId="566077FB">
      <w:pPr>
        <w:pStyle w:val="numberedmainbody"/>
      </w:pPr>
      <w:r>
        <w:t xml:space="preserve">Candidates must </w:t>
      </w:r>
      <w:proofErr w:type="spellStart"/>
      <w:r>
        <w:t>enrol</w:t>
      </w:r>
      <w:proofErr w:type="spellEnd"/>
      <w:r>
        <w:t xml:space="preserve"> formally for the ‘writing-up’ period and pay the continuation </w:t>
      </w:r>
      <w:r w:rsidR="00CA7C88">
        <w:t>fee in accordance with Reg 18</w:t>
      </w:r>
      <w:r>
        <w:t>.</w:t>
      </w:r>
    </w:p>
    <w:p w:rsidR="00012168" w:rsidP="00012168" w:rsidRDefault="00012168" w14:paraId="3FB3A57F" w14:textId="1F981BE9">
      <w:pPr>
        <w:pStyle w:val="numberedmainbody"/>
      </w:pPr>
      <w:r>
        <w:t xml:space="preserve">The duration of the writing-up period is one year for full-time </w:t>
      </w:r>
      <w:proofErr w:type="gramStart"/>
      <w:r>
        <w:t>Masters</w:t>
      </w:r>
      <w:proofErr w:type="gramEnd"/>
      <w:r>
        <w:t xml:space="preserve"> study and two years for part-time </w:t>
      </w:r>
      <w:proofErr w:type="gramStart"/>
      <w:r>
        <w:t>Masters</w:t>
      </w:r>
      <w:proofErr w:type="gramEnd"/>
      <w:r>
        <w:t xml:space="preserve"> study.</w:t>
      </w:r>
    </w:p>
    <w:p w:rsidR="00012168" w:rsidP="00012168" w:rsidRDefault="00CA7E54" w14:paraId="29737D02" w14:textId="1CC6D3FA">
      <w:pPr>
        <w:pStyle w:val="Heading1"/>
      </w:pPr>
      <w:bookmarkStart w:name="_Toc152670098" w:id="21"/>
      <w:r>
        <w:t>Thesis extensions</w:t>
      </w:r>
      <w:bookmarkEnd w:id="21"/>
    </w:p>
    <w:p w:rsidR="00012168" w:rsidP="00012168" w:rsidRDefault="00117774" w14:paraId="4A789F53" w14:textId="3F20B340">
      <w:pPr>
        <w:pStyle w:val="numberedmainbody"/>
      </w:pPr>
      <w:r>
        <w:t>I</w:t>
      </w:r>
      <w:r w:rsidRPr="0015499A">
        <w:t>n exceptional circumstances only,</w:t>
      </w:r>
      <w:r>
        <w:t xml:space="preserve"> those candidates who are</w:t>
      </w:r>
      <w:r w:rsidRPr="0015499A">
        <w:t xml:space="preserve"> unable to submit the thesis</w:t>
      </w:r>
      <w:r w:rsidR="00012168">
        <w:t xml:space="preserve"> </w:t>
      </w:r>
      <w:r w:rsidR="00CA7E54">
        <w:t>within the period since</w:t>
      </w:r>
      <w:r w:rsidR="00012168">
        <w:t xml:space="preserve"> </w:t>
      </w:r>
      <w:r w:rsidR="00CA7E54">
        <w:t xml:space="preserve">the </w:t>
      </w:r>
      <w:r w:rsidR="00012168">
        <w:t xml:space="preserve">commencement of the degree stated below may apply, using the approved application form, to the Research Degrees Committee for an extension to the </w:t>
      </w:r>
      <w:r>
        <w:t>thesis completion/</w:t>
      </w:r>
      <w:r w:rsidR="00CD1A2A">
        <w:t>finalization/</w:t>
      </w:r>
      <w:r w:rsidR="00012168">
        <w:t xml:space="preserve">writing-up period of up to </w:t>
      </w:r>
      <w:r>
        <w:t>12 months</w:t>
      </w:r>
      <w:r w:rsidR="00CA7E54">
        <w:t>.</w:t>
      </w:r>
      <w:r w:rsidRPr="00CA7E54" w:rsidR="00CA7E54">
        <w:t xml:space="preserve"> </w:t>
      </w:r>
      <w:r w:rsidR="00CA7E54">
        <w:t>Applications must be submitted before the expiry of the period of study for which the extension is sought</w:t>
      </w:r>
      <w:r w:rsidR="00012168">
        <w:t>:</w:t>
      </w:r>
    </w:p>
    <w:p w:rsidR="00012168" w:rsidP="00C8400B" w:rsidRDefault="00012168" w14:paraId="419DFFC0" w14:textId="43675EC7">
      <w:pPr>
        <w:pStyle w:val="numberedmainbody"/>
        <w:numPr>
          <w:ilvl w:val="0"/>
          <w:numId w:val="7"/>
        </w:numPr>
        <w:spacing w:before="0" w:after="0"/>
      </w:pPr>
      <w:r>
        <w:t xml:space="preserve">For the degree of MPhil by full-time study, </w:t>
      </w:r>
      <w:r w:rsidR="00CA7E54">
        <w:t>36 months,</w:t>
      </w:r>
    </w:p>
    <w:p w:rsidR="00012168" w:rsidP="00C8400B" w:rsidRDefault="00012168" w14:paraId="50E5998C" w14:textId="63B78EFA">
      <w:pPr>
        <w:pStyle w:val="numberedmainbody"/>
        <w:numPr>
          <w:ilvl w:val="0"/>
          <w:numId w:val="7"/>
        </w:numPr>
        <w:spacing w:before="0" w:after="0"/>
      </w:pPr>
      <w:r>
        <w:t>For the degree of MPhil by part-time study,</w:t>
      </w:r>
      <w:r w:rsidR="00CD1A2A">
        <w:t xml:space="preserve"> </w:t>
      </w:r>
      <w:r w:rsidR="00CA7E54">
        <w:t>48 months,</w:t>
      </w:r>
    </w:p>
    <w:p w:rsidR="00012168" w:rsidP="00C8400B" w:rsidRDefault="00012168" w14:paraId="7E07A433" w14:textId="1EDE3788">
      <w:pPr>
        <w:pStyle w:val="numberedmainbody"/>
        <w:numPr>
          <w:ilvl w:val="0"/>
          <w:numId w:val="7"/>
        </w:numPr>
        <w:spacing w:before="0" w:after="0"/>
      </w:pPr>
      <w:r>
        <w:t xml:space="preserve">For the degrees of MSc, MA, and MEd by full-time study, </w:t>
      </w:r>
      <w:r w:rsidR="00CA7E54">
        <w:t>24 months,</w:t>
      </w:r>
    </w:p>
    <w:p w:rsidR="00012168" w:rsidP="00C8400B" w:rsidRDefault="00012168" w14:paraId="185F38EF" w14:textId="1406306B">
      <w:pPr>
        <w:pStyle w:val="numberedmainbody"/>
        <w:numPr>
          <w:ilvl w:val="0"/>
          <w:numId w:val="7"/>
        </w:numPr>
        <w:spacing w:before="0" w:after="0"/>
      </w:pPr>
      <w:r>
        <w:t xml:space="preserve">For the degrees of MSc, MA, and </w:t>
      </w:r>
      <w:proofErr w:type="gramStart"/>
      <w:r>
        <w:t>MEd by</w:t>
      </w:r>
      <w:proofErr w:type="gramEnd"/>
      <w:r>
        <w:t xml:space="preserve"> part-time study, </w:t>
      </w:r>
      <w:r w:rsidR="00CA7E54">
        <w:t>36 months.</w:t>
      </w:r>
    </w:p>
    <w:p w:rsidR="00012168" w:rsidP="00012168" w:rsidRDefault="00012168" w14:paraId="7F12DD77" w14:textId="32C7AC1B">
      <w:pPr>
        <w:pStyle w:val="numberedmainbody"/>
      </w:pPr>
      <w:r>
        <w:rPr>
          <w:noProof/>
          <w:lang w:val="en-GB" w:eastAsia="en-GB"/>
        </w:rPr>
        <mc:AlternateContent>
          <mc:Choice Requires="wps">
            <w:drawing>
              <wp:anchor distT="45720" distB="45720" distL="114300" distR="114300" simplePos="0" relativeHeight="251711488" behindDoc="0" locked="0" layoutInCell="1" allowOverlap="1" wp14:editId="3905B334" wp14:anchorId="53C65F3E">
                <wp:simplePos x="0" y="0"/>
                <wp:positionH relativeFrom="column">
                  <wp:posOffset>0</wp:posOffset>
                </wp:positionH>
                <wp:positionV relativeFrom="paragraph">
                  <wp:posOffset>523240</wp:posOffset>
                </wp:positionV>
                <wp:extent cx="5661025" cy="953770"/>
                <wp:effectExtent l="0" t="0" r="15875" b="177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953770"/>
                        </a:xfrm>
                        <a:prstGeom prst="rect">
                          <a:avLst/>
                        </a:prstGeom>
                        <a:solidFill>
                          <a:srgbClr val="FFFFFF"/>
                        </a:solidFill>
                        <a:ln w="9525">
                          <a:solidFill>
                            <a:srgbClr val="000000"/>
                          </a:solidFill>
                          <a:miter lim="800000"/>
                          <a:headEnd/>
                          <a:tailEnd/>
                        </a:ln>
                      </wps:spPr>
                      <wps:txbx>
                        <w:txbxContent>
                          <w:p w:rsidRPr="00012168" w:rsidR="00984222" w:rsidP="00012168" w:rsidRDefault="00CA7E54" w14:paraId="49299229" w14:textId="0622C818">
                            <w:pPr>
                              <w:rPr>
                                <w:i/>
                                <w:sz w:val="18"/>
                                <w:szCs w:val="18"/>
                              </w:rPr>
                            </w:pPr>
                            <w:r>
                              <w:rPr>
                                <w:i/>
                                <w:sz w:val="18"/>
                                <w:szCs w:val="18"/>
                              </w:rPr>
                              <w:t xml:space="preserve">Students </w:t>
                            </w:r>
                            <w:r w:rsidR="00984222">
                              <w:rPr>
                                <w:i/>
                                <w:sz w:val="18"/>
                                <w:szCs w:val="18"/>
                              </w:rPr>
                              <w:t>on a Student Visa</w:t>
                            </w:r>
                            <w:r w:rsidRPr="00012168" w:rsidR="00984222">
                              <w:rPr>
                                <w:i/>
                                <w:sz w:val="18"/>
                                <w:szCs w:val="18"/>
                              </w:rPr>
                              <w:t xml:space="preserve"> 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regarding whether or not the University will be able to support a further visa application needs to be sought from the </w:t>
                            </w:r>
                            <w:r>
                              <w:rPr>
                                <w:i/>
                                <w:sz w:val="18"/>
                                <w:szCs w:val="18"/>
                              </w:rPr>
                              <w:t>International Engagement</w:t>
                            </w:r>
                            <w:r w:rsidRPr="00012168">
                              <w:rPr>
                                <w:i/>
                                <w:sz w:val="18"/>
                                <w:szCs w:val="18"/>
                              </w:rPr>
                              <w:t xml:space="preserve"> </w:t>
                            </w:r>
                            <w:r w:rsidRPr="00012168" w:rsidR="00984222">
                              <w:rPr>
                                <w:i/>
                                <w:sz w:val="18"/>
                                <w:szCs w:val="18"/>
                              </w:rPr>
                              <w:t>Compliance Team, in advance of the case for granting the extension being heard.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3C65F3E">
                <v:stroke joinstyle="miter"/>
                <v:path gradientshapeok="t" o:connecttype="rect"/>
              </v:shapetype>
              <v:shape id="Text Box 2" style="position:absolute;left:0;text-align:left;margin-left:0;margin-top:41.2pt;width:445.75pt;height:75.1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M4DgIAAB8EAAAOAAAAZHJzL2Uyb0RvYy54bWysU9tu2zAMfR+wfxD0vtjJcmmNOEWXLsOA&#10;7gJ0+wBalmNhsqhJSuzs60spaRp0wx6G6UEgReqQPCSXN0On2V46r9CUfDzKOZNGYK3MtuTfv23e&#10;XHHmA5gaNBpZ8oP0/Gb1+tWyt4WcYIu6lo4RiPFFb0vehmCLLPOilR34EVppyNig6yCQ6rZZ7aAn&#10;9E5nkzyfZz262joU0nt6vTsa+SrhN40U4UvTeBmYLjnlFtLt0l3FO1stodg6sK0SpzTgH7LoQBkK&#10;eoa6gwBs59RvUJ0SDj02YSSwy7BplJCpBqpmnL+o5qEFK1MtRI63Z5r8/4MVn/cP9qtjYXiHAzUw&#10;FeHtPYofnhlct2C28tY57FsJNQUeR8qy3vri9DVS7QsfQar+E9bUZNgFTEBD47rICtXJCJ0acDiT&#10;LofABD3O5vNxPplxJsh2PXu7WKSuZFA8/bbOhw8SOxaFkjtqakKH/b0PMRsonlxiMI9a1RuldVLc&#10;tlprx/ZAA7BJJxXwwk0b1sfolMffIfJ0/gTRqUCTrFVX8quzExSRtvemTnMWQOmjTClrc+IxUnck&#10;MQzVQI6RzwrrAzHq8DixtGEktOh+cdbTtJbc/9yBk5zpj4a6cj2eTuN4J2U6W0xIcZeW6tICRhBU&#10;yQNnR3Ed0krE0g3eUvcalYh9zuSUK01h4vu0MXHML/Xk9bzXq0cAAAD//wMAUEsDBBQABgAIAAAA&#10;IQCsqUL53gAAAAcBAAAPAAAAZHJzL2Rvd25yZXYueG1sTI/BTsMwEETvSPyDtUhcEHWalpCGOBVC&#10;AsEN2gqubrxNIuJ1sN00/D3LCY6rGb15W64n24sRfegcKZjPEhBItTMdNQp228frHESImozuHaGC&#10;bwywrs7PSl0Yd6I3HDexEQyhUGgFbYxDIWWoW7Q6zNyAxNnBeasjn76RxusTw20v0yTJpNUd8UKr&#10;B3xosf7cHK2CfPk8foSXxet7nR36Vby6HZ++vFKXF9P9HYiIU/wrw68+q0PFTnt3JBNEr4AfiUxK&#10;lyA4zVfzGxB7BekizUBWpfzvX/0AAAD//wMAUEsBAi0AFAAGAAgAAAAhALaDOJL+AAAA4QEAABMA&#10;AAAAAAAAAAAAAAAAAAAAAFtDb250ZW50X1R5cGVzXS54bWxQSwECLQAUAAYACAAAACEAOP0h/9YA&#10;AACUAQAACwAAAAAAAAAAAAAAAAAvAQAAX3JlbHMvLnJlbHNQSwECLQAUAAYACAAAACEARyrDOA4C&#10;AAAfBAAADgAAAAAAAAAAAAAAAAAuAgAAZHJzL2Uyb0RvYy54bWxQSwECLQAUAAYACAAAACEArKlC&#10;+d4AAAAHAQAADwAAAAAAAAAAAAAAAABoBAAAZHJzL2Rvd25yZXYueG1sUEsFBgAAAAAEAAQA8wAA&#10;AHMFAAAAAA==&#10;">
                <v:textbox>
                  <w:txbxContent>
                    <w:p w:rsidRPr="00012168" w:rsidR="00984222" w:rsidP="00012168" w:rsidRDefault="00CA7E54" w14:paraId="49299229" w14:textId="0622C818">
                      <w:pPr>
                        <w:rPr>
                          <w:i/>
                          <w:sz w:val="18"/>
                          <w:szCs w:val="18"/>
                        </w:rPr>
                      </w:pPr>
                      <w:r>
                        <w:rPr>
                          <w:i/>
                          <w:sz w:val="18"/>
                          <w:szCs w:val="18"/>
                        </w:rPr>
                        <w:t xml:space="preserve">Students </w:t>
                      </w:r>
                      <w:r w:rsidR="00984222">
                        <w:rPr>
                          <w:i/>
                          <w:sz w:val="18"/>
                          <w:szCs w:val="18"/>
                        </w:rPr>
                        <w:t>on a Student Visa</w:t>
                      </w:r>
                      <w:r w:rsidRPr="00012168" w:rsidR="00984222">
                        <w:rPr>
                          <w:i/>
                          <w:sz w:val="18"/>
                          <w:szCs w:val="18"/>
                        </w:rPr>
                        <w:t xml:space="preserve"> 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regarding whether or not the University will be able to support a further visa application needs to be sought from the </w:t>
                      </w:r>
                      <w:r>
                        <w:rPr>
                          <w:i/>
                          <w:sz w:val="18"/>
                          <w:szCs w:val="18"/>
                        </w:rPr>
                        <w:t>International Engagement</w:t>
                      </w:r>
                      <w:r w:rsidRPr="00012168">
                        <w:rPr>
                          <w:i/>
                          <w:sz w:val="18"/>
                          <w:szCs w:val="18"/>
                        </w:rPr>
                        <w:t xml:space="preserve"> </w:t>
                      </w:r>
                      <w:r w:rsidRPr="00012168" w:rsidR="00984222">
                        <w:rPr>
                          <w:i/>
                          <w:sz w:val="18"/>
                          <w:szCs w:val="18"/>
                        </w:rPr>
                        <w:t>Compliance Team, in advance of the case for granting the extension being heard.</w:t>
                      </w:r>
                    </w:p>
                  </w:txbxContent>
                </v:textbox>
                <w10:wrap type="square"/>
              </v:shape>
            </w:pict>
          </mc:Fallback>
        </mc:AlternateContent>
      </w:r>
      <w:r>
        <w:t>Any grant of extension under 16.1 shall be made subject to Reg 8 above and any additional criteria published by the Research Degrees Committee.</w:t>
      </w:r>
    </w:p>
    <w:p w:rsidR="00012168" w:rsidP="00012168" w:rsidRDefault="00012168" w14:paraId="4F3069CD" w14:textId="6D4B876E">
      <w:pPr>
        <w:pStyle w:val="Heading1"/>
      </w:pPr>
      <w:bookmarkStart w:name="_Toc152670099" w:id="22"/>
      <w:r>
        <w:t>Non submission of the thesis</w:t>
      </w:r>
      <w:bookmarkEnd w:id="22"/>
    </w:p>
    <w:p w:rsidRPr="00012168" w:rsidR="00012168" w:rsidP="00CA7C88" w:rsidRDefault="000C0EA7" w14:paraId="70E5487B" w14:textId="27EA36B8">
      <w:pPr>
        <w:pStyle w:val="numberedmainbody"/>
      </w:pPr>
      <w:r>
        <w:rPr>
          <w:noProof/>
          <w:lang w:val="en-GB" w:eastAsia="en-GB"/>
        </w:rPr>
        <mc:AlternateContent>
          <mc:Choice Requires="wps">
            <w:drawing>
              <wp:anchor distT="45720" distB="45720" distL="114300" distR="114300" simplePos="0" relativeHeight="251713536" behindDoc="0" locked="0" layoutInCell="1" allowOverlap="1" wp14:editId="5DC00471" wp14:anchorId="537638B7">
                <wp:simplePos x="0" y="0"/>
                <wp:positionH relativeFrom="column">
                  <wp:posOffset>-175095</wp:posOffset>
                </wp:positionH>
                <wp:positionV relativeFrom="paragraph">
                  <wp:posOffset>1328420</wp:posOffset>
                </wp:positionV>
                <wp:extent cx="6177915" cy="977900"/>
                <wp:effectExtent l="0" t="0" r="13335"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977900"/>
                        </a:xfrm>
                        <a:prstGeom prst="rect">
                          <a:avLst/>
                        </a:prstGeom>
                        <a:solidFill>
                          <a:srgbClr val="FFFFFF"/>
                        </a:solidFill>
                        <a:ln w="9525">
                          <a:solidFill>
                            <a:srgbClr val="000000"/>
                          </a:solidFill>
                          <a:miter lim="800000"/>
                          <a:headEnd/>
                          <a:tailEnd/>
                        </a:ln>
                      </wps:spPr>
                      <wps:txbx>
                        <w:txbxContent>
                          <w:p w:rsidRPr="000C0EA7" w:rsidR="00984222" w:rsidP="000C0EA7" w:rsidRDefault="00984222" w14:paraId="756EA580" w14:textId="5C8F4F4A">
                            <w:pPr>
                              <w:rPr>
                                <w:i/>
                                <w:sz w:val="18"/>
                                <w:szCs w:val="18"/>
                              </w:rPr>
                            </w:pPr>
                            <w:r w:rsidRPr="000C0EA7">
                              <w:rPr>
                                <w:i/>
                                <w:sz w:val="18"/>
                                <w:szCs w:val="18"/>
                              </w:rPr>
                              <w:t>Note that a candidate whose programme is terminated under this regulation would be barred from subsequently enro</w:t>
                            </w:r>
                            <w:r>
                              <w:rPr>
                                <w:i/>
                                <w:sz w:val="18"/>
                                <w:szCs w:val="18"/>
                              </w:rPr>
                              <w:t>l</w:t>
                            </w:r>
                            <w:r w:rsidRPr="000C0EA7">
                              <w:rPr>
                                <w:i/>
                                <w:sz w:val="18"/>
                                <w:szCs w:val="18"/>
                              </w:rPr>
                              <w:t>ling for the same programme under reg. 11.</w:t>
                            </w:r>
                          </w:p>
                          <w:p w:rsidRPr="000C0EA7" w:rsidR="00984222" w:rsidP="000C0EA7" w:rsidRDefault="00984222" w14:paraId="0EC62665" w14:textId="46A43D8E">
                            <w:pPr>
                              <w:rPr>
                                <w:i/>
                                <w:sz w:val="18"/>
                                <w:szCs w:val="18"/>
                              </w:rPr>
                            </w:pPr>
                            <w:r w:rsidRPr="000C0EA7">
                              <w:rPr>
                                <w:i/>
                                <w:sz w:val="18"/>
                                <w:szCs w:val="18"/>
                              </w:rPr>
                              <w:t>A candidate would be entitled to receive any training credits gained at the point of termination and might be eligible for a Certificate or Diploma in Research Training based on the number of credits gained; eligibility would be determined in accordance with the Cert/Dip regulations.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13.8pt;margin-top:104.6pt;width:486.45pt;height:77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pBEgIAACYEAAAOAAAAZHJzL2Uyb0RvYy54bWysk99v2yAQx98n7X9AvC+2o6RprDpVly7T&#10;pO6H1O0PwBjHaMAxILGzv34HdtOo216m+QHd+eDL3eeOm9tBK3IUzkswFS1mOSXCcGik2Vf029fd&#10;m2tKfGCmYQqMqOhJeHq7ef3qprelmEMHqhGOoIjxZW8r2oVgyyzzvBOa+RlYYTDYgtMsoOv2WeNY&#10;j+paZfM8v8p6cI11wIX3+Pd+DNJN0m9bwcPntvUiEFVRzC2k1aW1jmu2uWHl3jHbST6lwf4hC82k&#10;wUvPUvcsMHJw8jcpLbkDD22YcdAZtK3kItWA1RT5i2oeO2ZFqgXheHvG5P+fLP90fLRfHAnDWxiw&#10;gakIbx+Af/fEwLZjZi/unIO+E6zBi4uILOutL6ejEbUvfRSp+4/QYJPZIUASGlqnIxWsk6A6NuB0&#10;hi6GQDj+vCpWq3WxpIRjbI12nrqSsfLptHU+vBegSTQq6rCpSZ0dH3yI2bDyaUu8zIOSzU4qlRy3&#10;r7fKkSPDAdilLxXwYpsypMfbl/PlCOCvEnn6/iShZcBJVlJX9Pq8iZUR2zvTpDkLTKrRxpSVmThG&#10;dCPEMNQDkc0EOWKtoTkhWAfj4OJDQ6MD95OSHoe2ov7HgTlBifpgsDnrYrGIU56cxXI1R8ddRurL&#10;CDMcpSoaKBnNbUgvI3IzcIdNbGXi+5zJlDIOY8I+PZw47Zd+2vX8vDe/AAAA//8DAFBLAwQUAAYA&#10;CAAAACEAUomth+IAAAALAQAADwAAAGRycy9kb3ducmV2LnhtbEyPwU7DMBBE70j8g7VIXFDr4JS0&#10;CXEqhASiN2gruLrxNomI18F20/D3mBMcV/M087ZcT6ZnIzrfWZJwO0+AIdVWd9RI2O+eZitgPijS&#10;qreEEr7Rw7q6vChVoe2Z3nDchobFEvKFktCGMBSc+7pFo/zcDkgxO1pnVIina7h26hzLTc9FkmTc&#10;qI7iQqsGfGyx/tyejITV4mX88Jv09b3Ojn0ebpbj85eT8vpqergHFnAKfzD86kd1qKLTwZ5Ie9ZL&#10;mIllFlEJIskFsEjki7sU2EFCmqUCeFXy/z9UPwAAAP//AwBQSwECLQAUAAYACAAAACEAtoM4kv4A&#10;AADhAQAAEwAAAAAAAAAAAAAAAAAAAAAAW0NvbnRlbnRfVHlwZXNdLnhtbFBLAQItABQABgAIAAAA&#10;IQA4/SH/1gAAAJQBAAALAAAAAAAAAAAAAAAAAC8BAABfcmVscy8ucmVsc1BLAQItABQABgAIAAAA&#10;IQAIoapBEgIAACYEAAAOAAAAAAAAAAAAAAAAAC4CAABkcnMvZTJvRG9jLnhtbFBLAQItABQABgAI&#10;AAAAIQBSia2H4gAAAAsBAAAPAAAAAAAAAAAAAAAAAGwEAABkcnMvZG93bnJldi54bWxQSwUGAAAA&#10;AAQABADzAAAAewUAAAAA&#10;" w14:anchorId="537638B7">
                <v:textbox>
                  <w:txbxContent>
                    <w:p w:rsidRPr="000C0EA7" w:rsidR="00984222" w:rsidP="000C0EA7" w:rsidRDefault="00984222" w14:paraId="756EA580" w14:textId="5C8F4F4A">
                      <w:pPr>
                        <w:rPr>
                          <w:i/>
                          <w:sz w:val="18"/>
                          <w:szCs w:val="18"/>
                        </w:rPr>
                      </w:pPr>
                      <w:r w:rsidRPr="000C0EA7">
                        <w:rPr>
                          <w:i/>
                          <w:sz w:val="18"/>
                          <w:szCs w:val="18"/>
                        </w:rPr>
                        <w:t>Note that a candidate whose programme is terminated under this regulation would be barred from subsequently enro</w:t>
                      </w:r>
                      <w:r>
                        <w:rPr>
                          <w:i/>
                          <w:sz w:val="18"/>
                          <w:szCs w:val="18"/>
                        </w:rPr>
                        <w:t>l</w:t>
                      </w:r>
                      <w:r w:rsidRPr="000C0EA7">
                        <w:rPr>
                          <w:i/>
                          <w:sz w:val="18"/>
                          <w:szCs w:val="18"/>
                        </w:rPr>
                        <w:t>ling for the same programme under reg. 11.</w:t>
                      </w:r>
                    </w:p>
                    <w:p w:rsidRPr="000C0EA7" w:rsidR="00984222" w:rsidP="000C0EA7" w:rsidRDefault="00984222" w14:paraId="0EC62665" w14:textId="46A43D8E">
                      <w:pPr>
                        <w:rPr>
                          <w:i/>
                          <w:sz w:val="18"/>
                          <w:szCs w:val="18"/>
                        </w:rPr>
                      </w:pPr>
                      <w:r w:rsidRPr="000C0EA7">
                        <w:rPr>
                          <w:i/>
                          <w:sz w:val="18"/>
                          <w:szCs w:val="18"/>
                        </w:rPr>
                        <w:t>A candidate would be entitled to receive any training credits gained at the point of termination and might be eligible for a Certificate or Diploma in Research Training based on the number of credits gained; eligibility would be determined in accordance with the Cert/Dip regulations.</w:t>
                      </w:r>
                    </w:p>
                  </w:txbxContent>
                </v:textbox>
                <w10:wrap type="square"/>
              </v:shape>
            </w:pict>
          </mc:Fallback>
        </mc:AlternateContent>
      </w:r>
      <w:r w:rsidRPr="00012168" w:rsidR="00012168">
        <w:t>Where a candidate fails to submit the thesis by the dea</w:t>
      </w:r>
      <w:r w:rsidR="00CA7C88">
        <w:t>dline stated in regulation 14.</w:t>
      </w:r>
      <w:r w:rsidR="00C54101">
        <w:t>2</w:t>
      </w:r>
      <w:r w:rsidRPr="00012168" w:rsidR="00012168">
        <w:t xml:space="preserve">, or any extended deadline arising from a writing-up period or an extension granted in accordance with </w:t>
      </w:r>
      <w:r w:rsidR="00CA7C88">
        <w:t>16</w:t>
      </w:r>
      <w:r w:rsidR="00012168">
        <w:t>.1</w:t>
      </w:r>
      <w:r w:rsidRPr="00012168" w:rsidR="00012168">
        <w:t xml:space="preserve"> above, the Chair of RDC shall determine whether to allow the candidate to submit, or make a resubmission, in the case of an examined thesis that has been referred, or requires corrections, or amendments. Where </w:t>
      </w:r>
      <w:r w:rsidRPr="00012168" w:rsidR="000D0ECC">
        <w:t>s</w:t>
      </w:r>
      <w:r w:rsidR="000D0ECC">
        <w:t>ubmission or</w:t>
      </w:r>
      <w:r w:rsidRPr="00012168" w:rsidR="000D0ECC">
        <w:t xml:space="preserve"> </w:t>
      </w:r>
      <w:r w:rsidRPr="00012168" w:rsidR="00012168">
        <w:t xml:space="preserve">resubmission is not allowed the </w:t>
      </w:r>
      <w:proofErr w:type="spellStart"/>
      <w:r w:rsidRPr="00012168" w:rsidR="00012168">
        <w:t>programme</w:t>
      </w:r>
      <w:proofErr w:type="spellEnd"/>
      <w:r w:rsidRPr="00012168" w:rsidR="00012168">
        <w:t xml:space="preserve"> of study shall be deemed terminated without the requirement for examination of the thesis.</w:t>
      </w:r>
    </w:p>
    <w:p w:rsidR="00012168" w:rsidP="000C0EA7" w:rsidRDefault="000C0EA7" w14:paraId="4BB912D6" w14:textId="5977E71A">
      <w:pPr>
        <w:pStyle w:val="Heading1"/>
      </w:pPr>
      <w:bookmarkStart w:name="_Toc152670100" w:id="23"/>
      <w:r>
        <w:t>Continuation fees</w:t>
      </w:r>
      <w:r w:rsidR="00CA7E54">
        <w:t xml:space="preserve"> for the thesis finalisation period</w:t>
      </w:r>
      <w:bookmarkEnd w:id="23"/>
    </w:p>
    <w:p w:rsidRPr="000C0EA7" w:rsidR="000C0EA7" w:rsidP="000C0EA7" w:rsidRDefault="00C54101" w14:paraId="60D8BC1B" w14:textId="545A45FB">
      <w:pPr>
        <w:pStyle w:val="numberedmainbody"/>
      </w:pPr>
      <w:r>
        <w:t xml:space="preserve">Subject to 18.2, a candidate commencing the thesis </w:t>
      </w:r>
      <w:proofErr w:type="spellStart"/>
      <w:r w:rsidR="00CA7E54">
        <w:t>finalisation</w:t>
      </w:r>
      <w:proofErr w:type="spellEnd"/>
      <w:r>
        <w:t>/writing-up period or extension period (</w:t>
      </w:r>
      <w:r w:rsidR="00CA7E54">
        <w:t>regulation</w:t>
      </w:r>
      <w:r>
        <w:t xml:space="preserve"> 16) shall be liable to pay a continuation fee as prescribed by Senate and Council and in force at the time of submission.</w:t>
      </w:r>
    </w:p>
    <w:p w:rsidR="00012168" w:rsidP="000C0EA7" w:rsidRDefault="000C0EA7" w14:paraId="4A6FFD85" w14:textId="78A1A367">
      <w:pPr>
        <w:pStyle w:val="numberedmainbody"/>
      </w:pPr>
      <w:r w:rsidRPr="000C0EA7">
        <w:t>A candidate shall be barred from submitting the thesis unless a</w:t>
      </w:r>
      <w:r>
        <w:t xml:space="preserve">ll fees </w:t>
      </w:r>
      <w:r w:rsidR="00CA7E54">
        <w:t xml:space="preserve">for the </w:t>
      </w:r>
      <w:proofErr w:type="spellStart"/>
      <w:r w:rsidR="00CA7E54">
        <w:t>programme</w:t>
      </w:r>
      <w:proofErr w:type="spellEnd"/>
      <w:r w:rsidR="00CA7E54">
        <w:t xml:space="preserve"> of </w:t>
      </w:r>
      <w:r w:rsidR="00CA7E54">
        <w:lastRenderedPageBreak/>
        <w:t xml:space="preserve">study and any other liabilities </w:t>
      </w:r>
      <w:r w:rsidRPr="000C0EA7">
        <w:t>above have been paid.</w:t>
      </w:r>
    </w:p>
    <w:p w:rsidR="000C0EA7" w:rsidP="000C0EA7" w:rsidRDefault="000C0EA7" w14:paraId="7135CDDE" w14:textId="61B616C4">
      <w:pPr>
        <w:pStyle w:val="Heading1"/>
      </w:pPr>
      <w:bookmarkStart w:name="_Toc152670101" w:id="24"/>
      <w:r>
        <w:t>Appointment of Examiners</w:t>
      </w:r>
      <w:bookmarkEnd w:id="24"/>
    </w:p>
    <w:p w:rsidR="000C0EA7" w:rsidP="000C0EA7" w:rsidRDefault="000C0EA7" w14:paraId="6F600AA3" w14:textId="43F54B4C">
      <w:pPr>
        <w:pStyle w:val="numberedmainbody"/>
      </w:pPr>
      <w:r>
        <w:t>The examination shall be conducted by one external examiner and one internal examiner, both appointed by the Research Degrees Committee on the recommendation of the Head of the relevant Academic Unit</w:t>
      </w:r>
      <w:r w:rsidRPr="005F7C8F" w:rsidR="005F7C8F">
        <w:t xml:space="preserve"> </w:t>
      </w:r>
      <w:r w:rsidR="005F7C8F">
        <w:t>and a Graduate Research Director from the same area.</w:t>
      </w:r>
      <w:r>
        <w:t xml:space="preserve"> Examination of the thesis shall normally take place within three months of the date of submission.</w:t>
      </w:r>
    </w:p>
    <w:p w:rsidR="005F7C8F" w:rsidP="000C0EA7" w:rsidRDefault="005F7C8F" w14:paraId="0F9C5A75" w14:textId="302AD3B6">
      <w:pPr>
        <w:pStyle w:val="numberedmainbody"/>
      </w:pPr>
      <w:r>
        <w:t xml:space="preserve">Examiners must be nominated following notice of the expected date of submission being received by the Doctoral College (as under 16.1 above). Nominations should be received before submission of the thesis. </w:t>
      </w:r>
    </w:p>
    <w:p w:rsidR="005F7C8F" w:rsidP="00CD1A2A" w:rsidRDefault="005F7C8F" w14:paraId="35CF37E9" w14:textId="3D1E393C">
      <w:pPr>
        <w:pStyle w:val="numberedmainbody"/>
      </w:pPr>
      <w:r w:rsidRPr="4277A03E">
        <w:t>Each examiner shall make an independent report on the published works before the oral examination, shall be present at the oral examination, and shall sign a joint Recommendation of Examiners to record the result of the oral examination.</w:t>
      </w:r>
    </w:p>
    <w:p w:rsidR="003756A7" w:rsidP="000C0EA7" w:rsidRDefault="003756A7" w14:paraId="513631AE" w14:textId="024E9364">
      <w:pPr>
        <w:pStyle w:val="numberedmainbody"/>
      </w:pPr>
      <w:r>
        <w:t>Examiners should hold a qualification higher than or equal to that being examined.</w:t>
      </w:r>
    </w:p>
    <w:p w:rsidR="005F7C8F" w:rsidP="005F7C8F" w:rsidRDefault="005F7C8F" w14:paraId="389FFEA0" w14:textId="4BC97FD3">
      <w:pPr>
        <w:pStyle w:val="numberedmainbody"/>
      </w:pPr>
      <w:r>
        <w:t xml:space="preserve">Where the candidate is a member of staff, whether temporary or permanent or has held a paid appointment or </w:t>
      </w:r>
      <w:proofErr w:type="gramStart"/>
      <w:r>
        <w:t>appointments</w:t>
      </w:r>
      <w:proofErr w:type="gramEnd"/>
      <w:r>
        <w:t xml:space="preserve"> at the University for a cumulative period of more than six months within the last five years, a second external examiner should also be appointed. In some cases, the appointment of a second external examiner may override the need for an internal examiner, but this is at the discretion of the Chair of RDC, who is the final arbiter of the appointment of examiners.</w:t>
      </w:r>
    </w:p>
    <w:p w:rsidR="003756A7" w:rsidP="000C0EA7" w:rsidRDefault="003756A7" w14:paraId="3DAA9690" w14:textId="6C578352">
      <w:pPr>
        <w:pStyle w:val="numberedmainbody"/>
      </w:pPr>
      <w:r>
        <w:rPr>
          <w:rStyle w:val="ui-provider"/>
        </w:rPr>
        <w:t xml:space="preserve">Examiners should have appropriate levels of expertise and experience in relation to the roles to be performed as part of the assessment. </w:t>
      </w:r>
    </w:p>
    <w:p w:rsidR="000C0EA7" w:rsidP="000C0EA7" w:rsidRDefault="000C0EA7" w14:paraId="435DD036" w14:textId="34CA9655">
      <w:pPr>
        <w:pStyle w:val="numberedmainbody"/>
      </w:pPr>
      <w:r>
        <w:t>The internal examiner shall not be one of the candidate’s supervisors.</w:t>
      </w:r>
    </w:p>
    <w:p w:rsidR="003756A7" w:rsidP="000C0EA7" w:rsidRDefault="003756A7" w14:paraId="6A71CE64" w14:textId="4169802A">
      <w:pPr>
        <w:pStyle w:val="numberedmainbody"/>
      </w:pPr>
      <w:r>
        <w:rPr>
          <w:rStyle w:val="ui-provider"/>
        </w:rPr>
        <w:t xml:space="preserve">If </w:t>
      </w:r>
      <w:r w:rsidR="00074F75">
        <w:rPr>
          <w:rStyle w:val="ui-provider"/>
        </w:rPr>
        <w:t>a</w:t>
      </w:r>
      <w:r>
        <w:rPr>
          <w:rStyle w:val="ui-provider"/>
        </w:rPr>
        <w:t xml:space="preserve"> nominee</w:t>
      </w:r>
      <w:r w:rsidR="00074F75">
        <w:rPr>
          <w:rStyle w:val="ui-provider"/>
        </w:rPr>
        <w:t xml:space="preserve"> for examiner</w:t>
      </w:r>
      <w:r>
        <w:rPr>
          <w:rStyle w:val="ui-provider"/>
        </w:rPr>
        <w:t xml:space="preserve"> is no longer employed in an academic role in a research institution, for example </w:t>
      </w:r>
      <w:proofErr w:type="gramStart"/>
      <w:r>
        <w:rPr>
          <w:rStyle w:val="ui-provider"/>
        </w:rPr>
        <w:t>is retired</w:t>
      </w:r>
      <w:proofErr w:type="gramEnd"/>
      <w:r>
        <w:rPr>
          <w:rStyle w:val="ui-provider"/>
        </w:rPr>
        <w:t xml:space="preserve"> or is an Emeritus Professor, the nomination must be able to evidence recent research work relevant to the subject area.</w:t>
      </w:r>
    </w:p>
    <w:p w:rsidR="000C0EA7" w:rsidP="000C0EA7" w:rsidRDefault="000C0EA7" w14:paraId="23CFB461" w14:textId="4BF265AB">
      <w:pPr>
        <w:pStyle w:val="numberedmainbody"/>
      </w:pPr>
      <w:r>
        <w:t>The examination shall be chaired by a member of academic staff appointed by the Research Degrees Committee in accordance with the University code of practice governing the chairing of research degree by thesis viva voce examinations.</w:t>
      </w:r>
    </w:p>
    <w:p w:rsidR="005F7C8F" w:rsidP="00CD1A2A" w:rsidRDefault="005F7C8F" w14:paraId="2D33408A" w14:textId="54B19143">
      <w:pPr>
        <w:pStyle w:val="numberedmainbody"/>
      </w:pPr>
      <w:r>
        <w:t xml:space="preserve">The external examiner should not be a former student of the University, member of staff, or person with </w:t>
      </w:r>
      <w:proofErr w:type="spellStart"/>
      <w:r>
        <w:t>Recognised</w:t>
      </w:r>
      <w:proofErr w:type="spellEnd"/>
      <w:r>
        <w:t xml:space="preserve"> Teacher Status, unless a period of no fewer than five years </w:t>
      </w:r>
      <w:proofErr w:type="gramStart"/>
      <w:r>
        <w:t>have</w:t>
      </w:r>
      <w:proofErr w:type="gramEnd"/>
      <w:r>
        <w:t xml:space="preserve"> elapsed.</w:t>
      </w:r>
    </w:p>
    <w:p w:rsidR="0029577B" w:rsidP="003E1D88" w:rsidRDefault="003E1D88" w14:paraId="17164D70" w14:textId="7817067D">
      <w:pPr>
        <w:pStyle w:val="numberedmainbody"/>
      </w:pPr>
      <w:r>
        <w:t xml:space="preserve">Examiners must not have collaborated with the candidate in any previous research </w:t>
      </w:r>
      <w:proofErr w:type="spellStart"/>
      <w:r>
        <w:t>endeavours</w:t>
      </w:r>
      <w:proofErr w:type="spellEnd"/>
      <w:r>
        <w:t>.</w:t>
      </w:r>
    </w:p>
    <w:p w:rsidR="005F7C8F" w:rsidP="005F7C8F" w:rsidRDefault="005F7C8F" w14:paraId="41E5B71F" w14:textId="77777777">
      <w:pPr>
        <w:pStyle w:val="numberedmainbody"/>
      </w:pPr>
      <w:r>
        <w:t>Examiners must not be collaborating significantly with the supervision team in any current scholarly activity. Any previous or current collaborations should be declared on the Nomination of Examiners Form.</w:t>
      </w:r>
    </w:p>
    <w:p w:rsidR="000C0EA7" w:rsidP="000C0EA7" w:rsidRDefault="000C0EA7" w14:paraId="44D4125D" w14:textId="3E78B0B1">
      <w:pPr>
        <w:pStyle w:val="numberedmainbody"/>
      </w:pPr>
      <w:r>
        <w:t xml:space="preserve">The supervisors shall be entitled to attend the oral examination with the agreement of the examiners and the </w:t>
      </w:r>
      <w:proofErr w:type="gramStart"/>
      <w:r>
        <w:t>candidate, but</w:t>
      </w:r>
      <w:proofErr w:type="gramEnd"/>
      <w:r>
        <w:t xml:space="preserve"> not participate in the examination.</w:t>
      </w:r>
    </w:p>
    <w:bookmarkStart w:name="_Toc152670102" w:id="25"/>
    <w:p w:rsidR="000C0EA7" w:rsidP="000B6E03" w:rsidRDefault="000C0EA7" w14:paraId="371F4A39" w14:textId="19C94440">
      <w:pPr>
        <w:pStyle w:val="Heading1"/>
      </w:pPr>
      <w:r>
        <w:rPr>
          <w:noProof/>
          <w:lang w:eastAsia="en-GB"/>
        </w:rPr>
        <w:lastRenderedPageBreak/>
        <mc:AlternateContent>
          <mc:Choice Requires="wps">
            <w:drawing>
              <wp:anchor distT="45720" distB="45720" distL="114300" distR="114300" simplePos="0" relativeHeight="251715584" behindDoc="0" locked="0" layoutInCell="1" allowOverlap="1" wp14:editId="4C96CD27" wp14:anchorId="4D27E6F1">
                <wp:simplePos x="0" y="0"/>
                <wp:positionH relativeFrom="column">
                  <wp:posOffset>-16510</wp:posOffset>
                </wp:positionH>
                <wp:positionV relativeFrom="paragraph">
                  <wp:posOffset>181610</wp:posOffset>
                </wp:positionV>
                <wp:extent cx="5859780" cy="1404620"/>
                <wp:effectExtent l="0" t="0" r="26670" b="2032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404620"/>
                        </a:xfrm>
                        <a:prstGeom prst="rect">
                          <a:avLst/>
                        </a:prstGeom>
                        <a:solidFill>
                          <a:srgbClr val="FFFFFF"/>
                        </a:solidFill>
                        <a:ln w="9525">
                          <a:solidFill>
                            <a:srgbClr val="000000"/>
                          </a:solidFill>
                          <a:miter lim="800000"/>
                          <a:headEnd/>
                          <a:tailEnd/>
                        </a:ln>
                      </wps:spPr>
                      <wps:txbx>
                        <w:txbxContent>
                          <w:p w:rsidRPr="0031671A" w:rsidR="00984222" w:rsidP="000B6E03" w:rsidRDefault="00984222" w14:paraId="56C0F52B" w14:textId="4583718C">
                            <w:pPr>
                              <w:spacing w:after="0"/>
                              <w:rPr>
                                <w:i/>
                                <w:sz w:val="18"/>
                                <w:szCs w:val="18"/>
                              </w:rPr>
                            </w:pPr>
                            <w:r>
                              <w:rPr>
                                <w:i/>
                                <w:sz w:val="18"/>
                                <w:szCs w:val="18"/>
                              </w:rPr>
                              <w:t>19.1: ‘N</w:t>
                            </w:r>
                            <w:r w:rsidRPr="0031671A">
                              <w:rPr>
                                <w:i/>
                                <w:sz w:val="18"/>
                                <w:szCs w:val="18"/>
                              </w:rPr>
                              <w:t>ormally take place’ – this is dependent on the candidate having given the requisite three months’ notice of submissi</w:t>
                            </w:r>
                            <w:r>
                              <w:rPr>
                                <w:i/>
                                <w:sz w:val="18"/>
                                <w:szCs w:val="18"/>
                              </w:rPr>
                              <w:t>on under reg. 14.1.</w:t>
                            </w:r>
                          </w:p>
                          <w:p w:rsidRPr="0031671A" w:rsidR="00984222" w:rsidP="000B6E03" w:rsidRDefault="00984222" w14:paraId="547B4654" w14:textId="2D3BFC6D">
                            <w:pPr>
                              <w:spacing w:after="0"/>
                              <w:rPr>
                                <w:i/>
                                <w:sz w:val="18"/>
                                <w:szCs w:val="18"/>
                              </w:rPr>
                            </w:pPr>
                            <w:r>
                              <w:rPr>
                                <w:i/>
                                <w:sz w:val="18"/>
                                <w:szCs w:val="18"/>
                              </w:rPr>
                              <w:t>19.4</w:t>
                            </w:r>
                            <w:r w:rsidRPr="0031671A">
                              <w:rPr>
                                <w:i/>
                                <w:sz w:val="18"/>
                                <w:szCs w:val="18"/>
                              </w:rPr>
                              <w:t>: University Code of Practice Chairing Research Degree by Thesis Viva Voce Examinations requires that all vivas be independently chaired</w:t>
                            </w:r>
                            <w:r>
                              <w:rPr>
                                <w:i/>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left:0;text-align:left;margin-left:-1.3pt;margin-top:14.3pt;width:461.4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qHFgIAACcEAAAOAAAAZHJzL2Uyb0RvYy54bWysk99v2yAQx98n7X9AvC92oqRNrDhVly7T&#10;pO6H1O0PwBjHaJhjB4nd/fU7cJpG3fYyjQfEcfDl7nPH+mboDDsq9BpsyaeTnDNlJdTa7kv+7evu&#10;zZIzH4SthQGrSv6oPL/ZvH617l2hZtCCqRUyErG+6F3J2xBckWVetqoTfgJOWXI2gJ0IZOI+q1H0&#10;pN6ZbJbnV1kPWDsEqbyn3bvRyTdJv2mUDJ+bxqvATMkptpBmTHMV52yzFsUehWu1PIUh/iGKTmhL&#10;j56l7kQQ7ID6N6lOSwQPTZhI6DJoGi1VyoGymeYvsnlohVMpF4Lj3RmT/3+y8tPxwX1BFoa3MFAB&#10;UxLe3YP87pmFbSvsXt0iQt8qUdPD04gs650vTlcjal/4KFL1H6GmIotDgCQ0NNhFKpQnI3UqwOMZ&#10;uhoCk7S5WC5W10tySfJN5/n8apbKkoni6bpDH94r6FhclBypqkleHO99iOGI4ulIfM2D0fVOG5MM&#10;3Fdbg+woqAN2aaQMXhwzlvUlXy1mi5HAXyXyNP4k0elArWx0V/Ll+ZAoIrd3tk6NFoQ245pCNvYE&#10;MrIbKYahGpiuSz6LD0SuFdSPRBZh7Fz6abRoAX9y1lPXltz/OAhUnJkPlqqzms7nsc2TMV9cE0qG&#10;l57q0iOsJKmSB87G5Takr5G4uVuq4k4nvs+RnEKmbkzYTz8ntvulnU49/+/NLwAAAP//AwBQSwME&#10;FAAGAAgAAAAhANhPj2veAAAACQEAAA8AAABkcnMvZG93bnJldi54bWxMj0FPwzAMhe9I/IfISFym&#10;LaWwquuaTjBpJ04r4541pq3WOCXJtu7fY05wsuz39Py9cjPZQVzQh96RgqdFAgKpcaanVsHhYzfP&#10;QYSoyejBESq4YYBNdX9X6sK4K+3xUsdWcAiFQivoYhwLKUPTodVh4UYk1r6ctzry6ltpvL5yuB1k&#10;miSZtLon/tDpEbcdNqf6bBVk3/Xz7P3TzGh/2735xi7N9rBU6vFhel2DiDjFPzP84jM6VMx0dGcy&#10;QQwK5mnGTgVpzpP1VZqkII58eFnlIKtS/m9Q/QAAAP//AwBQSwECLQAUAAYACAAAACEAtoM4kv4A&#10;AADhAQAAEwAAAAAAAAAAAAAAAAAAAAAAW0NvbnRlbnRfVHlwZXNdLnhtbFBLAQItABQABgAIAAAA&#10;IQA4/SH/1gAAAJQBAAALAAAAAAAAAAAAAAAAAC8BAABfcmVscy8ucmVsc1BLAQItABQABgAIAAAA&#10;IQBLqYqHFgIAACcEAAAOAAAAAAAAAAAAAAAAAC4CAABkcnMvZTJvRG9jLnhtbFBLAQItABQABgAI&#10;AAAAIQDYT49r3gAAAAkBAAAPAAAAAAAAAAAAAAAAAHAEAABkcnMvZG93bnJldi54bWxQSwUGAAAA&#10;AAQABADzAAAAewUAAAAA&#10;" w14:anchorId="4D27E6F1">
                <v:textbox style="mso-fit-shape-to-text:t">
                  <w:txbxContent>
                    <w:p w:rsidRPr="0031671A" w:rsidR="00984222" w:rsidP="000B6E03" w:rsidRDefault="00984222" w14:paraId="56C0F52B" w14:textId="4583718C">
                      <w:pPr>
                        <w:spacing w:after="0"/>
                        <w:rPr>
                          <w:i/>
                          <w:sz w:val="18"/>
                          <w:szCs w:val="18"/>
                        </w:rPr>
                      </w:pPr>
                      <w:r>
                        <w:rPr>
                          <w:i/>
                          <w:sz w:val="18"/>
                          <w:szCs w:val="18"/>
                        </w:rPr>
                        <w:t>19.1: ‘N</w:t>
                      </w:r>
                      <w:r w:rsidRPr="0031671A">
                        <w:rPr>
                          <w:i/>
                          <w:sz w:val="18"/>
                          <w:szCs w:val="18"/>
                        </w:rPr>
                        <w:t>ormally take place’ – this is dependent on the candidate having given the requisite three months’ notice of submissi</w:t>
                      </w:r>
                      <w:r>
                        <w:rPr>
                          <w:i/>
                          <w:sz w:val="18"/>
                          <w:szCs w:val="18"/>
                        </w:rPr>
                        <w:t>on under reg. 14.1.</w:t>
                      </w:r>
                    </w:p>
                    <w:p w:rsidRPr="0031671A" w:rsidR="00984222" w:rsidP="000B6E03" w:rsidRDefault="00984222" w14:paraId="547B4654" w14:textId="2D3BFC6D">
                      <w:pPr>
                        <w:spacing w:after="0"/>
                        <w:rPr>
                          <w:i/>
                          <w:sz w:val="18"/>
                          <w:szCs w:val="18"/>
                        </w:rPr>
                      </w:pPr>
                      <w:r>
                        <w:rPr>
                          <w:i/>
                          <w:sz w:val="18"/>
                          <w:szCs w:val="18"/>
                        </w:rPr>
                        <w:t>19.4</w:t>
                      </w:r>
                      <w:r w:rsidRPr="0031671A">
                        <w:rPr>
                          <w:i/>
                          <w:sz w:val="18"/>
                          <w:szCs w:val="18"/>
                        </w:rPr>
                        <w:t>: University Code of Practice Chairing Research Degree by Thesis Viva Voce Examinations requires that all vivas be independently chaired</w:t>
                      </w:r>
                      <w:r>
                        <w:rPr>
                          <w:i/>
                          <w:sz w:val="18"/>
                          <w:szCs w:val="18"/>
                        </w:rPr>
                        <w:t>.</w:t>
                      </w:r>
                    </w:p>
                  </w:txbxContent>
                </v:textbox>
                <w10:wrap type="square"/>
              </v:shape>
            </w:pict>
          </mc:Fallback>
        </mc:AlternateContent>
      </w:r>
      <w:r w:rsidR="000B6E03">
        <w:t>Examiners’ Recommendations</w:t>
      </w:r>
      <w:bookmarkEnd w:id="25"/>
      <w:r w:rsidR="000B6E03">
        <w:t xml:space="preserve"> </w:t>
      </w:r>
    </w:p>
    <w:p w:rsidR="000B6E03" w:rsidP="000B6E03" w:rsidRDefault="000B6E03" w14:paraId="5373D9F3" w14:textId="77777777">
      <w:pPr>
        <w:pStyle w:val="numberedmainbody"/>
      </w:pPr>
      <w:r w:rsidRPr="000B6E03">
        <w:t>The examiners must make one of the following recommendations:</w:t>
      </w:r>
    </w:p>
    <w:p w:rsidR="000B6E03" w:rsidP="00C8400B" w:rsidRDefault="000B6E03" w14:paraId="4A03FDBC" w14:textId="77777777">
      <w:pPr>
        <w:pStyle w:val="numberedmainbody"/>
        <w:numPr>
          <w:ilvl w:val="0"/>
          <w:numId w:val="9"/>
        </w:numPr>
        <w:spacing w:before="0" w:after="0"/>
      </w:pPr>
      <w:r>
        <w:t>th</w:t>
      </w:r>
      <w:r w:rsidRPr="000B6E03">
        <w:t>at the candidate be awarded the degree.</w:t>
      </w:r>
    </w:p>
    <w:p w:rsidR="000B6E03" w:rsidP="00C8400B" w:rsidRDefault="000B6E03" w14:paraId="0ADD0AA7" w14:textId="77777777">
      <w:pPr>
        <w:pStyle w:val="numberedmainbody"/>
        <w:numPr>
          <w:ilvl w:val="0"/>
          <w:numId w:val="9"/>
        </w:numPr>
        <w:spacing w:before="0" w:after="0"/>
      </w:pPr>
      <w:r w:rsidRPr="000B6E03">
        <w:t>that the candidate be awarded the degree subject to corrections being made to the thesis to the satisfaction of the internal examiner within three months of the date of being informed of the decision of the examiners. The term correction refers to typographical errors, occasional stylistic or grammatical flaws, corrections to references, etc.</w:t>
      </w:r>
    </w:p>
    <w:p w:rsidR="000B6E03" w:rsidP="00C8400B" w:rsidRDefault="000B6E03" w14:paraId="66F99670" w14:textId="77777777">
      <w:pPr>
        <w:pStyle w:val="numberedmainbody"/>
        <w:numPr>
          <w:ilvl w:val="0"/>
          <w:numId w:val="9"/>
        </w:numPr>
        <w:spacing w:before="0" w:after="0"/>
      </w:pPr>
      <w:r w:rsidRPr="000B6E03">
        <w:t xml:space="preserve">that the candidate be awarded the degree subject to amendments being made to the thesis to the satisfaction of the internal examiner within six months of the date of being informed of the decision of the examiners. The term amendments </w:t>
      </w:r>
      <w:proofErr w:type="gramStart"/>
      <w:r w:rsidRPr="000B6E03">
        <w:t>refers</w:t>
      </w:r>
      <w:proofErr w:type="gramEnd"/>
      <w:r w:rsidRPr="000B6E03">
        <w:t xml:space="preserve"> to certain changes of substance in a specific element or elements of the thesis specified by the examiners. These shall not involve a revision of the whole thesis or of a major proportion of it. The changes must be made to the thesis within six months of the date of being informed of the decision of the examiners.</w:t>
      </w:r>
    </w:p>
    <w:p w:rsidR="000B6E03" w:rsidP="00C8400B" w:rsidRDefault="000B6E03" w14:paraId="04F24AD6" w14:textId="23673287">
      <w:pPr>
        <w:pStyle w:val="numberedmainbody"/>
        <w:numPr>
          <w:ilvl w:val="0"/>
          <w:numId w:val="9"/>
        </w:numPr>
        <w:spacing w:before="0" w:after="0"/>
      </w:pPr>
      <w:r w:rsidRPr="000B6E03">
        <w:t>that the thesis be referred subject to such of the following conditions as the examiners may think appropriate:</w:t>
      </w:r>
    </w:p>
    <w:p w:rsidR="000B6E03" w:rsidP="00C8400B" w:rsidRDefault="000B6E03" w14:paraId="1A1B6E02" w14:textId="6C259A1A">
      <w:pPr>
        <w:pStyle w:val="numberedmainbody"/>
        <w:numPr>
          <w:ilvl w:val="0"/>
          <w:numId w:val="10"/>
        </w:numPr>
        <w:spacing w:before="0" w:after="0"/>
      </w:pPr>
      <w:r w:rsidRPr="000B6E03">
        <w:t xml:space="preserve">that the candidate </w:t>
      </w:r>
      <w:proofErr w:type="gramStart"/>
      <w:r w:rsidRPr="000B6E03">
        <w:t>be</w:t>
      </w:r>
      <w:proofErr w:type="gramEnd"/>
      <w:r w:rsidRPr="000B6E03">
        <w:t xml:space="preserve"> required to </w:t>
      </w:r>
      <w:proofErr w:type="gramStart"/>
      <w:r w:rsidRPr="000B6E03">
        <w:t>attend for</w:t>
      </w:r>
      <w:proofErr w:type="gramEnd"/>
      <w:r w:rsidRPr="000B6E03">
        <w:t xml:space="preserve"> a second oral examination</w:t>
      </w:r>
    </w:p>
    <w:p w:rsidR="00C8400B" w:rsidP="00C8400B" w:rsidRDefault="000B6E03" w14:paraId="3A31A7F5" w14:textId="77777777">
      <w:pPr>
        <w:pStyle w:val="numberedmainbody"/>
        <w:numPr>
          <w:ilvl w:val="0"/>
          <w:numId w:val="10"/>
        </w:numPr>
        <w:spacing w:before="0" w:after="0"/>
      </w:pPr>
      <w:r w:rsidRPr="000B6E03">
        <w:t>that the candidate be permitted to submit, on one occasion only, a revised thesis for a second examination, without further research</w:t>
      </w:r>
    </w:p>
    <w:p w:rsidRPr="00C8400B" w:rsidR="000B6E03" w:rsidP="00C8400B" w:rsidRDefault="000B6E03" w14:paraId="07354F19" w14:textId="3E075416">
      <w:pPr>
        <w:pStyle w:val="numberedmainbody"/>
        <w:numPr>
          <w:ilvl w:val="0"/>
          <w:numId w:val="10"/>
        </w:numPr>
        <w:spacing w:before="0" w:after="0"/>
      </w:pPr>
      <w:r w:rsidRPr="00C8400B">
        <w:t>that the candidate be permitted to submit, on one occasion only, a revised thesis for a second examination, after further research</w:t>
      </w:r>
    </w:p>
    <w:p w:rsidRPr="00FE7B97" w:rsidR="00FE7B97" w:rsidP="00FE7B97" w:rsidRDefault="000B6E03" w14:paraId="57706A64" w14:textId="77777777">
      <w:pPr>
        <w:pStyle w:val="numberedmainbody"/>
        <w:numPr>
          <w:ilvl w:val="0"/>
          <w:numId w:val="9"/>
        </w:numPr>
        <w:spacing w:before="0" w:after="0"/>
        <w:rPr>
          <w:b/>
        </w:rPr>
      </w:pPr>
      <w:r w:rsidRPr="00C8400B">
        <w:t>that the thesis is not of the required standard, but the candidate be awarded if the candidate so wishes, the appropriate diploma as determined by the examiners.</w:t>
      </w:r>
    </w:p>
    <w:p w:rsidRPr="00FE7B97" w:rsidR="000B6E03" w:rsidP="00FE7B97" w:rsidRDefault="000B6E03" w14:paraId="719CF51B" w14:textId="018B48B1">
      <w:pPr>
        <w:pStyle w:val="numberedmainbody"/>
        <w:numPr>
          <w:ilvl w:val="0"/>
          <w:numId w:val="9"/>
        </w:numPr>
        <w:spacing w:before="0" w:after="0"/>
        <w:rPr>
          <w:b/>
        </w:rPr>
      </w:pPr>
      <w:r w:rsidRPr="00FE7B97">
        <w:t>that the thesis is not of the required standard and no award be made to the candidate.</w:t>
      </w:r>
    </w:p>
    <w:p w:rsidR="000C0EA7" w:rsidP="00C8400B" w:rsidRDefault="000B6E03" w14:paraId="5E750217" w14:textId="10866038">
      <w:pPr>
        <w:pStyle w:val="numberedmainbody"/>
      </w:pPr>
      <w:r w:rsidRPr="00C8400B">
        <w:t xml:space="preserve">A candidate whose thesis is not of the required standard at either at </w:t>
      </w:r>
      <w:proofErr w:type="gramStart"/>
      <w:r w:rsidRPr="00C8400B">
        <w:t>first</w:t>
      </w:r>
      <w:proofErr w:type="gramEnd"/>
      <w:r w:rsidRPr="00C8400B">
        <w:t xml:space="preserve"> or second attempt shall be entitled to receive a written statement from the Examiners of the way in which the work falls short of the requirements to pass.</w:t>
      </w:r>
    </w:p>
    <w:p w:rsidR="00C8400B" w:rsidP="00C8400B" w:rsidRDefault="00C8400B" w14:paraId="0E25F281" w14:textId="5340980F">
      <w:pPr>
        <w:pStyle w:val="Heading1"/>
      </w:pPr>
      <w:bookmarkStart w:name="_Toc152670103" w:id="26"/>
      <w:r>
        <w:t>Resubmission of the thesis</w:t>
      </w:r>
      <w:bookmarkEnd w:id="26"/>
    </w:p>
    <w:p w:rsidR="00C8400B" w:rsidP="00C8400B" w:rsidRDefault="00C8400B" w14:paraId="10D746F1" w14:textId="2E2DEB38">
      <w:pPr>
        <w:pStyle w:val="numberedmainbody"/>
      </w:pPr>
      <w:r>
        <w:t xml:space="preserve">Where a candidate is permitted to submit on one further occasion in accordance with 21.2 the candidate shall be responsible for ensuring that </w:t>
      </w:r>
      <w:r w:rsidR="00515983">
        <w:t xml:space="preserve">an electronic copy </w:t>
      </w:r>
      <w:r>
        <w:t xml:space="preserve">of the thesis </w:t>
      </w:r>
      <w:r w:rsidR="00515983">
        <w:t xml:space="preserve">is </w:t>
      </w:r>
      <w:r>
        <w:t>received by The Doctoral College office no later than twelve months from the date on which the candidate was notified of the result.</w:t>
      </w:r>
    </w:p>
    <w:p w:rsidR="00C8400B" w:rsidP="00C8400B" w:rsidRDefault="00C8400B" w14:paraId="14B5C107" w14:textId="40F77F66">
      <w:pPr>
        <w:pStyle w:val="numberedmainbody"/>
      </w:pPr>
      <w:r>
        <w:t xml:space="preserve">The manner of resubmission shall be as required for first submission save </w:t>
      </w:r>
      <w:r w:rsidR="00515983">
        <w:t xml:space="preserve">except </w:t>
      </w:r>
      <w:r>
        <w:t xml:space="preserve">that resubmission shall be subject to the payment of </w:t>
      </w:r>
      <w:r w:rsidR="00515983">
        <w:t xml:space="preserve">the </w:t>
      </w:r>
      <w:r>
        <w:t>resubmission fee as prescribed by Senate and Council and in force at the time.</w:t>
      </w:r>
    </w:p>
    <w:p w:rsidR="00C8400B" w:rsidP="00C8400B" w:rsidRDefault="00C8400B" w14:paraId="161917EF" w14:textId="5C779DBB">
      <w:pPr>
        <w:pStyle w:val="numberedmainbody"/>
      </w:pPr>
      <w:r>
        <w:t xml:space="preserve">Where a candidate fails to submit the thesis by the deadline specified in </w:t>
      </w:r>
      <w:proofErr w:type="gramStart"/>
      <w:r w:rsidR="00D80BD6">
        <w:t>21.1</w:t>
      </w:r>
      <w:proofErr w:type="gramEnd"/>
      <w:r>
        <w:t xml:space="preserve"> the </w:t>
      </w:r>
      <w:proofErr w:type="spellStart"/>
      <w:r>
        <w:t>programme</w:t>
      </w:r>
      <w:proofErr w:type="spellEnd"/>
      <w:r>
        <w:t xml:space="preserve"> of study shall be deemed terminated without the requirement for examination of the thesis.</w:t>
      </w:r>
    </w:p>
    <w:p w:rsidR="00C8400B" w:rsidP="00C8400B" w:rsidRDefault="00C8400B" w14:paraId="66D52B3D" w14:textId="37D3539C">
      <w:pPr>
        <w:pStyle w:val="Heading1"/>
        <w:numPr>
          <w:ilvl w:val="0"/>
          <w:numId w:val="0"/>
        </w:numPr>
        <w:ind w:left="680"/>
      </w:pPr>
      <w:bookmarkStart w:name="_Toc152670104" w:id="27"/>
      <w:r>
        <w:lastRenderedPageBreak/>
        <w:t>ACADEMIC/PROFESSIONAL DISCIPLINE</w:t>
      </w:r>
      <w:bookmarkEnd w:id="27"/>
    </w:p>
    <w:p w:rsidR="00C8400B" w:rsidP="00C8400B" w:rsidRDefault="00C8400B" w14:paraId="413B4FC1" w14:textId="22EF6481">
      <w:pPr>
        <w:pStyle w:val="Heading1"/>
      </w:pPr>
      <w:bookmarkStart w:name="_Toc152670105" w:id="28"/>
      <w:r>
        <w:t>Academic Misconduct</w:t>
      </w:r>
      <w:bookmarkEnd w:id="28"/>
    </w:p>
    <w:p w:rsidR="00C8400B" w:rsidP="00C8400B" w:rsidRDefault="00C8400B" w14:paraId="2A732810" w14:textId="77777777">
      <w:pPr>
        <w:pStyle w:val="numberedmainbody"/>
      </w:pPr>
      <w:proofErr w:type="gramStart"/>
      <w:r>
        <w:t>Allegations of academic misconduct,</w:t>
      </w:r>
      <w:proofErr w:type="gramEnd"/>
      <w:r>
        <w:t xml:space="preserve"> shall be subject to the Regulations for Academic Misconduct, and no penalty shall be imposed other than in accordance with the said Regulations.</w:t>
      </w:r>
    </w:p>
    <w:p w:rsidR="00C8400B" w:rsidP="00C8400B" w:rsidRDefault="00C8400B" w14:paraId="33A7257A" w14:textId="177765C6">
      <w:pPr>
        <w:pStyle w:val="numberedmainbody"/>
      </w:pPr>
      <w:r>
        <w:t xml:space="preserve">Candidates shall also abide by the principles of good research practice as defined in the Code of Practice on Research Misconduct. Allegations of research misconduct shall be investigated in accordance with </w:t>
      </w:r>
      <w:r w:rsidR="00515983">
        <w:t xml:space="preserve">this </w:t>
      </w:r>
      <w:r>
        <w:t>code.</w:t>
      </w:r>
    </w:p>
    <w:p w:rsidR="00C8400B" w:rsidP="00C8400B" w:rsidRDefault="00C8400B" w14:paraId="23CCE53F" w14:textId="7EEE13D2">
      <w:pPr>
        <w:pStyle w:val="Heading1"/>
      </w:pPr>
      <w:bookmarkStart w:name="_Toc152670106" w:id="29"/>
      <w:r>
        <w:t>Professional Standards of Conduct (Fitness to Practise)</w:t>
      </w:r>
      <w:bookmarkEnd w:id="29"/>
    </w:p>
    <w:p w:rsidR="00C8400B" w:rsidP="00C8400B" w:rsidRDefault="00C8400B" w14:paraId="3A7A7CDB" w14:textId="449D5B7D">
      <w:pPr>
        <w:pStyle w:val="numberedmainbody"/>
      </w:pPr>
      <w:r w:rsidRPr="00C8400B">
        <w:t xml:space="preserve">For information regarding professional standards of conduct (fitness to </w:t>
      </w:r>
      <w:proofErr w:type="spellStart"/>
      <w:r w:rsidR="008E038F">
        <w:t>practis</w:t>
      </w:r>
      <w:r w:rsidRPr="00C8400B" w:rsidR="00936538">
        <w:t>e</w:t>
      </w:r>
      <w:proofErr w:type="spellEnd"/>
      <w:r w:rsidRPr="00C8400B">
        <w:t xml:space="preserve">), please refer to the University Regulations Governing the Investigation and Determination of Concerns about Fitness to </w:t>
      </w:r>
      <w:r w:rsidRPr="00C8400B" w:rsidR="00936538">
        <w:t>Practice</w:t>
      </w:r>
      <w:r w:rsidRPr="00C8400B">
        <w:t>.</w:t>
      </w:r>
    </w:p>
    <w:p w:rsidR="00C8400B" w:rsidP="00C8400B" w:rsidRDefault="00C8400B" w14:paraId="760D1FEC" w14:textId="7CCBA91D">
      <w:pPr>
        <w:pStyle w:val="Heading1"/>
        <w:numPr>
          <w:ilvl w:val="0"/>
          <w:numId w:val="0"/>
        </w:numPr>
        <w:ind w:left="680"/>
      </w:pPr>
      <w:bookmarkStart w:name="_Toc152670107" w:id="30"/>
      <w:r>
        <w:t>RESULTS AND AWARDS</w:t>
      </w:r>
      <w:bookmarkEnd w:id="30"/>
    </w:p>
    <w:p w:rsidR="00C8400B" w:rsidP="00C8400B" w:rsidRDefault="00C8400B" w14:paraId="2C23B233" w14:textId="7854FFD0">
      <w:pPr>
        <w:pStyle w:val="Heading1"/>
      </w:pPr>
      <w:bookmarkStart w:name="_Toc152670108" w:id="31"/>
      <w:r>
        <w:t>Notifications of Results and Transcripts</w:t>
      </w:r>
      <w:bookmarkEnd w:id="31"/>
    </w:p>
    <w:p w:rsidRPr="00C8400B" w:rsidR="00C8400B" w:rsidP="00C8400B" w:rsidRDefault="00C8400B" w14:paraId="6FE6D522" w14:textId="0B392D9E">
      <w:pPr>
        <w:pStyle w:val="numberedmainbody"/>
      </w:pPr>
      <w:r w:rsidRPr="00C8400B">
        <w:t>All candidates shall be entitled to an official transcript on completion provided they are not in debt to the University for the payment of tuition fees.</w:t>
      </w:r>
    </w:p>
    <w:p w:rsidRPr="00C8400B" w:rsidR="00C8400B" w:rsidP="00C8400B" w:rsidRDefault="00C8400B" w14:paraId="649F47BF" w14:textId="77777777"/>
    <w:p w:rsidRPr="00C8400B" w:rsidR="00C8400B" w:rsidP="00C8400B" w:rsidRDefault="00C8400B" w14:paraId="70EEFCCA" w14:textId="62A81A65">
      <w:pPr>
        <w:sectPr w:rsidRPr="00C8400B" w:rsidR="00C8400B">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8F2463" w:rsidTr="008F2463" w14:paraId="45DEB1E7" w14:textId="3E350BF8">
        <w:tc>
          <w:tcPr>
            <w:tcW w:w="988" w:type="dxa"/>
          </w:tcPr>
          <w:p w:rsidRPr="008F2463" w:rsidR="008F2463" w:rsidP="008F2463" w:rsidRDefault="008F2463" w14:paraId="11A6EA5B" w14:textId="251ABB18">
            <w:pPr>
              <w:rPr>
                <w:rFonts w:ascii="Calibri" w:hAnsi="Calibri" w:cs="Arial"/>
                <w:b/>
                <w:bCs/>
              </w:rPr>
            </w:pPr>
            <w:r w:rsidRPr="008F2463">
              <w:rPr>
                <w:rFonts w:ascii="Calibri" w:hAnsi="Calibri" w:cs="Arial"/>
                <w:b/>
                <w:bCs/>
              </w:rPr>
              <w:t>Version</w:t>
            </w:r>
          </w:p>
        </w:tc>
        <w:tc>
          <w:tcPr>
            <w:tcW w:w="3118" w:type="dxa"/>
          </w:tcPr>
          <w:p w:rsidRPr="008F2463" w:rsidR="008F2463" w:rsidP="008F2463" w:rsidRDefault="008F2463" w14:paraId="4B79674B" w14:textId="6C675955">
            <w:pPr>
              <w:rPr>
                <w:rFonts w:ascii="Calibri" w:hAnsi="Calibri" w:cs="Arial"/>
                <w:b/>
                <w:bCs/>
              </w:rPr>
            </w:pPr>
            <w:r w:rsidRPr="008F2463">
              <w:rPr>
                <w:rFonts w:ascii="Calibri" w:hAnsi="Calibri" w:cs="Arial"/>
                <w:b/>
                <w:bCs/>
              </w:rPr>
              <w:t>Author</w:t>
            </w:r>
          </w:p>
        </w:tc>
        <w:tc>
          <w:tcPr>
            <w:tcW w:w="1701" w:type="dxa"/>
          </w:tcPr>
          <w:p w:rsidRPr="008F2463" w:rsidR="008F2463" w:rsidP="008F2463" w:rsidRDefault="008F2463" w14:paraId="0B7C97F8" w14:textId="31A7D01B">
            <w:pPr>
              <w:rPr>
                <w:rFonts w:ascii="Calibri" w:hAnsi="Calibri" w:cs="Arial"/>
                <w:b/>
                <w:bCs/>
              </w:rPr>
            </w:pPr>
            <w:r w:rsidRPr="008F2463">
              <w:rPr>
                <w:rFonts w:ascii="Calibri" w:hAnsi="Calibri" w:cs="Arial"/>
                <w:b/>
                <w:bCs/>
              </w:rPr>
              <w:t>Date approved</w:t>
            </w:r>
          </w:p>
        </w:tc>
        <w:tc>
          <w:tcPr>
            <w:tcW w:w="3827" w:type="dxa"/>
          </w:tcPr>
          <w:p w:rsidRPr="008F2463" w:rsidR="008F2463" w:rsidP="008F2463" w:rsidRDefault="008F2463" w14:paraId="1418FD04" w14:textId="0A19A50A">
            <w:pPr>
              <w:rPr>
                <w:rFonts w:ascii="Calibri" w:hAnsi="Calibri" w:cs="Arial"/>
                <w:b/>
                <w:bCs/>
              </w:rPr>
            </w:pPr>
            <w:r w:rsidRPr="008F2463">
              <w:rPr>
                <w:rFonts w:ascii="Calibri" w:hAnsi="Calibri" w:cs="Arial"/>
                <w:b/>
                <w:bCs/>
              </w:rPr>
              <w:t>Relevant sections</w:t>
            </w:r>
          </w:p>
        </w:tc>
      </w:tr>
      <w:tr w:rsidR="008F2463" w:rsidTr="008F2463" w14:paraId="04C0DC0E" w14:textId="1DAF46B7">
        <w:tc>
          <w:tcPr>
            <w:tcW w:w="988" w:type="dxa"/>
          </w:tcPr>
          <w:p w:rsidR="008F2463" w:rsidP="008F2463" w:rsidRDefault="00CA7C88" w14:paraId="0B5BB639" w14:textId="4DAC3245">
            <w:pPr>
              <w:rPr>
                <w:rFonts w:ascii="Calibri" w:hAnsi="Calibri" w:cs="Arial"/>
              </w:rPr>
            </w:pPr>
            <w:r>
              <w:rPr>
                <w:rFonts w:ascii="Calibri" w:hAnsi="Calibri" w:cs="Arial"/>
              </w:rPr>
              <w:t>4 07</w:t>
            </w:r>
          </w:p>
        </w:tc>
        <w:tc>
          <w:tcPr>
            <w:tcW w:w="3118" w:type="dxa"/>
          </w:tcPr>
          <w:p w:rsidR="008F2463" w:rsidP="008F2463" w:rsidRDefault="00CA7C88" w14:paraId="586A713D" w14:textId="7B000B5B">
            <w:pPr>
              <w:rPr>
                <w:rFonts w:ascii="Calibri" w:hAnsi="Calibri" w:cs="Arial"/>
              </w:rPr>
            </w:pPr>
            <w:r>
              <w:rPr>
                <w:rFonts w:ascii="Calibri" w:hAnsi="Calibri" w:cs="Arial"/>
              </w:rPr>
              <w:t>Lisa Tees</w:t>
            </w:r>
          </w:p>
        </w:tc>
        <w:tc>
          <w:tcPr>
            <w:tcW w:w="1701" w:type="dxa"/>
          </w:tcPr>
          <w:p w:rsidR="008F2463" w:rsidP="008F2463" w:rsidRDefault="00CA7C88" w14:paraId="06870469" w14:textId="051933C3">
            <w:pPr>
              <w:rPr>
                <w:rFonts w:ascii="Calibri" w:hAnsi="Calibri" w:cs="Arial"/>
              </w:rPr>
            </w:pPr>
            <w:r>
              <w:rPr>
                <w:rFonts w:ascii="Calibri" w:hAnsi="Calibri" w:cs="Arial"/>
              </w:rPr>
              <w:t>NA</w:t>
            </w:r>
          </w:p>
        </w:tc>
        <w:tc>
          <w:tcPr>
            <w:tcW w:w="3827" w:type="dxa"/>
          </w:tcPr>
          <w:p w:rsidR="008F2463" w:rsidP="008F2463" w:rsidRDefault="00CA7C88" w14:paraId="6838A029" w14:textId="228639AA">
            <w:pPr>
              <w:rPr>
                <w:rFonts w:ascii="Calibri" w:hAnsi="Calibri" w:cs="Arial"/>
              </w:rPr>
            </w:pPr>
            <w:r>
              <w:rPr>
                <w:rFonts w:ascii="Calibri" w:hAnsi="Calibri" w:cs="Arial"/>
              </w:rPr>
              <w:t>Migrated to new template</w:t>
            </w:r>
          </w:p>
        </w:tc>
      </w:tr>
      <w:tr w:rsidR="008F2463" w:rsidTr="008F2463" w14:paraId="2B4E243D" w14:textId="5F65423F">
        <w:tc>
          <w:tcPr>
            <w:tcW w:w="988" w:type="dxa"/>
          </w:tcPr>
          <w:p w:rsidR="008F2463" w:rsidP="008F2463" w:rsidRDefault="00051740" w14:paraId="75C6C97E" w14:textId="25A83712">
            <w:pPr>
              <w:rPr>
                <w:rFonts w:ascii="Calibri" w:hAnsi="Calibri" w:cs="Arial"/>
              </w:rPr>
            </w:pPr>
            <w:r>
              <w:rPr>
                <w:rFonts w:ascii="Calibri" w:hAnsi="Calibri" w:cs="Arial"/>
              </w:rPr>
              <w:t>4 08</w:t>
            </w:r>
          </w:p>
        </w:tc>
        <w:tc>
          <w:tcPr>
            <w:tcW w:w="3118" w:type="dxa"/>
          </w:tcPr>
          <w:p w:rsidR="008F2463" w:rsidP="008F2463" w:rsidRDefault="00051740" w14:paraId="662CE0C1" w14:textId="3355D4FF">
            <w:pPr>
              <w:rPr>
                <w:rFonts w:ascii="Calibri" w:hAnsi="Calibri" w:cs="Arial"/>
              </w:rPr>
            </w:pPr>
            <w:r>
              <w:rPr>
                <w:rFonts w:ascii="Calibri" w:hAnsi="Calibri" w:cs="Arial"/>
              </w:rPr>
              <w:t>David Griffiths/Kirstie Skelton Clarke</w:t>
            </w:r>
          </w:p>
        </w:tc>
        <w:tc>
          <w:tcPr>
            <w:tcW w:w="1701" w:type="dxa"/>
          </w:tcPr>
          <w:p w:rsidR="008F2463" w:rsidP="008F2463" w:rsidRDefault="00051740" w14:paraId="62B74139" w14:textId="020324F8">
            <w:pPr>
              <w:rPr>
                <w:rFonts w:ascii="Calibri" w:hAnsi="Calibri" w:cs="Arial"/>
              </w:rPr>
            </w:pPr>
            <w:r>
              <w:rPr>
                <w:rFonts w:ascii="Calibri" w:hAnsi="Calibri" w:cs="Arial"/>
              </w:rPr>
              <w:t>TBC</w:t>
            </w:r>
          </w:p>
        </w:tc>
        <w:tc>
          <w:tcPr>
            <w:tcW w:w="3827" w:type="dxa"/>
          </w:tcPr>
          <w:p w:rsidR="00B72F4F" w:rsidP="00B72F4F" w:rsidRDefault="00B72F4F" w14:paraId="196C2A30" w14:textId="5163A9FC">
            <w:pPr>
              <w:rPr>
                <w:rFonts w:ascii="Calibri" w:hAnsi="Calibri" w:cs="Arial" w:eastAsiaTheme="minorHAnsi"/>
                <w:lang w:val="en-US" w:eastAsia="en-US"/>
              </w:rPr>
            </w:pPr>
            <w:r w:rsidRPr="00B72F4F">
              <w:rPr>
                <w:rFonts w:ascii="Calibri" w:hAnsi="Calibri" w:cs="Arial" w:eastAsiaTheme="minorHAnsi"/>
                <w:lang w:val="en-US" w:eastAsia="en-US"/>
              </w:rPr>
              <w:t xml:space="preserve">Introduction: Durations of </w:t>
            </w:r>
            <w:proofErr w:type="spellStart"/>
            <w:r w:rsidRPr="00B72F4F">
              <w:rPr>
                <w:rFonts w:ascii="Calibri" w:hAnsi="Calibri" w:cs="Arial" w:eastAsiaTheme="minorHAnsi"/>
                <w:lang w:val="en-US" w:eastAsia="en-US"/>
              </w:rPr>
              <w:t>programmes</w:t>
            </w:r>
            <w:proofErr w:type="spellEnd"/>
            <w:r w:rsidRPr="00B72F4F">
              <w:rPr>
                <w:rFonts w:ascii="Calibri" w:hAnsi="Calibri" w:cs="Arial" w:eastAsiaTheme="minorHAnsi"/>
                <w:lang w:val="en-US" w:eastAsia="en-US"/>
              </w:rPr>
              <w:t xml:space="preserve"> table revised for clarity.</w:t>
            </w:r>
          </w:p>
          <w:p w:rsidRPr="00B72F4F" w:rsidR="00B72F4F" w:rsidP="00B72F4F" w:rsidRDefault="00B72F4F" w14:paraId="777D0109" w14:textId="77777777">
            <w:pPr>
              <w:rPr>
                <w:rFonts w:ascii="Calibri" w:hAnsi="Calibri" w:cs="Arial" w:eastAsiaTheme="minorHAnsi"/>
                <w:lang w:val="en-US" w:eastAsia="en-US"/>
              </w:rPr>
            </w:pPr>
          </w:p>
          <w:p w:rsidR="00B72F4F" w:rsidP="00B72F4F" w:rsidRDefault="00B72F4F" w14:paraId="659B3C7E" w14:textId="1AEE03C4">
            <w:pPr>
              <w:rPr>
                <w:rFonts w:eastAsiaTheme="minorHAnsi"/>
                <w:lang w:val="en-US" w:eastAsia="en-US"/>
              </w:rPr>
            </w:pPr>
            <w:r w:rsidRPr="00B72F4F">
              <w:rPr>
                <w:rFonts w:eastAsiaTheme="minorHAnsi"/>
                <w:lang w:val="en-US" w:eastAsia="en-US"/>
              </w:rPr>
              <w:t xml:space="preserve">3.1 Duration of </w:t>
            </w:r>
            <w:proofErr w:type="spellStart"/>
            <w:r w:rsidRPr="00B72F4F">
              <w:rPr>
                <w:rFonts w:eastAsiaTheme="minorHAnsi"/>
                <w:lang w:val="en-US" w:eastAsia="en-US"/>
              </w:rPr>
              <w:t>programmes</w:t>
            </w:r>
            <w:proofErr w:type="spellEnd"/>
            <w:r w:rsidRPr="00B72F4F">
              <w:rPr>
                <w:rFonts w:eastAsiaTheme="minorHAnsi"/>
                <w:lang w:val="en-US" w:eastAsia="en-US"/>
              </w:rPr>
              <w:t xml:space="preserve"> translated from </w:t>
            </w:r>
            <w:proofErr w:type="gramStart"/>
            <w:r w:rsidRPr="00B72F4F">
              <w:rPr>
                <w:rFonts w:eastAsiaTheme="minorHAnsi"/>
                <w:lang w:val="en-US" w:eastAsia="en-US"/>
              </w:rPr>
              <w:t>years</w:t>
            </w:r>
            <w:proofErr w:type="gramEnd"/>
            <w:r w:rsidRPr="00B72F4F">
              <w:rPr>
                <w:rFonts w:eastAsiaTheme="minorHAnsi"/>
                <w:lang w:val="en-US" w:eastAsia="en-US"/>
              </w:rPr>
              <w:t xml:space="preserve"> to </w:t>
            </w:r>
            <w:proofErr w:type="gramStart"/>
            <w:r w:rsidRPr="00B72F4F">
              <w:rPr>
                <w:rFonts w:eastAsiaTheme="minorHAnsi"/>
                <w:lang w:val="en-US" w:eastAsia="en-US"/>
              </w:rPr>
              <w:t>months</w:t>
            </w:r>
            <w:proofErr w:type="gramEnd"/>
            <w:r w:rsidRPr="00B72F4F">
              <w:rPr>
                <w:rFonts w:eastAsiaTheme="minorHAnsi"/>
                <w:lang w:val="en-US" w:eastAsia="en-US"/>
              </w:rPr>
              <w:t xml:space="preserve"> to en</w:t>
            </w:r>
            <w:r w:rsidR="000423F4">
              <w:rPr>
                <w:rFonts w:eastAsiaTheme="minorHAnsi"/>
                <w:lang w:val="en-US" w:eastAsia="en-US"/>
              </w:rPr>
              <w:t>s</w:t>
            </w:r>
            <w:r w:rsidRPr="00B72F4F">
              <w:rPr>
                <w:rFonts w:eastAsiaTheme="minorHAnsi"/>
                <w:lang w:val="en-US" w:eastAsia="en-US"/>
              </w:rPr>
              <w:t>ure consistency with PhD regs. Maximum durations of study added. Clauses restructured and added to, a)-f).</w:t>
            </w:r>
          </w:p>
          <w:p w:rsidRPr="00B72F4F" w:rsidR="00B72F4F" w:rsidP="00B72F4F" w:rsidRDefault="00B72F4F" w14:paraId="6E6C65DF" w14:textId="77777777">
            <w:pPr>
              <w:rPr>
                <w:rFonts w:eastAsiaTheme="minorHAnsi"/>
                <w:lang w:val="en-US" w:eastAsia="en-US"/>
              </w:rPr>
            </w:pPr>
          </w:p>
          <w:p w:rsidR="00B72F4F" w:rsidP="00B72F4F" w:rsidRDefault="00B72F4F" w14:paraId="0F6C8B70" w14:textId="2520A216">
            <w:pPr>
              <w:rPr>
                <w:rFonts w:eastAsiaTheme="minorHAnsi"/>
                <w:lang w:val="en-US" w:eastAsia="en-US"/>
              </w:rPr>
            </w:pPr>
            <w:r w:rsidRPr="00B72F4F">
              <w:rPr>
                <w:rFonts w:eastAsiaTheme="minorHAnsi"/>
                <w:lang w:val="en-US" w:eastAsia="en-US"/>
              </w:rPr>
              <w:t xml:space="preserve">3.2 Duration of </w:t>
            </w:r>
            <w:proofErr w:type="spellStart"/>
            <w:r w:rsidRPr="00B72F4F">
              <w:rPr>
                <w:rFonts w:eastAsiaTheme="minorHAnsi"/>
                <w:lang w:val="en-US" w:eastAsia="en-US"/>
              </w:rPr>
              <w:t>programme</w:t>
            </w:r>
            <w:proofErr w:type="spellEnd"/>
            <w:r w:rsidRPr="00B72F4F">
              <w:rPr>
                <w:rFonts w:eastAsiaTheme="minorHAnsi"/>
                <w:lang w:val="en-US" w:eastAsia="en-US"/>
              </w:rPr>
              <w:t xml:space="preserve"> translated from </w:t>
            </w:r>
            <w:proofErr w:type="gramStart"/>
            <w:r w:rsidRPr="00B72F4F">
              <w:rPr>
                <w:rFonts w:eastAsiaTheme="minorHAnsi"/>
                <w:lang w:val="en-US" w:eastAsia="en-US"/>
              </w:rPr>
              <w:t>years</w:t>
            </w:r>
            <w:proofErr w:type="gramEnd"/>
            <w:r w:rsidRPr="00B72F4F">
              <w:rPr>
                <w:rFonts w:eastAsiaTheme="minorHAnsi"/>
                <w:lang w:val="en-US" w:eastAsia="en-US"/>
              </w:rPr>
              <w:t xml:space="preserve"> to </w:t>
            </w:r>
            <w:proofErr w:type="gramStart"/>
            <w:r w:rsidRPr="00B72F4F">
              <w:rPr>
                <w:rFonts w:eastAsiaTheme="minorHAnsi"/>
                <w:lang w:val="en-US" w:eastAsia="en-US"/>
              </w:rPr>
              <w:t>months</w:t>
            </w:r>
            <w:proofErr w:type="gramEnd"/>
            <w:r w:rsidRPr="00B72F4F">
              <w:rPr>
                <w:rFonts w:eastAsiaTheme="minorHAnsi"/>
                <w:lang w:val="en-US" w:eastAsia="en-US"/>
              </w:rPr>
              <w:t xml:space="preserve"> to en</w:t>
            </w:r>
            <w:r w:rsidR="00CD1A2A">
              <w:rPr>
                <w:rFonts w:eastAsiaTheme="minorHAnsi"/>
                <w:lang w:val="en-US" w:eastAsia="en-US"/>
              </w:rPr>
              <w:t>s</w:t>
            </w:r>
            <w:r w:rsidRPr="00B72F4F">
              <w:rPr>
                <w:rFonts w:eastAsiaTheme="minorHAnsi"/>
                <w:lang w:val="en-US" w:eastAsia="en-US"/>
              </w:rPr>
              <w:t>ure consistency with PhD regs. Maximum durations of study added. Clauses restructured and added to, a)-f).</w:t>
            </w:r>
          </w:p>
          <w:p w:rsidRPr="00B72F4F" w:rsidR="00B72F4F" w:rsidP="00B72F4F" w:rsidRDefault="00B72F4F" w14:paraId="78FA3F7D" w14:textId="77777777">
            <w:pPr>
              <w:rPr>
                <w:rFonts w:eastAsiaTheme="minorHAnsi"/>
                <w:lang w:val="en-US" w:eastAsia="en-US"/>
              </w:rPr>
            </w:pPr>
          </w:p>
          <w:p w:rsidR="00B72F4F" w:rsidP="00B72F4F" w:rsidRDefault="00B72F4F" w14:paraId="522DFD1C" w14:textId="773A759C">
            <w:pPr>
              <w:rPr>
                <w:rFonts w:eastAsiaTheme="minorHAnsi"/>
                <w:i/>
                <w:lang w:val="en-US" w:eastAsia="en-US"/>
              </w:rPr>
            </w:pPr>
            <w:r w:rsidRPr="00B72F4F">
              <w:rPr>
                <w:rFonts w:eastAsiaTheme="minorHAnsi"/>
                <w:lang w:val="en-US" w:eastAsia="en-US"/>
              </w:rPr>
              <w:t xml:space="preserve">6.2 Following text removed: </w:t>
            </w:r>
            <w:r w:rsidRPr="00B72F4F">
              <w:rPr>
                <w:rFonts w:eastAsiaTheme="minorHAnsi"/>
                <w:i/>
                <w:lang w:val="en-US" w:eastAsia="en-US"/>
              </w:rPr>
              <w:t xml:space="preserve">Criteria shall specifically relate to cases where a candidate has enrolled for a </w:t>
            </w:r>
            <w:proofErr w:type="gramStart"/>
            <w:r w:rsidRPr="00B72F4F">
              <w:rPr>
                <w:rFonts w:eastAsiaTheme="minorHAnsi"/>
                <w:i/>
                <w:lang w:val="en-US" w:eastAsia="en-US"/>
              </w:rPr>
              <w:t>Masters</w:t>
            </w:r>
            <w:proofErr w:type="gramEnd"/>
            <w:r w:rsidRPr="00B72F4F">
              <w:rPr>
                <w:rFonts w:eastAsiaTheme="minorHAnsi"/>
                <w:i/>
                <w:lang w:val="en-US" w:eastAsia="en-US"/>
              </w:rPr>
              <w:t xml:space="preserve"> but wishes to be upgraded to a PhD.  Criteria and procedures shall be subject to the approval of the Research Degrees Committee. </w:t>
            </w:r>
          </w:p>
          <w:p w:rsidRPr="00B72F4F" w:rsidR="00B72F4F" w:rsidP="00B72F4F" w:rsidRDefault="00B72F4F" w14:paraId="18BEE95F" w14:textId="77777777">
            <w:pPr>
              <w:rPr>
                <w:rFonts w:eastAsiaTheme="minorHAnsi"/>
                <w:i/>
                <w:lang w:val="en-US" w:eastAsia="en-US"/>
              </w:rPr>
            </w:pPr>
          </w:p>
          <w:p w:rsidR="00B72F4F" w:rsidP="00B72F4F" w:rsidRDefault="00B72F4F" w14:paraId="49540891" w14:textId="442AC421">
            <w:pPr>
              <w:rPr>
                <w:rFonts w:eastAsiaTheme="minorHAnsi"/>
                <w:lang w:val="en-US" w:eastAsia="en-US"/>
              </w:rPr>
            </w:pPr>
            <w:r w:rsidRPr="00B72F4F">
              <w:rPr>
                <w:rFonts w:eastAsiaTheme="minorHAnsi"/>
                <w:lang w:val="en-US" w:eastAsia="en-US"/>
              </w:rPr>
              <w:t xml:space="preserve">8.1 Reference to ‘seventh anniversary’ changed to ‘seven </w:t>
            </w:r>
            <w:proofErr w:type="gramStart"/>
            <w:r w:rsidRPr="00B72F4F">
              <w:rPr>
                <w:rFonts w:eastAsiaTheme="minorHAnsi"/>
                <w:lang w:val="en-US" w:eastAsia="en-US"/>
              </w:rPr>
              <w:t>years’</w:t>
            </w:r>
            <w:proofErr w:type="gramEnd"/>
            <w:r w:rsidRPr="00B72F4F">
              <w:rPr>
                <w:rFonts w:eastAsiaTheme="minorHAnsi"/>
                <w:lang w:val="en-US" w:eastAsia="en-US"/>
              </w:rPr>
              <w:t xml:space="preserve">. </w:t>
            </w:r>
          </w:p>
          <w:p w:rsidRPr="00B72F4F" w:rsidR="00B72F4F" w:rsidP="00B72F4F" w:rsidRDefault="00B72F4F" w14:paraId="37B2F9FC" w14:textId="77777777">
            <w:pPr>
              <w:rPr>
                <w:rFonts w:eastAsiaTheme="minorHAnsi"/>
                <w:lang w:val="en-US" w:eastAsia="en-US"/>
              </w:rPr>
            </w:pPr>
          </w:p>
          <w:p w:rsidR="00B72F4F" w:rsidP="00B72F4F" w:rsidRDefault="00B72F4F" w14:paraId="37D98402" w14:textId="2F1240C5">
            <w:pPr>
              <w:rPr>
                <w:rFonts w:eastAsiaTheme="minorHAnsi"/>
                <w:lang w:val="en-US" w:eastAsia="en-US"/>
              </w:rPr>
            </w:pPr>
            <w:r w:rsidRPr="00B72F4F">
              <w:rPr>
                <w:rFonts w:eastAsiaTheme="minorHAnsi"/>
                <w:lang w:val="en-US" w:eastAsia="en-US"/>
              </w:rPr>
              <w:t>11.1 New clause referring to exceptional circumstances inserted.  Subsequent clauses under section 11 renumbered.</w:t>
            </w:r>
          </w:p>
          <w:p w:rsidRPr="00B72F4F" w:rsidR="00B72F4F" w:rsidP="00B72F4F" w:rsidRDefault="00B72F4F" w14:paraId="6A4BA09A" w14:textId="77777777">
            <w:pPr>
              <w:rPr>
                <w:rFonts w:eastAsiaTheme="minorHAnsi"/>
                <w:lang w:val="en-US" w:eastAsia="en-US"/>
              </w:rPr>
            </w:pPr>
          </w:p>
          <w:p w:rsidR="00B72F4F" w:rsidP="00B72F4F" w:rsidRDefault="00B72F4F" w14:paraId="2EAA18B2" w14:textId="1B95A407">
            <w:pPr>
              <w:rPr>
                <w:rFonts w:eastAsiaTheme="minorHAnsi"/>
                <w:lang w:val="en-US" w:eastAsia="en-US"/>
              </w:rPr>
            </w:pPr>
            <w:r w:rsidRPr="00B72F4F">
              <w:rPr>
                <w:rFonts w:eastAsiaTheme="minorHAnsi"/>
                <w:lang w:val="en-US" w:eastAsia="en-US"/>
              </w:rPr>
              <w:t>14.2 Submission of thesis process revised to reflect current practice and clauses renumbered.</w:t>
            </w:r>
          </w:p>
          <w:p w:rsidRPr="00B72F4F" w:rsidR="00B72F4F" w:rsidP="00B72F4F" w:rsidRDefault="00B72F4F" w14:paraId="56C26327" w14:textId="77777777">
            <w:pPr>
              <w:rPr>
                <w:rFonts w:eastAsiaTheme="minorHAnsi"/>
                <w:lang w:val="en-US" w:eastAsia="en-US"/>
              </w:rPr>
            </w:pPr>
          </w:p>
          <w:p w:rsidR="00B72F4F" w:rsidP="00B72F4F" w:rsidRDefault="00B72F4F" w14:paraId="4E822195" w14:textId="4A0C0548">
            <w:pPr>
              <w:rPr>
                <w:rFonts w:eastAsiaTheme="minorHAnsi"/>
                <w:lang w:val="en-US" w:eastAsia="en-US"/>
              </w:rPr>
            </w:pPr>
            <w:r w:rsidRPr="00B72F4F">
              <w:rPr>
                <w:rFonts w:eastAsiaTheme="minorHAnsi"/>
                <w:lang w:val="en-US" w:eastAsia="en-US"/>
              </w:rPr>
              <w:t>18.1 Clauses covering continuation fee amended to reflect current practice and for greater clarity.</w:t>
            </w:r>
          </w:p>
          <w:p w:rsidRPr="00B72F4F" w:rsidR="00B72F4F" w:rsidP="00B72F4F" w:rsidRDefault="00B72F4F" w14:paraId="4A337BAA" w14:textId="77777777">
            <w:pPr>
              <w:rPr>
                <w:rFonts w:eastAsiaTheme="minorHAnsi"/>
                <w:lang w:val="en-US" w:eastAsia="en-US"/>
              </w:rPr>
            </w:pPr>
          </w:p>
          <w:p w:rsidRPr="00B72F4F" w:rsidR="00B72F4F" w:rsidP="00B72F4F" w:rsidRDefault="00B72F4F" w14:paraId="714F1E74" w14:textId="77777777">
            <w:pPr>
              <w:rPr>
                <w:rFonts w:eastAsiaTheme="minorHAnsi"/>
                <w:lang w:val="en-US" w:eastAsia="en-US"/>
              </w:rPr>
            </w:pPr>
            <w:r w:rsidRPr="00B72F4F">
              <w:rPr>
                <w:rFonts w:eastAsiaTheme="minorHAnsi"/>
                <w:lang w:val="en-US" w:eastAsia="en-US"/>
              </w:rPr>
              <w:t xml:space="preserve">19.1-19.10 Clauses added to provide greater guidance on the Appointment of Examiners. </w:t>
            </w:r>
          </w:p>
          <w:p w:rsidR="008F2463" w:rsidP="008F2463" w:rsidRDefault="008F2463" w14:paraId="4AAB66AB" w14:textId="77777777">
            <w:pPr>
              <w:rPr>
                <w:rFonts w:ascii="Calibri" w:hAnsi="Calibri" w:cs="Arial"/>
              </w:rPr>
            </w:pPr>
          </w:p>
        </w:tc>
      </w:tr>
      <w:tr w:rsidR="008F2463" w:rsidTr="008F2463" w14:paraId="720869D6" w14:textId="2C8E8AA9">
        <w:tc>
          <w:tcPr>
            <w:tcW w:w="988" w:type="dxa"/>
          </w:tcPr>
          <w:p w:rsidR="008F2463" w:rsidP="008F2463" w:rsidRDefault="0077647A" w14:paraId="6FD10DA7" w14:textId="38ACA934">
            <w:pPr>
              <w:rPr>
                <w:rFonts w:ascii="Calibri" w:hAnsi="Calibri" w:cs="Arial"/>
              </w:rPr>
            </w:pPr>
            <w:r>
              <w:rPr>
                <w:rFonts w:ascii="Calibri" w:hAnsi="Calibri" w:cs="Arial"/>
              </w:rPr>
              <w:t>4 09</w:t>
            </w:r>
          </w:p>
        </w:tc>
        <w:tc>
          <w:tcPr>
            <w:tcW w:w="3118" w:type="dxa"/>
          </w:tcPr>
          <w:p w:rsidR="008F2463" w:rsidP="008F2463" w:rsidRDefault="0077647A" w14:paraId="4205A32C" w14:textId="1E7F0CA9">
            <w:pPr>
              <w:rPr>
                <w:rFonts w:ascii="Calibri" w:hAnsi="Calibri" w:cs="Arial"/>
              </w:rPr>
            </w:pPr>
            <w:r>
              <w:rPr>
                <w:rFonts w:ascii="Calibri" w:hAnsi="Calibri" w:cs="Arial"/>
              </w:rPr>
              <w:t>David Griffiths/Kirstie Skelton Clarke</w:t>
            </w:r>
          </w:p>
        </w:tc>
        <w:tc>
          <w:tcPr>
            <w:tcW w:w="1701" w:type="dxa"/>
          </w:tcPr>
          <w:p w:rsidR="008F2463" w:rsidP="008F2463" w:rsidRDefault="00B3563E" w14:paraId="6D51B137" w14:textId="1E3EFF1D">
            <w:pPr>
              <w:rPr>
                <w:rFonts w:ascii="Calibri" w:hAnsi="Calibri" w:cs="Arial"/>
              </w:rPr>
            </w:pPr>
            <w:r>
              <w:rPr>
                <w:rFonts w:ascii="Calibri" w:hAnsi="Calibri" w:cs="Arial"/>
              </w:rPr>
              <w:t>November 2023</w:t>
            </w:r>
          </w:p>
        </w:tc>
        <w:tc>
          <w:tcPr>
            <w:tcW w:w="3827" w:type="dxa"/>
          </w:tcPr>
          <w:p w:rsidR="00792AB6" w:rsidP="00792AB6" w:rsidRDefault="00792AB6" w14:paraId="1360E4C6" w14:textId="749CA5ED">
            <w:pPr>
              <w:rPr>
                <w:rFonts w:ascii="Calibri" w:hAnsi="Calibri" w:cs="Arial" w:eastAsiaTheme="minorHAnsi"/>
                <w:lang w:val="en-US" w:eastAsia="en-US"/>
              </w:rPr>
            </w:pPr>
            <w:r>
              <w:rPr>
                <w:rFonts w:ascii="Calibri" w:hAnsi="Calibri" w:cs="Arial"/>
              </w:rPr>
              <w:t xml:space="preserve">Introduction: </w:t>
            </w:r>
            <w:r w:rsidRPr="00B72F4F">
              <w:rPr>
                <w:rFonts w:ascii="Calibri" w:hAnsi="Calibri" w:cs="Arial" w:eastAsiaTheme="minorHAnsi"/>
                <w:lang w:val="en-US" w:eastAsia="en-US"/>
              </w:rPr>
              <w:t xml:space="preserve">Durations of </w:t>
            </w:r>
            <w:proofErr w:type="spellStart"/>
            <w:r w:rsidRPr="00B72F4F">
              <w:rPr>
                <w:rFonts w:ascii="Calibri" w:hAnsi="Calibri" w:cs="Arial" w:eastAsiaTheme="minorHAnsi"/>
                <w:lang w:val="en-US" w:eastAsia="en-US"/>
              </w:rPr>
              <w:t>programmes</w:t>
            </w:r>
            <w:proofErr w:type="spellEnd"/>
            <w:r w:rsidRPr="00B72F4F">
              <w:rPr>
                <w:rFonts w:ascii="Calibri" w:hAnsi="Calibri" w:cs="Arial" w:eastAsiaTheme="minorHAnsi"/>
                <w:lang w:val="en-US" w:eastAsia="en-US"/>
              </w:rPr>
              <w:t xml:space="preserve"> table revised for clarity.</w:t>
            </w:r>
          </w:p>
          <w:p w:rsidR="007D25A6" w:rsidP="00792AB6" w:rsidRDefault="007D25A6" w14:paraId="506D8782" w14:textId="77777777">
            <w:pPr>
              <w:rPr>
                <w:rFonts w:ascii="Calibri" w:hAnsi="Calibri" w:cs="Arial" w:eastAsiaTheme="minorHAnsi"/>
                <w:lang w:val="en-US" w:eastAsia="en-US"/>
              </w:rPr>
            </w:pPr>
          </w:p>
          <w:p w:rsidR="007D25A6" w:rsidP="00792AB6" w:rsidRDefault="007D25A6" w14:paraId="0F6F8721" w14:textId="5F58707E">
            <w:pPr>
              <w:rPr>
                <w:rFonts w:ascii="Calibri" w:hAnsi="Calibri" w:cs="Arial" w:eastAsiaTheme="minorHAnsi"/>
                <w:lang w:val="en-US" w:eastAsia="en-US"/>
              </w:rPr>
            </w:pPr>
            <w:r>
              <w:rPr>
                <w:rFonts w:ascii="Calibri" w:hAnsi="Calibri" w:cs="Arial" w:eastAsiaTheme="minorHAnsi"/>
                <w:lang w:val="en-US" w:eastAsia="en-US"/>
              </w:rPr>
              <w:t>3.1 Reference to ‘completion/ writing up’ changed to ‘finalization’</w:t>
            </w:r>
            <w:r w:rsidR="00951F41">
              <w:rPr>
                <w:rFonts w:ascii="Calibri" w:hAnsi="Calibri" w:cs="Arial" w:eastAsiaTheme="minorHAnsi"/>
                <w:lang w:val="en-US" w:eastAsia="en-US"/>
              </w:rPr>
              <w:t xml:space="preserve"> and </w:t>
            </w:r>
            <w:r w:rsidR="00951F41">
              <w:rPr>
                <w:rFonts w:ascii="Calibri" w:hAnsi="Calibri" w:cs="Arial" w:eastAsiaTheme="minorHAnsi"/>
                <w:lang w:val="en-US" w:eastAsia="en-US"/>
              </w:rPr>
              <w:lastRenderedPageBreak/>
              <w:t xml:space="preserve">replaced </w:t>
            </w:r>
            <w:r w:rsidRPr="00951F41" w:rsidR="00951F41">
              <w:rPr>
                <w:rFonts w:ascii="Calibri" w:hAnsi="Calibri" w:cs="Arial" w:eastAsiaTheme="minorHAnsi"/>
                <w:i/>
                <w:iCs/>
                <w:lang w:val="en-US" w:eastAsia="en-US"/>
              </w:rPr>
              <w:t>tuition</w:t>
            </w:r>
            <w:r w:rsidR="00951F41">
              <w:rPr>
                <w:rFonts w:ascii="Calibri" w:hAnsi="Calibri" w:cs="Arial" w:eastAsiaTheme="minorHAnsi"/>
                <w:lang w:val="en-US" w:eastAsia="en-US"/>
              </w:rPr>
              <w:t xml:space="preserve"> with </w:t>
            </w:r>
            <w:r w:rsidRPr="00951F41" w:rsidR="00951F41">
              <w:rPr>
                <w:rFonts w:ascii="Calibri" w:hAnsi="Calibri" w:cs="Arial" w:eastAsiaTheme="minorHAnsi"/>
                <w:i/>
                <w:iCs/>
                <w:lang w:val="en-US" w:eastAsia="en-US"/>
              </w:rPr>
              <w:t>tuition</w:t>
            </w:r>
            <w:r w:rsidR="00951F41">
              <w:rPr>
                <w:rFonts w:ascii="Calibri" w:hAnsi="Calibri" w:cs="Arial" w:eastAsiaTheme="minorHAnsi"/>
                <w:lang w:val="en-US" w:eastAsia="en-US"/>
              </w:rPr>
              <w:t xml:space="preserve">. </w:t>
            </w:r>
            <w:r>
              <w:rPr>
                <w:rFonts w:ascii="Calibri" w:hAnsi="Calibri" w:cs="Arial" w:eastAsiaTheme="minorHAnsi"/>
                <w:lang w:val="en-US" w:eastAsia="en-US"/>
              </w:rPr>
              <w:t xml:space="preserve">3.1 e) Duration of </w:t>
            </w:r>
            <w:proofErr w:type="spellStart"/>
            <w:r w:rsidRPr="00B72F4F" w:rsidR="00991DDE">
              <w:rPr>
                <w:rFonts w:ascii="Calibri" w:hAnsi="Calibri" w:cs="Arial" w:eastAsiaTheme="minorHAnsi"/>
                <w:lang w:val="en-US" w:eastAsia="en-US"/>
              </w:rPr>
              <w:t>programme</w:t>
            </w:r>
            <w:proofErr w:type="spellEnd"/>
            <w:r>
              <w:rPr>
                <w:rFonts w:ascii="Calibri" w:hAnsi="Calibri" w:cs="Arial" w:eastAsiaTheme="minorHAnsi"/>
                <w:lang w:val="en-US" w:eastAsia="en-US"/>
              </w:rPr>
              <w:t xml:space="preserve"> changed. </w:t>
            </w:r>
          </w:p>
          <w:p w:rsidR="007D25A6" w:rsidP="00792AB6" w:rsidRDefault="007D25A6" w14:paraId="1C13C06C" w14:textId="77777777">
            <w:pPr>
              <w:rPr>
                <w:rFonts w:ascii="Calibri" w:hAnsi="Calibri" w:cs="Arial" w:eastAsiaTheme="minorHAnsi"/>
                <w:lang w:val="en-US" w:eastAsia="en-US"/>
              </w:rPr>
            </w:pPr>
          </w:p>
          <w:p w:rsidR="00991DDE" w:rsidP="00991DDE" w:rsidRDefault="00991DDE" w14:paraId="43590DD9" w14:textId="627129BA">
            <w:pPr>
              <w:rPr>
                <w:rFonts w:ascii="Calibri" w:hAnsi="Calibri" w:cs="Arial" w:eastAsiaTheme="minorHAnsi"/>
                <w:lang w:val="en-US" w:eastAsia="en-US"/>
              </w:rPr>
            </w:pPr>
            <w:r>
              <w:rPr>
                <w:rFonts w:ascii="Calibri" w:hAnsi="Calibri" w:cs="Arial" w:eastAsiaTheme="minorHAnsi"/>
                <w:lang w:val="en-US" w:eastAsia="en-US"/>
              </w:rPr>
              <w:t>3.2 Reference to ‘completion/ writing up’ changed to ‘finalization’</w:t>
            </w:r>
            <w:r w:rsidR="00951F41">
              <w:rPr>
                <w:rFonts w:ascii="Calibri" w:hAnsi="Calibri" w:cs="Arial" w:eastAsiaTheme="minorHAnsi"/>
                <w:lang w:val="en-US" w:eastAsia="en-US"/>
              </w:rPr>
              <w:t xml:space="preserve"> and replaced </w:t>
            </w:r>
            <w:r w:rsidRPr="00951F41" w:rsidR="00951F41">
              <w:rPr>
                <w:rFonts w:ascii="Calibri" w:hAnsi="Calibri" w:cs="Arial" w:eastAsiaTheme="minorHAnsi"/>
                <w:i/>
                <w:iCs/>
                <w:lang w:val="en-US" w:eastAsia="en-US"/>
              </w:rPr>
              <w:t>circumstances</w:t>
            </w:r>
            <w:r w:rsidR="00951F41">
              <w:rPr>
                <w:rFonts w:ascii="Calibri" w:hAnsi="Calibri" w:cs="Arial" w:eastAsiaTheme="minorHAnsi"/>
                <w:lang w:val="en-US" w:eastAsia="en-US"/>
              </w:rPr>
              <w:t xml:space="preserve"> with </w:t>
            </w:r>
            <w:r w:rsidRPr="00951F41" w:rsidR="00951F41">
              <w:rPr>
                <w:rFonts w:ascii="Calibri" w:hAnsi="Calibri" w:cs="Arial" w:eastAsiaTheme="minorHAnsi"/>
                <w:i/>
                <w:iCs/>
                <w:lang w:val="en-US" w:eastAsia="en-US"/>
              </w:rPr>
              <w:t>circumstances</w:t>
            </w:r>
            <w:r w:rsidR="00951F41">
              <w:rPr>
                <w:rFonts w:ascii="Calibri" w:hAnsi="Calibri" w:cs="Arial" w:eastAsiaTheme="minorHAnsi"/>
                <w:lang w:val="en-US" w:eastAsia="en-US"/>
              </w:rPr>
              <w:t xml:space="preserve"> and </w:t>
            </w:r>
            <w:r w:rsidRPr="00951F41" w:rsidR="00951F41">
              <w:rPr>
                <w:rFonts w:ascii="Calibri" w:hAnsi="Calibri" w:cs="Arial" w:eastAsiaTheme="minorHAnsi"/>
                <w:i/>
                <w:iCs/>
                <w:lang w:val="en-US" w:eastAsia="en-US"/>
              </w:rPr>
              <w:t>tuition</w:t>
            </w:r>
            <w:r w:rsidR="00951F41">
              <w:rPr>
                <w:rFonts w:ascii="Calibri" w:hAnsi="Calibri" w:cs="Arial" w:eastAsiaTheme="minorHAnsi"/>
                <w:lang w:val="en-US" w:eastAsia="en-US"/>
              </w:rPr>
              <w:t xml:space="preserve"> with </w:t>
            </w:r>
            <w:r w:rsidRPr="00951F41" w:rsidR="00951F41">
              <w:rPr>
                <w:rFonts w:ascii="Calibri" w:hAnsi="Calibri" w:cs="Arial" w:eastAsiaTheme="minorHAnsi"/>
                <w:i/>
                <w:iCs/>
                <w:lang w:val="en-US" w:eastAsia="en-US"/>
              </w:rPr>
              <w:t>tuition</w:t>
            </w:r>
            <w:r w:rsidR="00951F41">
              <w:rPr>
                <w:rFonts w:ascii="Calibri" w:hAnsi="Calibri" w:cs="Arial" w:eastAsiaTheme="minorHAnsi"/>
                <w:i/>
                <w:iCs/>
                <w:lang w:val="en-US" w:eastAsia="en-US"/>
              </w:rPr>
              <w:t>.</w:t>
            </w:r>
          </w:p>
          <w:p w:rsidR="00991DDE" w:rsidP="00991DDE" w:rsidRDefault="00991DDE" w14:paraId="6BA00530" w14:textId="77777777">
            <w:pPr>
              <w:rPr>
                <w:rFonts w:ascii="Calibri" w:hAnsi="Calibri" w:cs="Arial" w:eastAsiaTheme="minorHAnsi"/>
                <w:lang w:val="en-US" w:eastAsia="en-US"/>
              </w:rPr>
            </w:pPr>
          </w:p>
          <w:p w:rsidR="00951F41" w:rsidP="00991DDE" w:rsidRDefault="00951F41" w14:paraId="17BF9D07" w14:textId="39EFC705">
            <w:pPr>
              <w:rPr>
                <w:rFonts w:ascii="Calibri" w:hAnsi="Calibri" w:cs="Arial" w:eastAsiaTheme="minorHAnsi"/>
                <w:lang w:val="en-US" w:eastAsia="en-US"/>
              </w:rPr>
            </w:pPr>
            <w:r>
              <w:rPr>
                <w:rFonts w:ascii="Calibri" w:hAnsi="Calibri" w:cs="Arial" w:eastAsiaTheme="minorHAnsi"/>
                <w:lang w:val="en-US" w:eastAsia="en-US"/>
              </w:rPr>
              <w:t xml:space="preserve">4.2 </w:t>
            </w:r>
            <w:r w:rsidR="0046345F">
              <w:rPr>
                <w:rFonts w:ascii="Calibri" w:hAnsi="Calibri" w:cs="Arial" w:eastAsiaTheme="minorHAnsi"/>
                <w:lang w:val="en-US" w:eastAsia="en-US"/>
              </w:rPr>
              <w:t xml:space="preserve">Following text added </w:t>
            </w:r>
            <w:r w:rsidR="00F87444">
              <w:rPr>
                <w:rFonts w:ascii="Calibri" w:hAnsi="Calibri" w:cs="Arial" w:eastAsiaTheme="minorHAnsi"/>
                <w:lang w:val="en-US" w:eastAsia="en-US"/>
              </w:rPr>
              <w:t>‘</w:t>
            </w:r>
            <w:r w:rsidRPr="00F87444">
              <w:rPr>
                <w:rFonts w:ascii="Calibri" w:hAnsi="Calibri" w:cs="Arial" w:eastAsiaTheme="minorHAnsi"/>
                <w:i/>
                <w:iCs/>
                <w:lang w:val="en-US" w:eastAsia="en-US"/>
              </w:rPr>
              <w:t>fulltime</w:t>
            </w:r>
            <w:r w:rsidR="00F87444">
              <w:rPr>
                <w:rFonts w:ascii="Calibri" w:hAnsi="Calibri" w:cs="Arial" w:eastAsiaTheme="minorHAnsi"/>
                <w:lang w:val="en-US" w:eastAsia="en-US"/>
              </w:rPr>
              <w:t>’</w:t>
            </w:r>
          </w:p>
          <w:p w:rsidR="00F87444" w:rsidP="00991DDE" w:rsidRDefault="00F87444" w14:paraId="5C8B89BE" w14:textId="77777777">
            <w:pPr>
              <w:rPr>
                <w:rFonts w:ascii="Calibri" w:hAnsi="Calibri" w:cs="Arial" w:eastAsiaTheme="minorHAnsi"/>
                <w:lang w:val="en-US" w:eastAsia="en-US"/>
              </w:rPr>
            </w:pPr>
          </w:p>
          <w:p w:rsidR="00991DDE" w:rsidP="00991DDE" w:rsidRDefault="00991DDE" w14:paraId="1F5CF942" w14:textId="4BD92992">
            <w:pPr>
              <w:rPr>
                <w:rFonts w:ascii="Calibri" w:hAnsi="Calibri" w:cs="Arial" w:eastAsiaTheme="minorHAnsi"/>
                <w:i/>
                <w:iCs/>
                <w:lang w:val="en-US" w:eastAsia="en-US"/>
              </w:rPr>
            </w:pPr>
            <w:r>
              <w:rPr>
                <w:rFonts w:ascii="Calibri" w:hAnsi="Calibri" w:cs="Arial" w:eastAsiaTheme="minorHAnsi"/>
                <w:lang w:val="en-US" w:eastAsia="en-US"/>
              </w:rPr>
              <w:t xml:space="preserve">4.4 </w:t>
            </w:r>
            <w:r w:rsidR="00F87444">
              <w:rPr>
                <w:rFonts w:ascii="Calibri" w:hAnsi="Calibri" w:cs="Arial" w:eastAsiaTheme="minorHAnsi"/>
                <w:lang w:val="en-US" w:eastAsia="en-US"/>
              </w:rPr>
              <w:t>Replaced</w:t>
            </w:r>
            <w:r>
              <w:rPr>
                <w:rFonts w:ascii="Calibri" w:hAnsi="Calibri" w:cs="Arial" w:eastAsiaTheme="minorHAnsi"/>
                <w:lang w:val="en-US" w:eastAsia="en-US"/>
              </w:rPr>
              <w:t xml:space="preserve"> ‘</w:t>
            </w:r>
            <w:r w:rsidRPr="00991DDE">
              <w:rPr>
                <w:rFonts w:ascii="Calibri" w:hAnsi="Calibri" w:cs="Arial" w:eastAsiaTheme="minorHAnsi"/>
                <w:i/>
                <w:iCs/>
                <w:lang w:val="en-US" w:eastAsia="en-US"/>
              </w:rPr>
              <w:t xml:space="preserve">provided that the candidate has completed, while still a member of staff of the University, the period of study required by these regulations; </w:t>
            </w:r>
            <w:proofErr w:type="gramStart"/>
            <w:r w:rsidRPr="00991DDE">
              <w:rPr>
                <w:rFonts w:ascii="Calibri" w:hAnsi="Calibri" w:cs="Arial" w:eastAsiaTheme="minorHAnsi"/>
                <w:i/>
                <w:iCs/>
                <w:lang w:val="en-US" w:eastAsia="en-US"/>
              </w:rPr>
              <w:t>otherwise</w:t>
            </w:r>
            <w:proofErr w:type="gramEnd"/>
            <w:r w:rsidRPr="00991DDE">
              <w:rPr>
                <w:rFonts w:ascii="Calibri" w:hAnsi="Calibri" w:cs="Arial" w:eastAsiaTheme="minorHAnsi"/>
                <w:i/>
                <w:iCs/>
                <w:lang w:val="en-US" w:eastAsia="en-US"/>
              </w:rPr>
              <w:t xml:space="preserve"> the enrolment shall lapse</w:t>
            </w:r>
            <w:r>
              <w:rPr>
                <w:rFonts w:ascii="Calibri" w:hAnsi="Calibri" w:cs="Arial" w:eastAsiaTheme="minorHAnsi"/>
                <w:lang w:val="en-US" w:eastAsia="en-US"/>
              </w:rPr>
              <w:t xml:space="preserve">’ </w:t>
            </w:r>
            <w:r w:rsidR="00F87444">
              <w:rPr>
                <w:rFonts w:ascii="Calibri" w:hAnsi="Calibri" w:cs="Arial" w:eastAsiaTheme="minorHAnsi"/>
                <w:lang w:val="en-US" w:eastAsia="en-US"/>
              </w:rPr>
              <w:t xml:space="preserve">with </w:t>
            </w:r>
            <w:r>
              <w:rPr>
                <w:rFonts w:ascii="Calibri" w:hAnsi="Calibri" w:cs="Arial" w:eastAsiaTheme="minorHAnsi"/>
                <w:lang w:val="en-US" w:eastAsia="en-US"/>
              </w:rPr>
              <w:t>‘</w:t>
            </w:r>
            <w:r w:rsidRPr="00991DDE">
              <w:rPr>
                <w:rFonts w:ascii="Calibri" w:hAnsi="Calibri" w:cs="Arial" w:eastAsiaTheme="minorHAnsi"/>
                <w:i/>
                <w:iCs/>
                <w:lang w:val="en-US" w:eastAsia="en-US"/>
              </w:rPr>
              <w:t>Departing members of staff must clarify ongoing local funding arrangements’</w:t>
            </w:r>
          </w:p>
          <w:p w:rsidR="00991DDE" w:rsidP="00991DDE" w:rsidRDefault="00991DDE" w14:paraId="0FC8538F" w14:textId="0A294809">
            <w:pPr>
              <w:rPr>
                <w:rFonts w:ascii="Calibri" w:hAnsi="Calibri" w:cs="Arial" w:eastAsiaTheme="minorHAnsi"/>
                <w:lang w:val="en-US" w:eastAsia="en-US"/>
              </w:rPr>
            </w:pPr>
          </w:p>
          <w:p w:rsidR="00991DDE" w:rsidP="00991DDE" w:rsidRDefault="00951F41" w14:paraId="53927BC7" w14:textId="409FFC8D">
            <w:pPr>
              <w:rPr>
                <w:rFonts w:ascii="Calibri" w:hAnsi="Calibri" w:cs="Arial" w:eastAsiaTheme="minorHAnsi"/>
                <w:lang w:val="en-US" w:eastAsia="en-US"/>
              </w:rPr>
            </w:pPr>
            <w:r>
              <w:rPr>
                <w:rFonts w:ascii="Calibri" w:hAnsi="Calibri" w:cs="Arial" w:eastAsiaTheme="minorHAnsi"/>
                <w:lang w:val="en-US" w:eastAsia="en-US"/>
              </w:rPr>
              <w:t xml:space="preserve">5.3 clause removed and </w:t>
            </w:r>
            <w:r w:rsidR="00991DDE">
              <w:rPr>
                <w:rFonts w:ascii="Calibri" w:hAnsi="Calibri" w:cs="Arial" w:eastAsiaTheme="minorHAnsi"/>
                <w:lang w:val="en-US" w:eastAsia="en-US"/>
              </w:rPr>
              <w:t>5</w:t>
            </w:r>
            <w:r>
              <w:rPr>
                <w:rFonts w:ascii="Calibri" w:hAnsi="Calibri" w:cs="Arial" w:eastAsiaTheme="minorHAnsi"/>
                <w:lang w:val="en-US" w:eastAsia="en-US"/>
              </w:rPr>
              <w:t>.3 – 5.4 New clauses referring to Supervision inserted.</w:t>
            </w:r>
          </w:p>
          <w:p w:rsidR="00F87444" w:rsidP="00991DDE" w:rsidRDefault="00F87444" w14:paraId="14B3769C" w14:textId="77777777">
            <w:pPr>
              <w:rPr>
                <w:rFonts w:ascii="Calibri" w:hAnsi="Calibri" w:cs="Arial" w:eastAsiaTheme="minorHAnsi"/>
                <w:lang w:val="en-US" w:eastAsia="en-US"/>
              </w:rPr>
            </w:pPr>
          </w:p>
          <w:p w:rsidR="00F87444" w:rsidP="00991DDE" w:rsidRDefault="00F87444" w14:paraId="1E0E10BD" w14:textId="17EDB6D9">
            <w:pPr>
              <w:rPr>
                <w:rFonts w:ascii="Calibri" w:hAnsi="Calibri" w:cs="Arial" w:eastAsiaTheme="minorHAnsi"/>
                <w:lang w:val="en-US" w:eastAsia="en-US"/>
              </w:rPr>
            </w:pPr>
            <w:r>
              <w:rPr>
                <w:rFonts w:ascii="Calibri" w:hAnsi="Calibri" w:cs="Arial" w:eastAsiaTheme="minorHAnsi"/>
                <w:lang w:val="en-US" w:eastAsia="en-US"/>
              </w:rPr>
              <w:t>6.1 Following text added ‘see Code of Practice Standards and Criteria for Research Degrees’.</w:t>
            </w:r>
          </w:p>
          <w:p w:rsidR="00F87444" w:rsidP="00991DDE" w:rsidRDefault="00F87444" w14:paraId="312DB10C" w14:textId="77777777">
            <w:pPr>
              <w:rPr>
                <w:rFonts w:ascii="Calibri" w:hAnsi="Calibri" w:cs="Arial" w:eastAsiaTheme="minorHAnsi"/>
                <w:lang w:val="en-US" w:eastAsia="en-US"/>
              </w:rPr>
            </w:pPr>
          </w:p>
          <w:p w:rsidR="00747151" w:rsidP="00991DDE" w:rsidRDefault="00F87444" w14:paraId="66CB7523" w14:textId="0CF41568">
            <w:pPr>
              <w:rPr>
                <w:rFonts w:ascii="Calibri" w:hAnsi="Calibri" w:cs="Arial" w:eastAsiaTheme="minorHAnsi"/>
                <w:i/>
                <w:iCs/>
                <w:lang w:val="en-US" w:eastAsia="en-US"/>
              </w:rPr>
            </w:pPr>
            <w:r>
              <w:rPr>
                <w:rFonts w:ascii="Calibri" w:hAnsi="Calibri" w:cs="Arial" w:eastAsiaTheme="minorHAnsi"/>
                <w:lang w:val="en-US" w:eastAsia="en-US"/>
              </w:rPr>
              <w:t xml:space="preserve">6.2 clause removed and renumbered. Replaced </w:t>
            </w:r>
            <w:r w:rsidRPr="00F87444">
              <w:rPr>
                <w:rFonts w:ascii="Calibri" w:hAnsi="Calibri" w:cs="Arial" w:eastAsiaTheme="minorHAnsi"/>
                <w:i/>
                <w:iCs/>
                <w:lang w:val="en-US" w:eastAsia="en-US"/>
              </w:rPr>
              <w:t>‘the candidate has first been issued with a University Warning by Research Degrees Committee, accompanied by written guidance as to what improvement is required and</w:t>
            </w:r>
            <w:r>
              <w:rPr>
                <w:rFonts w:ascii="Calibri" w:hAnsi="Calibri" w:cs="Arial" w:eastAsiaTheme="minorHAnsi"/>
                <w:lang w:val="en-US" w:eastAsia="en-US"/>
              </w:rPr>
              <w:t xml:space="preserve">’ with </w:t>
            </w:r>
            <w:r w:rsidRPr="00F87444">
              <w:rPr>
                <w:rFonts w:ascii="Calibri" w:hAnsi="Calibri" w:cs="Arial" w:eastAsiaTheme="minorHAnsi"/>
                <w:i/>
                <w:iCs/>
                <w:lang w:val="en-US" w:eastAsia="en-US"/>
              </w:rPr>
              <w:t>‘this carried out’</w:t>
            </w:r>
            <w:r>
              <w:rPr>
                <w:rFonts w:ascii="Calibri" w:hAnsi="Calibri" w:cs="Arial" w:eastAsiaTheme="minorHAnsi"/>
                <w:i/>
                <w:iCs/>
                <w:lang w:val="en-US" w:eastAsia="en-US"/>
              </w:rPr>
              <w:t>.</w:t>
            </w:r>
            <w:r w:rsidR="00747151">
              <w:rPr>
                <w:rFonts w:ascii="Calibri" w:hAnsi="Calibri" w:cs="Arial" w:eastAsiaTheme="minorHAnsi"/>
                <w:i/>
                <w:iCs/>
                <w:lang w:val="en-US" w:eastAsia="en-US"/>
              </w:rPr>
              <w:t xml:space="preserve"> Added ‘or their delegate’.</w:t>
            </w:r>
          </w:p>
          <w:p w:rsidRPr="00747151" w:rsidR="00747151" w:rsidP="00991DDE" w:rsidRDefault="00747151" w14:paraId="26564F04" w14:textId="77777777">
            <w:pPr>
              <w:rPr>
                <w:rFonts w:ascii="Calibri" w:hAnsi="Calibri" w:cs="Arial" w:eastAsiaTheme="minorHAnsi"/>
                <w:lang w:val="en-US" w:eastAsia="en-US"/>
              </w:rPr>
            </w:pPr>
          </w:p>
          <w:p w:rsidR="00951F41" w:rsidP="00991DDE" w:rsidRDefault="006D46F4" w14:paraId="6DCF74AC" w14:textId="4515AE62">
            <w:pPr>
              <w:rPr>
                <w:rFonts w:ascii="Calibri" w:hAnsi="Calibri" w:cs="Arial" w:eastAsiaTheme="minorHAnsi"/>
                <w:lang w:val="en-US" w:eastAsia="en-US"/>
              </w:rPr>
            </w:pPr>
            <w:r>
              <w:rPr>
                <w:rFonts w:ascii="Calibri" w:hAnsi="Calibri" w:cs="Arial" w:eastAsiaTheme="minorHAnsi"/>
                <w:lang w:val="en-US" w:eastAsia="en-US"/>
              </w:rPr>
              <w:t>10 10.1 – 10.8 clauses removed and added ‘For suspension of study on grounds of risk please see the Support for Study policy’.</w:t>
            </w:r>
          </w:p>
          <w:p w:rsidR="006D46F4" w:rsidP="00991DDE" w:rsidRDefault="006D46F4" w14:paraId="19E21B64" w14:textId="77777777">
            <w:pPr>
              <w:rPr>
                <w:rFonts w:ascii="Calibri" w:hAnsi="Calibri" w:cs="Arial" w:eastAsiaTheme="minorHAnsi"/>
                <w:lang w:val="en-US" w:eastAsia="en-US"/>
              </w:rPr>
            </w:pPr>
          </w:p>
          <w:p w:rsidR="006D46F4" w:rsidP="00991DDE" w:rsidRDefault="006D46F4" w14:paraId="567B4DD8" w14:textId="2A3161C8">
            <w:pPr>
              <w:rPr>
                <w:rFonts w:ascii="Calibri" w:hAnsi="Calibri" w:cs="Arial" w:eastAsiaTheme="minorHAnsi"/>
                <w:i/>
                <w:iCs/>
                <w:lang w:val="en-US" w:eastAsia="en-US"/>
              </w:rPr>
            </w:pPr>
            <w:r>
              <w:rPr>
                <w:rFonts w:ascii="Calibri" w:hAnsi="Calibri" w:cs="Arial" w:eastAsiaTheme="minorHAnsi"/>
                <w:lang w:val="en-US" w:eastAsia="en-US"/>
              </w:rPr>
              <w:t xml:space="preserve">11.1 Reference to </w:t>
            </w:r>
            <w:r w:rsidRPr="006D46F4">
              <w:rPr>
                <w:rFonts w:ascii="Calibri" w:hAnsi="Calibri" w:cs="Arial" w:eastAsiaTheme="minorHAnsi"/>
                <w:i/>
                <w:iCs/>
                <w:lang w:val="en-US" w:eastAsia="en-US"/>
              </w:rPr>
              <w:t>‘writing up’</w:t>
            </w:r>
            <w:r>
              <w:rPr>
                <w:rFonts w:ascii="Calibri" w:hAnsi="Calibri" w:cs="Arial" w:eastAsiaTheme="minorHAnsi"/>
                <w:lang w:val="en-US" w:eastAsia="en-US"/>
              </w:rPr>
              <w:t xml:space="preserve"> changed to ‘</w:t>
            </w:r>
            <w:r w:rsidRPr="006D46F4">
              <w:rPr>
                <w:rFonts w:ascii="Calibri" w:hAnsi="Calibri" w:cs="Arial" w:eastAsiaTheme="minorHAnsi"/>
                <w:i/>
                <w:iCs/>
                <w:lang w:val="en-US" w:eastAsia="en-US"/>
              </w:rPr>
              <w:t>thesis finalization/ writing up</w:t>
            </w:r>
            <w:r>
              <w:rPr>
                <w:rFonts w:ascii="Calibri" w:hAnsi="Calibri" w:cs="Arial" w:eastAsiaTheme="minorHAnsi"/>
                <w:lang w:val="en-US" w:eastAsia="en-US"/>
              </w:rPr>
              <w:t xml:space="preserve">’. </w:t>
            </w:r>
            <w:proofErr w:type="gramStart"/>
            <w:r>
              <w:rPr>
                <w:rFonts w:ascii="Calibri" w:hAnsi="Calibri" w:cs="Arial" w:eastAsiaTheme="minorHAnsi"/>
                <w:lang w:val="en-US" w:eastAsia="en-US"/>
              </w:rPr>
              <w:t>Following</w:t>
            </w:r>
            <w:proofErr w:type="gramEnd"/>
            <w:r>
              <w:rPr>
                <w:rFonts w:ascii="Calibri" w:hAnsi="Calibri" w:cs="Arial" w:eastAsiaTheme="minorHAnsi"/>
                <w:lang w:val="en-US" w:eastAsia="en-US"/>
              </w:rPr>
              <w:t xml:space="preserve"> text </w:t>
            </w:r>
            <w:proofErr w:type="gramStart"/>
            <w:r>
              <w:rPr>
                <w:rFonts w:ascii="Calibri" w:hAnsi="Calibri" w:cs="Arial" w:eastAsiaTheme="minorHAnsi"/>
                <w:lang w:val="en-US" w:eastAsia="en-US"/>
              </w:rPr>
              <w:t>added ‘</w:t>
            </w:r>
            <w:proofErr w:type="gramEnd"/>
            <w:r w:rsidRPr="006D46F4">
              <w:rPr>
                <w:rFonts w:ascii="Calibri" w:hAnsi="Calibri" w:cs="Arial" w:eastAsiaTheme="minorHAnsi"/>
                <w:i/>
                <w:iCs/>
                <w:lang w:val="en-US" w:eastAsia="en-US"/>
              </w:rPr>
              <w:t xml:space="preserve">unless in exceptional circumstances at the discretion of the Chair of RDC or their </w:t>
            </w:r>
            <w:proofErr w:type="gramStart"/>
            <w:r w:rsidRPr="006D46F4">
              <w:rPr>
                <w:rFonts w:ascii="Calibri" w:hAnsi="Calibri" w:cs="Arial" w:eastAsiaTheme="minorHAnsi"/>
                <w:i/>
                <w:iCs/>
                <w:lang w:val="en-US" w:eastAsia="en-US"/>
              </w:rPr>
              <w:t>delegate’.</w:t>
            </w:r>
            <w:proofErr w:type="gramEnd"/>
          </w:p>
          <w:p w:rsidR="006D46F4" w:rsidP="00991DDE" w:rsidRDefault="006D46F4" w14:paraId="141FE61F" w14:textId="77777777">
            <w:pPr>
              <w:rPr>
                <w:rFonts w:ascii="Calibri" w:hAnsi="Calibri" w:cs="Arial" w:eastAsiaTheme="minorHAnsi"/>
                <w:i/>
                <w:iCs/>
                <w:lang w:val="en-US" w:eastAsia="en-US"/>
              </w:rPr>
            </w:pPr>
          </w:p>
          <w:p w:rsidR="008F3554" w:rsidP="00991DDE" w:rsidRDefault="008F3554" w14:paraId="5F6FC687" w14:textId="369DF388">
            <w:pPr>
              <w:rPr>
                <w:rFonts w:ascii="Calibri" w:hAnsi="Calibri" w:cs="Arial" w:eastAsiaTheme="minorHAnsi"/>
                <w:lang w:val="en-US" w:eastAsia="en-US"/>
              </w:rPr>
            </w:pPr>
            <w:r>
              <w:rPr>
                <w:rFonts w:ascii="Calibri" w:hAnsi="Calibri" w:cs="Arial" w:eastAsiaTheme="minorHAnsi"/>
                <w:lang w:val="en-US" w:eastAsia="en-US"/>
              </w:rPr>
              <w:t>12.3 Following text added ‘</w:t>
            </w:r>
            <w:r w:rsidRPr="008F3554">
              <w:rPr>
                <w:rFonts w:ascii="Calibri" w:hAnsi="Calibri" w:cs="Arial" w:eastAsiaTheme="minorHAnsi"/>
                <w:i/>
                <w:iCs/>
                <w:lang w:val="en-US" w:eastAsia="en-US"/>
              </w:rPr>
              <w:t>must be made in writing on the correct form and’.</w:t>
            </w:r>
          </w:p>
          <w:p w:rsidRPr="008F3554" w:rsidR="008F3554" w:rsidP="00991DDE" w:rsidRDefault="008F3554" w14:paraId="3C3176CF" w14:textId="32339804">
            <w:pPr>
              <w:rPr>
                <w:rFonts w:ascii="Calibri" w:hAnsi="Calibri" w:cs="Arial" w:eastAsiaTheme="minorHAnsi"/>
                <w:i/>
                <w:iCs/>
                <w:lang w:val="en-US" w:eastAsia="en-US"/>
              </w:rPr>
            </w:pPr>
            <w:r>
              <w:rPr>
                <w:rFonts w:ascii="Calibri" w:hAnsi="Calibri" w:cs="Arial" w:eastAsiaTheme="minorHAnsi"/>
                <w:lang w:val="en-US" w:eastAsia="en-US"/>
              </w:rPr>
              <w:lastRenderedPageBreak/>
              <w:t>14.1 Following text removed ‘</w:t>
            </w:r>
            <w:r w:rsidRPr="008F3554">
              <w:rPr>
                <w:rFonts w:ascii="Calibri" w:hAnsi="Calibri" w:cs="Arial" w:eastAsiaTheme="minorHAnsi"/>
                <w:i/>
                <w:iCs/>
                <w:lang w:val="en-US" w:eastAsia="en-US"/>
              </w:rPr>
              <w:t xml:space="preserve">along with an abbreviated title which shall not exceed six </w:t>
            </w:r>
            <w:proofErr w:type="gramStart"/>
            <w:r w:rsidRPr="008F3554">
              <w:rPr>
                <w:rFonts w:ascii="Calibri" w:hAnsi="Calibri" w:cs="Arial" w:eastAsiaTheme="minorHAnsi"/>
                <w:i/>
                <w:iCs/>
                <w:lang w:val="en-US" w:eastAsia="en-US"/>
              </w:rPr>
              <w:t>words’</w:t>
            </w:r>
            <w:proofErr w:type="gramEnd"/>
            <w:r w:rsidRPr="008F3554">
              <w:rPr>
                <w:rFonts w:ascii="Calibri" w:hAnsi="Calibri" w:cs="Arial" w:eastAsiaTheme="minorHAnsi"/>
                <w:i/>
                <w:iCs/>
                <w:lang w:val="en-US" w:eastAsia="en-US"/>
              </w:rPr>
              <w:t>.</w:t>
            </w:r>
          </w:p>
          <w:p w:rsidR="00951F41" w:rsidP="00991DDE" w:rsidRDefault="00951F41" w14:paraId="44928FD4" w14:textId="76F8C47B">
            <w:pPr>
              <w:rPr>
                <w:rFonts w:ascii="Calibri" w:hAnsi="Calibri" w:cs="Arial" w:eastAsiaTheme="minorHAnsi"/>
                <w:lang w:val="en-US" w:eastAsia="en-US"/>
              </w:rPr>
            </w:pPr>
          </w:p>
          <w:p w:rsidR="008F3554" w:rsidP="00991DDE" w:rsidRDefault="008F3554" w14:paraId="54AC9B66" w14:textId="5E345CD1">
            <w:pPr>
              <w:rPr>
                <w:rFonts w:ascii="Calibri" w:hAnsi="Calibri" w:cs="Arial" w:eastAsiaTheme="minorHAnsi"/>
                <w:lang w:val="en-US" w:eastAsia="en-US"/>
              </w:rPr>
            </w:pPr>
            <w:r>
              <w:rPr>
                <w:rFonts w:ascii="Calibri" w:hAnsi="Calibri" w:cs="Arial" w:eastAsiaTheme="minorHAnsi"/>
                <w:lang w:val="en-US" w:eastAsia="en-US"/>
              </w:rPr>
              <w:t>15 Replaced ‘</w:t>
            </w:r>
            <w:r w:rsidRPr="008F3554">
              <w:rPr>
                <w:rFonts w:ascii="Calibri" w:hAnsi="Calibri" w:cs="Arial" w:eastAsiaTheme="minorHAnsi"/>
                <w:i/>
                <w:iCs/>
                <w:lang w:val="en-US" w:eastAsia="en-US"/>
              </w:rPr>
              <w:t>writing up</w:t>
            </w:r>
            <w:r>
              <w:rPr>
                <w:rFonts w:ascii="Calibri" w:hAnsi="Calibri" w:cs="Arial" w:eastAsiaTheme="minorHAnsi"/>
                <w:lang w:val="en-US" w:eastAsia="en-US"/>
              </w:rPr>
              <w:t>’ with ‘</w:t>
            </w:r>
            <w:r w:rsidRPr="008F3554">
              <w:rPr>
                <w:rFonts w:ascii="Calibri" w:hAnsi="Calibri" w:cs="Arial" w:eastAsiaTheme="minorHAnsi"/>
                <w:i/>
                <w:iCs/>
                <w:lang w:val="en-US" w:eastAsia="en-US"/>
              </w:rPr>
              <w:t>Thesis completion/Writing up’</w:t>
            </w:r>
            <w:r>
              <w:rPr>
                <w:rFonts w:ascii="Calibri" w:hAnsi="Calibri" w:cs="Arial" w:eastAsiaTheme="minorHAnsi"/>
                <w:lang w:val="en-US" w:eastAsia="en-US"/>
              </w:rPr>
              <w:t>.</w:t>
            </w:r>
          </w:p>
          <w:p w:rsidR="00991DDE" w:rsidP="00792AB6" w:rsidRDefault="00991DDE" w14:paraId="260F03B0" w14:textId="4A750696">
            <w:pPr>
              <w:rPr>
                <w:rFonts w:ascii="Calibri" w:hAnsi="Calibri" w:cs="Arial" w:eastAsiaTheme="minorHAnsi"/>
                <w:lang w:val="en-US" w:eastAsia="en-US"/>
              </w:rPr>
            </w:pPr>
          </w:p>
          <w:p w:rsidR="008F3554" w:rsidP="00792AB6" w:rsidRDefault="008F3554" w14:paraId="0E8F19C9" w14:textId="26CE7E63">
            <w:pPr>
              <w:rPr>
                <w:rFonts w:ascii="Calibri" w:hAnsi="Calibri" w:cs="Arial" w:eastAsiaTheme="minorHAnsi"/>
                <w:lang w:val="en-US" w:eastAsia="en-US"/>
              </w:rPr>
            </w:pPr>
            <w:r>
              <w:rPr>
                <w:rFonts w:ascii="Calibri" w:hAnsi="Calibri" w:cs="Arial" w:eastAsiaTheme="minorHAnsi"/>
                <w:lang w:val="en-US" w:eastAsia="en-US"/>
              </w:rPr>
              <w:t>16 Replaced ‘</w:t>
            </w:r>
            <w:r w:rsidRPr="008F3554">
              <w:rPr>
                <w:rFonts w:ascii="Calibri" w:hAnsi="Calibri" w:cs="Arial" w:eastAsiaTheme="minorHAnsi"/>
                <w:i/>
                <w:iCs/>
                <w:lang w:val="en-US" w:eastAsia="en-US"/>
              </w:rPr>
              <w:t>Extensions to the writing up period</w:t>
            </w:r>
            <w:r>
              <w:rPr>
                <w:rFonts w:ascii="Calibri" w:hAnsi="Calibri" w:cs="Arial" w:eastAsiaTheme="minorHAnsi"/>
                <w:lang w:val="en-US" w:eastAsia="en-US"/>
              </w:rPr>
              <w:t>’ with ‘</w:t>
            </w:r>
            <w:r w:rsidRPr="008F3554">
              <w:rPr>
                <w:rFonts w:ascii="Calibri" w:hAnsi="Calibri" w:cs="Arial" w:eastAsiaTheme="minorHAnsi"/>
                <w:i/>
                <w:iCs/>
                <w:lang w:val="en-US" w:eastAsia="en-US"/>
              </w:rPr>
              <w:t xml:space="preserve">Thesis </w:t>
            </w:r>
            <w:proofErr w:type="gramStart"/>
            <w:r w:rsidRPr="008F3554">
              <w:rPr>
                <w:rFonts w:ascii="Calibri" w:hAnsi="Calibri" w:cs="Arial" w:eastAsiaTheme="minorHAnsi"/>
                <w:i/>
                <w:iCs/>
                <w:lang w:val="en-US" w:eastAsia="en-US"/>
              </w:rPr>
              <w:t>extensions’</w:t>
            </w:r>
            <w:proofErr w:type="gramEnd"/>
            <w:r>
              <w:rPr>
                <w:rFonts w:ascii="Calibri" w:hAnsi="Calibri" w:cs="Arial" w:eastAsiaTheme="minorHAnsi"/>
                <w:lang w:val="en-US" w:eastAsia="en-US"/>
              </w:rPr>
              <w:t>.</w:t>
            </w:r>
          </w:p>
          <w:p w:rsidR="008F3554" w:rsidP="00792AB6" w:rsidRDefault="008F3554" w14:paraId="0825479B" w14:textId="77777777">
            <w:pPr>
              <w:rPr>
                <w:rFonts w:ascii="Calibri" w:hAnsi="Calibri" w:cs="Arial" w:eastAsiaTheme="minorHAnsi"/>
                <w:lang w:val="en-US" w:eastAsia="en-US"/>
              </w:rPr>
            </w:pPr>
          </w:p>
          <w:p w:rsidR="008F2463" w:rsidP="008F2463" w:rsidRDefault="008F3554" w14:paraId="0977E6CB" w14:textId="77777777">
            <w:pPr>
              <w:rPr>
                <w:rFonts w:ascii="Calibri" w:hAnsi="Calibri" w:cs="Arial"/>
              </w:rPr>
            </w:pPr>
            <w:r>
              <w:rPr>
                <w:rFonts w:ascii="Calibri" w:hAnsi="Calibri" w:cs="Arial"/>
              </w:rPr>
              <w:t>16.1 Replaced ‘</w:t>
            </w:r>
            <w:r w:rsidRPr="00FC271E">
              <w:rPr>
                <w:rFonts w:ascii="Calibri" w:hAnsi="Calibri" w:cs="Arial"/>
                <w:i/>
                <w:iCs/>
              </w:rPr>
              <w:t xml:space="preserve">A candidate who is unable to submit the thesis by the </w:t>
            </w:r>
            <w:r w:rsidRPr="00FC271E" w:rsidR="00FC271E">
              <w:rPr>
                <w:rFonts w:ascii="Calibri" w:hAnsi="Calibri" w:cs="Arial"/>
                <w:i/>
                <w:iCs/>
              </w:rPr>
              <w:t>anniversary of</w:t>
            </w:r>
            <w:r w:rsidR="00FC271E">
              <w:rPr>
                <w:rFonts w:ascii="Calibri" w:hAnsi="Calibri" w:cs="Arial"/>
              </w:rPr>
              <w:t>’ with ‘</w:t>
            </w:r>
            <w:r w:rsidRPr="00FC271E" w:rsidR="00FC271E">
              <w:rPr>
                <w:rFonts w:ascii="Calibri" w:hAnsi="Calibri" w:cs="Arial"/>
                <w:i/>
                <w:iCs/>
              </w:rPr>
              <w:t>In exceptional circumstances only, those candidates who are unable to submit the thesis within the period since’</w:t>
            </w:r>
            <w:r w:rsidR="00FC271E">
              <w:rPr>
                <w:rFonts w:ascii="Calibri" w:hAnsi="Calibri" w:cs="Arial"/>
              </w:rPr>
              <w:t>. Following text added ‘</w:t>
            </w:r>
            <w:r w:rsidRPr="00FC271E" w:rsidR="00FC271E">
              <w:rPr>
                <w:rFonts w:ascii="Calibri" w:hAnsi="Calibri" w:cs="Arial"/>
                <w:i/>
                <w:iCs/>
              </w:rPr>
              <w:t>12 months. Applications must be submitted before the expiry of the period of study for which the extension is sought</w:t>
            </w:r>
            <w:r w:rsidR="00FC271E">
              <w:rPr>
                <w:rFonts w:ascii="Calibri" w:hAnsi="Calibri" w:cs="Arial"/>
              </w:rPr>
              <w:t>’ and removed the following text ‘</w:t>
            </w:r>
            <w:r w:rsidRPr="00FC271E" w:rsidR="00FC271E">
              <w:rPr>
                <w:rFonts w:ascii="Calibri" w:hAnsi="Calibri" w:cs="Arial"/>
                <w:i/>
                <w:iCs/>
              </w:rPr>
              <w:t>one year, provided the application is submitted before the expiry of the stated anniversary’</w:t>
            </w:r>
            <w:r w:rsidR="00FC271E">
              <w:rPr>
                <w:rFonts w:ascii="Calibri" w:hAnsi="Calibri" w:cs="Arial"/>
              </w:rPr>
              <w:t>. Duration of programmes translated from years to months.</w:t>
            </w:r>
          </w:p>
          <w:p w:rsidR="00FC271E" w:rsidP="008F2463" w:rsidRDefault="00FC271E" w14:paraId="719E71A6" w14:textId="77777777">
            <w:pPr>
              <w:rPr>
                <w:rFonts w:ascii="Calibri" w:hAnsi="Calibri" w:cs="Arial"/>
              </w:rPr>
            </w:pPr>
          </w:p>
          <w:p w:rsidR="00FC271E" w:rsidP="008F2463" w:rsidRDefault="00FC271E" w14:paraId="5BB7BE06" w14:textId="77777777">
            <w:pPr>
              <w:rPr>
                <w:rFonts w:ascii="Calibri" w:hAnsi="Calibri" w:cs="Arial"/>
                <w:i/>
                <w:iCs/>
              </w:rPr>
            </w:pPr>
            <w:r>
              <w:rPr>
                <w:rFonts w:ascii="Calibri" w:hAnsi="Calibri" w:cs="Arial"/>
              </w:rPr>
              <w:t>16.2 Replaced ‘</w:t>
            </w:r>
            <w:r w:rsidRPr="00FC271E">
              <w:rPr>
                <w:rFonts w:ascii="Calibri" w:hAnsi="Calibri" w:cs="Arial"/>
                <w:i/>
                <w:iCs/>
              </w:rPr>
              <w:t>PGRs</w:t>
            </w:r>
            <w:r>
              <w:rPr>
                <w:rFonts w:ascii="Calibri" w:hAnsi="Calibri" w:cs="Arial"/>
              </w:rPr>
              <w:t>’ with ‘</w:t>
            </w:r>
            <w:r w:rsidRPr="00FC271E">
              <w:rPr>
                <w:rFonts w:ascii="Calibri" w:hAnsi="Calibri" w:cs="Arial"/>
                <w:i/>
                <w:iCs/>
              </w:rPr>
              <w:t>Students</w:t>
            </w:r>
            <w:r>
              <w:rPr>
                <w:rFonts w:ascii="Calibri" w:hAnsi="Calibri" w:cs="Arial"/>
              </w:rPr>
              <w:t>’. Removed following text ‘</w:t>
            </w:r>
            <w:r w:rsidRPr="00FC271E">
              <w:rPr>
                <w:rFonts w:ascii="Calibri" w:hAnsi="Calibri" w:cs="Arial"/>
                <w:i/>
                <w:iCs/>
              </w:rPr>
              <w:t>by the Doctoral College’</w:t>
            </w:r>
            <w:r>
              <w:rPr>
                <w:rFonts w:ascii="Calibri" w:hAnsi="Calibri" w:cs="Arial"/>
              </w:rPr>
              <w:t>. Replaced ‘</w:t>
            </w:r>
            <w:r w:rsidR="00721903">
              <w:rPr>
                <w:rFonts w:ascii="Calibri" w:hAnsi="Calibri" w:cs="Arial"/>
                <w:i/>
                <w:iCs/>
              </w:rPr>
              <w:t>V</w:t>
            </w:r>
            <w:r w:rsidRPr="00721903">
              <w:rPr>
                <w:rFonts w:ascii="Calibri" w:hAnsi="Calibri" w:cs="Arial"/>
                <w:i/>
                <w:iCs/>
              </w:rPr>
              <w:t>isa</w:t>
            </w:r>
            <w:r>
              <w:rPr>
                <w:rFonts w:ascii="Calibri" w:hAnsi="Calibri" w:cs="Arial"/>
              </w:rPr>
              <w:t xml:space="preserve">’ with </w:t>
            </w:r>
            <w:r w:rsidR="00721903">
              <w:rPr>
                <w:rFonts w:ascii="Calibri" w:hAnsi="Calibri" w:cs="Arial"/>
              </w:rPr>
              <w:t>‘</w:t>
            </w:r>
            <w:r w:rsidRPr="00721903">
              <w:rPr>
                <w:rFonts w:ascii="Calibri" w:hAnsi="Calibri" w:cs="Arial"/>
                <w:i/>
                <w:iCs/>
              </w:rPr>
              <w:t xml:space="preserve">International </w:t>
            </w:r>
            <w:r w:rsidRPr="00721903" w:rsidR="00721903">
              <w:rPr>
                <w:rFonts w:ascii="Calibri" w:hAnsi="Calibri" w:cs="Arial"/>
                <w:i/>
                <w:iCs/>
              </w:rPr>
              <w:t>Engagement’</w:t>
            </w:r>
            <w:r w:rsidR="00721903">
              <w:rPr>
                <w:rFonts w:ascii="Calibri" w:hAnsi="Calibri" w:cs="Arial"/>
                <w:i/>
                <w:iCs/>
              </w:rPr>
              <w:t>.</w:t>
            </w:r>
          </w:p>
          <w:p w:rsidR="00721903" w:rsidP="008F2463" w:rsidRDefault="00721903" w14:paraId="585EA3DE" w14:textId="77777777">
            <w:pPr>
              <w:rPr>
                <w:rFonts w:ascii="Calibri" w:hAnsi="Calibri" w:cs="Arial"/>
                <w:i/>
                <w:iCs/>
              </w:rPr>
            </w:pPr>
          </w:p>
          <w:p w:rsidR="00721903" w:rsidP="008F2463" w:rsidRDefault="00DF4417" w14:paraId="7552DA4F" w14:textId="77777777">
            <w:pPr>
              <w:rPr>
                <w:rFonts w:ascii="Calibri" w:hAnsi="Calibri" w:cs="Arial"/>
              </w:rPr>
            </w:pPr>
            <w:r>
              <w:rPr>
                <w:rFonts w:ascii="Calibri" w:hAnsi="Calibri" w:cs="Arial"/>
              </w:rPr>
              <w:t xml:space="preserve">18 Following </w:t>
            </w:r>
            <w:proofErr w:type="gramStart"/>
            <w:r>
              <w:rPr>
                <w:rFonts w:ascii="Calibri" w:hAnsi="Calibri" w:cs="Arial"/>
              </w:rPr>
              <w:t>text</w:t>
            </w:r>
            <w:proofErr w:type="gramEnd"/>
            <w:r>
              <w:rPr>
                <w:rFonts w:ascii="Calibri" w:hAnsi="Calibri" w:cs="Arial"/>
              </w:rPr>
              <w:t xml:space="preserve"> added ‘</w:t>
            </w:r>
            <w:r w:rsidRPr="00DF4417">
              <w:rPr>
                <w:rFonts w:ascii="Calibri" w:hAnsi="Calibri" w:cs="Arial"/>
                <w:i/>
                <w:iCs/>
              </w:rPr>
              <w:t>for the thesis finalisation period’</w:t>
            </w:r>
            <w:r>
              <w:rPr>
                <w:rFonts w:ascii="Calibri" w:hAnsi="Calibri" w:cs="Arial"/>
              </w:rPr>
              <w:t>.</w:t>
            </w:r>
          </w:p>
          <w:p w:rsidR="00DF4417" w:rsidP="008F2463" w:rsidRDefault="00DF4417" w14:paraId="1CC63E56" w14:textId="77777777">
            <w:pPr>
              <w:rPr>
                <w:rFonts w:ascii="Calibri" w:hAnsi="Calibri" w:cs="Arial"/>
              </w:rPr>
            </w:pPr>
          </w:p>
          <w:p w:rsidR="00DF4417" w:rsidP="008F2463" w:rsidRDefault="00DF4417" w14:paraId="01D60EAA" w14:textId="77777777">
            <w:pPr>
              <w:rPr>
                <w:rFonts w:ascii="Calibri" w:hAnsi="Calibri" w:cs="Arial"/>
              </w:rPr>
            </w:pPr>
            <w:r>
              <w:rPr>
                <w:rFonts w:ascii="Calibri" w:hAnsi="Calibri" w:cs="Arial"/>
              </w:rPr>
              <w:t>18.1 Replaced ‘</w:t>
            </w:r>
            <w:r w:rsidRPr="00DF4417">
              <w:rPr>
                <w:rFonts w:ascii="Calibri" w:hAnsi="Calibri" w:cs="Arial"/>
                <w:i/>
                <w:iCs/>
              </w:rPr>
              <w:t>Completion</w:t>
            </w:r>
            <w:r>
              <w:rPr>
                <w:rFonts w:ascii="Calibri" w:hAnsi="Calibri" w:cs="Arial"/>
              </w:rPr>
              <w:t>’ with ‘</w:t>
            </w:r>
            <w:r w:rsidRPr="00DF4417">
              <w:rPr>
                <w:rFonts w:ascii="Calibri" w:hAnsi="Calibri" w:cs="Arial"/>
                <w:i/>
                <w:iCs/>
              </w:rPr>
              <w:t>Finalisation</w:t>
            </w:r>
            <w:r>
              <w:rPr>
                <w:rFonts w:ascii="Calibri" w:hAnsi="Calibri" w:cs="Arial"/>
              </w:rPr>
              <w:t>’ and ‘</w:t>
            </w:r>
            <w:r w:rsidRPr="00DF4417">
              <w:rPr>
                <w:rFonts w:ascii="Calibri" w:hAnsi="Calibri" w:cs="Arial"/>
                <w:i/>
                <w:iCs/>
              </w:rPr>
              <w:t>Reg</w:t>
            </w:r>
            <w:r>
              <w:rPr>
                <w:rFonts w:ascii="Calibri" w:hAnsi="Calibri" w:cs="Arial"/>
              </w:rPr>
              <w:t>’ with ‘</w:t>
            </w:r>
            <w:r w:rsidRPr="00DF4417">
              <w:rPr>
                <w:rFonts w:ascii="Calibri" w:hAnsi="Calibri" w:cs="Arial"/>
                <w:i/>
                <w:iCs/>
              </w:rPr>
              <w:t>regulation</w:t>
            </w:r>
            <w:r>
              <w:rPr>
                <w:rFonts w:ascii="Calibri" w:hAnsi="Calibri" w:cs="Arial"/>
              </w:rPr>
              <w:t>’.</w:t>
            </w:r>
          </w:p>
          <w:p w:rsidR="00DF4417" w:rsidP="008F2463" w:rsidRDefault="00DF4417" w14:paraId="499580CF" w14:textId="77777777">
            <w:pPr>
              <w:rPr>
                <w:rFonts w:ascii="Calibri" w:hAnsi="Calibri" w:cs="Arial"/>
              </w:rPr>
            </w:pPr>
          </w:p>
          <w:p w:rsidR="00DF4417" w:rsidP="008F2463" w:rsidRDefault="00DF4417" w14:paraId="79078294" w14:textId="77777777">
            <w:pPr>
              <w:rPr>
                <w:rFonts w:ascii="Calibri" w:hAnsi="Calibri" w:cs="Arial"/>
                <w:i/>
                <w:iCs/>
              </w:rPr>
            </w:pPr>
            <w:r>
              <w:rPr>
                <w:rFonts w:ascii="Calibri" w:hAnsi="Calibri" w:cs="Arial"/>
              </w:rPr>
              <w:t>18.2 Replaced ‘</w:t>
            </w:r>
            <w:r w:rsidRPr="00DF4417">
              <w:rPr>
                <w:rFonts w:ascii="Calibri" w:hAnsi="Calibri" w:cs="Arial"/>
                <w:i/>
                <w:iCs/>
              </w:rPr>
              <w:t>due under 18.1’</w:t>
            </w:r>
            <w:r>
              <w:rPr>
                <w:rFonts w:ascii="Calibri" w:hAnsi="Calibri" w:cs="Arial"/>
              </w:rPr>
              <w:t xml:space="preserve"> with ‘</w:t>
            </w:r>
            <w:r w:rsidRPr="00DF4417">
              <w:rPr>
                <w:rFonts w:ascii="Calibri" w:hAnsi="Calibri" w:cs="Arial"/>
                <w:i/>
                <w:iCs/>
              </w:rPr>
              <w:t xml:space="preserve">for the programme of study and any other </w:t>
            </w:r>
            <w:proofErr w:type="gramStart"/>
            <w:r w:rsidRPr="00DF4417">
              <w:rPr>
                <w:rFonts w:ascii="Calibri" w:hAnsi="Calibri" w:cs="Arial"/>
                <w:i/>
                <w:iCs/>
              </w:rPr>
              <w:t>liabilities’</w:t>
            </w:r>
            <w:proofErr w:type="gramEnd"/>
            <w:r w:rsidRPr="00DF4417">
              <w:rPr>
                <w:rFonts w:ascii="Calibri" w:hAnsi="Calibri" w:cs="Arial"/>
                <w:i/>
                <w:iCs/>
              </w:rPr>
              <w:t>.</w:t>
            </w:r>
          </w:p>
          <w:p w:rsidR="00B969A4" w:rsidP="008F2463" w:rsidRDefault="00B969A4" w14:paraId="67985960" w14:textId="77777777">
            <w:pPr>
              <w:rPr>
                <w:rFonts w:ascii="Calibri" w:hAnsi="Calibri" w:cs="Arial"/>
                <w:i/>
                <w:iCs/>
              </w:rPr>
            </w:pPr>
          </w:p>
          <w:p w:rsidR="00B969A4" w:rsidP="008F2463" w:rsidRDefault="00B969A4" w14:paraId="378E1B01" w14:textId="77777777">
            <w:pPr>
              <w:rPr>
                <w:rFonts w:ascii="Calibri" w:hAnsi="Calibri" w:cs="Arial"/>
              </w:rPr>
            </w:pPr>
            <w:r>
              <w:rPr>
                <w:rFonts w:ascii="Calibri" w:hAnsi="Calibri" w:cs="Arial"/>
              </w:rPr>
              <w:t>19.1 Following text added ‘</w:t>
            </w:r>
            <w:r w:rsidRPr="00B969A4">
              <w:rPr>
                <w:rFonts w:ascii="Calibri" w:hAnsi="Calibri" w:cs="Arial"/>
                <w:i/>
                <w:iCs/>
              </w:rPr>
              <w:t>and a Graduate Research Director from the same area</w:t>
            </w:r>
            <w:r>
              <w:rPr>
                <w:rFonts w:ascii="Calibri" w:hAnsi="Calibri" w:cs="Arial"/>
              </w:rPr>
              <w:t>’.</w:t>
            </w:r>
          </w:p>
          <w:p w:rsidR="00B969A4" w:rsidP="008F2463" w:rsidRDefault="00B969A4" w14:paraId="545F0857" w14:textId="77777777">
            <w:pPr>
              <w:rPr>
                <w:rFonts w:ascii="Calibri" w:hAnsi="Calibri" w:cs="Arial"/>
              </w:rPr>
            </w:pPr>
          </w:p>
          <w:p w:rsidR="00B969A4" w:rsidP="008F2463" w:rsidRDefault="00B969A4" w14:paraId="2583EC54" w14:textId="77777777">
            <w:pPr>
              <w:rPr>
                <w:rFonts w:ascii="Calibri" w:hAnsi="Calibri" w:cs="Arial"/>
              </w:rPr>
            </w:pPr>
            <w:r>
              <w:rPr>
                <w:rFonts w:ascii="Calibri" w:hAnsi="Calibri" w:cs="Arial"/>
              </w:rPr>
              <w:t>19.3 clause removed and 19.2</w:t>
            </w:r>
            <w:r w:rsidR="0046345F">
              <w:rPr>
                <w:rFonts w:ascii="Calibri" w:hAnsi="Calibri" w:cs="Arial"/>
              </w:rPr>
              <w:t>,</w:t>
            </w:r>
            <w:r>
              <w:rPr>
                <w:rFonts w:ascii="Calibri" w:hAnsi="Calibri" w:cs="Arial"/>
              </w:rPr>
              <w:t xml:space="preserve"> </w:t>
            </w:r>
            <w:r w:rsidR="0046345F">
              <w:rPr>
                <w:rFonts w:ascii="Calibri" w:hAnsi="Calibri" w:cs="Arial"/>
              </w:rPr>
              <w:t>19.3 19.5, 19.10 and 19.12 new clauses added and renumbered.</w:t>
            </w:r>
          </w:p>
          <w:p w:rsidR="0046345F" w:rsidP="008F2463" w:rsidRDefault="0046345F" w14:paraId="28C890E5" w14:textId="77777777">
            <w:pPr>
              <w:rPr>
                <w:rFonts w:ascii="Calibri" w:hAnsi="Calibri" w:cs="Arial"/>
              </w:rPr>
            </w:pPr>
          </w:p>
          <w:p w:rsidR="0046345F" w:rsidP="008F2463" w:rsidRDefault="0046345F" w14:paraId="22FCBB8D" w14:textId="77777777">
            <w:pPr>
              <w:rPr>
                <w:rFonts w:ascii="Calibri" w:hAnsi="Calibri" w:cs="Arial"/>
              </w:rPr>
            </w:pPr>
            <w:r>
              <w:rPr>
                <w:rFonts w:ascii="Calibri" w:hAnsi="Calibri" w:cs="Arial"/>
              </w:rPr>
              <w:t>21.1 Replaced ‘</w:t>
            </w:r>
            <w:r w:rsidRPr="0046345F">
              <w:rPr>
                <w:rFonts w:ascii="Calibri" w:hAnsi="Calibri" w:cs="Arial"/>
                <w:i/>
                <w:iCs/>
              </w:rPr>
              <w:t>two copies</w:t>
            </w:r>
            <w:r>
              <w:rPr>
                <w:rFonts w:ascii="Calibri" w:hAnsi="Calibri" w:cs="Arial"/>
              </w:rPr>
              <w:t>’ with ‘</w:t>
            </w:r>
            <w:r w:rsidRPr="0046345F">
              <w:rPr>
                <w:rFonts w:ascii="Calibri" w:hAnsi="Calibri" w:cs="Arial"/>
                <w:i/>
                <w:iCs/>
              </w:rPr>
              <w:t>an electronic copy</w:t>
            </w:r>
            <w:r>
              <w:rPr>
                <w:rFonts w:ascii="Calibri" w:hAnsi="Calibri" w:cs="Arial"/>
              </w:rPr>
              <w:t>’ and ‘</w:t>
            </w:r>
            <w:r w:rsidRPr="0046345F">
              <w:rPr>
                <w:rFonts w:ascii="Calibri" w:hAnsi="Calibri" w:cs="Arial"/>
                <w:i/>
                <w:iCs/>
              </w:rPr>
              <w:t>are</w:t>
            </w:r>
            <w:r>
              <w:rPr>
                <w:rFonts w:ascii="Calibri" w:hAnsi="Calibri" w:cs="Arial"/>
              </w:rPr>
              <w:t>’ with ‘</w:t>
            </w:r>
            <w:proofErr w:type="gramStart"/>
            <w:r w:rsidRPr="0046345F">
              <w:rPr>
                <w:rFonts w:ascii="Calibri" w:hAnsi="Calibri" w:cs="Arial"/>
                <w:i/>
                <w:iCs/>
              </w:rPr>
              <w:t>is</w:t>
            </w:r>
            <w:r>
              <w:rPr>
                <w:rFonts w:ascii="Calibri" w:hAnsi="Calibri" w:cs="Arial"/>
              </w:rPr>
              <w:t>’</w:t>
            </w:r>
            <w:proofErr w:type="gramEnd"/>
            <w:r>
              <w:rPr>
                <w:rFonts w:ascii="Calibri" w:hAnsi="Calibri" w:cs="Arial"/>
              </w:rPr>
              <w:t xml:space="preserve">. </w:t>
            </w:r>
          </w:p>
          <w:p w:rsidR="0046345F" w:rsidP="008F2463" w:rsidRDefault="0046345F" w14:paraId="5AFB9066" w14:textId="77777777">
            <w:pPr>
              <w:rPr>
                <w:rFonts w:ascii="Calibri" w:hAnsi="Calibri" w:cs="Arial"/>
              </w:rPr>
            </w:pPr>
          </w:p>
          <w:p w:rsidRPr="00B969A4" w:rsidR="0046345F" w:rsidP="008F2463" w:rsidRDefault="0046345F" w14:paraId="736A3561" w14:textId="40A96592">
            <w:pPr>
              <w:rPr>
                <w:rFonts w:ascii="Calibri" w:hAnsi="Calibri" w:cs="Arial"/>
              </w:rPr>
            </w:pPr>
            <w:r>
              <w:rPr>
                <w:rFonts w:ascii="Calibri" w:hAnsi="Calibri" w:cs="Arial"/>
              </w:rPr>
              <w:t>21.2 Following text removed ‘</w:t>
            </w:r>
            <w:r w:rsidRPr="0046345F">
              <w:rPr>
                <w:rFonts w:ascii="Calibri" w:hAnsi="Calibri" w:cs="Arial"/>
                <w:i/>
                <w:iCs/>
              </w:rPr>
              <w:t>by Reg 14.1</w:t>
            </w:r>
            <w:r>
              <w:rPr>
                <w:rFonts w:ascii="Calibri" w:hAnsi="Calibri" w:cs="Arial"/>
              </w:rPr>
              <w:t>’ and added ‘</w:t>
            </w:r>
            <w:r w:rsidRPr="0046345F">
              <w:rPr>
                <w:rFonts w:ascii="Calibri" w:hAnsi="Calibri" w:cs="Arial"/>
                <w:i/>
                <w:iCs/>
              </w:rPr>
              <w:t>except</w:t>
            </w:r>
            <w:r>
              <w:rPr>
                <w:rFonts w:ascii="Calibri" w:hAnsi="Calibri" w:cs="Arial"/>
              </w:rPr>
              <w:t>’. Replaced ‘</w:t>
            </w:r>
            <w:r w:rsidRPr="0046345F">
              <w:rPr>
                <w:rFonts w:ascii="Calibri" w:hAnsi="Calibri" w:cs="Arial"/>
                <w:i/>
                <w:iCs/>
              </w:rPr>
              <w:t>such</w:t>
            </w:r>
            <w:r>
              <w:rPr>
                <w:rFonts w:ascii="Calibri" w:hAnsi="Calibri" w:cs="Arial"/>
              </w:rPr>
              <w:t>’ with ‘</w:t>
            </w:r>
            <w:r w:rsidRPr="0046345F">
              <w:rPr>
                <w:rFonts w:ascii="Calibri" w:hAnsi="Calibri" w:cs="Arial"/>
                <w:i/>
                <w:iCs/>
              </w:rPr>
              <w:t>the</w:t>
            </w:r>
            <w:r>
              <w:rPr>
                <w:rFonts w:ascii="Calibri" w:hAnsi="Calibri" w:cs="Arial"/>
              </w:rPr>
              <w:t>’.</w:t>
            </w:r>
          </w:p>
        </w:tc>
      </w:tr>
      <w:tr w:rsidR="00B3563E" w:rsidTr="008F2463" w14:paraId="0B70A46B" w14:textId="77777777">
        <w:tc>
          <w:tcPr>
            <w:tcW w:w="988" w:type="dxa"/>
          </w:tcPr>
          <w:p w:rsidR="00B3563E" w:rsidP="008F2463" w:rsidRDefault="00B3563E" w14:paraId="488B1B88" w14:textId="6DDF9D2A">
            <w:pPr>
              <w:rPr>
                <w:rFonts w:ascii="Calibri" w:hAnsi="Calibri" w:cs="Arial"/>
              </w:rPr>
            </w:pPr>
            <w:r>
              <w:rPr>
                <w:rFonts w:ascii="Calibri" w:hAnsi="Calibri" w:cs="Arial"/>
              </w:rPr>
              <w:lastRenderedPageBreak/>
              <w:t>4 10</w:t>
            </w:r>
          </w:p>
        </w:tc>
        <w:tc>
          <w:tcPr>
            <w:tcW w:w="3118" w:type="dxa"/>
          </w:tcPr>
          <w:p w:rsidR="00B3563E" w:rsidP="008F2463" w:rsidRDefault="00B3563E" w14:paraId="1BAC0F45" w14:textId="0C82CD97">
            <w:pPr>
              <w:rPr>
                <w:rFonts w:ascii="Calibri" w:hAnsi="Calibri" w:cs="Arial"/>
              </w:rPr>
            </w:pPr>
            <w:r>
              <w:rPr>
                <w:rFonts w:ascii="Calibri" w:hAnsi="Calibri" w:cs="Arial"/>
              </w:rPr>
              <w:t>David Griffiths</w:t>
            </w:r>
          </w:p>
        </w:tc>
        <w:tc>
          <w:tcPr>
            <w:tcW w:w="1701" w:type="dxa"/>
          </w:tcPr>
          <w:p w:rsidR="00B3563E" w:rsidP="008F2463" w:rsidRDefault="00B3563E" w14:paraId="32D27BE5" w14:textId="0DF14122">
            <w:pPr>
              <w:rPr>
                <w:rFonts w:ascii="Calibri" w:hAnsi="Calibri" w:cs="Arial"/>
              </w:rPr>
            </w:pPr>
            <w:r>
              <w:rPr>
                <w:rFonts w:ascii="Calibri" w:hAnsi="Calibri" w:cs="Arial"/>
              </w:rPr>
              <w:t>Housekeeping</w:t>
            </w:r>
          </w:p>
        </w:tc>
        <w:tc>
          <w:tcPr>
            <w:tcW w:w="3827" w:type="dxa"/>
          </w:tcPr>
          <w:p w:rsidR="00B3563E" w:rsidP="00B3563E" w:rsidRDefault="00B3563E" w14:paraId="4FE7D203" w14:textId="249BBC84">
            <w:pPr>
              <w:rPr>
                <w:rFonts w:ascii="Calibri" w:hAnsi="Calibri" w:cs="Arial"/>
              </w:rPr>
            </w:pPr>
            <w:r>
              <w:rPr>
                <w:rFonts w:ascii="Calibri" w:hAnsi="Calibri" w:cs="Arial"/>
              </w:rPr>
              <w:t>19.2 Removal of sentence ‘</w:t>
            </w:r>
            <w:r w:rsidRPr="00B3563E">
              <w:rPr>
                <w:rFonts w:ascii="Calibri" w:hAnsi="Calibri" w:cs="Arial"/>
                <w:i/>
              </w:rPr>
              <w:t>t</w:t>
            </w:r>
            <w:r w:rsidRPr="00B3563E">
              <w:rPr>
                <w:rStyle w:val="normaltextrun"/>
                <w:i/>
                <w:lang w:val="en-US"/>
              </w:rPr>
              <w:t>he Doctoral College will only accept nomination of examiners after the submission of the thes</w:t>
            </w:r>
            <w:r>
              <w:rPr>
                <w:rStyle w:val="normaltextrun"/>
                <w:i/>
                <w:lang w:val="en-US"/>
              </w:rPr>
              <w:t>is in exceptional circumstances</w:t>
            </w:r>
            <w:r>
              <w:rPr>
                <w:rStyle w:val="normaltextrun"/>
                <w:lang w:val="en-US"/>
              </w:rPr>
              <w:t>’, as this no longer reflects current practice.  </w:t>
            </w:r>
            <w:r>
              <w:rPr>
                <w:rStyle w:val="eop"/>
              </w:rPr>
              <w:t> </w:t>
            </w:r>
          </w:p>
        </w:tc>
      </w:tr>
      <w:tr w:rsidR="00432DB3" w:rsidTr="008F2463" w14:paraId="63019287" w14:textId="77777777">
        <w:tc>
          <w:tcPr>
            <w:tcW w:w="988" w:type="dxa"/>
          </w:tcPr>
          <w:p w:rsidR="00432DB3" w:rsidP="008F2463" w:rsidRDefault="00432DB3" w14:paraId="563FCAEB" w14:textId="48561538">
            <w:pPr>
              <w:rPr>
                <w:rFonts w:ascii="Calibri" w:hAnsi="Calibri" w:cs="Arial"/>
              </w:rPr>
            </w:pPr>
            <w:r>
              <w:rPr>
                <w:rFonts w:ascii="Calibri" w:hAnsi="Calibri" w:cs="Arial"/>
              </w:rPr>
              <w:t>4 11</w:t>
            </w:r>
          </w:p>
        </w:tc>
        <w:tc>
          <w:tcPr>
            <w:tcW w:w="3118" w:type="dxa"/>
          </w:tcPr>
          <w:p w:rsidR="00432DB3" w:rsidP="008F2463" w:rsidRDefault="00432DB3" w14:paraId="68586FD6" w14:textId="40B93DB0">
            <w:pPr>
              <w:rPr>
                <w:rFonts w:ascii="Calibri" w:hAnsi="Calibri" w:cs="Arial"/>
              </w:rPr>
            </w:pPr>
            <w:r>
              <w:rPr>
                <w:rFonts w:ascii="Calibri" w:hAnsi="Calibri" w:cs="Arial"/>
              </w:rPr>
              <w:t>Elaine Brookes</w:t>
            </w:r>
          </w:p>
        </w:tc>
        <w:tc>
          <w:tcPr>
            <w:tcW w:w="1701" w:type="dxa"/>
          </w:tcPr>
          <w:p w:rsidR="00432DB3" w:rsidP="008F2463" w:rsidRDefault="00432DB3" w14:paraId="23C7561C" w14:textId="7FBBA008">
            <w:pPr>
              <w:rPr>
                <w:rFonts w:ascii="Calibri" w:hAnsi="Calibri" w:cs="Arial"/>
              </w:rPr>
            </w:pPr>
            <w:r>
              <w:rPr>
                <w:rFonts w:ascii="Calibri" w:hAnsi="Calibri" w:cs="Arial"/>
              </w:rPr>
              <w:t>April 2025</w:t>
            </w:r>
          </w:p>
        </w:tc>
        <w:tc>
          <w:tcPr>
            <w:tcW w:w="3827" w:type="dxa"/>
          </w:tcPr>
          <w:p w:rsidR="00432DB3" w:rsidP="00432DB3" w:rsidRDefault="00432DB3" w14:paraId="5F911EB7" w14:textId="1ADF9E7D">
            <w:pPr>
              <w:rPr>
                <w:rStyle w:val="cf01"/>
              </w:rPr>
            </w:pPr>
            <w:r>
              <w:rPr>
                <w:rFonts w:ascii="Calibri" w:hAnsi="Calibri" w:cs="Arial"/>
              </w:rPr>
              <w:t xml:space="preserve">added additional </w:t>
            </w:r>
            <w:r w:rsidRPr="009E6941">
              <w:rPr>
                <w:rFonts w:cstheme="minorHAnsi"/>
              </w:rPr>
              <w:t xml:space="preserve">text </w:t>
            </w:r>
            <w:r w:rsidRPr="009E6941">
              <w:rPr>
                <w:rStyle w:val="cf01"/>
                <w:rFonts w:asciiTheme="minorHAnsi" w:hAnsiTheme="minorHAnsi" w:cstheme="minorHAnsi"/>
                <w:sz w:val="22"/>
                <w:szCs w:val="22"/>
              </w:rPr>
              <w:t>to provide supervisory meetings post-viva the same as for thesis finalisation. This is a recommendation from the visa compliance team to ensure engagement for visa PGRs</w:t>
            </w:r>
          </w:p>
          <w:p w:rsidR="00432DB3" w:rsidP="00432DB3" w:rsidRDefault="00432DB3" w14:paraId="5D542F2A" w14:textId="77777777">
            <w:pPr>
              <w:rPr>
                <w:rStyle w:val="cf01"/>
              </w:rPr>
            </w:pPr>
          </w:p>
          <w:p w:rsidR="00432DB3" w:rsidP="00432DB3" w:rsidRDefault="00432DB3" w14:paraId="01A2528D" w14:textId="7814DA77">
            <w:pPr>
              <w:rPr>
                <w:rStyle w:val="cf01"/>
              </w:rPr>
            </w:pPr>
            <w:r>
              <w:rPr>
                <w:rStyle w:val="cf01"/>
              </w:rPr>
              <w:t xml:space="preserve">5.4 </w:t>
            </w:r>
            <w:r>
              <w:t xml:space="preserve">Full-time students can expect 12 documented supervisory meetings per academic year during the research period which includes the </w:t>
            </w:r>
            <w:proofErr w:type="gramStart"/>
            <w:r>
              <w:t>MYM, but</w:t>
            </w:r>
            <w:proofErr w:type="gramEnd"/>
            <w:r>
              <w:t xml:space="preserve"> excludes the AMP and part-time students can expect 6 per academic year during the research period, including the MYM and excluding the AMP.  During the thesis finalisation period all students whether full-time or part-time are entitled to one supervision meeting every other month.  During any correction, amendment or referral period post viva, students both full-time and part-time will be entitled to one supervisory meeting every other month.</w:t>
            </w:r>
          </w:p>
          <w:p w:rsidR="00432DB3" w:rsidP="00B3563E" w:rsidRDefault="00432DB3" w14:paraId="313F4332" w14:textId="64056D9F">
            <w:pPr>
              <w:rPr>
                <w:rFonts w:ascii="Calibri" w:hAnsi="Calibri" w:cs="Arial"/>
              </w:rPr>
            </w:pPr>
          </w:p>
        </w:tc>
      </w:tr>
    </w:tbl>
    <w:p w:rsidRPr="00B93213" w:rsidR="007F5E30" w:rsidP="00532548" w:rsidRDefault="007F5E30" w14:paraId="35D2153C" w14:textId="226648F6">
      <w:pPr>
        <w:rPr>
          <w:rFonts w:ascii="Calibri" w:hAnsi="Calibri" w:cs="Arial"/>
          <w:highlight w:val="yellow"/>
        </w:rPr>
      </w:pPr>
    </w:p>
    <w:sectPr w:rsidRPr="00B93213"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984222" w:rsidRDefault="00984222" w:rsidP="00B93213">
      <w:pPr>
        <w:spacing w:after="0" w:line="240" w:lineRule="auto"/>
      </w:pPr>
      <w:r>
        <w:separator/>
      </w:r>
    </w:p>
  </w:endnote>
  <w:endnote w:type="continuationSeparator" w:id="0">
    <w:p w14:paraId="129CFAB1" w14:textId="77777777" w:rsidR="00984222" w:rsidRDefault="00984222"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D2B7" w14:textId="77777777" w:rsidR="00170CCE" w:rsidRDefault="00170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2280591A" w:rsidR="00984222" w:rsidRDefault="00984222" w:rsidP="001F2BED">
        <w:pPr>
          <w:pStyle w:val="Footer"/>
          <w:rPr>
            <w:sz w:val="18"/>
            <w:szCs w:val="18"/>
          </w:rPr>
        </w:pPr>
        <w:proofErr w:type="gramStart"/>
        <w:r>
          <w:rPr>
            <w:sz w:val="18"/>
            <w:szCs w:val="18"/>
          </w:rPr>
          <w:t>Masters</w:t>
        </w:r>
        <w:proofErr w:type="gramEnd"/>
        <w:r>
          <w:rPr>
            <w:sz w:val="18"/>
            <w:szCs w:val="18"/>
          </w:rPr>
          <w:t xml:space="preserve"> by Thesis</w:t>
        </w:r>
      </w:p>
    </w:sdtContent>
  </w:sdt>
  <w:sdt>
    <w:sdtPr>
      <w:rPr>
        <w:sz w:val="18"/>
        <w:szCs w:val="18"/>
      </w:rPr>
      <w:id w:val="-933977766"/>
      <w:lock w:val="sdtLocked"/>
      <w:placeholder>
        <w:docPart w:val="B8DAD9981C7546E2B1C618FD55696EDF"/>
      </w:placeholder>
      <w:text/>
    </w:sdtPr>
    <w:sdtEndPr/>
    <w:sdtContent>
      <w:p w14:paraId="0027C0DF" w14:textId="5EB035A0" w:rsidR="00984222" w:rsidRDefault="00984222" w:rsidP="001F2BED">
        <w:pPr>
          <w:pStyle w:val="Footer"/>
          <w:rPr>
            <w:sz w:val="18"/>
            <w:szCs w:val="18"/>
          </w:rPr>
        </w:pPr>
        <w:r>
          <w:rPr>
            <w:sz w:val="18"/>
            <w:szCs w:val="18"/>
          </w:rPr>
          <w:t>Doctoral College/Registry Services</w:t>
        </w:r>
      </w:p>
    </w:sdtContent>
  </w:sdt>
  <w:p w14:paraId="00C2D5D0" w14:textId="294ECFF4" w:rsidR="00984222" w:rsidRPr="00364621" w:rsidRDefault="000C6DBE"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432DB3">
          <w:rPr>
            <w:sz w:val="18"/>
            <w:szCs w:val="18"/>
          </w:rPr>
          <w:t>V4 11, April 25</w:t>
        </w:r>
      </w:sdtContent>
    </w:sdt>
    <w:r w:rsidR="00984222">
      <w:rPr>
        <w:sz w:val="18"/>
        <w:szCs w:val="18"/>
      </w:rPr>
      <w:tab/>
    </w:r>
    <w:r w:rsidR="00984222">
      <w:rPr>
        <w:sz w:val="18"/>
        <w:szCs w:val="18"/>
      </w:rPr>
      <w:tab/>
    </w:r>
    <w:sdt>
      <w:sdtPr>
        <w:id w:val="-1592310296"/>
        <w:docPartObj>
          <w:docPartGallery w:val="Page Numbers (Bottom of Page)"/>
          <w:docPartUnique/>
        </w:docPartObj>
      </w:sdtPr>
      <w:sdtEndPr>
        <w:rPr>
          <w:noProof/>
          <w:sz w:val="18"/>
          <w:szCs w:val="18"/>
        </w:rPr>
      </w:sdtEndPr>
      <w:sdtContent>
        <w:r w:rsidR="00984222" w:rsidRPr="00BE2156">
          <w:rPr>
            <w:sz w:val="18"/>
            <w:szCs w:val="18"/>
          </w:rPr>
          <w:fldChar w:fldCharType="begin"/>
        </w:r>
        <w:r w:rsidR="00984222" w:rsidRPr="00BE2156">
          <w:rPr>
            <w:sz w:val="18"/>
            <w:szCs w:val="18"/>
          </w:rPr>
          <w:instrText xml:space="preserve"> PAGE   \* MERGEFORMAT </w:instrText>
        </w:r>
        <w:r w:rsidR="00984222" w:rsidRPr="00BE2156">
          <w:rPr>
            <w:sz w:val="18"/>
            <w:szCs w:val="18"/>
          </w:rPr>
          <w:fldChar w:fldCharType="separate"/>
        </w:r>
        <w:r w:rsidR="00B3563E">
          <w:rPr>
            <w:noProof/>
            <w:sz w:val="18"/>
            <w:szCs w:val="18"/>
          </w:rPr>
          <w:t>16</w:t>
        </w:r>
        <w:r w:rsidR="00984222" w:rsidRPr="00BE2156">
          <w:rPr>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271FFBD1" w:rsidR="00984222" w:rsidRPr="00D92F00" w:rsidRDefault="00984222"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984222" w:rsidRDefault="00984222" w:rsidP="00B93213">
      <w:pPr>
        <w:spacing w:after="0" w:line="240" w:lineRule="auto"/>
      </w:pPr>
      <w:r>
        <w:separator/>
      </w:r>
    </w:p>
  </w:footnote>
  <w:footnote w:type="continuationSeparator" w:id="0">
    <w:p w14:paraId="2BB80216" w14:textId="77777777" w:rsidR="00984222" w:rsidRDefault="00984222"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199AD" w14:textId="77777777" w:rsidR="00170CCE" w:rsidRDefault="00170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439C" w14:textId="22410C92" w:rsidR="00984222" w:rsidRDefault="00170CCE">
    <w:pPr>
      <w:pStyle w:val="Header"/>
    </w:pPr>
    <w:r>
      <w:rPr>
        <w:rFonts w:ascii="Calibri" w:hAnsi="Calibri"/>
        <w:noProof/>
        <w:color w:val="0E1647"/>
        <w:sz w:val="28"/>
        <w:szCs w:val="28"/>
      </w:rPr>
      <w:drawing>
        <wp:anchor distT="0" distB="0" distL="114300" distR="114300" simplePos="0" relativeHeight="251665408" behindDoc="0" locked="0" layoutInCell="1" allowOverlap="1" wp14:anchorId="0D0175B1" wp14:editId="4BEDC36F">
          <wp:simplePos x="0" y="0"/>
          <wp:positionH relativeFrom="page">
            <wp:align>right</wp:align>
          </wp:positionH>
          <wp:positionV relativeFrom="paragraph">
            <wp:posOffset>-186690</wp:posOffset>
          </wp:positionV>
          <wp:extent cx="1115957" cy="489089"/>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5957" cy="489089"/>
                  </a:xfrm>
                  <a:prstGeom prst="rect">
                    <a:avLst/>
                  </a:prstGeom>
                </pic:spPr>
              </pic:pic>
            </a:graphicData>
          </a:graphic>
          <wp14:sizeRelH relativeFrom="margin">
            <wp14:pctWidth>0</wp14:pctWidth>
          </wp14:sizeRelH>
          <wp14:sizeRelV relativeFrom="margin">
            <wp14:pctHeight>0</wp14:pctHeight>
          </wp14:sizeRelV>
        </wp:anchor>
      </w:drawing>
    </w:r>
  </w:p>
  <w:p w14:paraId="02C2A5AC" w14:textId="3AA518F3" w:rsidR="00984222" w:rsidRDefault="00984222" w:rsidP="00170CCE">
    <w:pPr>
      <w:pStyle w:val="Header"/>
      <w:jc w:val="right"/>
    </w:pPr>
  </w:p>
  <w:p w14:paraId="005A5D7A" w14:textId="59656784" w:rsidR="00984222" w:rsidRDefault="005C420C">
    <w:pPr>
      <w:pStyle w:val="Header"/>
    </w:pPr>
    <w:r>
      <w:rPr>
        <w:noProof/>
        <w:color w:val="0E1647"/>
        <w:sz w:val="20"/>
        <w:szCs w:val="20"/>
      </w:rPr>
      <w:drawing>
        <wp:anchor distT="0" distB="0" distL="114300" distR="114300" simplePos="0" relativeHeight="251663360" behindDoc="1" locked="0" layoutInCell="1" allowOverlap="1" wp14:anchorId="08FB8E24" wp14:editId="17C94723">
          <wp:simplePos x="0" y="0"/>
          <wp:positionH relativeFrom="page">
            <wp:posOffset>1529272</wp:posOffset>
          </wp:positionH>
          <wp:positionV relativeFrom="paragraph">
            <wp:posOffset>3868450</wp:posOffset>
          </wp:positionV>
          <wp:extent cx="10915846" cy="1162684"/>
          <wp:effectExtent l="0" t="0" r="0" b="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939696" cy="116522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52DED" w14:textId="07D69A5C" w:rsidR="008F6F2F" w:rsidRDefault="0071754E">
    <w:pPr>
      <w:pStyle w:val="Header"/>
    </w:pPr>
    <w:r>
      <w:rPr>
        <w:noProof/>
      </w:rPr>
      <w:drawing>
        <wp:anchor distT="0" distB="0" distL="114300" distR="114300" simplePos="0" relativeHeight="251661312" behindDoc="0" locked="0" layoutInCell="1" allowOverlap="1" wp14:anchorId="4EEC665B" wp14:editId="0C55C71B">
          <wp:simplePos x="0" y="0"/>
          <wp:positionH relativeFrom="margin">
            <wp:posOffset>-80893</wp:posOffset>
          </wp:positionH>
          <wp:positionV relativeFrom="page">
            <wp:align>top</wp:align>
          </wp:positionV>
          <wp:extent cx="1765190" cy="846206"/>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1772261" cy="8495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6F2F">
      <w:rPr>
        <w:noProof/>
      </w:rPr>
      <w:drawing>
        <wp:anchor distT="0" distB="0" distL="114300" distR="114300" simplePos="0" relativeHeight="251659264" behindDoc="1" locked="1" layoutInCell="1" allowOverlap="1" wp14:anchorId="4EF7744A" wp14:editId="2EAA56EA">
          <wp:simplePos x="0" y="0"/>
          <wp:positionH relativeFrom="page">
            <wp:posOffset>9525</wp:posOffset>
          </wp:positionH>
          <wp:positionV relativeFrom="page">
            <wp:align>top</wp:align>
          </wp:positionV>
          <wp:extent cx="7554595" cy="795020"/>
          <wp:effectExtent l="0" t="0" r="8255" b="508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82857" cy="7980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601F"/>
    <w:multiLevelType w:val="hybridMultilevel"/>
    <w:tmpl w:val="55ECB0A2"/>
    <w:lvl w:ilvl="0" w:tplc="A574EF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5FD394A"/>
    <w:multiLevelType w:val="multilevel"/>
    <w:tmpl w:val="0966F7D8"/>
    <w:lvl w:ilvl="0">
      <w:start w:val="20"/>
      <w:numFmt w:val="decimal"/>
      <w:lvlText w:val="%1"/>
      <w:lvlJc w:val="left"/>
      <w:pPr>
        <w:ind w:left="390" w:hanging="390"/>
      </w:pPr>
      <w:rPr>
        <w:rFonts w:hint="default"/>
      </w:rPr>
    </w:lvl>
    <w:lvl w:ilvl="1">
      <w:start w:val="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5C24062"/>
    <w:multiLevelType w:val="hybridMultilevel"/>
    <w:tmpl w:val="63B48606"/>
    <w:lvl w:ilvl="0" w:tplc="1ECCD3DC">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D776626"/>
    <w:multiLevelType w:val="hybridMultilevel"/>
    <w:tmpl w:val="BCFA5B7C"/>
    <w:lvl w:ilvl="0" w:tplc="B080B3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7307420"/>
    <w:multiLevelType w:val="hybridMultilevel"/>
    <w:tmpl w:val="CCB6F292"/>
    <w:lvl w:ilvl="0" w:tplc="9614024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EE34D2A"/>
    <w:multiLevelType w:val="multilevel"/>
    <w:tmpl w:val="15944A4E"/>
    <w:lvl w:ilvl="0">
      <w:start w:val="19"/>
      <w:numFmt w:val="decimal"/>
      <w:lvlText w:val="%1"/>
      <w:lvlJc w:val="left"/>
      <w:pPr>
        <w:ind w:left="720" w:hanging="360"/>
      </w:pPr>
    </w:lvl>
    <w:lvl w:ilvl="1">
      <w:start w:val="1"/>
      <w:numFmt w:val="decimal"/>
      <w:isLgl/>
      <w:lvlText w:val="%1.%2"/>
      <w:lvlJc w:val="left"/>
      <w:pPr>
        <w:ind w:left="1055" w:hanging="375"/>
      </w:pPr>
    </w:lvl>
    <w:lvl w:ilvl="2">
      <w:start w:val="1"/>
      <w:numFmt w:val="decimal"/>
      <w:isLgl/>
      <w:lvlText w:val="%1.%2.%3"/>
      <w:lvlJc w:val="left"/>
      <w:pPr>
        <w:ind w:left="1720" w:hanging="720"/>
      </w:pPr>
    </w:lvl>
    <w:lvl w:ilvl="3">
      <w:start w:val="1"/>
      <w:numFmt w:val="decimal"/>
      <w:isLgl/>
      <w:lvlText w:val="%1.%2.%3.%4"/>
      <w:lvlJc w:val="left"/>
      <w:pPr>
        <w:ind w:left="2040" w:hanging="720"/>
      </w:pPr>
    </w:lvl>
    <w:lvl w:ilvl="4">
      <w:start w:val="1"/>
      <w:numFmt w:val="decimal"/>
      <w:isLgl/>
      <w:lvlText w:val="%1.%2.%3.%4.%5"/>
      <w:lvlJc w:val="left"/>
      <w:pPr>
        <w:ind w:left="2720" w:hanging="1080"/>
      </w:pPr>
    </w:lvl>
    <w:lvl w:ilvl="5">
      <w:start w:val="1"/>
      <w:numFmt w:val="decimal"/>
      <w:isLgl/>
      <w:lvlText w:val="%1.%2.%3.%4.%5.%6"/>
      <w:lvlJc w:val="left"/>
      <w:pPr>
        <w:ind w:left="3040" w:hanging="1080"/>
      </w:pPr>
    </w:lvl>
    <w:lvl w:ilvl="6">
      <w:start w:val="1"/>
      <w:numFmt w:val="decimal"/>
      <w:isLgl/>
      <w:lvlText w:val="%1.%2.%3.%4.%5.%6.%7"/>
      <w:lvlJc w:val="left"/>
      <w:pPr>
        <w:ind w:left="3720" w:hanging="1440"/>
      </w:pPr>
    </w:lvl>
    <w:lvl w:ilvl="7">
      <w:start w:val="1"/>
      <w:numFmt w:val="decimal"/>
      <w:isLgl/>
      <w:lvlText w:val="%1.%2.%3.%4.%5.%6.%7.%8"/>
      <w:lvlJc w:val="left"/>
      <w:pPr>
        <w:ind w:left="4040" w:hanging="1440"/>
      </w:pPr>
    </w:lvl>
    <w:lvl w:ilvl="8">
      <w:start w:val="1"/>
      <w:numFmt w:val="decimal"/>
      <w:isLgl/>
      <w:lvlText w:val="%1.%2.%3.%4.%5.%6.%7.%8.%9"/>
      <w:lvlJc w:val="left"/>
      <w:pPr>
        <w:ind w:left="4360" w:hanging="1440"/>
      </w:pPr>
    </w:lvl>
  </w:abstractNum>
  <w:abstractNum w:abstractNumId="6" w15:restartNumberingAfterBreak="0">
    <w:nsid w:val="53E256DF"/>
    <w:multiLevelType w:val="hybridMultilevel"/>
    <w:tmpl w:val="72AEFC8A"/>
    <w:lvl w:ilvl="0" w:tplc="DF7E6E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55E567B0"/>
    <w:multiLevelType w:val="hybridMultilevel"/>
    <w:tmpl w:val="09A8F6F4"/>
    <w:lvl w:ilvl="0" w:tplc="6E6494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91F0F49"/>
    <w:multiLevelType w:val="hybridMultilevel"/>
    <w:tmpl w:val="0F5E0300"/>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6BB26352"/>
    <w:multiLevelType w:val="multilevel"/>
    <w:tmpl w:val="04AA4F20"/>
    <w:lvl w:ilvl="0">
      <w:start w:val="2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CD914E8"/>
    <w:multiLevelType w:val="hybridMultilevel"/>
    <w:tmpl w:val="B15E17CC"/>
    <w:lvl w:ilvl="0" w:tplc="0A8E43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72A1489B"/>
    <w:multiLevelType w:val="hybridMultilevel"/>
    <w:tmpl w:val="D9BEEAD8"/>
    <w:lvl w:ilvl="0" w:tplc="6AE442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5EC2157"/>
    <w:multiLevelType w:val="hybridMultilevel"/>
    <w:tmpl w:val="66E49ADE"/>
    <w:lvl w:ilvl="0" w:tplc="BE3EF28E">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7DEA3FAB"/>
    <w:multiLevelType w:val="multilevel"/>
    <w:tmpl w:val="26640ED4"/>
    <w:lvl w:ilvl="0">
      <w:start w:val="1"/>
      <w:numFmt w:val="decimal"/>
      <w:pStyle w:val="Heading1"/>
      <w:lvlText w:val="%1."/>
      <w:lvlJc w:val="left"/>
      <w:pPr>
        <w:ind w:left="822" w:hanging="680"/>
      </w:pPr>
      <w:rPr>
        <w:rFonts w:hint="default"/>
      </w:rPr>
    </w:lvl>
    <w:lvl w:ilvl="1">
      <w:start w:val="1"/>
      <w:numFmt w:val="decimal"/>
      <w:pStyle w:val="numberedmainbody"/>
      <w:isLgl/>
      <w:lvlText w:val="%1.%2"/>
      <w:lvlJc w:val="left"/>
      <w:pPr>
        <w:ind w:left="822"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372875376">
    <w:abstractNumId w:val="13"/>
  </w:num>
  <w:num w:numId="2" w16cid:durableId="375466920">
    <w:abstractNumId w:val="10"/>
  </w:num>
  <w:num w:numId="3" w16cid:durableId="1002006277">
    <w:abstractNumId w:val="6"/>
  </w:num>
  <w:num w:numId="4" w16cid:durableId="431125803">
    <w:abstractNumId w:val="3"/>
  </w:num>
  <w:num w:numId="5" w16cid:durableId="970667670">
    <w:abstractNumId w:val="7"/>
  </w:num>
  <w:num w:numId="6" w16cid:durableId="1503081504">
    <w:abstractNumId w:val="0"/>
  </w:num>
  <w:num w:numId="7" w16cid:durableId="1426000680">
    <w:abstractNumId w:val="11"/>
  </w:num>
  <w:num w:numId="8" w16cid:durableId="1560820231">
    <w:abstractNumId w:val="12"/>
  </w:num>
  <w:num w:numId="9" w16cid:durableId="512570464">
    <w:abstractNumId w:val="2"/>
  </w:num>
  <w:num w:numId="10" w16cid:durableId="1375810130">
    <w:abstractNumId w:val="8"/>
  </w:num>
  <w:num w:numId="11" w16cid:durableId="705839381">
    <w:abstractNumId w:val="4"/>
  </w:num>
  <w:num w:numId="12" w16cid:durableId="7449533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6802180">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929503">
    <w:abstractNumId w:val="1"/>
  </w:num>
  <w:num w:numId="15" w16cid:durableId="35627706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13312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168"/>
    <w:rsid w:val="00012BE5"/>
    <w:rsid w:val="00033FAA"/>
    <w:rsid w:val="000367A6"/>
    <w:rsid w:val="00036C44"/>
    <w:rsid w:val="000423F4"/>
    <w:rsid w:val="00044ADB"/>
    <w:rsid w:val="000516BC"/>
    <w:rsid w:val="00051740"/>
    <w:rsid w:val="0005565E"/>
    <w:rsid w:val="000608E5"/>
    <w:rsid w:val="000614BC"/>
    <w:rsid w:val="00064FA6"/>
    <w:rsid w:val="0006580E"/>
    <w:rsid w:val="0007234A"/>
    <w:rsid w:val="00074F75"/>
    <w:rsid w:val="0007587D"/>
    <w:rsid w:val="00075E62"/>
    <w:rsid w:val="00076638"/>
    <w:rsid w:val="00077A60"/>
    <w:rsid w:val="0008359E"/>
    <w:rsid w:val="00084C19"/>
    <w:rsid w:val="00086ACC"/>
    <w:rsid w:val="00090301"/>
    <w:rsid w:val="0009168A"/>
    <w:rsid w:val="0009295C"/>
    <w:rsid w:val="000950F7"/>
    <w:rsid w:val="0009775E"/>
    <w:rsid w:val="000A31AA"/>
    <w:rsid w:val="000A5CC4"/>
    <w:rsid w:val="000B095F"/>
    <w:rsid w:val="000B6E03"/>
    <w:rsid w:val="000C0EA7"/>
    <w:rsid w:val="000C6DBE"/>
    <w:rsid w:val="000D0ECC"/>
    <w:rsid w:val="000D2A3C"/>
    <w:rsid w:val="000D6F96"/>
    <w:rsid w:val="000E495E"/>
    <w:rsid w:val="000E70D3"/>
    <w:rsid w:val="000F07B2"/>
    <w:rsid w:val="000F3811"/>
    <w:rsid w:val="00100BD9"/>
    <w:rsid w:val="0010316C"/>
    <w:rsid w:val="0011063A"/>
    <w:rsid w:val="00117774"/>
    <w:rsid w:val="001228D6"/>
    <w:rsid w:val="00126C23"/>
    <w:rsid w:val="001343EE"/>
    <w:rsid w:val="001368F4"/>
    <w:rsid w:val="00142844"/>
    <w:rsid w:val="00142C8B"/>
    <w:rsid w:val="001436D3"/>
    <w:rsid w:val="00146C91"/>
    <w:rsid w:val="00147726"/>
    <w:rsid w:val="001503E4"/>
    <w:rsid w:val="00165927"/>
    <w:rsid w:val="0016743B"/>
    <w:rsid w:val="00170CCE"/>
    <w:rsid w:val="00191ACC"/>
    <w:rsid w:val="001972EE"/>
    <w:rsid w:val="001A19A2"/>
    <w:rsid w:val="001A2EEF"/>
    <w:rsid w:val="001A700C"/>
    <w:rsid w:val="001B474F"/>
    <w:rsid w:val="001B4CC8"/>
    <w:rsid w:val="001C0BAB"/>
    <w:rsid w:val="001D62C3"/>
    <w:rsid w:val="001D6E28"/>
    <w:rsid w:val="001F10F7"/>
    <w:rsid w:val="001F15CC"/>
    <w:rsid w:val="001F2BED"/>
    <w:rsid w:val="001F3577"/>
    <w:rsid w:val="00204096"/>
    <w:rsid w:val="002050F8"/>
    <w:rsid w:val="0020693E"/>
    <w:rsid w:val="002203EA"/>
    <w:rsid w:val="00223717"/>
    <w:rsid w:val="002261D1"/>
    <w:rsid w:val="00240BD3"/>
    <w:rsid w:val="0024277D"/>
    <w:rsid w:val="002448DA"/>
    <w:rsid w:val="00250ECE"/>
    <w:rsid w:val="0025535E"/>
    <w:rsid w:val="00266406"/>
    <w:rsid w:val="00273BC2"/>
    <w:rsid w:val="00284A7F"/>
    <w:rsid w:val="0029153B"/>
    <w:rsid w:val="00293EB9"/>
    <w:rsid w:val="0029577B"/>
    <w:rsid w:val="002A4652"/>
    <w:rsid w:val="002A5D0F"/>
    <w:rsid w:val="002B0483"/>
    <w:rsid w:val="002B60AD"/>
    <w:rsid w:val="002D65B7"/>
    <w:rsid w:val="002E01C0"/>
    <w:rsid w:val="002E6FFE"/>
    <w:rsid w:val="002E73F9"/>
    <w:rsid w:val="002F1E02"/>
    <w:rsid w:val="002F36B6"/>
    <w:rsid w:val="002F4507"/>
    <w:rsid w:val="002F6127"/>
    <w:rsid w:val="00303EE6"/>
    <w:rsid w:val="0030708D"/>
    <w:rsid w:val="00315900"/>
    <w:rsid w:val="0031671A"/>
    <w:rsid w:val="0032511D"/>
    <w:rsid w:val="0032639F"/>
    <w:rsid w:val="00335DE8"/>
    <w:rsid w:val="00336060"/>
    <w:rsid w:val="00336D44"/>
    <w:rsid w:val="00342265"/>
    <w:rsid w:val="00362DA3"/>
    <w:rsid w:val="00364621"/>
    <w:rsid w:val="0037498D"/>
    <w:rsid w:val="003756A7"/>
    <w:rsid w:val="00383903"/>
    <w:rsid w:val="00383EE7"/>
    <w:rsid w:val="0038718B"/>
    <w:rsid w:val="003A0127"/>
    <w:rsid w:val="003B001A"/>
    <w:rsid w:val="003B2AAB"/>
    <w:rsid w:val="003B300F"/>
    <w:rsid w:val="003B54A2"/>
    <w:rsid w:val="003B558A"/>
    <w:rsid w:val="003C3821"/>
    <w:rsid w:val="003D05A7"/>
    <w:rsid w:val="003D372A"/>
    <w:rsid w:val="003D50AD"/>
    <w:rsid w:val="003D543B"/>
    <w:rsid w:val="003E1D88"/>
    <w:rsid w:val="003E747B"/>
    <w:rsid w:val="003E7F89"/>
    <w:rsid w:val="00401C70"/>
    <w:rsid w:val="00410F9D"/>
    <w:rsid w:val="00424D2E"/>
    <w:rsid w:val="00432DB3"/>
    <w:rsid w:val="004348D1"/>
    <w:rsid w:val="00435AAE"/>
    <w:rsid w:val="00443F8D"/>
    <w:rsid w:val="0044745F"/>
    <w:rsid w:val="00450AFE"/>
    <w:rsid w:val="00457569"/>
    <w:rsid w:val="0046345F"/>
    <w:rsid w:val="004A3A3F"/>
    <w:rsid w:val="004A651B"/>
    <w:rsid w:val="004B146F"/>
    <w:rsid w:val="004B3AE8"/>
    <w:rsid w:val="004B4973"/>
    <w:rsid w:val="004B68C6"/>
    <w:rsid w:val="004C694E"/>
    <w:rsid w:val="004C7111"/>
    <w:rsid w:val="004E1D58"/>
    <w:rsid w:val="004E44B0"/>
    <w:rsid w:val="004F12BB"/>
    <w:rsid w:val="004F67CE"/>
    <w:rsid w:val="00501703"/>
    <w:rsid w:val="00513D59"/>
    <w:rsid w:val="00515983"/>
    <w:rsid w:val="00515E4C"/>
    <w:rsid w:val="005176E9"/>
    <w:rsid w:val="00521999"/>
    <w:rsid w:val="00522FE1"/>
    <w:rsid w:val="00523BCD"/>
    <w:rsid w:val="00532548"/>
    <w:rsid w:val="00533497"/>
    <w:rsid w:val="00542BCD"/>
    <w:rsid w:val="00544272"/>
    <w:rsid w:val="005503CC"/>
    <w:rsid w:val="00552C38"/>
    <w:rsid w:val="00560A55"/>
    <w:rsid w:val="00560E25"/>
    <w:rsid w:val="0056199C"/>
    <w:rsid w:val="00562523"/>
    <w:rsid w:val="00562C6A"/>
    <w:rsid w:val="00580259"/>
    <w:rsid w:val="005819E2"/>
    <w:rsid w:val="00590316"/>
    <w:rsid w:val="00591267"/>
    <w:rsid w:val="005A1C27"/>
    <w:rsid w:val="005A6998"/>
    <w:rsid w:val="005B666F"/>
    <w:rsid w:val="005C025E"/>
    <w:rsid w:val="005C420C"/>
    <w:rsid w:val="005C7F4B"/>
    <w:rsid w:val="005D0872"/>
    <w:rsid w:val="005D758F"/>
    <w:rsid w:val="005E35E6"/>
    <w:rsid w:val="005F305C"/>
    <w:rsid w:val="005F46D3"/>
    <w:rsid w:val="005F7C8F"/>
    <w:rsid w:val="00604415"/>
    <w:rsid w:val="006078D9"/>
    <w:rsid w:val="00615550"/>
    <w:rsid w:val="00615DF6"/>
    <w:rsid w:val="00616569"/>
    <w:rsid w:val="00617924"/>
    <w:rsid w:val="00622221"/>
    <w:rsid w:val="0062307E"/>
    <w:rsid w:val="00623634"/>
    <w:rsid w:val="00625934"/>
    <w:rsid w:val="006327E3"/>
    <w:rsid w:val="0063750A"/>
    <w:rsid w:val="00644DAC"/>
    <w:rsid w:val="006500B5"/>
    <w:rsid w:val="006525B9"/>
    <w:rsid w:val="0065405C"/>
    <w:rsid w:val="0066060C"/>
    <w:rsid w:val="00661379"/>
    <w:rsid w:val="00667329"/>
    <w:rsid w:val="006701E3"/>
    <w:rsid w:val="00680727"/>
    <w:rsid w:val="0068721E"/>
    <w:rsid w:val="006A4D87"/>
    <w:rsid w:val="006B2A0A"/>
    <w:rsid w:val="006B2C42"/>
    <w:rsid w:val="006C2427"/>
    <w:rsid w:val="006C4AA5"/>
    <w:rsid w:val="006C57EC"/>
    <w:rsid w:val="006D23D6"/>
    <w:rsid w:val="006D46F4"/>
    <w:rsid w:val="006E1683"/>
    <w:rsid w:val="006E4EF0"/>
    <w:rsid w:val="006F062C"/>
    <w:rsid w:val="006F0F63"/>
    <w:rsid w:val="00704FE7"/>
    <w:rsid w:val="0070794F"/>
    <w:rsid w:val="00710A5C"/>
    <w:rsid w:val="00716B13"/>
    <w:rsid w:val="0071754E"/>
    <w:rsid w:val="00721903"/>
    <w:rsid w:val="00721A18"/>
    <w:rsid w:val="00721E57"/>
    <w:rsid w:val="00723833"/>
    <w:rsid w:val="0072715E"/>
    <w:rsid w:val="00727183"/>
    <w:rsid w:val="00740DA1"/>
    <w:rsid w:val="007424DA"/>
    <w:rsid w:val="0074620D"/>
    <w:rsid w:val="00747151"/>
    <w:rsid w:val="00747486"/>
    <w:rsid w:val="00751C82"/>
    <w:rsid w:val="00755DC9"/>
    <w:rsid w:val="00765F84"/>
    <w:rsid w:val="007722C2"/>
    <w:rsid w:val="00773CC4"/>
    <w:rsid w:val="0077647A"/>
    <w:rsid w:val="00781240"/>
    <w:rsid w:val="00784325"/>
    <w:rsid w:val="0079129A"/>
    <w:rsid w:val="00792AB6"/>
    <w:rsid w:val="007A0277"/>
    <w:rsid w:val="007A4145"/>
    <w:rsid w:val="007B153D"/>
    <w:rsid w:val="007B193C"/>
    <w:rsid w:val="007B3005"/>
    <w:rsid w:val="007B51BA"/>
    <w:rsid w:val="007C1FEB"/>
    <w:rsid w:val="007D178D"/>
    <w:rsid w:val="007D25A6"/>
    <w:rsid w:val="007D4234"/>
    <w:rsid w:val="007D456D"/>
    <w:rsid w:val="007E75AF"/>
    <w:rsid w:val="007F5E30"/>
    <w:rsid w:val="008004F0"/>
    <w:rsid w:val="00801ABB"/>
    <w:rsid w:val="00801FFB"/>
    <w:rsid w:val="0081775E"/>
    <w:rsid w:val="00822365"/>
    <w:rsid w:val="00844DB0"/>
    <w:rsid w:val="0085152A"/>
    <w:rsid w:val="00860CC8"/>
    <w:rsid w:val="0087565F"/>
    <w:rsid w:val="008A24D4"/>
    <w:rsid w:val="008A6779"/>
    <w:rsid w:val="008C2C31"/>
    <w:rsid w:val="008D4541"/>
    <w:rsid w:val="008E038F"/>
    <w:rsid w:val="008E79B5"/>
    <w:rsid w:val="008F1CA5"/>
    <w:rsid w:val="008F2463"/>
    <w:rsid w:val="008F3554"/>
    <w:rsid w:val="008F62B4"/>
    <w:rsid w:val="008F6F2F"/>
    <w:rsid w:val="009020C6"/>
    <w:rsid w:val="0090284C"/>
    <w:rsid w:val="00916886"/>
    <w:rsid w:val="00916D99"/>
    <w:rsid w:val="00936538"/>
    <w:rsid w:val="00936E32"/>
    <w:rsid w:val="0094561A"/>
    <w:rsid w:val="00951F41"/>
    <w:rsid w:val="00955C59"/>
    <w:rsid w:val="00963F24"/>
    <w:rsid w:val="00966661"/>
    <w:rsid w:val="00966DEC"/>
    <w:rsid w:val="0098217A"/>
    <w:rsid w:val="00984222"/>
    <w:rsid w:val="0098688D"/>
    <w:rsid w:val="00991DDE"/>
    <w:rsid w:val="00997382"/>
    <w:rsid w:val="009A3345"/>
    <w:rsid w:val="009B1C59"/>
    <w:rsid w:val="009C131D"/>
    <w:rsid w:val="009C3AB3"/>
    <w:rsid w:val="009C4FDE"/>
    <w:rsid w:val="009D0ACD"/>
    <w:rsid w:val="009D74E9"/>
    <w:rsid w:val="009E3063"/>
    <w:rsid w:val="009E3F43"/>
    <w:rsid w:val="009E6941"/>
    <w:rsid w:val="009E7A37"/>
    <w:rsid w:val="009F20A5"/>
    <w:rsid w:val="00A01DD0"/>
    <w:rsid w:val="00A0212B"/>
    <w:rsid w:val="00A04210"/>
    <w:rsid w:val="00A0714F"/>
    <w:rsid w:val="00A15FDE"/>
    <w:rsid w:val="00A24A0E"/>
    <w:rsid w:val="00A26C10"/>
    <w:rsid w:val="00A42C91"/>
    <w:rsid w:val="00A43187"/>
    <w:rsid w:val="00A43969"/>
    <w:rsid w:val="00A43A88"/>
    <w:rsid w:val="00A43B28"/>
    <w:rsid w:val="00A501DE"/>
    <w:rsid w:val="00A64B92"/>
    <w:rsid w:val="00A70AA4"/>
    <w:rsid w:val="00A77CAA"/>
    <w:rsid w:val="00A811AD"/>
    <w:rsid w:val="00A86A5F"/>
    <w:rsid w:val="00A92FE5"/>
    <w:rsid w:val="00A94725"/>
    <w:rsid w:val="00A965E6"/>
    <w:rsid w:val="00AA0366"/>
    <w:rsid w:val="00AA0FCF"/>
    <w:rsid w:val="00AB02EF"/>
    <w:rsid w:val="00AB5284"/>
    <w:rsid w:val="00AB5DF0"/>
    <w:rsid w:val="00AB5F7C"/>
    <w:rsid w:val="00AB781D"/>
    <w:rsid w:val="00AE10EA"/>
    <w:rsid w:val="00AF48FB"/>
    <w:rsid w:val="00B1326A"/>
    <w:rsid w:val="00B1616D"/>
    <w:rsid w:val="00B206A6"/>
    <w:rsid w:val="00B230A8"/>
    <w:rsid w:val="00B23175"/>
    <w:rsid w:val="00B23C55"/>
    <w:rsid w:val="00B2407D"/>
    <w:rsid w:val="00B34018"/>
    <w:rsid w:val="00B340D9"/>
    <w:rsid w:val="00B3563E"/>
    <w:rsid w:val="00B40189"/>
    <w:rsid w:val="00B50A1E"/>
    <w:rsid w:val="00B5128C"/>
    <w:rsid w:val="00B5258E"/>
    <w:rsid w:val="00B63D21"/>
    <w:rsid w:val="00B67349"/>
    <w:rsid w:val="00B71030"/>
    <w:rsid w:val="00B724D6"/>
    <w:rsid w:val="00B72DE7"/>
    <w:rsid w:val="00B72F4F"/>
    <w:rsid w:val="00B740F0"/>
    <w:rsid w:val="00B757DB"/>
    <w:rsid w:val="00B845D2"/>
    <w:rsid w:val="00B85178"/>
    <w:rsid w:val="00B91F68"/>
    <w:rsid w:val="00B93213"/>
    <w:rsid w:val="00B969A4"/>
    <w:rsid w:val="00B970CE"/>
    <w:rsid w:val="00BA6378"/>
    <w:rsid w:val="00BB08BF"/>
    <w:rsid w:val="00BB2C9F"/>
    <w:rsid w:val="00BD0404"/>
    <w:rsid w:val="00BD39D7"/>
    <w:rsid w:val="00BE2156"/>
    <w:rsid w:val="00BE6734"/>
    <w:rsid w:val="00BF176A"/>
    <w:rsid w:val="00C03F4D"/>
    <w:rsid w:val="00C23D9F"/>
    <w:rsid w:val="00C26EAA"/>
    <w:rsid w:val="00C31A52"/>
    <w:rsid w:val="00C33123"/>
    <w:rsid w:val="00C33290"/>
    <w:rsid w:val="00C4243B"/>
    <w:rsid w:val="00C54101"/>
    <w:rsid w:val="00C557E3"/>
    <w:rsid w:val="00C64EEA"/>
    <w:rsid w:val="00C65652"/>
    <w:rsid w:val="00C6685F"/>
    <w:rsid w:val="00C772E4"/>
    <w:rsid w:val="00C809C2"/>
    <w:rsid w:val="00C8400B"/>
    <w:rsid w:val="00C840D6"/>
    <w:rsid w:val="00C84F0D"/>
    <w:rsid w:val="00C87A9A"/>
    <w:rsid w:val="00CA0AF7"/>
    <w:rsid w:val="00CA611C"/>
    <w:rsid w:val="00CA7C88"/>
    <w:rsid w:val="00CA7E54"/>
    <w:rsid w:val="00CB411E"/>
    <w:rsid w:val="00CB566C"/>
    <w:rsid w:val="00CB6FB1"/>
    <w:rsid w:val="00CD0EF5"/>
    <w:rsid w:val="00CD1A2A"/>
    <w:rsid w:val="00CD4A60"/>
    <w:rsid w:val="00CD7921"/>
    <w:rsid w:val="00CE07EB"/>
    <w:rsid w:val="00CE2B97"/>
    <w:rsid w:val="00CE6E0B"/>
    <w:rsid w:val="00CF74CE"/>
    <w:rsid w:val="00D23B03"/>
    <w:rsid w:val="00D24747"/>
    <w:rsid w:val="00D35AEC"/>
    <w:rsid w:val="00D37442"/>
    <w:rsid w:val="00D40529"/>
    <w:rsid w:val="00D448AB"/>
    <w:rsid w:val="00D650AF"/>
    <w:rsid w:val="00D70832"/>
    <w:rsid w:val="00D74202"/>
    <w:rsid w:val="00D74261"/>
    <w:rsid w:val="00D758D6"/>
    <w:rsid w:val="00D80BD6"/>
    <w:rsid w:val="00D86D8F"/>
    <w:rsid w:val="00D92F00"/>
    <w:rsid w:val="00D941D5"/>
    <w:rsid w:val="00DB168D"/>
    <w:rsid w:val="00DB1B29"/>
    <w:rsid w:val="00DB45F7"/>
    <w:rsid w:val="00DC3099"/>
    <w:rsid w:val="00DC3C85"/>
    <w:rsid w:val="00DE0E2F"/>
    <w:rsid w:val="00DE7DE6"/>
    <w:rsid w:val="00DF0C71"/>
    <w:rsid w:val="00DF4417"/>
    <w:rsid w:val="00E022A8"/>
    <w:rsid w:val="00E07391"/>
    <w:rsid w:val="00E137B8"/>
    <w:rsid w:val="00E14979"/>
    <w:rsid w:val="00E36D4A"/>
    <w:rsid w:val="00E44F98"/>
    <w:rsid w:val="00E70655"/>
    <w:rsid w:val="00E70DFD"/>
    <w:rsid w:val="00E72032"/>
    <w:rsid w:val="00E80912"/>
    <w:rsid w:val="00E96752"/>
    <w:rsid w:val="00E967DE"/>
    <w:rsid w:val="00EB0FC0"/>
    <w:rsid w:val="00EB17E4"/>
    <w:rsid w:val="00EB20C7"/>
    <w:rsid w:val="00EC1256"/>
    <w:rsid w:val="00EC1599"/>
    <w:rsid w:val="00EC2CDE"/>
    <w:rsid w:val="00EC4B8F"/>
    <w:rsid w:val="00ED101D"/>
    <w:rsid w:val="00ED1160"/>
    <w:rsid w:val="00ED39EB"/>
    <w:rsid w:val="00EE7735"/>
    <w:rsid w:val="00EF4ADA"/>
    <w:rsid w:val="00F01270"/>
    <w:rsid w:val="00F01555"/>
    <w:rsid w:val="00F07131"/>
    <w:rsid w:val="00F24D55"/>
    <w:rsid w:val="00F3034B"/>
    <w:rsid w:val="00F355C9"/>
    <w:rsid w:val="00F4191D"/>
    <w:rsid w:val="00F5060F"/>
    <w:rsid w:val="00F530EA"/>
    <w:rsid w:val="00F56AAE"/>
    <w:rsid w:val="00F56FEA"/>
    <w:rsid w:val="00F601D7"/>
    <w:rsid w:val="00F63B6F"/>
    <w:rsid w:val="00F65878"/>
    <w:rsid w:val="00F70AE5"/>
    <w:rsid w:val="00F74467"/>
    <w:rsid w:val="00F75666"/>
    <w:rsid w:val="00F82479"/>
    <w:rsid w:val="00F82F67"/>
    <w:rsid w:val="00F84992"/>
    <w:rsid w:val="00F8724C"/>
    <w:rsid w:val="00F87444"/>
    <w:rsid w:val="00F9136C"/>
    <w:rsid w:val="00FA4EAC"/>
    <w:rsid w:val="00FA6B94"/>
    <w:rsid w:val="00FA7631"/>
    <w:rsid w:val="00FB5CFC"/>
    <w:rsid w:val="00FC271E"/>
    <w:rsid w:val="00FD53A3"/>
    <w:rsid w:val="00FD7549"/>
    <w:rsid w:val="00FE7B97"/>
    <w:rsid w:val="00FF1A6C"/>
    <w:rsid w:val="00FF2659"/>
    <w:rsid w:val="00FF32A8"/>
    <w:rsid w:val="00FF4FBE"/>
    <w:rsid w:val="00FF62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1"/>
      </w:numPr>
      <w:spacing w:before="240" w:after="120"/>
      <w:ind w:left="6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1"/>
      </w:numPr>
      <w:spacing w:before="120" w:after="120"/>
      <w:ind w:left="68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character" w:customStyle="1" w:styleId="UnresolvedMention1">
    <w:name w:val="Unresolved Mention1"/>
    <w:basedOn w:val="DefaultParagraphFont"/>
    <w:uiPriority w:val="99"/>
    <w:semiHidden/>
    <w:unhideWhenUsed/>
    <w:rsid w:val="00EC1256"/>
    <w:rPr>
      <w:color w:val="605E5C"/>
      <w:shd w:val="clear" w:color="auto" w:fill="E1DFDD"/>
    </w:rPr>
  </w:style>
  <w:style w:type="table" w:customStyle="1" w:styleId="TableGrid1">
    <w:name w:val="Table Grid1"/>
    <w:basedOn w:val="TableNormal"/>
    <w:next w:val="TableGrid"/>
    <w:uiPriority w:val="39"/>
    <w:rsid w:val="004C7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78D9"/>
    <w:pPr>
      <w:spacing w:after="0" w:line="240" w:lineRule="auto"/>
    </w:pPr>
  </w:style>
  <w:style w:type="character" w:customStyle="1" w:styleId="ui-provider">
    <w:name w:val="ui-provider"/>
    <w:basedOn w:val="DefaultParagraphFont"/>
    <w:rsid w:val="003756A7"/>
  </w:style>
  <w:style w:type="character" w:customStyle="1" w:styleId="normaltextrun">
    <w:name w:val="normaltextrun"/>
    <w:basedOn w:val="DefaultParagraphFont"/>
    <w:rsid w:val="00984222"/>
  </w:style>
  <w:style w:type="character" w:customStyle="1" w:styleId="eop">
    <w:name w:val="eop"/>
    <w:basedOn w:val="DefaultParagraphFont"/>
    <w:rsid w:val="00984222"/>
  </w:style>
  <w:style w:type="character" w:customStyle="1" w:styleId="cf01">
    <w:name w:val="cf01"/>
    <w:basedOn w:val="DefaultParagraphFont"/>
    <w:rsid w:val="00432D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21703">
      <w:bodyDiv w:val="1"/>
      <w:marLeft w:val="0"/>
      <w:marRight w:val="0"/>
      <w:marTop w:val="0"/>
      <w:marBottom w:val="0"/>
      <w:divBdr>
        <w:top w:val="none" w:sz="0" w:space="0" w:color="auto"/>
        <w:left w:val="none" w:sz="0" w:space="0" w:color="auto"/>
        <w:bottom w:val="none" w:sz="0" w:space="0" w:color="auto"/>
        <w:right w:val="none" w:sz="0" w:space="0" w:color="auto"/>
      </w:divBdr>
    </w:div>
    <w:div w:id="1597976948">
      <w:bodyDiv w:val="1"/>
      <w:marLeft w:val="0"/>
      <w:marRight w:val="0"/>
      <w:marTop w:val="0"/>
      <w:marBottom w:val="0"/>
      <w:divBdr>
        <w:top w:val="none" w:sz="0" w:space="0" w:color="auto"/>
        <w:left w:val="none" w:sz="0" w:space="0" w:color="auto"/>
        <w:bottom w:val="none" w:sz="0" w:space="0" w:color="auto"/>
        <w:right w:val="none" w:sz="0" w:space="0" w:color="auto"/>
      </w:divBdr>
    </w:div>
    <w:div w:id="166686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olicy@hull.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ll.ac.uk/choose-hull/university-and-region/key-documents/qualit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441778CDCFB040C796E3170B4CBC6BD0"/>
        <w:category>
          <w:name w:val="General"/>
          <w:gallery w:val="placeholder"/>
        </w:category>
        <w:types>
          <w:type w:val="bbPlcHdr"/>
        </w:types>
        <w:behaviors>
          <w:behavior w:val="content"/>
        </w:behaviors>
        <w:guid w:val="{2B511276-6336-4447-9535-E36D3AB326B1}"/>
      </w:docPartPr>
      <w:docPartBody>
        <w:p w:rsidR="00632E27" w:rsidRDefault="00442214" w:rsidP="00442214">
          <w:pPr>
            <w:pStyle w:val="441778CDCFB040C796E3170B4CBC6BD08"/>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B107E"/>
    <w:rsid w:val="00133EF5"/>
    <w:rsid w:val="00255327"/>
    <w:rsid w:val="00313897"/>
    <w:rsid w:val="00315900"/>
    <w:rsid w:val="00385545"/>
    <w:rsid w:val="00442214"/>
    <w:rsid w:val="00456829"/>
    <w:rsid w:val="00477FCD"/>
    <w:rsid w:val="004862D4"/>
    <w:rsid w:val="00560530"/>
    <w:rsid w:val="005E35E6"/>
    <w:rsid w:val="00632E27"/>
    <w:rsid w:val="006C4AA5"/>
    <w:rsid w:val="007D178D"/>
    <w:rsid w:val="0081775E"/>
    <w:rsid w:val="008E096F"/>
    <w:rsid w:val="008E714C"/>
    <w:rsid w:val="009E68D1"/>
    <w:rsid w:val="00A0714F"/>
    <w:rsid w:val="00A43A88"/>
    <w:rsid w:val="00AE23A7"/>
    <w:rsid w:val="00B85167"/>
    <w:rsid w:val="00DB7F63"/>
    <w:rsid w:val="00EB2C63"/>
    <w:rsid w:val="00FA03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214"/>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441778CDCFB040C796E3170B4CBC6BD08">
    <w:name w:val="441778CDCFB040C796E3170B4CBC6BD08"/>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6C06E39214584A808C6BF54837C6F9" ma:contentTypeVersion="15" ma:contentTypeDescription="Create a new document." ma:contentTypeScope="" ma:versionID="638addba133bca54580db2afb06f94b0">
  <xsd:schema xmlns:xsd="http://www.w3.org/2001/XMLSchema" xmlns:xs="http://www.w3.org/2001/XMLSchema" xmlns:p="http://schemas.microsoft.com/office/2006/metadata/properties" xmlns:ns2="aa212e5f-dcb6-44d1-bf20-62a7c6422472" xmlns:ns3="c4d4d6a5-1998-4f71-88d4-73796ae37ae1" targetNamespace="http://schemas.microsoft.com/office/2006/metadata/properties" ma:root="true" ma:fieldsID="806c0fe1bb5d9c8fb79ee72734b3e6dd" ns2:_="" ns3:_="">
    <xsd:import namespace="aa212e5f-dcb6-44d1-bf20-62a7c6422472"/>
    <xsd:import namespace="c4d4d6a5-1998-4f71-88d4-73796ae37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2e5f-dcb6-44d1-bf20-62a7c642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aredwith" ma:index="22"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d6a5-1998-4f71-88d4-73796ae37a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28bda4-3ec3-4637-bbce-e20eafdde255}" ma:internalName="TaxCatchAll" ma:showField="CatchAllData" ma:web="c4d4d6a5-1998-4f71-88d4-73796ae3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4d4d6a5-1998-4f71-88d4-73796ae37ae1" xsi:nil="true"/>
    <lcf76f155ced4ddcb4097134ff3c332f xmlns="aa212e5f-dcb6-44d1-bf20-62a7c6422472">
      <Terms xmlns="http://schemas.microsoft.com/office/infopath/2007/PartnerControls"/>
    </lcf76f155ced4ddcb4097134ff3c332f>
    <Sharedwith xmlns="aa212e5f-dcb6-44d1-bf20-62a7c6422472" xsi:nil="true"/>
  </documentManagement>
</p:properties>
</file>

<file path=customXml/itemProps1.xml><?xml version="1.0" encoding="utf-8"?>
<ds:datastoreItem xmlns:ds="http://schemas.openxmlformats.org/officeDocument/2006/customXml" ds:itemID="{1638FCDD-6530-4AB8-BFBF-D027584402B4}">
  <ds:schemaRefs>
    <ds:schemaRef ds:uri="http://schemas.microsoft.com/sharepoint/v3/contenttype/forms"/>
  </ds:schemaRefs>
</ds:datastoreItem>
</file>

<file path=customXml/itemProps2.xml><?xml version="1.0" encoding="utf-8"?>
<ds:datastoreItem xmlns:ds="http://schemas.openxmlformats.org/officeDocument/2006/customXml" ds:itemID="{6D5F4156-8580-46BA-86A7-87DC2A8BB65F}">
  <ds:schemaRefs>
    <ds:schemaRef ds:uri="http://schemas.openxmlformats.org/officeDocument/2006/bibliography"/>
  </ds:schemaRefs>
</ds:datastoreItem>
</file>

<file path=customXml/itemProps3.xml><?xml version="1.0" encoding="utf-8"?>
<ds:datastoreItem xmlns:ds="http://schemas.openxmlformats.org/officeDocument/2006/customXml" ds:itemID="{DCD85EFA-BCBE-4365-8CE4-41A037C8B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2e5f-dcb6-44d1-bf20-62a7c6422472"/>
    <ds:schemaRef ds:uri="c4d4d6a5-1998-4f71-88d4-73796ae37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BE8A3-41E7-4DB1-8213-691A3356038C}">
  <ds:schemaRefs>
    <ds:schemaRef ds:uri="http://schemas.microsoft.com/sharepoint/v4"/>
    <ds:schemaRef ds:uri="http://purl.org/dc/terms/"/>
    <ds:schemaRef ds:uri="http://schemas.microsoft.com/office/2006/documentManagement/types"/>
    <ds:schemaRef ds:uri="ae372f39-011e-4940-9b7a-e0bb9fd919d7"/>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85c7e12-cd2e-474b-aebe-d6ef31f74e10"/>
    <ds:schemaRef ds:uri="d64291f4-87f7-4956-b876-984ac2769204"/>
    <ds:schemaRef ds:uri="http://www.w3.org/XML/1998/namespace"/>
    <ds:schemaRef ds:uri="http://purl.org/dc/dcmitype/"/>
    <ds:schemaRef ds:uri="c4d4d6a5-1998-4f71-88d4-73796ae37ae1"/>
    <ds:schemaRef ds:uri="aa212e5f-dcb6-44d1-bf20-62a7c642247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4806</Words>
  <Characters>27395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Masters by Thesis</vt:lpstr>
    </vt:vector>
  </TitlesOfParts>
  <Company>University of Hull</Company>
  <LinksUpToDate>false</LinksUpToDate>
  <CharactersWithSpaces>32137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masters-by-thesis-v-4-11-april-25</dc:title>
  <dc:subject>
  </dc:subject>
  <dc:creator>Katie J Skilton</dc:creator>
  <cp:keywords>
  </cp:keywords>
  <dc:description>
  </dc:description>
  <cp:lastModifiedBy>Catie Winter</cp:lastModifiedBy>
  <cp:revision>4</cp:revision>
  <cp:lastPrinted>2023-09-18T12:37:00Z</cp:lastPrinted>
  <dcterms:created xsi:type="dcterms:W3CDTF">2025-07-04T10:50:00Z</dcterms:created>
  <dcterms:modified xsi:type="dcterms:W3CDTF">2025-07-23T15:53:19Z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0x010100986C06E39214584A808C6BF54837C6F9</vt:lpwstr>
  </property>
  <property fmtid="{D5CDD505-2E9C-101B-9397-08002B2CF9AE}" pid="3" name="_dlc_DocIdItemGuid">
    <vt:lpwstr>e8295fd1-d5bc-49b8-9811-7d1b337c6324</vt:lpwstr>
  </property>
  <property fmtid="{D5CDD505-2E9C-101B-9397-08002B2CF9AE}" pid="4" name="GrammarlyDocumentId">
    <vt:lpwstr>a5f9954b5e8ecf19e6a1c5c7f078e47939a114b9ff14769724c6363966c5dceb</vt:lpwstr>
  </property>
</Properties>
</file>