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480CEA" w14:paraId="567FF2F5" w14:textId="5CA16197">
          <w:pPr>
            <w:pStyle w:val="PolicyTitle"/>
            <w:spacing w:after="360" w:line="240" w:lineRule="auto"/>
            <w:rPr>
              <w:sz w:val="36"/>
              <w:szCs w:val="36"/>
            </w:rPr>
          </w:pPr>
          <w:r>
            <w:rPr>
              <w:sz w:val="36"/>
              <w:szCs w:val="36"/>
            </w:rPr>
            <w:t>Honours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861A57" w14:paraId="39306864" w14:textId="34A1CD6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80CE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861A57" w14:paraId="31B699F8" w14:textId="5F9B73D5">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0CEA">
                  <w:rPr>
                    <w:b w:val="0"/>
                    <w:bCs/>
                    <w:color w:val="auto"/>
                    <w:sz w:val="22"/>
                    <w:szCs w:val="22"/>
                  </w:rPr>
                  <w:t>4 0</w:t>
                </w:r>
                <w:r w:rsidR="00EB731E">
                  <w:rPr>
                    <w:b w:val="0"/>
                    <w:bCs/>
                    <w:color w:val="auto"/>
                    <w:sz w:val="22"/>
                    <w:szCs w:val="22"/>
                  </w:rPr>
                  <w:t>8</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861A57" w14:paraId="086EE632" w14:textId="4F64261B">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80CE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861A57" w14:paraId="61A4A8F3" w14:textId="46BCBE2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83D59">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861A57" w14:paraId="1252F2F2" w14:textId="1CE0522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11-13T00:00:00Z">
                  <w:dateFormat w:val="dd MMMM yyyy"/>
                  <w:lid w:val="en-GB"/>
                  <w:storeMappedDataAs w:val="dateTime"/>
                  <w:calendar w:val="gregorian"/>
                </w:date>
              </w:sdtPr>
              <w:sdtEndPr/>
              <w:sdtContent>
                <w:r w:rsidR="00EB731E">
                  <w:rPr>
                    <w:b w:val="0"/>
                    <w:bCs/>
                    <w:color w:val="auto"/>
                    <w:sz w:val="22"/>
                    <w:szCs w:val="22"/>
                  </w:rPr>
                  <w:t>13 November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861A57" w14:paraId="3AC671EE" w14:textId="43E38046">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9-01T00:00:00Z">
                  <w:dateFormat w:val="dd MMMM yyyy"/>
                  <w:lid w:val="en-GB"/>
                  <w:storeMappedDataAs w:val="dateTime"/>
                  <w:calendar w:val="gregorian"/>
                </w:date>
              </w:sdtPr>
              <w:sdtEndPr/>
              <w:sdtContent>
                <w:r w:rsidR="00480CEA">
                  <w:rPr>
                    <w:b w:val="0"/>
                    <w:bCs/>
                    <w:color w:val="auto"/>
                    <w:sz w:val="22"/>
                    <w:szCs w:val="22"/>
                  </w:rPr>
                  <w:t>01 September 202</w:t>
                </w:r>
                <w:r w:rsidR="00EB731E">
                  <w:rPr>
                    <w:b w:val="0"/>
                    <w:bCs/>
                    <w:color w:val="auto"/>
                    <w:sz w:val="22"/>
                    <w:szCs w:val="22"/>
                  </w:rPr>
                  <w:t>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861A57" w14:paraId="5101B7D5" w14:textId="13C99F32">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80CE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861A57" w14:paraId="5EBE624B" w14:textId="2F1C227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FE566F">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861A57" w14:paraId="196463B0" w14:textId="25A8639E">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FE566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5165C0" w14:textId="77777777">
            <w:pPr>
              <w:pStyle w:val="PolicyTitle"/>
              <w:spacing w:after="240"/>
              <w:rPr>
                <w:color w:val="auto"/>
                <w:sz w:val="22"/>
                <w:szCs w:val="22"/>
              </w:rPr>
            </w:pPr>
            <w:r w:rsidRPr="005C3775">
              <w:rPr>
                <w:color w:val="auto"/>
                <w:sz w:val="22"/>
                <w:szCs w:val="22"/>
              </w:rPr>
              <w:t>Contact:</w:t>
            </w:r>
          </w:p>
          <w:p w:rsidRPr="005C3775" w:rsidR="008302B9" w:rsidP="00E73AF9" w:rsidRDefault="008302B9" w14:paraId="17A0E353" w14:textId="236FD5FF">
            <w:pPr>
              <w:pStyle w:val="PolicyTitle"/>
              <w:spacing w:after="240"/>
              <w:rPr>
                <w:color w:val="auto"/>
                <w:sz w:val="22"/>
                <w:szCs w:val="22"/>
              </w:rPr>
            </w:pPr>
            <w:r>
              <w:rPr>
                <w:color w:val="auto"/>
                <w:sz w:val="22"/>
                <w:szCs w:val="22"/>
              </w:rPr>
              <w:t>Report exemptions to:</w:t>
            </w:r>
          </w:p>
        </w:tc>
        <w:tc>
          <w:tcPr>
            <w:tcW w:w="6336" w:type="dxa"/>
          </w:tcPr>
          <w:p w:rsidR="00FD5282" w:rsidP="00E73AF9" w:rsidRDefault="00861A57" w14:paraId="5AF9569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FE566F">
                  <w:rPr>
                    <w:b w:val="0"/>
                    <w:bCs/>
                    <w:color w:val="auto"/>
                    <w:sz w:val="22"/>
                    <w:szCs w:val="22"/>
                    <w:lang w:val="it-IT"/>
                  </w:rPr>
                  <w:t>Quality Support Service</w:t>
                </w:r>
              </w:sdtContent>
            </w:sdt>
          </w:p>
          <w:p w:rsidRPr="008302B9" w:rsidR="008302B9" w:rsidP="008302B9" w:rsidRDefault="008302B9" w14:paraId="123D99E2" w14:textId="61DC95FD">
            <w:r>
              <w:t xml:space="preserve">Education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861A57" w14:paraId="2461BAFE" w14:textId="795F5DAC">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E566F">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861A57" w14:paraId="30450FD0" w14:textId="5984E79C">
            <w:pPr>
              <w:pStyle w:val="PolicyTitle"/>
              <w:spacing w:after="240"/>
              <w:rPr>
                <w:b w:val="0"/>
                <w:bCs/>
                <w:color w:val="auto"/>
                <w:sz w:val="22"/>
                <w:szCs w:val="22"/>
              </w:rPr>
            </w:pPr>
            <w:sdt>
              <w:sdtPr>
                <w:rPr>
                  <w:rFonts w:eastAsia="Calibri" w:cs="Arial"/>
                  <w:b w:val="0"/>
                  <w:color w:val="auto"/>
                  <w:sz w:val="20"/>
                  <w:szCs w:val="20"/>
                  <w:lang w:eastAsia="en-US"/>
                </w:rPr>
                <w:alias w:val="RelDocs"/>
                <w:tag w:val="RelDocs"/>
                <w:id w:val="-880247332"/>
                <w:lock w:val="sdtLocked"/>
                <w:placeholder>
                  <w:docPart w:val="417AE3AC0C754BC4A48474CC5D152DA4"/>
                </w:placeholder>
                <w:text/>
              </w:sdtPr>
              <w:sdtEndPr/>
              <w:sdtContent>
                <w:proofErr w:type="spellStart"/>
                <w:r w:rsidR="00A70F6B">
                  <w:rPr>
                    <w:rFonts w:eastAsia="Calibri" w:cs="Arial"/>
                    <w:b w:val="0"/>
                    <w:color w:val="auto"/>
                    <w:sz w:val="20"/>
                    <w:szCs w:val="20"/>
                    <w:lang w:eastAsia="en-US"/>
                  </w:rPr>
                  <w:t>OfS</w:t>
                </w:r>
                <w:proofErr w:type="spellEnd"/>
                <w:r w:rsidR="00A70F6B">
                  <w:rPr>
                    <w:rFonts w:eastAsia="Calibri" w:cs="Arial"/>
                    <w:b w:val="0"/>
                    <w:color w:val="auto"/>
                    <w:sz w:val="20"/>
                    <w:szCs w:val="20"/>
                    <w:lang w:eastAsia="en-US"/>
                  </w:rPr>
                  <w:t xml:space="preserve"> Regulatory Framework, </w:t>
                </w:r>
                <w:r w:rsidRPr="008302B9" w:rsidR="00FE566F">
                  <w:rPr>
                    <w:rFonts w:eastAsia="Calibri" w:cs="Arial"/>
                    <w:b w:val="0"/>
                    <w:color w:val="auto"/>
                    <w:sz w:val="20"/>
                    <w:szCs w:val="20"/>
                    <w:lang w:eastAsia="en-US"/>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861A57" w14:paraId="10AD8CAD" w14:textId="47787D9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FE566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861A57" w14:paraId="047E3FAD" w14:textId="7187D33B">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861A57">
                  <w:rPr>
                    <w:b w:val="0"/>
                    <w:bCs/>
                    <w:color w:val="auto"/>
                    <w:sz w:val="22"/>
                    <w:szCs w:val="22"/>
                  </w:rPr>
                  <w:t>https://www.hull.ac.uk/policies-and-information/quality-and-standards-framework#programme-regulations-including-exam-boards</w:t>
                </w:r>
              </w:sdtContent>
            </w:sdt>
          </w:p>
        </w:tc>
      </w:tr>
    </w:tbl>
    <w:p w:rsidR="00EA0B48" w:rsidP="00147CA2" w:rsidRDefault="00EA0B48" w14:paraId="5A9C47F4" w14:textId="77777777">
      <w:pPr>
        <w:pStyle w:val="PolicyTitle"/>
        <w:rPr>
          <w:sz w:val="20"/>
          <w:szCs w:val="20"/>
        </w:rPr>
      </w:pPr>
    </w:p>
    <w:p w:rsidRPr="005C3775" w:rsidR="00FB6C3F" w:rsidP="00524A83"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24A83" w:rsidRDefault="00FB6C3F" w14:paraId="675B7820" w14:textId="3FFB0092">
      <w:pPr>
        <w:pStyle w:val="PolicyTitle"/>
        <w:numPr>
          <w:ilvl w:val="0"/>
          <w:numId w:val="2"/>
        </w:numPr>
        <w:rPr>
          <w:b w:val="0"/>
          <w:color w:val="auto"/>
          <w:sz w:val="22"/>
          <w:szCs w:val="22"/>
        </w:rPr>
      </w:pPr>
      <w:r w:rsidRPr="005C3775">
        <w:rPr>
          <w:b w:val="0"/>
          <w:color w:val="auto"/>
          <w:sz w:val="22"/>
          <w:szCs w:val="22"/>
        </w:rPr>
        <w:lastRenderedPageBreak/>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24A83" w:rsidRDefault="005C3775" w14:paraId="298E9ADB" w14:textId="450FB5A4">
      <w:pPr>
        <w:pStyle w:val="Footer"/>
        <w:numPr>
          <w:ilvl w:val="0"/>
          <w:numId w:val="2"/>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24A83"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480CEA" w14:paraId="338EF9A3" w14:textId="103B799A">
          <w:pPr>
            <w:pStyle w:val="PolicyTitle"/>
            <w:spacing w:after="360" w:line="240" w:lineRule="auto"/>
            <w:rPr>
              <w:sz w:val="36"/>
              <w:szCs w:val="36"/>
            </w:rPr>
          </w:pPr>
          <w:r>
            <w:rPr>
              <w:sz w:val="36"/>
              <w:szCs w:val="36"/>
            </w:rPr>
            <w:t>Honours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26AE3" w:rsidRDefault="00F24D55" w14:paraId="693E6300" w14:textId="35B18621">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058177">
            <w:r w:rsidRPr="00A8481C" w:rsidR="00126AE3">
              <w:rPr>
                <w:rStyle w:val="Hyperlink"/>
                <w:noProof/>
              </w:rPr>
              <w:t>Introduction</w:t>
            </w:r>
            <w:r w:rsidR="00126AE3">
              <w:rPr>
                <w:noProof/>
                <w:webHidden/>
              </w:rPr>
              <w:tab/>
            </w:r>
            <w:r w:rsidR="00126AE3">
              <w:rPr>
                <w:noProof/>
                <w:webHidden/>
              </w:rPr>
              <w:fldChar w:fldCharType="begin"/>
            </w:r>
            <w:r w:rsidR="00126AE3">
              <w:rPr>
                <w:noProof/>
                <w:webHidden/>
              </w:rPr>
              <w:instrText xml:space="preserve"> PAGEREF _Toc175058177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126AE3" w14:paraId="1968E4EC" w14:textId="1B072952">
          <w:pPr>
            <w:pStyle w:val="TOC1"/>
            <w:rPr>
              <w:rFonts w:asciiTheme="minorHAnsi" w:hAnsiTheme="minorHAnsi" w:cstheme="minorBidi"/>
              <w:noProof/>
              <w:kern w:val="2"/>
              <w:sz w:val="24"/>
              <w:szCs w:val="24"/>
              <w:lang w:val="en-GB" w:eastAsia="en-GB"/>
              <w14:ligatures w14:val="standardContextual"/>
            </w:rPr>
          </w:pPr>
          <w:hyperlink w:history="1" w:anchor="_Toc175058178">
            <w:r w:rsidRPr="00A8481C">
              <w:rPr>
                <w:rStyle w:val="Hyperlink"/>
                <w:noProof/>
              </w:rPr>
              <w:t>UNIVERSITY QUALIFICATIONS</w:t>
            </w:r>
            <w:r>
              <w:rPr>
                <w:noProof/>
                <w:webHidden/>
              </w:rPr>
              <w:tab/>
            </w:r>
            <w:r>
              <w:rPr>
                <w:noProof/>
                <w:webHidden/>
              </w:rPr>
              <w:fldChar w:fldCharType="begin"/>
            </w:r>
            <w:r>
              <w:rPr>
                <w:noProof/>
                <w:webHidden/>
              </w:rPr>
              <w:instrText xml:space="preserve"> PAGEREF _Toc175058178 \h </w:instrText>
            </w:r>
            <w:r>
              <w:rPr>
                <w:noProof/>
                <w:webHidden/>
              </w:rPr>
            </w:r>
            <w:r>
              <w:rPr>
                <w:noProof/>
                <w:webHidden/>
              </w:rPr>
              <w:fldChar w:fldCharType="separate"/>
            </w:r>
            <w:r>
              <w:rPr>
                <w:noProof/>
                <w:webHidden/>
              </w:rPr>
              <w:t>5</w:t>
            </w:r>
            <w:r>
              <w:rPr>
                <w:noProof/>
                <w:webHidden/>
              </w:rPr>
              <w:fldChar w:fldCharType="end"/>
            </w:r>
          </w:hyperlink>
        </w:p>
        <w:p w:rsidR="00126AE3" w:rsidRDefault="00126AE3" w14:paraId="6822F71E" w14:textId="0C0487BD">
          <w:pPr>
            <w:pStyle w:val="TOC1"/>
            <w:rPr>
              <w:rFonts w:asciiTheme="minorHAnsi" w:hAnsiTheme="minorHAnsi" w:cstheme="minorBidi"/>
              <w:noProof/>
              <w:kern w:val="2"/>
              <w:sz w:val="24"/>
              <w:szCs w:val="24"/>
              <w:lang w:val="en-GB" w:eastAsia="en-GB"/>
              <w14:ligatures w14:val="standardContextual"/>
            </w:rPr>
          </w:pPr>
          <w:hyperlink w:history="1" w:anchor="_Toc175058179">
            <w:r w:rsidRPr="00A8481C">
              <w:rPr>
                <w:rStyle w:val="Hyperlink"/>
                <w:noProof/>
              </w:rPr>
              <w:t>1</w:t>
            </w:r>
            <w:r>
              <w:rPr>
                <w:rFonts w:asciiTheme="minorHAnsi" w:hAnsiTheme="minorHAnsi" w:cstheme="minorBidi"/>
                <w:noProof/>
                <w:kern w:val="2"/>
                <w:sz w:val="24"/>
                <w:szCs w:val="24"/>
                <w:lang w:val="en-GB" w:eastAsia="en-GB"/>
                <w14:ligatures w14:val="standardContextual"/>
              </w:rPr>
              <w:tab/>
            </w:r>
            <w:r w:rsidRPr="00A8481C">
              <w:rPr>
                <w:rStyle w:val="Hyperlink"/>
                <w:noProof/>
              </w:rPr>
              <w:t>Permitted Bachelor Degrees</w:t>
            </w:r>
            <w:r>
              <w:rPr>
                <w:noProof/>
                <w:webHidden/>
              </w:rPr>
              <w:tab/>
            </w:r>
            <w:r>
              <w:rPr>
                <w:noProof/>
                <w:webHidden/>
              </w:rPr>
              <w:fldChar w:fldCharType="begin"/>
            </w:r>
            <w:r>
              <w:rPr>
                <w:noProof/>
                <w:webHidden/>
              </w:rPr>
              <w:instrText xml:space="preserve"> PAGEREF _Toc175058179 \h </w:instrText>
            </w:r>
            <w:r>
              <w:rPr>
                <w:noProof/>
                <w:webHidden/>
              </w:rPr>
            </w:r>
            <w:r>
              <w:rPr>
                <w:noProof/>
                <w:webHidden/>
              </w:rPr>
              <w:fldChar w:fldCharType="separate"/>
            </w:r>
            <w:r>
              <w:rPr>
                <w:noProof/>
                <w:webHidden/>
              </w:rPr>
              <w:t>5</w:t>
            </w:r>
            <w:r>
              <w:rPr>
                <w:noProof/>
                <w:webHidden/>
              </w:rPr>
              <w:fldChar w:fldCharType="end"/>
            </w:r>
          </w:hyperlink>
        </w:p>
        <w:p w:rsidR="00126AE3" w:rsidRDefault="00126AE3" w14:paraId="206F1B62" w14:textId="69C30815">
          <w:pPr>
            <w:pStyle w:val="TOC1"/>
            <w:rPr>
              <w:rFonts w:asciiTheme="minorHAnsi" w:hAnsiTheme="minorHAnsi" w:cstheme="minorBidi"/>
              <w:noProof/>
              <w:kern w:val="2"/>
              <w:sz w:val="24"/>
              <w:szCs w:val="24"/>
              <w:lang w:val="en-GB" w:eastAsia="en-GB"/>
              <w14:ligatures w14:val="standardContextual"/>
            </w:rPr>
          </w:pPr>
          <w:hyperlink w:history="1" w:anchor="_Toc175058180">
            <w:r w:rsidRPr="00A8481C">
              <w:rPr>
                <w:rStyle w:val="Hyperlink"/>
                <w:noProof/>
              </w:rPr>
              <w:t>2</w:t>
            </w:r>
            <w:r>
              <w:rPr>
                <w:rFonts w:asciiTheme="minorHAnsi" w:hAnsiTheme="minorHAnsi" w:cstheme="minorBidi"/>
                <w:noProof/>
                <w:kern w:val="2"/>
                <w:sz w:val="24"/>
                <w:szCs w:val="24"/>
                <w:lang w:val="en-GB" w:eastAsia="en-GB"/>
                <w14:ligatures w14:val="standardContextual"/>
              </w:rPr>
              <w:tab/>
            </w:r>
            <w:r w:rsidRPr="00A8481C">
              <w:rPr>
                <w:rStyle w:val="Hyperlink"/>
                <w:noProof/>
              </w:rPr>
              <w:t>Permitted integrated masters degrees</w:t>
            </w:r>
            <w:r>
              <w:rPr>
                <w:noProof/>
                <w:webHidden/>
              </w:rPr>
              <w:tab/>
            </w:r>
            <w:r>
              <w:rPr>
                <w:noProof/>
                <w:webHidden/>
              </w:rPr>
              <w:fldChar w:fldCharType="begin"/>
            </w:r>
            <w:r>
              <w:rPr>
                <w:noProof/>
                <w:webHidden/>
              </w:rPr>
              <w:instrText xml:space="preserve"> PAGEREF _Toc175058180 \h </w:instrText>
            </w:r>
            <w:r>
              <w:rPr>
                <w:noProof/>
                <w:webHidden/>
              </w:rPr>
            </w:r>
            <w:r>
              <w:rPr>
                <w:noProof/>
                <w:webHidden/>
              </w:rPr>
              <w:fldChar w:fldCharType="separate"/>
            </w:r>
            <w:r>
              <w:rPr>
                <w:noProof/>
                <w:webHidden/>
              </w:rPr>
              <w:t>5</w:t>
            </w:r>
            <w:r>
              <w:rPr>
                <w:noProof/>
                <w:webHidden/>
              </w:rPr>
              <w:fldChar w:fldCharType="end"/>
            </w:r>
          </w:hyperlink>
        </w:p>
        <w:p w:rsidR="00126AE3" w:rsidRDefault="00126AE3" w14:paraId="617A3E24" w14:textId="033643E3">
          <w:pPr>
            <w:pStyle w:val="TOC1"/>
            <w:rPr>
              <w:rFonts w:asciiTheme="minorHAnsi" w:hAnsiTheme="minorHAnsi" w:cstheme="minorBidi"/>
              <w:noProof/>
              <w:kern w:val="2"/>
              <w:sz w:val="24"/>
              <w:szCs w:val="24"/>
              <w:lang w:val="en-GB" w:eastAsia="en-GB"/>
              <w14:ligatures w14:val="standardContextual"/>
            </w:rPr>
          </w:pPr>
          <w:hyperlink w:history="1" w:anchor="_Toc175058181">
            <w:r w:rsidRPr="00A8481C">
              <w:rPr>
                <w:rStyle w:val="Hyperlink"/>
                <w:noProof/>
              </w:rPr>
              <w:t>MODULES AND CREDITS</w:t>
            </w:r>
            <w:r>
              <w:rPr>
                <w:noProof/>
                <w:webHidden/>
              </w:rPr>
              <w:tab/>
            </w:r>
            <w:r>
              <w:rPr>
                <w:noProof/>
                <w:webHidden/>
              </w:rPr>
              <w:fldChar w:fldCharType="begin"/>
            </w:r>
            <w:r>
              <w:rPr>
                <w:noProof/>
                <w:webHidden/>
              </w:rPr>
              <w:instrText xml:space="preserve"> PAGEREF _Toc175058181 \h </w:instrText>
            </w:r>
            <w:r>
              <w:rPr>
                <w:noProof/>
                <w:webHidden/>
              </w:rPr>
            </w:r>
            <w:r>
              <w:rPr>
                <w:noProof/>
                <w:webHidden/>
              </w:rPr>
              <w:fldChar w:fldCharType="separate"/>
            </w:r>
            <w:r>
              <w:rPr>
                <w:noProof/>
                <w:webHidden/>
              </w:rPr>
              <w:t>5</w:t>
            </w:r>
            <w:r>
              <w:rPr>
                <w:noProof/>
                <w:webHidden/>
              </w:rPr>
              <w:fldChar w:fldCharType="end"/>
            </w:r>
          </w:hyperlink>
        </w:p>
        <w:p w:rsidR="00126AE3" w:rsidRDefault="00126AE3" w14:paraId="29AEC61E" w14:textId="28DAE6D7">
          <w:pPr>
            <w:pStyle w:val="TOC1"/>
            <w:rPr>
              <w:rFonts w:asciiTheme="minorHAnsi" w:hAnsiTheme="minorHAnsi" w:cstheme="minorBidi"/>
              <w:noProof/>
              <w:kern w:val="2"/>
              <w:sz w:val="24"/>
              <w:szCs w:val="24"/>
              <w:lang w:val="en-GB" w:eastAsia="en-GB"/>
              <w14:ligatures w14:val="standardContextual"/>
            </w:rPr>
          </w:pPr>
          <w:hyperlink w:history="1" w:anchor="_Toc175058182">
            <w:r w:rsidRPr="00A8481C">
              <w:rPr>
                <w:rStyle w:val="Hyperlink"/>
                <w:noProof/>
              </w:rPr>
              <w:t>3</w:t>
            </w:r>
            <w:r>
              <w:rPr>
                <w:rFonts w:asciiTheme="minorHAnsi" w:hAnsiTheme="minorHAnsi" w:cstheme="minorBidi"/>
                <w:noProof/>
                <w:kern w:val="2"/>
                <w:sz w:val="24"/>
                <w:szCs w:val="24"/>
                <w:lang w:val="en-GB" w:eastAsia="en-GB"/>
                <w14:ligatures w14:val="standardContextual"/>
              </w:rPr>
              <w:tab/>
            </w:r>
            <w:r w:rsidRPr="00A8481C">
              <w:rPr>
                <w:rStyle w:val="Hyperlink"/>
                <w:noProof/>
              </w:rPr>
              <w:t>Modules</w:t>
            </w:r>
            <w:r>
              <w:rPr>
                <w:noProof/>
                <w:webHidden/>
              </w:rPr>
              <w:tab/>
            </w:r>
            <w:r>
              <w:rPr>
                <w:noProof/>
                <w:webHidden/>
              </w:rPr>
              <w:fldChar w:fldCharType="begin"/>
            </w:r>
            <w:r>
              <w:rPr>
                <w:noProof/>
                <w:webHidden/>
              </w:rPr>
              <w:instrText xml:space="preserve"> PAGEREF _Toc175058182 \h </w:instrText>
            </w:r>
            <w:r>
              <w:rPr>
                <w:noProof/>
                <w:webHidden/>
              </w:rPr>
            </w:r>
            <w:r>
              <w:rPr>
                <w:noProof/>
                <w:webHidden/>
              </w:rPr>
              <w:fldChar w:fldCharType="separate"/>
            </w:r>
            <w:r>
              <w:rPr>
                <w:noProof/>
                <w:webHidden/>
              </w:rPr>
              <w:t>5</w:t>
            </w:r>
            <w:r>
              <w:rPr>
                <w:noProof/>
                <w:webHidden/>
              </w:rPr>
              <w:fldChar w:fldCharType="end"/>
            </w:r>
          </w:hyperlink>
        </w:p>
        <w:p w:rsidR="00126AE3" w:rsidRDefault="00126AE3" w14:paraId="30F33AFA" w14:textId="472B49C5">
          <w:pPr>
            <w:pStyle w:val="TOC1"/>
            <w:rPr>
              <w:rFonts w:asciiTheme="minorHAnsi" w:hAnsiTheme="minorHAnsi" w:cstheme="minorBidi"/>
              <w:noProof/>
              <w:kern w:val="2"/>
              <w:sz w:val="24"/>
              <w:szCs w:val="24"/>
              <w:lang w:val="en-GB" w:eastAsia="en-GB"/>
              <w14:ligatures w14:val="standardContextual"/>
            </w:rPr>
          </w:pPr>
          <w:hyperlink w:history="1" w:anchor="_Toc175058183">
            <w:r w:rsidRPr="00A8481C">
              <w:rPr>
                <w:rStyle w:val="Hyperlink"/>
                <w:noProof/>
              </w:rPr>
              <w:t>4</w:t>
            </w:r>
            <w:r>
              <w:rPr>
                <w:rFonts w:asciiTheme="minorHAnsi" w:hAnsiTheme="minorHAnsi" w:cstheme="minorBidi"/>
                <w:noProof/>
                <w:kern w:val="2"/>
                <w:sz w:val="24"/>
                <w:szCs w:val="24"/>
                <w:lang w:val="en-GB" w:eastAsia="en-GB"/>
                <w14:ligatures w14:val="standardContextual"/>
              </w:rPr>
              <w:tab/>
            </w:r>
            <w:r w:rsidRPr="00A8481C">
              <w:rPr>
                <w:rStyle w:val="Hyperlink"/>
                <w:noProof/>
              </w:rPr>
              <w:t>Credit values</w:t>
            </w:r>
            <w:r>
              <w:rPr>
                <w:noProof/>
                <w:webHidden/>
              </w:rPr>
              <w:tab/>
            </w:r>
            <w:r>
              <w:rPr>
                <w:noProof/>
                <w:webHidden/>
              </w:rPr>
              <w:fldChar w:fldCharType="begin"/>
            </w:r>
            <w:r>
              <w:rPr>
                <w:noProof/>
                <w:webHidden/>
              </w:rPr>
              <w:instrText xml:space="preserve"> PAGEREF _Toc175058183 \h </w:instrText>
            </w:r>
            <w:r>
              <w:rPr>
                <w:noProof/>
                <w:webHidden/>
              </w:rPr>
            </w:r>
            <w:r>
              <w:rPr>
                <w:noProof/>
                <w:webHidden/>
              </w:rPr>
              <w:fldChar w:fldCharType="separate"/>
            </w:r>
            <w:r>
              <w:rPr>
                <w:noProof/>
                <w:webHidden/>
              </w:rPr>
              <w:t>6</w:t>
            </w:r>
            <w:r>
              <w:rPr>
                <w:noProof/>
                <w:webHidden/>
              </w:rPr>
              <w:fldChar w:fldCharType="end"/>
            </w:r>
          </w:hyperlink>
        </w:p>
        <w:p w:rsidR="00126AE3" w:rsidRDefault="00126AE3" w14:paraId="7E2A46A2" w14:textId="2237B3CA">
          <w:pPr>
            <w:pStyle w:val="TOC1"/>
            <w:rPr>
              <w:rFonts w:asciiTheme="minorHAnsi" w:hAnsiTheme="minorHAnsi" w:cstheme="minorBidi"/>
              <w:noProof/>
              <w:kern w:val="2"/>
              <w:sz w:val="24"/>
              <w:szCs w:val="24"/>
              <w:lang w:val="en-GB" w:eastAsia="en-GB"/>
              <w14:ligatures w14:val="standardContextual"/>
            </w:rPr>
          </w:pPr>
          <w:hyperlink w:history="1" w:anchor="_Toc175058184">
            <w:r w:rsidRPr="00A8481C">
              <w:rPr>
                <w:rStyle w:val="Hyperlink"/>
                <w:noProof/>
              </w:rPr>
              <w:t>5</w:t>
            </w:r>
            <w:r>
              <w:rPr>
                <w:rFonts w:asciiTheme="minorHAnsi" w:hAnsiTheme="minorHAnsi" w:cstheme="minorBidi"/>
                <w:noProof/>
                <w:kern w:val="2"/>
                <w:sz w:val="24"/>
                <w:szCs w:val="24"/>
                <w:lang w:val="en-GB" w:eastAsia="en-GB"/>
                <w14:ligatures w14:val="standardContextual"/>
              </w:rPr>
              <w:tab/>
            </w:r>
            <w:r w:rsidRPr="00A8481C">
              <w:rPr>
                <w:rStyle w:val="Hyperlink"/>
                <w:noProof/>
              </w:rPr>
              <w:t>Valid life of credits</w:t>
            </w:r>
            <w:r>
              <w:rPr>
                <w:noProof/>
                <w:webHidden/>
              </w:rPr>
              <w:tab/>
            </w:r>
            <w:r>
              <w:rPr>
                <w:noProof/>
                <w:webHidden/>
              </w:rPr>
              <w:fldChar w:fldCharType="begin"/>
            </w:r>
            <w:r>
              <w:rPr>
                <w:noProof/>
                <w:webHidden/>
              </w:rPr>
              <w:instrText xml:space="preserve"> PAGEREF _Toc175058184 \h </w:instrText>
            </w:r>
            <w:r>
              <w:rPr>
                <w:noProof/>
                <w:webHidden/>
              </w:rPr>
            </w:r>
            <w:r>
              <w:rPr>
                <w:noProof/>
                <w:webHidden/>
              </w:rPr>
              <w:fldChar w:fldCharType="separate"/>
            </w:r>
            <w:r>
              <w:rPr>
                <w:noProof/>
                <w:webHidden/>
              </w:rPr>
              <w:t>6</w:t>
            </w:r>
            <w:r>
              <w:rPr>
                <w:noProof/>
                <w:webHidden/>
              </w:rPr>
              <w:fldChar w:fldCharType="end"/>
            </w:r>
          </w:hyperlink>
        </w:p>
        <w:p w:rsidR="00126AE3" w:rsidRDefault="00126AE3" w14:paraId="36E4AF6F" w14:textId="40F725D3">
          <w:pPr>
            <w:pStyle w:val="TOC1"/>
            <w:rPr>
              <w:rFonts w:asciiTheme="minorHAnsi" w:hAnsiTheme="minorHAnsi" w:cstheme="minorBidi"/>
              <w:noProof/>
              <w:kern w:val="2"/>
              <w:sz w:val="24"/>
              <w:szCs w:val="24"/>
              <w:lang w:val="en-GB" w:eastAsia="en-GB"/>
              <w14:ligatures w14:val="standardContextual"/>
            </w:rPr>
          </w:pPr>
          <w:hyperlink w:history="1" w:anchor="_Toc175058185">
            <w:r w:rsidRPr="00A8481C">
              <w:rPr>
                <w:rStyle w:val="Hyperlink"/>
                <w:noProof/>
              </w:rPr>
              <w:t>6</w:t>
            </w:r>
            <w:r>
              <w:rPr>
                <w:rFonts w:asciiTheme="minorHAnsi" w:hAnsiTheme="minorHAnsi" w:cstheme="minorBidi"/>
                <w:noProof/>
                <w:kern w:val="2"/>
                <w:sz w:val="24"/>
                <w:szCs w:val="24"/>
                <w:lang w:val="en-GB" w:eastAsia="en-GB"/>
                <w14:ligatures w14:val="standardContextual"/>
              </w:rPr>
              <w:tab/>
            </w:r>
            <w:r w:rsidRPr="00A8481C">
              <w:rPr>
                <w:rStyle w:val="Hyperlink"/>
                <w:noProof/>
              </w:rPr>
              <w:t>Duplication of awards</w:t>
            </w:r>
            <w:r>
              <w:rPr>
                <w:noProof/>
                <w:webHidden/>
              </w:rPr>
              <w:tab/>
            </w:r>
            <w:r>
              <w:rPr>
                <w:noProof/>
                <w:webHidden/>
              </w:rPr>
              <w:fldChar w:fldCharType="begin"/>
            </w:r>
            <w:r>
              <w:rPr>
                <w:noProof/>
                <w:webHidden/>
              </w:rPr>
              <w:instrText xml:space="preserve"> PAGEREF _Toc175058185 \h </w:instrText>
            </w:r>
            <w:r>
              <w:rPr>
                <w:noProof/>
                <w:webHidden/>
              </w:rPr>
            </w:r>
            <w:r>
              <w:rPr>
                <w:noProof/>
                <w:webHidden/>
              </w:rPr>
              <w:fldChar w:fldCharType="separate"/>
            </w:r>
            <w:r>
              <w:rPr>
                <w:noProof/>
                <w:webHidden/>
              </w:rPr>
              <w:t>6</w:t>
            </w:r>
            <w:r>
              <w:rPr>
                <w:noProof/>
                <w:webHidden/>
              </w:rPr>
              <w:fldChar w:fldCharType="end"/>
            </w:r>
          </w:hyperlink>
        </w:p>
        <w:p w:rsidR="00126AE3" w:rsidRDefault="00126AE3" w14:paraId="7E2B1574" w14:textId="294DDFC8">
          <w:pPr>
            <w:pStyle w:val="TOC1"/>
            <w:rPr>
              <w:rFonts w:asciiTheme="minorHAnsi" w:hAnsiTheme="minorHAnsi" w:cstheme="minorBidi"/>
              <w:noProof/>
              <w:kern w:val="2"/>
              <w:sz w:val="24"/>
              <w:szCs w:val="24"/>
              <w:lang w:val="en-GB" w:eastAsia="en-GB"/>
              <w14:ligatures w14:val="standardContextual"/>
            </w:rPr>
          </w:pPr>
          <w:hyperlink w:history="1" w:anchor="_Toc175058186">
            <w:r w:rsidRPr="00A8481C">
              <w:rPr>
                <w:rStyle w:val="Hyperlink"/>
                <w:noProof/>
              </w:rPr>
              <w:t>PROGRAMME STRUCTURES</w:t>
            </w:r>
            <w:r>
              <w:rPr>
                <w:noProof/>
                <w:webHidden/>
              </w:rPr>
              <w:tab/>
            </w:r>
            <w:r>
              <w:rPr>
                <w:noProof/>
                <w:webHidden/>
              </w:rPr>
              <w:fldChar w:fldCharType="begin"/>
            </w:r>
            <w:r>
              <w:rPr>
                <w:noProof/>
                <w:webHidden/>
              </w:rPr>
              <w:instrText xml:space="preserve"> PAGEREF _Toc175058186 \h </w:instrText>
            </w:r>
            <w:r>
              <w:rPr>
                <w:noProof/>
                <w:webHidden/>
              </w:rPr>
            </w:r>
            <w:r>
              <w:rPr>
                <w:noProof/>
                <w:webHidden/>
              </w:rPr>
              <w:fldChar w:fldCharType="separate"/>
            </w:r>
            <w:r>
              <w:rPr>
                <w:noProof/>
                <w:webHidden/>
              </w:rPr>
              <w:t>6</w:t>
            </w:r>
            <w:r>
              <w:rPr>
                <w:noProof/>
                <w:webHidden/>
              </w:rPr>
              <w:fldChar w:fldCharType="end"/>
            </w:r>
          </w:hyperlink>
        </w:p>
        <w:p w:rsidR="00126AE3" w:rsidRDefault="00126AE3" w14:paraId="55E30511" w14:textId="265C2060">
          <w:pPr>
            <w:pStyle w:val="TOC1"/>
            <w:rPr>
              <w:rFonts w:asciiTheme="minorHAnsi" w:hAnsiTheme="minorHAnsi" w:cstheme="minorBidi"/>
              <w:noProof/>
              <w:kern w:val="2"/>
              <w:sz w:val="24"/>
              <w:szCs w:val="24"/>
              <w:lang w:val="en-GB" w:eastAsia="en-GB"/>
              <w14:ligatures w14:val="standardContextual"/>
            </w:rPr>
          </w:pPr>
          <w:hyperlink w:history="1" w:anchor="_Toc175058187">
            <w:r w:rsidRPr="00A8481C">
              <w:rPr>
                <w:rStyle w:val="Hyperlink"/>
                <w:noProof/>
              </w:rPr>
              <w:t>7</w:t>
            </w:r>
            <w:r>
              <w:rPr>
                <w:rFonts w:asciiTheme="minorHAnsi" w:hAnsiTheme="minorHAnsi" w:cstheme="minorBidi"/>
                <w:noProof/>
                <w:kern w:val="2"/>
                <w:sz w:val="24"/>
                <w:szCs w:val="24"/>
                <w:lang w:val="en-GB" w:eastAsia="en-GB"/>
                <w14:ligatures w14:val="standardContextual"/>
              </w:rPr>
              <w:tab/>
            </w:r>
            <w:r w:rsidRPr="00A8481C">
              <w:rPr>
                <w:rStyle w:val="Hyperlink"/>
                <w:noProof/>
              </w:rPr>
              <w:t>Programme levels</w:t>
            </w:r>
            <w:r>
              <w:rPr>
                <w:noProof/>
                <w:webHidden/>
              </w:rPr>
              <w:tab/>
            </w:r>
            <w:r>
              <w:rPr>
                <w:noProof/>
                <w:webHidden/>
              </w:rPr>
              <w:fldChar w:fldCharType="begin"/>
            </w:r>
            <w:r>
              <w:rPr>
                <w:noProof/>
                <w:webHidden/>
              </w:rPr>
              <w:instrText xml:space="preserve"> PAGEREF _Toc175058187 \h </w:instrText>
            </w:r>
            <w:r>
              <w:rPr>
                <w:noProof/>
                <w:webHidden/>
              </w:rPr>
            </w:r>
            <w:r>
              <w:rPr>
                <w:noProof/>
                <w:webHidden/>
              </w:rPr>
              <w:fldChar w:fldCharType="separate"/>
            </w:r>
            <w:r>
              <w:rPr>
                <w:noProof/>
                <w:webHidden/>
              </w:rPr>
              <w:t>6</w:t>
            </w:r>
            <w:r>
              <w:rPr>
                <w:noProof/>
                <w:webHidden/>
              </w:rPr>
              <w:fldChar w:fldCharType="end"/>
            </w:r>
          </w:hyperlink>
        </w:p>
        <w:p w:rsidR="00126AE3" w:rsidRDefault="00126AE3" w14:paraId="014635D2" w14:textId="0D441D7E">
          <w:pPr>
            <w:pStyle w:val="TOC1"/>
            <w:rPr>
              <w:rFonts w:asciiTheme="minorHAnsi" w:hAnsiTheme="minorHAnsi" w:cstheme="minorBidi"/>
              <w:noProof/>
              <w:kern w:val="2"/>
              <w:sz w:val="24"/>
              <w:szCs w:val="24"/>
              <w:lang w:val="en-GB" w:eastAsia="en-GB"/>
              <w14:ligatures w14:val="standardContextual"/>
            </w:rPr>
          </w:pPr>
          <w:hyperlink w:history="1" w:anchor="_Toc175058188">
            <w:r w:rsidRPr="00A8481C">
              <w:rPr>
                <w:rStyle w:val="Hyperlink"/>
                <w:noProof/>
              </w:rPr>
              <w:t>8</w:t>
            </w:r>
            <w:r>
              <w:rPr>
                <w:rFonts w:asciiTheme="minorHAnsi" w:hAnsiTheme="minorHAnsi" w:cstheme="minorBidi"/>
                <w:noProof/>
                <w:kern w:val="2"/>
                <w:sz w:val="24"/>
                <w:szCs w:val="24"/>
                <w:lang w:val="en-GB" w:eastAsia="en-GB"/>
                <w14:ligatures w14:val="standardContextual"/>
              </w:rPr>
              <w:tab/>
            </w:r>
            <w:r w:rsidRPr="00A8481C">
              <w:rPr>
                <w:rStyle w:val="Hyperlink"/>
                <w:noProof/>
              </w:rPr>
              <w:t>Pass/Fail assessment components</w:t>
            </w:r>
            <w:r>
              <w:rPr>
                <w:noProof/>
                <w:webHidden/>
              </w:rPr>
              <w:tab/>
            </w:r>
            <w:r>
              <w:rPr>
                <w:noProof/>
                <w:webHidden/>
              </w:rPr>
              <w:fldChar w:fldCharType="begin"/>
            </w:r>
            <w:r>
              <w:rPr>
                <w:noProof/>
                <w:webHidden/>
              </w:rPr>
              <w:instrText xml:space="preserve"> PAGEREF _Toc175058188 \h </w:instrText>
            </w:r>
            <w:r>
              <w:rPr>
                <w:noProof/>
                <w:webHidden/>
              </w:rPr>
            </w:r>
            <w:r>
              <w:rPr>
                <w:noProof/>
                <w:webHidden/>
              </w:rPr>
              <w:fldChar w:fldCharType="separate"/>
            </w:r>
            <w:r>
              <w:rPr>
                <w:noProof/>
                <w:webHidden/>
              </w:rPr>
              <w:t>8</w:t>
            </w:r>
            <w:r>
              <w:rPr>
                <w:noProof/>
                <w:webHidden/>
              </w:rPr>
              <w:fldChar w:fldCharType="end"/>
            </w:r>
          </w:hyperlink>
        </w:p>
        <w:p w:rsidR="00126AE3" w:rsidRDefault="00126AE3" w14:paraId="7D8B6831" w14:textId="774E3BA7">
          <w:pPr>
            <w:pStyle w:val="TOC1"/>
            <w:rPr>
              <w:rFonts w:asciiTheme="minorHAnsi" w:hAnsiTheme="minorHAnsi" w:cstheme="minorBidi"/>
              <w:noProof/>
              <w:kern w:val="2"/>
              <w:sz w:val="24"/>
              <w:szCs w:val="24"/>
              <w:lang w:val="en-GB" w:eastAsia="en-GB"/>
              <w14:ligatures w14:val="standardContextual"/>
            </w:rPr>
          </w:pPr>
          <w:hyperlink w:history="1" w:anchor="_Toc175058189">
            <w:r w:rsidRPr="00A8481C">
              <w:rPr>
                <w:rStyle w:val="Hyperlink"/>
                <w:noProof/>
              </w:rPr>
              <w:t>ADMISSION</w:t>
            </w:r>
            <w:r>
              <w:rPr>
                <w:noProof/>
                <w:webHidden/>
              </w:rPr>
              <w:tab/>
            </w:r>
            <w:r>
              <w:rPr>
                <w:noProof/>
                <w:webHidden/>
              </w:rPr>
              <w:fldChar w:fldCharType="begin"/>
            </w:r>
            <w:r>
              <w:rPr>
                <w:noProof/>
                <w:webHidden/>
              </w:rPr>
              <w:instrText xml:space="preserve"> PAGEREF _Toc175058189 \h </w:instrText>
            </w:r>
            <w:r>
              <w:rPr>
                <w:noProof/>
                <w:webHidden/>
              </w:rPr>
            </w:r>
            <w:r>
              <w:rPr>
                <w:noProof/>
                <w:webHidden/>
              </w:rPr>
              <w:fldChar w:fldCharType="separate"/>
            </w:r>
            <w:r>
              <w:rPr>
                <w:noProof/>
                <w:webHidden/>
              </w:rPr>
              <w:t>8</w:t>
            </w:r>
            <w:r>
              <w:rPr>
                <w:noProof/>
                <w:webHidden/>
              </w:rPr>
              <w:fldChar w:fldCharType="end"/>
            </w:r>
          </w:hyperlink>
        </w:p>
        <w:p w:rsidR="00126AE3" w:rsidRDefault="00126AE3" w14:paraId="682914C3" w14:textId="232D5157">
          <w:pPr>
            <w:pStyle w:val="TOC1"/>
            <w:rPr>
              <w:rFonts w:asciiTheme="minorHAnsi" w:hAnsiTheme="minorHAnsi" w:cstheme="minorBidi"/>
              <w:noProof/>
              <w:kern w:val="2"/>
              <w:sz w:val="24"/>
              <w:szCs w:val="24"/>
              <w:lang w:val="en-GB" w:eastAsia="en-GB"/>
              <w14:ligatures w14:val="standardContextual"/>
            </w:rPr>
          </w:pPr>
          <w:hyperlink w:history="1" w:anchor="_Toc175058190">
            <w:r w:rsidRPr="00A8481C">
              <w:rPr>
                <w:rStyle w:val="Hyperlink"/>
                <w:noProof/>
              </w:rPr>
              <w:t>9</w:t>
            </w:r>
            <w:r>
              <w:rPr>
                <w:rFonts w:asciiTheme="minorHAnsi" w:hAnsiTheme="minorHAnsi" w:cstheme="minorBidi"/>
                <w:noProof/>
                <w:kern w:val="2"/>
                <w:sz w:val="24"/>
                <w:szCs w:val="24"/>
                <w:lang w:val="en-GB" w:eastAsia="en-GB"/>
                <w14:ligatures w14:val="standardContextual"/>
              </w:rPr>
              <w:tab/>
            </w:r>
            <w:r w:rsidRPr="00A8481C">
              <w:rPr>
                <w:rStyle w:val="Hyperlink"/>
                <w:noProof/>
              </w:rPr>
              <w:t>Admission to an Honours Degree</w:t>
            </w:r>
            <w:r>
              <w:rPr>
                <w:noProof/>
                <w:webHidden/>
              </w:rPr>
              <w:tab/>
            </w:r>
            <w:r>
              <w:rPr>
                <w:noProof/>
                <w:webHidden/>
              </w:rPr>
              <w:fldChar w:fldCharType="begin"/>
            </w:r>
            <w:r>
              <w:rPr>
                <w:noProof/>
                <w:webHidden/>
              </w:rPr>
              <w:instrText xml:space="preserve"> PAGEREF _Toc175058190 \h </w:instrText>
            </w:r>
            <w:r>
              <w:rPr>
                <w:noProof/>
                <w:webHidden/>
              </w:rPr>
            </w:r>
            <w:r>
              <w:rPr>
                <w:noProof/>
                <w:webHidden/>
              </w:rPr>
              <w:fldChar w:fldCharType="separate"/>
            </w:r>
            <w:r>
              <w:rPr>
                <w:noProof/>
                <w:webHidden/>
              </w:rPr>
              <w:t>8</w:t>
            </w:r>
            <w:r>
              <w:rPr>
                <w:noProof/>
                <w:webHidden/>
              </w:rPr>
              <w:fldChar w:fldCharType="end"/>
            </w:r>
          </w:hyperlink>
        </w:p>
        <w:p w:rsidR="00126AE3" w:rsidRDefault="00126AE3" w14:paraId="0B0E770D" w14:textId="41BBC6D7">
          <w:pPr>
            <w:pStyle w:val="TOC1"/>
            <w:rPr>
              <w:rFonts w:asciiTheme="minorHAnsi" w:hAnsiTheme="minorHAnsi" w:cstheme="minorBidi"/>
              <w:noProof/>
              <w:kern w:val="2"/>
              <w:sz w:val="24"/>
              <w:szCs w:val="24"/>
              <w:lang w:val="en-GB" w:eastAsia="en-GB"/>
              <w14:ligatures w14:val="standardContextual"/>
            </w:rPr>
          </w:pPr>
          <w:hyperlink w:history="1" w:anchor="_Toc175058191">
            <w:r w:rsidRPr="00A8481C">
              <w:rPr>
                <w:rStyle w:val="Hyperlink"/>
                <w:noProof/>
              </w:rPr>
              <w:t>10</w:t>
            </w:r>
            <w:r>
              <w:rPr>
                <w:rFonts w:asciiTheme="minorHAnsi" w:hAnsiTheme="minorHAnsi" w:cstheme="minorBidi"/>
                <w:noProof/>
                <w:kern w:val="2"/>
                <w:sz w:val="24"/>
                <w:szCs w:val="24"/>
                <w:lang w:val="en-GB" w:eastAsia="en-GB"/>
                <w14:ligatures w14:val="standardContextual"/>
              </w:rPr>
              <w:tab/>
            </w:r>
            <w:r w:rsidRPr="00A8481C">
              <w:rPr>
                <w:rStyle w:val="Hyperlink"/>
                <w:noProof/>
              </w:rPr>
              <w:t>Admission to an Ordinary Degree</w:t>
            </w:r>
            <w:r>
              <w:rPr>
                <w:noProof/>
                <w:webHidden/>
              </w:rPr>
              <w:tab/>
            </w:r>
            <w:r>
              <w:rPr>
                <w:noProof/>
                <w:webHidden/>
              </w:rPr>
              <w:fldChar w:fldCharType="begin"/>
            </w:r>
            <w:r>
              <w:rPr>
                <w:noProof/>
                <w:webHidden/>
              </w:rPr>
              <w:instrText xml:space="preserve"> PAGEREF _Toc175058191 \h </w:instrText>
            </w:r>
            <w:r>
              <w:rPr>
                <w:noProof/>
                <w:webHidden/>
              </w:rPr>
            </w:r>
            <w:r>
              <w:rPr>
                <w:noProof/>
                <w:webHidden/>
              </w:rPr>
              <w:fldChar w:fldCharType="separate"/>
            </w:r>
            <w:r>
              <w:rPr>
                <w:noProof/>
                <w:webHidden/>
              </w:rPr>
              <w:t>8</w:t>
            </w:r>
            <w:r>
              <w:rPr>
                <w:noProof/>
                <w:webHidden/>
              </w:rPr>
              <w:fldChar w:fldCharType="end"/>
            </w:r>
          </w:hyperlink>
        </w:p>
        <w:p w:rsidR="00126AE3" w:rsidRDefault="00126AE3" w14:paraId="44F9EB04" w14:textId="6668E72F">
          <w:pPr>
            <w:pStyle w:val="TOC1"/>
            <w:rPr>
              <w:rFonts w:asciiTheme="minorHAnsi" w:hAnsiTheme="minorHAnsi" w:cstheme="minorBidi"/>
              <w:noProof/>
              <w:kern w:val="2"/>
              <w:sz w:val="24"/>
              <w:szCs w:val="24"/>
              <w:lang w:val="en-GB" w:eastAsia="en-GB"/>
              <w14:ligatures w14:val="standardContextual"/>
            </w:rPr>
          </w:pPr>
          <w:hyperlink w:history="1" w:anchor="_Toc175058192">
            <w:r w:rsidRPr="00A8481C">
              <w:rPr>
                <w:rStyle w:val="Hyperlink"/>
                <w:noProof/>
              </w:rPr>
              <w:t>11</w:t>
            </w:r>
            <w:r>
              <w:rPr>
                <w:rFonts w:asciiTheme="minorHAnsi" w:hAnsiTheme="minorHAnsi" w:cstheme="minorBidi"/>
                <w:noProof/>
                <w:kern w:val="2"/>
                <w:sz w:val="24"/>
                <w:szCs w:val="24"/>
                <w:lang w:val="en-GB" w:eastAsia="en-GB"/>
                <w14:ligatures w14:val="standardContextual"/>
              </w:rPr>
              <w:tab/>
            </w:r>
            <w:r w:rsidRPr="00A8481C">
              <w:rPr>
                <w:rStyle w:val="Hyperlink"/>
                <w:noProof/>
              </w:rPr>
              <w:t>Recognition of Prior Learning</w:t>
            </w:r>
            <w:r>
              <w:rPr>
                <w:noProof/>
                <w:webHidden/>
              </w:rPr>
              <w:tab/>
            </w:r>
            <w:r>
              <w:rPr>
                <w:noProof/>
                <w:webHidden/>
              </w:rPr>
              <w:fldChar w:fldCharType="begin"/>
            </w:r>
            <w:r>
              <w:rPr>
                <w:noProof/>
                <w:webHidden/>
              </w:rPr>
              <w:instrText xml:space="preserve"> PAGEREF _Toc175058192 \h </w:instrText>
            </w:r>
            <w:r>
              <w:rPr>
                <w:noProof/>
                <w:webHidden/>
              </w:rPr>
            </w:r>
            <w:r>
              <w:rPr>
                <w:noProof/>
                <w:webHidden/>
              </w:rPr>
              <w:fldChar w:fldCharType="separate"/>
            </w:r>
            <w:r>
              <w:rPr>
                <w:noProof/>
                <w:webHidden/>
              </w:rPr>
              <w:t>8</w:t>
            </w:r>
            <w:r>
              <w:rPr>
                <w:noProof/>
                <w:webHidden/>
              </w:rPr>
              <w:fldChar w:fldCharType="end"/>
            </w:r>
          </w:hyperlink>
        </w:p>
        <w:p w:rsidR="00126AE3" w:rsidRDefault="00126AE3" w14:paraId="42B9C242" w14:textId="7A44510B">
          <w:pPr>
            <w:pStyle w:val="TOC1"/>
            <w:rPr>
              <w:rFonts w:asciiTheme="minorHAnsi" w:hAnsiTheme="minorHAnsi" w:cstheme="minorBidi"/>
              <w:noProof/>
              <w:kern w:val="2"/>
              <w:sz w:val="24"/>
              <w:szCs w:val="24"/>
              <w:lang w:val="en-GB" w:eastAsia="en-GB"/>
              <w14:ligatures w14:val="standardContextual"/>
            </w:rPr>
          </w:pPr>
          <w:hyperlink w:history="1" w:anchor="_Toc175058193">
            <w:r w:rsidRPr="00A8481C">
              <w:rPr>
                <w:rStyle w:val="Hyperlink"/>
                <w:noProof/>
              </w:rPr>
              <w:t>ENROLMENT FOR PROGRAMMES AND MODULES</w:t>
            </w:r>
            <w:r>
              <w:rPr>
                <w:noProof/>
                <w:webHidden/>
              </w:rPr>
              <w:tab/>
            </w:r>
            <w:r>
              <w:rPr>
                <w:noProof/>
                <w:webHidden/>
              </w:rPr>
              <w:fldChar w:fldCharType="begin"/>
            </w:r>
            <w:r>
              <w:rPr>
                <w:noProof/>
                <w:webHidden/>
              </w:rPr>
              <w:instrText xml:space="preserve"> PAGEREF _Toc175058193 \h </w:instrText>
            </w:r>
            <w:r>
              <w:rPr>
                <w:noProof/>
                <w:webHidden/>
              </w:rPr>
            </w:r>
            <w:r>
              <w:rPr>
                <w:noProof/>
                <w:webHidden/>
              </w:rPr>
              <w:fldChar w:fldCharType="separate"/>
            </w:r>
            <w:r>
              <w:rPr>
                <w:noProof/>
                <w:webHidden/>
              </w:rPr>
              <w:t>9</w:t>
            </w:r>
            <w:r>
              <w:rPr>
                <w:noProof/>
                <w:webHidden/>
              </w:rPr>
              <w:fldChar w:fldCharType="end"/>
            </w:r>
          </w:hyperlink>
        </w:p>
        <w:p w:rsidR="00126AE3" w:rsidRDefault="00126AE3" w14:paraId="6B5E3497" w14:textId="75F66B0C">
          <w:pPr>
            <w:pStyle w:val="TOC1"/>
            <w:rPr>
              <w:rFonts w:asciiTheme="minorHAnsi" w:hAnsiTheme="minorHAnsi" w:cstheme="minorBidi"/>
              <w:noProof/>
              <w:kern w:val="2"/>
              <w:sz w:val="24"/>
              <w:szCs w:val="24"/>
              <w:lang w:val="en-GB" w:eastAsia="en-GB"/>
              <w14:ligatures w14:val="standardContextual"/>
            </w:rPr>
          </w:pPr>
          <w:hyperlink w:history="1" w:anchor="_Toc175058194">
            <w:r w:rsidRPr="00A8481C">
              <w:rPr>
                <w:rStyle w:val="Hyperlink"/>
                <w:noProof/>
              </w:rPr>
              <w:t>12</w:t>
            </w:r>
            <w:r>
              <w:rPr>
                <w:rFonts w:asciiTheme="minorHAnsi" w:hAnsiTheme="minorHAnsi" w:cstheme="minorBidi"/>
                <w:noProof/>
                <w:kern w:val="2"/>
                <w:sz w:val="24"/>
                <w:szCs w:val="24"/>
                <w:lang w:val="en-GB" w:eastAsia="en-GB"/>
                <w14:ligatures w14:val="standardContextual"/>
              </w:rPr>
              <w:tab/>
            </w:r>
            <w:r w:rsidRPr="00A8481C">
              <w:rPr>
                <w:rStyle w:val="Hyperlink"/>
                <w:noProof/>
              </w:rPr>
              <w:t>Programme of study requirements</w:t>
            </w:r>
            <w:r>
              <w:rPr>
                <w:noProof/>
                <w:webHidden/>
              </w:rPr>
              <w:tab/>
            </w:r>
            <w:r>
              <w:rPr>
                <w:noProof/>
                <w:webHidden/>
              </w:rPr>
              <w:fldChar w:fldCharType="begin"/>
            </w:r>
            <w:r>
              <w:rPr>
                <w:noProof/>
                <w:webHidden/>
              </w:rPr>
              <w:instrText xml:space="preserve"> PAGEREF _Toc175058194 \h </w:instrText>
            </w:r>
            <w:r>
              <w:rPr>
                <w:noProof/>
                <w:webHidden/>
              </w:rPr>
            </w:r>
            <w:r>
              <w:rPr>
                <w:noProof/>
                <w:webHidden/>
              </w:rPr>
              <w:fldChar w:fldCharType="separate"/>
            </w:r>
            <w:r>
              <w:rPr>
                <w:noProof/>
                <w:webHidden/>
              </w:rPr>
              <w:t>9</w:t>
            </w:r>
            <w:r>
              <w:rPr>
                <w:noProof/>
                <w:webHidden/>
              </w:rPr>
              <w:fldChar w:fldCharType="end"/>
            </w:r>
          </w:hyperlink>
        </w:p>
        <w:p w:rsidR="00126AE3" w:rsidRDefault="00126AE3" w14:paraId="18148429" w14:textId="62366C3B">
          <w:pPr>
            <w:pStyle w:val="TOC1"/>
            <w:rPr>
              <w:rFonts w:asciiTheme="minorHAnsi" w:hAnsiTheme="minorHAnsi" w:cstheme="minorBidi"/>
              <w:noProof/>
              <w:kern w:val="2"/>
              <w:sz w:val="24"/>
              <w:szCs w:val="24"/>
              <w:lang w:val="en-GB" w:eastAsia="en-GB"/>
              <w14:ligatures w14:val="standardContextual"/>
            </w:rPr>
          </w:pPr>
          <w:hyperlink w:history="1" w:anchor="_Toc175058195">
            <w:r w:rsidRPr="00A8481C">
              <w:rPr>
                <w:rStyle w:val="Hyperlink"/>
                <w:noProof/>
              </w:rPr>
              <w:t>13</w:t>
            </w:r>
            <w:r>
              <w:rPr>
                <w:rFonts w:asciiTheme="minorHAnsi" w:hAnsiTheme="minorHAnsi" w:cstheme="minorBidi"/>
                <w:noProof/>
                <w:kern w:val="2"/>
                <w:sz w:val="24"/>
                <w:szCs w:val="24"/>
                <w:lang w:val="en-GB" w:eastAsia="en-GB"/>
                <w14:ligatures w14:val="standardContextual"/>
              </w:rPr>
              <w:tab/>
            </w:r>
            <w:r w:rsidRPr="00A8481C">
              <w:rPr>
                <w:rStyle w:val="Hyperlink"/>
                <w:noProof/>
              </w:rPr>
              <w:t>Module enrolment by full-time candidates</w:t>
            </w:r>
            <w:r>
              <w:rPr>
                <w:noProof/>
                <w:webHidden/>
              </w:rPr>
              <w:tab/>
            </w:r>
            <w:r>
              <w:rPr>
                <w:noProof/>
                <w:webHidden/>
              </w:rPr>
              <w:fldChar w:fldCharType="begin"/>
            </w:r>
            <w:r>
              <w:rPr>
                <w:noProof/>
                <w:webHidden/>
              </w:rPr>
              <w:instrText xml:space="preserve"> PAGEREF _Toc175058195 \h </w:instrText>
            </w:r>
            <w:r>
              <w:rPr>
                <w:noProof/>
                <w:webHidden/>
              </w:rPr>
            </w:r>
            <w:r>
              <w:rPr>
                <w:noProof/>
                <w:webHidden/>
              </w:rPr>
              <w:fldChar w:fldCharType="separate"/>
            </w:r>
            <w:r>
              <w:rPr>
                <w:noProof/>
                <w:webHidden/>
              </w:rPr>
              <w:t>9</w:t>
            </w:r>
            <w:r>
              <w:rPr>
                <w:noProof/>
                <w:webHidden/>
              </w:rPr>
              <w:fldChar w:fldCharType="end"/>
            </w:r>
          </w:hyperlink>
        </w:p>
        <w:p w:rsidR="00126AE3" w:rsidRDefault="00126AE3" w14:paraId="661EE3BF" w14:textId="76EA86C7">
          <w:pPr>
            <w:pStyle w:val="TOC1"/>
            <w:rPr>
              <w:rFonts w:asciiTheme="minorHAnsi" w:hAnsiTheme="minorHAnsi" w:cstheme="minorBidi"/>
              <w:noProof/>
              <w:kern w:val="2"/>
              <w:sz w:val="24"/>
              <w:szCs w:val="24"/>
              <w:lang w:val="en-GB" w:eastAsia="en-GB"/>
              <w14:ligatures w14:val="standardContextual"/>
            </w:rPr>
          </w:pPr>
          <w:hyperlink w:history="1" w:anchor="_Toc175058196">
            <w:r w:rsidRPr="00A8481C">
              <w:rPr>
                <w:rStyle w:val="Hyperlink"/>
                <w:noProof/>
              </w:rPr>
              <w:t>SUSPENSION OF STUDY AND REPEAT PERIODS</w:t>
            </w:r>
            <w:r>
              <w:rPr>
                <w:noProof/>
                <w:webHidden/>
              </w:rPr>
              <w:tab/>
            </w:r>
            <w:r>
              <w:rPr>
                <w:noProof/>
                <w:webHidden/>
              </w:rPr>
              <w:fldChar w:fldCharType="begin"/>
            </w:r>
            <w:r>
              <w:rPr>
                <w:noProof/>
                <w:webHidden/>
              </w:rPr>
              <w:instrText xml:space="preserve"> PAGEREF _Toc175058196 \h </w:instrText>
            </w:r>
            <w:r>
              <w:rPr>
                <w:noProof/>
                <w:webHidden/>
              </w:rPr>
            </w:r>
            <w:r>
              <w:rPr>
                <w:noProof/>
                <w:webHidden/>
              </w:rPr>
              <w:fldChar w:fldCharType="separate"/>
            </w:r>
            <w:r>
              <w:rPr>
                <w:noProof/>
                <w:webHidden/>
              </w:rPr>
              <w:t>9</w:t>
            </w:r>
            <w:r>
              <w:rPr>
                <w:noProof/>
                <w:webHidden/>
              </w:rPr>
              <w:fldChar w:fldCharType="end"/>
            </w:r>
          </w:hyperlink>
        </w:p>
        <w:p w:rsidR="00126AE3" w:rsidRDefault="00126AE3" w14:paraId="4A1401D5" w14:textId="4526863A">
          <w:pPr>
            <w:pStyle w:val="TOC1"/>
            <w:rPr>
              <w:rFonts w:asciiTheme="minorHAnsi" w:hAnsiTheme="minorHAnsi" w:cstheme="minorBidi"/>
              <w:noProof/>
              <w:kern w:val="2"/>
              <w:sz w:val="24"/>
              <w:szCs w:val="24"/>
              <w:lang w:val="en-GB" w:eastAsia="en-GB"/>
              <w14:ligatures w14:val="standardContextual"/>
            </w:rPr>
          </w:pPr>
          <w:hyperlink w:history="1" w:anchor="_Toc175058197">
            <w:r w:rsidRPr="00A8481C">
              <w:rPr>
                <w:rStyle w:val="Hyperlink"/>
                <w:noProof/>
              </w:rPr>
              <w:t>14</w:t>
            </w:r>
            <w:r>
              <w:rPr>
                <w:rFonts w:asciiTheme="minorHAnsi" w:hAnsiTheme="minorHAnsi" w:cstheme="minorBidi"/>
                <w:noProof/>
                <w:kern w:val="2"/>
                <w:sz w:val="24"/>
                <w:szCs w:val="24"/>
                <w:lang w:val="en-GB" w:eastAsia="en-GB"/>
                <w14:ligatures w14:val="standardContextual"/>
              </w:rPr>
              <w:tab/>
            </w:r>
            <w:r w:rsidRPr="00A8481C">
              <w:rPr>
                <w:rStyle w:val="Hyperlink"/>
                <w:noProof/>
              </w:rPr>
              <w:t>Permitted duration for the accumulation of credits</w:t>
            </w:r>
            <w:r>
              <w:rPr>
                <w:noProof/>
                <w:webHidden/>
              </w:rPr>
              <w:tab/>
            </w:r>
            <w:r>
              <w:rPr>
                <w:noProof/>
                <w:webHidden/>
              </w:rPr>
              <w:fldChar w:fldCharType="begin"/>
            </w:r>
            <w:r>
              <w:rPr>
                <w:noProof/>
                <w:webHidden/>
              </w:rPr>
              <w:instrText xml:space="preserve"> PAGEREF _Toc175058197 \h </w:instrText>
            </w:r>
            <w:r>
              <w:rPr>
                <w:noProof/>
                <w:webHidden/>
              </w:rPr>
            </w:r>
            <w:r>
              <w:rPr>
                <w:noProof/>
                <w:webHidden/>
              </w:rPr>
              <w:fldChar w:fldCharType="separate"/>
            </w:r>
            <w:r>
              <w:rPr>
                <w:noProof/>
                <w:webHidden/>
              </w:rPr>
              <w:t>9</w:t>
            </w:r>
            <w:r>
              <w:rPr>
                <w:noProof/>
                <w:webHidden/>
              </w:rPr>
              <w:fldChar w:fldCharType="end"/>
            </w:r>
          </w:hyperlink>
        </w:p>
        <w:p w:rsidR="00126AE3" w:rsidRDefault="00126AE3" w14:paraId="7C973459" w14:textId="382088F9">
          <w:pPr>
            <w:pStyle w:val="TOC1"/>
            <w:rPr>
              <w:rFonts w:asciiTheme="minorHAnsi" w:hAnsiTheme="minorHAnsi" w:cstheme="minorBidi"/>
              <w:noProof/>
              <w:kern w:val="2"/>
              <w:sz w:val="24"/>
              <w:szCs w:val="24"/>
              <w:lang w:val="en-GB" w:eastAsia="en-GB"/>
              <w14:ligatures w14:val="standardContextual"/>
            </w:rPr>
          </w:pPr>
          <w:hyperlink w:history="1" w:anchor="_Toc175058198">
            <w:r w:rsidRPr="00A8481C">
              <w:rPr>
                <w:rStyle w:val="Hyperlink"/>
                <w:noProof/>
              </w:rPr>
              <w:t>15</w:t>
            </w:r>
            <w:r>
              <w:rPr>
                <w:rFonts w:asciiTheme="minorHAnsi" w:hAnsiTheme="minorHAnsi" w:cstheme="minorBidi"/>
                <w:noProof/>
                <w:kern w:val="2"/>
                <w:sz w:val="24"/>
                <w:szCs w:val="24"/>
                <w:lang w:val="en-GB" w:eastAsia="en-GB"/>
                <w14:ligatures w14:val="standardContextual"/>
              </w:rPr>
              <w:tab/>
            </w:r>
            <w:r w:rsidRPr="00A8481C">
              <w:rPr>
                <w:rStyle w:val="Hyperlink"/>
                <w:noProof/>
              </w:rPr>
              <w:t>Suspension of study</w:t>
            </w:r>
            <w:r>
              <w:rPr>
                <w:noProof/>
                <w:webHidden/>
              </w:rPr>
              <w:tab/>
            </w:r>
            <w:r>
              <w:rPr>
                <w:noProof/>
                <w:webHidden/>
              </w:rPr>
              <w:fldChar w:fldCharType="begin"/>
            </w:r>
            <w:r>
              <w:rPr>
                <w:noProof/>
                <w:webHidden/>
              </w:rPr>
              <w:instrText xml:space="preserve"> PAGEREF _Toc175058198 \h </w:instrText>
            </w:r>
            <w:r>
              <w:rPr>
                <w:noProof/>
                <w:webHidden/>
              </w:rPr>
            </w:r>
            <w:r>
              <w:rPr>
                <w:noProof/>
                <w:webHidden/>
              </w:rPr>
              <w:fldChar w:fldCharType="separate"/>
            </w:r>
            <w:r>
              <w:rPr>
                <w:noProof/>
                <w:webHidden/>
              </w:rPr>
              <w:t>10</w:t>
            </w:r>
            <w:r>
              <w:rPr>
                <w:noProof/>
                <w:webHidden/>
              </w:rPr>
              <w:fldChar w:fldCharType="end"/>
            </w:r>
          </w:hyperlink>
        </w:p>
        <w:p w:rsidR="00126AE3" w:rsidRDefault="00126AE3" w14:paraId="4FC030B8" w14:textId="4223D244">
          <w:pPr>
            <w:pStyle w:val="TOC1"/>
            <w:rPr>
              <w:rFonts w:asciiTheme="minorHAnsi" w:hAnsiTheme="minorHAnsi" w:cstheme="minorBidi"/>
              <w:noProof/>
              <w:kern w:val="2"/>
              <w:sz w:val="24"/>
              <w:szCs w:val="24"/>
              <w:lang w:val="en-GB" w:eastAsia="en-GB"/>
              <w14:ligatures w14:val="standardContextual"/>
            </w:rPr>
          </w:pPr>
          <w:hyperlink w:history="1" w:anchor="_Toc175058199">
            <w:r w:rsidRPr="00A8481C">
              <w:rPr>
                <w:rStyle w:val="Hyperlink"/>
                <w:noProof/>
              </w:rPr>
              <w:t>16</w:t>
            </w:r>
            <w:r>
              <w:rPr>
                <w:rFonts w:asciiTheme="minorHAnsi" w:hAnsiTheme="minorHAnsi" w:cstheme="minorBidi"/>
                <w:noProof/>
                <w:kern w:val="2"/>
                <w:sz w:val="24"/>
                <w:szCs w:val="24"/>
                <w:lang w:val="en-GB" w:eastAsia="en-GB"/>
                <w14:ligatures w14:val="standardContextual"/>
              </w:rPr>
              <w:tab/>
            </w:r>
            <w:r w:rsidRPr="00A8481C">
              <w:rPr>
                <w:rStyle w:val="Hyperlink"/>
                <w:noProof/>
              </w:rPr>
              <w:t>Suspension of study on grounds of risk</w:t>
            </w:r>
            <w:r>
              <w:rPr>
                <w:noProof/>
                <w:webHidden/>
              </w:rPr>
              <w:tab/>
            </w:r>
            <w:r>
              <w:rPr>
                <w:noProof/>
                <w:webHidden/>
              </w:rPr>
              <w:fldChar w:fldCharType="begin"/>
            </w:r>
            <w:r>
              <w:rPr>
                <w:noProof/>
                <w:webHidden/>
              </w:rPr>
              <w:instrText xml:space="preserve"> PAGEREF _Toc175058199 \h </w:instrText>
            </w:r>
            <w:r>
              <w:rPr>
                <w:noProof/>
                <w:webHidden/>
              </w:rPr>
            </w:r>
            <w:r>
              <w:rPr>
                <w:noProof/>
                <w:webHidden/>
              </w:rPr>
              <w:fldChar w:fldCharType="separate"/>
            </w:r>
            <w:r>
              <w:rPr>
                <w:noProof/>
                <w:webHidden/>
              </w:rPr>
              <w:t>10</w:t>
            </w:r>
            <w:r>
              <w:rPr>
                <w:noProof/>
                <w:webHidden/>
              </w:rPr>
              <w:fldChar w:fldCharType="end"/>
            </w:r>
          </w:hyperlink>
        </w:p>
        <w:p w:rsidR="00126AE3" w:rsidRDefault="00126AE3" w14:paraId="1B19DC63" w14:textId="6D620ACA">
          <w:pPr>
            <w:pStyle w:val="TOC1"/>
            <w:rPr>
              <w:rFonts w:asciiTheme="minorHAnsi" w:hAnsiTheme="minorHAnsi" w:cstheme="minorBidi"/>
              <w:noProof/>
              <w:kern w:val="2"/>
              <w:sz w:val="24"/>
              <w:szCs w:val="24"/>
              <w:lang w:val="en-GB" w:eastAsia="en-GB"/>
              <w14:ligatures w14:val="standardContextual"/>
            </w:rPr>
          </w:pPr>
          <w:hyperlink w:history="1" w:anchor="_Toc175058200">
            <w:r w:rsidRPr="00A8481C">
              <w:rPr>
                <w:rStyle w:val="Hyperlink"/>
                <w:noProof/>
              </w:rPr>
              <w:t>17</w:t>
            </w:r>
            <w:r>
              <w:rPr>
                <w:rFonts w:asciiTheme="minorHAnsi" w:hAnsiTheme="minorHAnsi" w:cstheme="minorBidi"/>
                <w:noProof/>
                <w:kern w:val="2"/>
                <w:sz w:val="24"/>
                <w:szCs w:val="24"/>
                <w:lang w:val="en-GB" w:eastAsia="en-GB"/>
                <w14:ligatures w14:val="standardContextual"/>
              </w:rPr>
              <w:tab/>
            </w:r>
            <w:r w:rsidRPr="00A8481C">
              <w:rPr>
                <w:rStyle w:val="Hyperlink"/>
                <w:noProof/>
              </w:rPr>
              <w:t>Repeating a year</w:t>
            </w:r>
            <w:r>
              <w:rPr>
                <w:noProof/>
                <w:webHidden/>
              </w:rPr>
              <w:tab/>
            </w:r>
            <w:r>
              <w:rPr>
                <w:noProof/>
                <w:webHidden/>
              </w:rPr>
              <w:fldChar w:fldCharType="begin"/>
            </w:r>
            <w:r>
              <w:rPr>
                <w:noProof/>
                <w:webHidden/>
              </w:rPr>
              <w:instrText xml:space="preserve"> PAGEREF _Toc175058200 \h </w:instrText>
            </w:r>
            <w:r>
              <w:rPr>
                <w:noProof/>
                <w:webHidden/>
              </w:rPr>
            </w:r>
            <w:r>
              <w:rPr>
                <w:noProof/>
                <w:webHidden/>
              </w:rPr>
              <w:fldChar w:fldCharType="separate"/>
            </w:r>
            <w:r>
              <w:rPr>
                <w:noProof/>
                <w:webHidden/>
              </w:rPr>
              <w:t>11</w:t>
            </w:r>
            <w:r>
              <w:rPr>
                <w:noProof/>
                <w:webHidden/>
              </w:rPr>
              <w:fldChar w:fldCharType="end"/>
            </w:r>
          </w:hyperlink>
        </w:p>
        <w:p w:rsidR="00126AE3" w:rsidRDefault="00126AE3" w14:paraId="4A2877C3" w14:textId="75062022">
          <w:pPr>
            <w:pStyle w:val="TOC1"/>
            <w:rPr>
              <w:rFonts w:asciiTheme="minorHAnsi" w:hAnsiTheme="minorHAnsi" w:cstheme="minorBidi"/>
              <w:noProof/>
              <w:kern w:val="2"/>
              <w:sz w:val="24"/>
              <w:szCs w:val="24"/>
              <w:lang w:val="en-GB" w:eastAsia="en-GB"/>
              <w14:ligatures w14:val="standardContextual"/>
            </w:rPr>
          </w:pPr>
          <w:hyperlink w:history="1" w:anchor="_Toc175058201">
            <w:r w:rsidRPr="00A8481C">
              <w:rPr>
                <w:rStyle w:val="Hyperlink"/>
                <w:noProof/>
              </w:rPr>
              <w:t>18</w:t>
            </w:r>
            <w:r>
              <w:rPr>
                <w:rFonts w:asciiTheme="minorHAnsi" w:hAnsiTheme="minorHAnsi" w:cstheme="minorBidi"/>
                <w:noProof/>
                <w:kern w:val="2"/>
                <w:sz w:val="24"/>
                <w:szCs w:val="24"/>
                <w:lang w:val="en-GB" w:eastAsia="en-GB"/>
                <w14:ligatures w14:val="standardContextual"/>
              </w:rPr>
              <w:tab/>
            </w:r>
            <w:r w:rsidRPr="00A8481C">
              <w:rPr>
                <w:rStyle w:val="Hyperlink"/>
                <w:noProof/>
              </w:rPr>
              <w:t>Interim awards following withdrawal</w:t>
            </w:r>
            <w:r>
              <w:rPr>
                <w:noProof/>
                <w:webHidden/>
              </w:rPr>
              <w:tab/>
            </w:r>
            <w:r>
              <w:rPr>
                <w:noProof/>
                <w:webHidden/>
              </w:rPr>
              <w:fldChar w:fldCharType="begin"/>
            </w:r>
            <w:r>
              <w:rPr>
                <w:noProof/>
                <w:webHidden/>
              </w:rPr>
              <w:instrText xml:space="preserve"> PAGEREF _Toc175058201 \h </w:instrText>
            </w:r>
            <w:r>
              <w:rPr>
                <w:noProof/>
                <w:webHidden/>
              </w:rPr>
            </w:r>
            <w:r>
              <w:rPr>
                <w:noProof/>
                <w:webHidden/>
              </w:rPr>
              <w:fldChar w:fldCharType="separate"/>
            </w:r>
            <w:r>
              <w:rPr>
                <w:noProof/>
                <w:webHidden/>
              </w:rPr>
              <w:t>11</w:t>
            </w:r>
            <w:r>
              <w:rPr>
                <w:noProof/>
                <w:webHidden/>
              </w:rPr>
              <w:fldChar w:fldCharType="end"/>
            </w:r>
          </w:hyperlink>
        </w:p>
        <w:p w:rsidR="00126AE3" w:rsidRDefault="00126AE3" w14:paraId="0D875DB8" w14:textId="40188055">
          <w:pPr>
            <w:pStyle w:val="TOC1"/>
            <w:rPr>
              <w:rFonts w:asciiTheme="minorHAnsi" w:hAnsiTheme="minorHAnsi" w:cstheme="minorBidi"/>
              <w:noProof/>
              <w:kern w:val="2"/>
              <w:sz w:val="24"/>
              <w:szCs w:val="24"/>
              <w:lang w:val="en-GB" w:eastAsia="en-GB"/>
              <w14:ligatures w14:val="standardContextual"/>
            </w:rPr>
          </w:pPr>
          <w:hyperlink w:history="1" w:anchor="_Toc175058202">
            <w:r w:rsidRPr="00A8481C">
              <w:rPr>
                <w:rStyle w:val="Hyperlink"/>
                <w:noProof/>
              </w:rPr>
              <w:t>ASSESSMENT</w:t>
            </w:r>
            <w:r>
              <w:rPr>
                <w:noProof/>
                <w:webHidden/>
              </w:rPr>
              <w:tab/>
            </w:r>
            <w:r>
              <w:rPr>
                <w:noProof/>
                <w:webHidden/>
              </w:rPr>
              <w:fldChar w:fldCharType="begin"/>
            </w:r>
            <w:r>
              <w:rPr>
                <w:noProof/>
                <w:webHidden/>
              </w:rPr>
              <w:instrText xml:space="preserve"> PAGEREF _Toc175058202 \h </w:instrText>
            </w:r>
            <w:r>
              <w:rPr>
                <w:noProof/>
                <w:webHidden/>
              </w:rPr>
            </w:r>
            <w:r>
              <w:rPr>
                <w:noProof/>
                <w:webHidden/>
              </w:rPr>
              <w:fldChar w:fldCharType="separate"/>
            </w:r>
            <w:r>
              <w:rPr>
                <w:noProof/>
                <w:webHidden/>
              </w:rPr>
              <w:t>12</w:t>
            </w:r>
            <w:r>
              <w:rPr>
                <w:noProof/>
                <w:webHidden/>
              </w:rPr>
              <w:fldChar w:fldCharType="end"/>
            </w:r>
          </w:hyperlink>
        </w:p>
        <w:p w:rsidR="00126AE3" w:rsidRDefault="00126AE3" w14:paraId="1D230236" w14:textId="49750CC8">
          <w:pPr>
            <w:pStyle w:val="TOC1"/>
            <w:rPr>
              <w:rFonts w:asciiTheme="minorHAnsi" w:hAnsiTheme="minorHAnsi" w:cstheme="minorBidi"/>
              <w:noProof/>
              <w:kern w:val="2"/>
              <w:sz w:val="24"/>
              <w:szCs w:val="24"/>
              <w:lang w:val="en-GB" w:eastAsia="en-GB"/>
              <w14:ligatures w14:val="standardContextual"/>
            </w:rPr>
          </w:pPr>
          <w:hyperlink w:history="1" w:anchor="_Toc175058203">
            <w:r w:rsidRPr="00A8481C">
              <w:rPr>
                <w:rStyle w:val="Hyperlink"/>
                <w:noProof/>
              </w:rPr>
              <w:t>19</w:t>
            </w:r>
            <w:r>
              <w:rPr>
                <w:rFonts w:asciiTheme="minorHAnsi" w:hAnsiTheme="minorHAnsi" w:cstheme="minorBidi"/>
                <w:noProof/>
                <w:kern w:val="2"/>
                <w:sz w:val="24"/>
                <w:szCs w:val="24"/>
                <w:lang w:val="en-GB" w:eastAsia="en-GB"/>
                <w14:ligatures w14:val="standardContextual"/>
              </w:rPr>
              <w:tab/>
            </w:r>
            <w:r w:rsidRPr="00A8481C">
              <w:rPr>
                <w:rStyle w:val="Hyperlink"/>
                <w:noProof/>
              </w:rPr>
              <w:t>Awarding Credit</w:t>
            </w:r>
            <w:r>
              <w:rPr>
                <w:noProof/>
                <w:webHidden/>
              </w:rPr>
              <w:tab/>
            </w:r>
            <w:r>
              <w:rPr>
                <w:noProof/>
                <w:webHidden/>
              </w:rPr>
              <w:fldChar w:fldCharType="begin"/>
            </w:r>
            <w:r>
              <w:rPr>
                <w:noProof/>
                <w:webHidden/>
              </w:rPr>
              <w:instrText xml:space="preserve"> PAGEREF _Toc175058203 \h </w:instrText>
            </w:r>
            <w:r>
              <w:rPr>
                <w:noProof/>
                <w:webHidden/>
              </w:rPr>
            </w:r>
            <w:r>
              <w:rPr>
                <w:noProof/>
                <w:webHidden/>
              </w:rPr>
              <w:fldChar w:fldCharType="separate"/>
            </w:r>
            <w:r>
              <w:rPr>
                <w:noProof/>
                <w:webHidden/>
              </w:rPr>
              <w:t>12</w:t>
            </w:r>
            <w:r>
              <w:rPr>
                <w:noProof/>
                <w:webHidden/>
              </w:rPr>
              <w:fldChar w:fldCharType="end"/>
            </w:r>
          </w:hyperlink>
        </w:p>
        <w:p w:rsidR="00126AE3" w:rsidRDefault="00126AE3" w14:paraId="63188517" w14:textId="0A27CBBD">
          <w:pPr>
            <w:pStyle w:val="TOC1"/>
            <w:rPr>
              <w:rFonts w:asciiTheme="minorHAnsi" w:hAnsiTheme="minorHAnsi" w:cstheme="minorBidi"/>
              <w:noProof/>
              <w:kern w:val="2"/>
              <w:sz w:val="24"/>
              <w:szCs w:val="24"/>
              <w:lang w:val="en-GB" w:eastAsia="en-GB"/>
              <w14:ligatures w14:val="standardContextual"/>
            </w:rPr>
          </w:pPr>
          <w:hyperlink w:history="1" w:anchor="_Toc175058204">
            <w:r w:rsidRPr="00A8481C">
              <w:rPr>
                <w:rStyle w:val="Hyperlink"/>
                <w:noProof/>
              </w:rPr>
              <w:t>20</w:t>
            </w:r>
            <w:r>
              <w:rPr>
                <w:rFonts w:asciiTheme="minorHAnsi" w:hAnsiTheme="minorHAnsi" w:cstheme="minorBidi"/>
                <w:noProof/>
                <w:kern w:val="2"/>
                <w:sz w:val="24"/>
                <w:szCs w:val="24"/>
                <w:lang w:val="en-GB" w:eastAsia="en-GB"/>
                <w14:ligatures w14:val="standardContextual"/>
              </w:rPr>
              <w:tab/>
            </w:r>
            <w:r w:rsidRPr="00A8481C">
              <w:rPr>
                <w:rStyle w:val="Hyperlink"/>
                <w:noProof/>
              </w:rPr>
              <w:t>Written examinations</w:t>
            </w:r>
            <w:r>
              <w:rPr>
                <w:noProof/>
                <w:webHidden/>
              </w:rPr>
              <w:tab/>
            </w:r>
            <w:r>
              <w:rPr>
                <w:noProof/>
                <w:webHidden/>
              </w:rPr>
              <w:fldChar w:fldCharType="begin"/>
            </w:r>
            <w:r>
              <w:rPr>
                <w:noProof/>
                <w:webHidden/>
              </w:rPr>
              <w:instrText xml:space="preserve"> PAGEREF _Toc175058204 \h </w:instrText>
            </w:r>
            <w:r>
              <w:rPr>
                <w:noProof/>
                <w:webHidden/>
              </w:rPr>
            </w:r>
            <w:r>
              <w:rPr>
                <w:noProof/>
                <w:webHidden/>
              </w:rPr>
              <w:fldChar w:fldCharType="separate"/>
            </w:r>
            <w:r>
              <w:rPr>
                <w:noProof/>
                <w:webHidden/>
              </w:rPr>
              <w:t>12</w:t>
            </w:r>
            <w:r>
              <w:rPr>
                <w:noProof/>
                <w:webHidden/>
              </w:rPr>
              <w:fldChar w:fldCharType="end"/>
            </w:r>
          </w:hyperlink>
        </w:p>
        <w:p w:rsidR="00126AE3" w:rsidRDefault="00126AE3" w14:paraId="3EB6BB64" w14:textId="4C022A03">
          <w:pPr>
            <w:pStyle w:val="TOC1"/>
            <w:rPr>
              <w:rFonts w:asciiTheme="minorHAnsi" w:hAnsiTheme="minorHAnsi" w:cstheme="minorBidi"/>
              <w:noProof/>
              <w:kern w:val="2"/>
              <w:sz w:val="24"/>
              <w:szCs w:val="24"/>
              <w:lang w:val="en-GB" w:eastAsia="en-GB"/>
              <w14:ligatures w14:val="standardContextual"/>
            </w:rPr>
          </w:pPr>
          <w:hyperlink w:history="1" w:anchor="_Toc175058205">
            <w:r w:rsidRPr="00A8481C">
              <w:rPr>
                <w:rStyle w:val="Hyperlink"/>
                <w:noProof/>
              </w:rPr>
              <w:t>21</w:t>
            </w:r>
            <w:r>
              <w:rPr>
                <w:rFonts w:asciiTheme="minorHAnsi" w:hAnsiTheme="minorHAnsi" w:cstheme="minorBidi"/>
                <w:noProof/>
                <w:kern w:val="2"/>
                <w:sz w:val="24"/>
                <w:szCs w:val="24"/>
                <w:lang w:val="en-GB" w:eastAsia="en-GB"/>
                <w14:ligatures w14:val="standardContextual"/>
              </w:rPr>
              <w:tab/>
            </w:r>
            <w:r w:rsidRPr="00A8481C">
              <w:rPr>
                <w:rStyle w:val="Hyperlink"/>
                <w:noProof/>
              </w:rPr>
              <w:t>Non-attendance/submission</w:t>
            </w:r>
            <w:r>
              <w:rPr>
                <w:noProof/>
                <w:webHidden/>
              </w:rPr>
              <w:tab/>
            </w:r>
            <w:r>
              <w:rPr>
                <w:noProof/>
                <w:webHidden/>
              </w:rPr>
              <w:fldChar w:fldCharType="begin"/>
            </w:r>
            <w:r>
              <w:rPr>
                <w:noProof/>
                <w:webHidden/>
              </w:rPr>
              <w:instrText xml:space="preserve"> PAGEREF _Toc175058205 \h </w:instrText>
            </w:r>
            <w:r>
              <w:rPr>
                <w:noProof/>
                <w:webHidden/>
              </w:rPr>
            </w:r>
            <w:r>
              <w:rPr>
                <w:noProof/>
                <w:webHidden/>
              </w:rPr>
              <w:fldChar w:fldCharType="separate"/>
            </w:r>
            <w:r>
              <w:rPr>
                <w:noProof/>
                <w:webHidden/>
              </w:rPr>
              <w:t>12</w:t>
            </w:r>
            <w:r>
              <w:rPr>
                <w:noProof/>
                <w:webHidden/>
              </w:rPr>
              <w:fldChar w:fldCharType="end"/>
            </w:r>
          </w:hyperlink>
        </w:p>
        <w:p w:rsidR="00126AE3" w:rsidRDefault="00126AE3" w14:paraId="033FC4B9" w14:textId="62A052FB">
          <w:pPr>
            <w:pStyle w:val="TOC1"/>
            <w:rPr>
              <w:rFonts w:asciiTheme="minorHAnsi" w:hAnsiTheme="minorHAnsi" w:cstheme="minorBidi"/>
              <w:noProof/>
              <w:kern w:val="2"/>
              <w:sz w:val="24"/>
              <w:szCs w:val="24"/>
              <w:lang w:val="en-GB" w:eastAsia="en-GB"/>
              <w14:ligatures w14:val="standardContextual"/>
            </w:rPr>
          </w:pPr>
          <w:hyperlink w:history="1" w:anchor="_Toc175058206">
            <w:r w:rsidRPr="00A8481C">
              <w:rPr>
                <w:rStyle w:val="Hyperlink"/>
                <w:noProof/>
              </w:rPr>
              <w:t>22</w:t>
            </w:r>
            <w:r>
              <w:rPr>
                <w:rFonts w:asciiTheme="minorHAnsi" w:hAnsiTheme="minorHAnsi" w:cstheme="minorBidi"/>
                <w:noProof/>
                <w:kern w:val="2"/>
                <w:sz w:val="24"/>
                <w:szCs w:val="24"/>
                <w:lang w:val="en-GB" w:eastAsia="en-GB"/>
                <w14:ligatures w14:val="standardContextual"/>
              </w:rPr>
              <w:tab/>
            </w:r>
            <w:r w:rsidRPr="00A8481C">
              <w:rPr>
                <w:rStyle w:val="Hyperlink"/>
                <w:noProof/>
              </w:rPr>
              <w:t>Module marks</w:t>
            </w:r>
            <w:r>
              <w:rPr>
                <w:noProof/>
                <w:webHidden/>
              </w:rPr>
              <w:tab/>
            </w:r>
            <w:r>
              <w:rPr>
                <w:noProof/>
                <w:webHidden/>
              </w:rPr>
              <w:fldChar w:fldCharType="begin"/>
            </w:r>
            <w:r>
              <w:rPr>
                <w:noProof/>
                <w:webHidden/>
              </w:rPr>
              <w:instrText xml:space="preserve"> PAGEREF _Toc175058206 \h </w:instrText>
            </w:r>
            <w:r>
              <w:rPr>
                <w:noProof/>
                <w:webHidden/>
              </w:rPr>
            </w:r>
            <w:r>
              <w:rPr>
                <w:noProof/>
                <w:webHidden/>
              </w:rPr>
              <w:fldChar w:fldCharType="separate"/>
            </w:r>
            <w:r>
              <w:rPr>
                <w:noProof/>
                <w:webHidden/>
              </w:rPr>
              <w:t>12</w:t>
            </w:r>
            <w:r>
              <w:rPr>
                <w:noProof/>
                <w:webHidden/>
              </w:rPr>
              <w:fldChar w:fldCharType="end"/>
            </w:r>
          </w:hyperlink>
        </w:p>
        <w:p w:rsidR="00126AE3" w:rsidRDefault="00126AE3" w14:paraId="406A9512" w14:textId="133257B7">
          <w:pPr>
            <w:pStyle w:val="TOC1"/>
            <w:rPr>
              <w:rFonts w:asciiTheme="minorHAnsi" w:hAnsiTheme="minorHAnsi" w:cstheme="minorBidi"/>
              <w:noProof/>
              <w:kern w:val="2"/>
              <w:sz w:val="24"/>
              <w:szCs w:val="24"/>
              <w:lang w:val="en-GB" w:eastAsia="en-GB"/>
              <w14:ligatures w14:val="standardContextual"/>
            </w:rPr>
          </w:pPr>
          <w:hyperlink w:history="1" w:anchor="_Toc175058207">
            <w:r w:rsidRPr="00A8481C">
              <w:rPr>
                <w:rStyle w:val="Hyperlink"/>
                <w:noProof/>
              </w:rPr>
              <w:t>23</w:t>
            </w:r>
            <w:r>
              <w:rPr>
                <w:rFonts w:asciiTheme="minorHAnsi" w:hAnsiTheme="minorHAnsi" w:cstheme="minorBidi"/>
                <w:noProof/>
                <w:kern w:val="2"/>
                <w:sz w:val="24"/>
                <w:szCs w:val="24"/>
                <w:lang w:val="en-GB" w:eastAsia="en-GB"/>
                <w14:ligatures w14:val="standardContextual"/>
              </w:rPr>
              <w:tab/>
            </w:r>
            <w:r w:rsidRPr="00A8481C">
              <w:rPr>
                <w:rStyle w:val="Hyperlink"/>
                <w:noProof/>
              </w:rPr>
              <w:t>Reassessment</w:t>
            </w:r>
            <w:r>
              <w:rPr>
                <w:noProof/>
                <w:webHidden/>
              </w:rPr>
              <w:tab/>
            </w:r>
            <w:r>
              <w:rPr>
                <w:noProof/>
                <w:webHidden/>
              </w:rPr>
              <w:fldChar w:fldCharType="begin"/>
            </w:r>
            <w:r>
              <w:rPr>
                <w:noProof/>
                <w:webHidden/>
              </w:rPr>
              <w:instrText xml:space="preserve"> PAGEREF _Toc175058207 \h </w:instrText>
            </w:r>
            <w:r>
              <w:rPr>
                <w:noProof/>
                <w:webHidden/>
              </w:rPr>
            </w:r>
            <w:r>
              <w:rPr>
                <w:noProof/>
                <w:webHidden/>
              </w:rPr>
              <w:fldChar w:fldCharType="separate"/>
            </w:r>
            <w:r>
              <w:rPr>
                <w:noProof/>
                <w:webHidden/>
              </w:rPr>
              <w:t>13</w:t>
            </w:r>
            <w:r>
              <w:rPr>
                <w:noProof/>
                <w:webHidden/>
              </w:rPr>
              <w:fldChar w:fldCharType="end"/>
            </w:r>
          </w:hyperlink>
        </w:p>
        <w:p w:rsidR="00126AE3" w:rsidRDefault="00126AE3" w14:paraId="53E59F4B" w14:textId="365110B4">
          <w:pPr>
            <w:pStyle w:val="TOC1"/>
            <w:rPr>
              <w:rFonts w:asciiTheme="minorHAnsi" w:hAnsiTheme="minorHAnsi" w:cstheme="minorBidi"/>
              <w:noProof/>
              <w:kern w:val="2"/>
              <w:sz w:val="24"/>
              <w:szCs w:val="24"/>
              <w:lang w:val="en-GB" w:eastAsia="en-GB"/>
              <w14:ligatures w14:val="standardContextual"/>
            </w:rPr>
          </w:pPr>
          <w:hyperlink w:history="1" w:anchor="_Toc175058208">
            <w:r w:rsidRPr="00A8481C">
              <w:rPr>
                <w:rStyle w:val="Hyperlink"/>
                <w:noProof/>
              </w:rPr>
              <w:t>ACADEMIC/PROFESSIONAL DISCIPLINE</w:t>
            </w:r>
            <w:r>
              <w:rPr>
                <w:noProof/>
                <w:webHidden/>
              </w:rPr>
              <w:tab/>
            </w:r>
            <w:r>
              <w:rPr>
                <w:noProof/>
                <w:webHidden/>
              </w:rPr>
              <w:fldChar w:fldCharType="begin"/>
            </w:r>
            <w:r>
              <w:rPr>
                <w:noProof/>
                <w:webHidden/>
              </w:rPr>
              <w:instrText xml:space="preserve"> PAGEREF _Toc175058208 \h </w:instrText>
            </w:r>
            <w:r>
              <w:rPr>
                <w:noProof/>
                <w:webHidden/>
              </w:rPr>
            </w:r>
            <w:r>
              <w:rPr>
                <w:noProof/>
                <w:webHidden/>
              </w:rPr>
              <w:fldChar w:fldCharType="separate"/>
            </w:r>
            <w:r>
              <w:rPr>
                <w:noProof/>
                <w:webHidden/>
              </w:rPr>
              <w:t>13</w:t>
            </w:r>
            <w:r>
              <w:rPr>
                <w:noProof/>
                <w:webHidden/>
              </w:rPr>
              <w:fldChar w:fldCharType="end"/>
            </w:r>
          </w:hyperlink>
        </w:p>
        <w:p w:rsidR="00126AE3" w:rsidRDefault="00126AE3" w14:paraId="2B1CE33A" w14:textId="22902A7D">
          <w:pPr>
            <w:pStyle w:val="TOC1"/>
            <w:rPr>
              <w:rFonts w:asciiTheme="minorHAnsi" w:hAnsiTheme="minorHAnsi" w:cstheme="minorBidi"/>
              <w:noProof/>
              <w:kern w:val="2"/>
              <w:sz w:val="24"/>
              <w:szCs w:val="24"/>
              <w:lang w:val="en-GB" w:eastAsia="en-GB"/>
              <w14:ligatures w14:val="standardContextual"/>
            </w:rPr>
          </w:pPr>
          <w:hyperlink w:history="1" w:anchor="_Toc175058209">
            <w:r w:rsidRPr="00A8481C">
              <w:rPr>
                <w:rStyle w:val="Hyperlink"/>
                <w:noProof/>
              </w:rPr>
              <w:t>24</w:t>
            </w:r>
            <w:r>
              <w:rPr>
                <w:rFonts w:asciiTheme="minorHAnsi" w:hAnsiTheme="minorHAnsi" w:cstheme="minorBidi"/>
                <w:noProof/>
                <w:kern w:val="2"/>
                <w:sz w:val="24"/>
                <w:szCs w:val="24"/>
                <w:lang w:val="en-GB" w:eastAsia="en-GB"/>
                <w14:ligatures w14:val="standardContextual"/>
              </w:rPr>
              <w:tab/>
            </w:r>
            <w:r w:rsidRPr="00A8481C">
              <w:rPr>
                <w:rStyle w:val="Hyperlink"/>
                <w:noProof/>
              </w:rPr>
              <w:t>Academic Misconduct</w:t>
            </w:r>
            <w:r>
              <w:rPr>
                <w:noProof/>
                <w:webHidden/>
              </w:rPr>
              <w:tab/>
            </w:r>
            <w:r>
              <w:rPr>
                <w:noProof/>
                <w:webHidden/>
              </w:rPr>
              <w:fldChar w:fldCharType="begin"/>
            </w:r>
            <w:r>
              <w:rPr>
                <w:noProof/>
                <w:webHidden/>
              </w:rPr>
              <w:instrText xml:space="preserve"> PAGEREF _Toc175058209 \h </w:instrText>
            </w:r>
            <w:r>
              <w:rPr>
                <w:noProof/>
                <w:webHidden/>
              </w:rPr>
            </w:r>
            <w:r>
              <w:rPr>
                <w:noProof/>
                <w:webHidden/>
              </w:rPr>
              <w:fldChar w:fldCharType="separate"/>
            </w:r>
            <w:r>
              <w:rPr>
                <w:noProof/>
                <w:webHidden/>
              </w:rPr>
              <w:t>13</w:t>
            </w:r>
            <w:r>
              <w:rPr>
                <w:noProof/>
                <w:webHidden/>
              </w:rPr>
              <w:fldChar w:fldCharType="end"/>
            </w:r>
          </w:hyperlink>
        </w:p>
        <w:p w:rsidR="00126AE3" w:rsidRDefault="00126AE3" w14:paraId="0E45FFE4" w14:textId="0B48BB8F">
          <w:pPr>
            <w:pStyle w:val="TOC1"/>
            <w:rPr>
              <w:rFonts w:asciiTheme="minorHAnsi" w:hAnsiTheme="minorHAnsi" w:cstheme="minorBidi"/>
              <w:noProof/>
              <w:kern w:val="2"/>
              <w:sz w:val="24"/>
              <w:szCs w:val="24"/>
              <w:lang w:val="en-GB" w:eastAsia="en-GB"/>
              <w14:ligatures w14:val="standardContextual"/>
            </w:rPr>
          </w:pPr>
          <w:hyperlink w:history="1" w:anchor="_Toc175058210">
            <w:r w:rsidRPr="00A8481C">
              <w:rPr>
                <w:rStyle w:val="Hyperlink"/>
                <w:noProof/>
              </w:rPr>
              <w:t>25</w:t>
            </w:r>
            <w:r>
              <w:rPr>
                <w:rFonts w:asciiTheme="minorHAnsi" w:hAnsiTheme="minorHAnsi" w:cstheme="minorBidi"/>
                <w:noProof/>
                <w:kern w:val="2"/>
                <w:sz w:val="24"/>
                <w:szCs w:val="24"/>
                <w:lang w:val="en-GB" w:eastAsia="en-GB"/>
                <w14:ligatures w14:val="standardContextual"/>
              </w:rPr>
              <w:tab/>
            </w:r>
            <w:r w:rsidRPr="00A8481C">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_Toc175058210 \h </w:instrText>
            </w:r>
            <w:r>
              <w:rPr>
                <w:noProof/>
                <w:webHidden/>
              </w:rPr>
            </w:r>
            <w:r>
              <w:rPr>
                <w:noProof/>
                <w:webHidden/>
              </w:rPr>
              <w:fldChar w:fldCharType="separate"/>
            </w:r>
            <w:r>
              <w:rPr>
                <w:noProof/>
                <w:webHidden/>
              </w:rPr>
              <w:t>13</w:t>
            </w:r>
            <w:r>
              <w:rPr>
                <w:noProof/>
                <w:webHidden/>
              </w:rPr>
              <w:fldChar w:fldCharType="end"/>
            </w:r>
          </w:hyperlink>
        </w:p>
        <w:p w:rsidR="00126AE3" w:rsidRDefault="00126AE3" w14:paraId="2E767CCF" w14:textId="429D0198">
          <w:pPr>
            <w:pStyle w:val="TOC1"/>
            <w:rPr>
              <w:rFonts w:asciiTheme="minorHAnsi" w:hAnsiTheme="minorHAnsi" w:cstheme="minorBidi"/>
              <w:noProof/>
              <w:kern w:val="2"/>
              <w:sz w:val="24"/>
              <w:szCs w:val="24"/>
              <w:lang w:val="en-GB" w:eastAsia="en-GB"/>
              <w14:ligatures w14:val="standardContextual"/>
            </w:rPr>
          </w:pPr>
          <w:hyperlink w:history="1" w:anchor="_Toc175058211">
            <w:r w:rsidRPr="00A8481C">
              <w:rPr>
                <w:rStyle w:val="Hyperlink"/>
                <w:noProof/>
              </w:rPr>
              <w:t>PROGRESSION</w:t>
            </w:r>
            <w:r>
              <w:rPr>
                <w:noProof/>
                <w:webHidden/>
              </w:rPr>
              <w:tab/>
            </w:r>
            <w:r>
              <w:rPr>
                <w:noProof/>
                <w:webHidden/>
              </w:rPr>
              <w:fldChar w:fldCharType="begin"/>
            </w:r>
            <w:r>
              <w:rPr>
                <w:noProof/>
                <w:webHidden/>
              </w:rPr>
              <w:instrText xml:space="preserve"> PAGEREF _Toc175058211 \h </w:instrText>
            </w:r>
            <w:r>
              <w:rPr>
                <w:noProof/>
                <w:webHidden/>
              </w:rPr>
            </w:r>
            <w:r>
              <w:rPr>
                <w:noProof/>
                <w:webHidden/>
              </w:rPr>
              <w:fldChar w:fldCharType="separate"/>
            </w:r>
            <w:r>
              <w:rPr>
                <w:noProof/>
                <w:webHidden/>
              </w:rPr>
              <w:t>14</w:t>
            </w:r>
            <w:r>
              <w:rPr>
                <w:noProof/>
                <w:webHidden/>
              </w:rPr>
              <w:fldChar w:fldCharType="end"/>
            </w:r>
          </w:hyperlink>
        </w:p>
        <w:p w:rsidR="00126AE3" w:rsidRDefault="00126AE3" w14:paraId="129EE6C5" w14:textId="7F88BBCC">
          <w:pPr>
            <w:pStyle w:val="TOC1"/>
            <w:rPr>
              <w:rFonts w:asciiTheme="minorHAnsi" w:hAnsiTheme="minorHAnsi" w:cstheme="minorBidi"/>
              <w:noProof/>
              <w:kern w:val="2"/>
              <w:sz w:val="24"/>
              <w:szCs w:val="24"/>
              <w:lang w:val="en-GB" w:eastAsia="en-GB"/>
              <w14:ligatures w14:val="standardContextual"/>
            </w:rPr>
          </w:pPr>
          <w:hyperlink w:history="1" w:anchor="_Toc175058212">
            <w:r w:rsidRPr="00A8481C">
              <w:rPr>
                <w:rStyle w:val="Hyperlink"/>
                <w:noProof/>
              </w:rPr>
              <w:t>26</w:t>
            </w:r>
            <w:r>
              <w:rPr>
                <w:rFonts w:asciiTheme="minorHAnsi" w:hAnsiTheme="minorHAnsi" w:cstheme="minorBidi"/>
                <w:noProof/>
                <w:kern w:val="2"/>
                <w:sz w:val="24"/>
                <w:szCs w:val="24"/>
                <w:lang w:val="en-GB" w:eastAsia="en-GB"/>
                <w14:ligatures w14:val="standardContextual"/>
              </w:rPr>
              <w:tab/>
            </w:r>
            <w:r w:rsidRPr="00A8481C">
              <w:rPr>
                <w:rStyle w:val="Hyperlink"/>
                <w:noProof/>
              </w:rPr>
              <w:t>Calculation of weighted averages</w:t>
            </w:r>
            <w:r>
              <w:rPr>
                <w:noProof/>
                <w:webHidden/>
              </w:rPr>
              <w:tab/>
            </w:r>
            <w:r>
              <w:rPr>
                <w:noProof/>
                <w:webHidden/>
              </w:rPr>
              <w:fldChar w:fldCharType="begin"/>
            </w:r>
            <w:r>
              <w:rPr>
                <w:noProof/>
                <w:webHidden/>
              </w:rPr>
              <w:instrText xml:space="preserve"> PAGEREF _Toc175058212 \h </w:instrText>
            </w:r>
            <w:r>
              <w:rPr>
                <w:noProof/>
                <w:webHidden/>
              </w:rPr>
            </w:r>
            <w:r>
              <w:rPr>
                <w:noProof/>
                <w:webHidden/>
              </w:rPr>
              <w:fldChar w:fldCharType="separate"/>
            </w:r>
            <w:r>
              <w:rPr>
                <w:noProof/>
                <w:webHidden/>
              </w:rPr>
              <w:t>14</w:t>
            </w:r>
            <w:r>
              <w:rPr>
                <w:noProof/>
                <w:webHidden/>
              </w:rPr>
              <w:fldChar w:fldCharType="end"/>
            </w:r>
          </w:hyperlink>
        </w:p>
        <w:p w:rsidR="00126AE3" w:rsidRDefault="00126AE3" w14:paraId="7507D7AC" w14:textId="43222070">
          <w:pPr>
            <w:pStyle w:val="TOC1"/>
            <w:rPr>
              <w:rFonts w:asciiTheme="minorHAnsi" w:hAnsiTheme="minorHAnsi" w:cstheme="minorBidi"/>
              <w:noProof/>
              <w:kern w:val="2"/>
              <w:sz w:val="24"/>
              <w:szCs w:val="24"/>
              <w:lang w:val="en-GB" w:eastAsia="en-GB"/>
              <w14:ligatures w14:val="standardContextual"/>
            </w:rPr>
          </w:pPr>
          <w:hyperlink w:history="1" w:anchor="_Toc175058213">
            <w:r w:rsidRPr="00A8481C">
              <w:rPr>
                <w:rStyle w:val="Hyperlink"/>
                <w:noProof/>
              </w:rPr>
              <w:t>27</w:t>
            </w:r>
            <w:r>
              <w:rPr>
                <w:rFonts w:asciiTheme="minorHAnsi" w:hAnsiTheme="minorHAnsi" w:cstheme="minorBidi"/>
                <w:noProof/>
                <w:kern w:val="2"/>
                <w:sz w:val="24"/>
                <w:szCs w:val="24"/>
                <w:lang w:val="en-GB" w:eastAsia="en-GB"/>
                <w14:ligatures w14:val="standardContextual"/>
              </w:rPr>
              <w:tab/>
            </w:r>
            <w:r w:rsidRPr="00A8481C">
              <w:rPr>
                <w:rStyle w:val="Hyperlink"/>
                <w:noProof/>
              </w:rPr>
              <w:t>Compensation, referral and condonement maxima</w:t>
            </w:r>
            <w:r>
              <w:rPr>
                <w:noProof/>
                <w:webHidden/>
              </w:rPr>
              <w:tab/>
            </w:r>
            <w:r>
              <w:rPr>
                <w:noProof/>
                <w:webHidden/>
              </w:rPr>
              <w:fldChar w:fldCharType="begin"/>
            </w:r>
            <w:r>
              <w:rPr>
                <w:noProof/>
                <w:webHidden/>
              </w:rPr>
              <w:instrText xml:space="preserve"> PAGEREF _Toc175058213 \h </w:instrText>
            </w:r>
            <w:r>
              <w:rPr>
                <w:noProof/>
                <w:webHidden/>
              </w:rPr>
            </w:r>
            <w:r>
              <w:rPr>
                <w:noProof/>
                <w:webHidden/>
              </w:rPr>
              <w:fldChar w:fldCharType="separate"/>
            </w:r>
            <w:r>
              <w:rPr>
                <w:noProof/>
                <w:webHidden/>
              </w:rPr>
              <w:t>14</w:t>
            </w:r>
            <w:r>
              <w:rPr>
                <w:noProof/>
                <w:webHidden/>
              </w:rPr>
              <w:fldChar w:fldCharType="end"/>
            </w:r>
          </w:hyperlink>
        </w:p>
        <w:p w:rsidR="00126AE3" w:rsidRDefault="00126AE3" w14:paraId="48E9E5F5" w14:textId="09F05A3A">
          <w:pPr>
            <w:pStyle w:val="TOC1"/>
            <w:rPr>
              <w:rFonts w:asciiTheme="minorHAnsi" w:hAnsiTheme="minorHAnsi" w:cstheme="minorBidi"/>
              <w:noProof/>
              <w:kern w:val="2"/>
              <w:sz w:val="24"/>
              <w:szCs w:val="24"/>
              <w:lang w:val="en-GB" w:eastAsia="en-GB"/>
              <w14:ligatures w14:val="standardContextual"/>
            </w:rPr>
          </w:pPr>
          <w:hyperlink w:history="1" w:anchor="_Toc175058214">
            <w:r w:rsidRPr="00A8481C">
              <w:rPr>
                <w:rStyle w:val="Hyperlink"/>
                <w:noProof/>
              </w:rPr>
              <w:t>HONOURS DEGREES: PROGRESSION AND CLASSIFICATION</w:t>
            </w:r>
            <w:r>
              <w:rPr>
                <w:noProof/>
                <w:webHidden/>
              </w:rPr>
              <w:tab/>
            </w:r>
            <w:r>
              <w:rPr>
                <w:noProof/>
                <w:webHidden/>
              </w:rPr>
              <w:fldChar w:fldCharType="begin"/>
            </w:r>
            <w:r>
              <w:rPr>
                <w:noProof/>
                <w:webHidden/>
              </w:rPr>
              <w:instrText xml:space="preserve"> PAGEREF _Toc175058214 \h </w:instrText>
            </w:r>
            <w:r>
              <w:rPr>
                <w:noProof/>
                <w:webHidden/>
              </w:rPr>
            </w:r>
            <w:r>
              <w:rPr>
                <w:noProof/>
                <w:webHidden/>
              </w:rPr>
              <w:fldChar w:fldCharType="separate"/>
            </w:r>
            <w:r>
              <w:rPr>
                <w:noProof/>
                <w:webHidden/>
              </w:rPr>
              <w:t>15</w:t>
            </w:r>
            <w:r>
              <w:rPr>
                <w:noProof/>
                <w:webHidden/>
              </w:rPr>
              <w:fldChar w:fldCharType="end"/>
            </w:r>
          </w:hyperlink>
        </w:p>
        <w:p w:rsidR="00126AE3" w:rsidRDefault="00126AE3" w14:paraId="5027C73D" w14:textId="61556F75">
          <w:pPr>
            <w:pStyle w:val="TOC1"/>
            <w:rPr>
              <w:rFonts w:asciiTheme="minorHAnsi" w:hAnsiTheme="minorHAnsi" w:cstheme="minorBidi"/>
              <w:noProof/>
              <w:kern w:val="2"/>
              <w:sz w:val="24"/>
              <w:szCs w:val="24"/>
              <w:lang w:val="en-GB" w:eastAsia="en-GB"/>
              <w14:ligatures w14:val="standardContextual"/>
            </w:rPr>
          </w:pPr>
          <w:hyperlink w:history="1" w:anchor="_Toc175058215">
            <w:r w:rsidRPr="00A8481C">
              <w:rPr>
                <w:rStyle w:val="Hyperlink"/>
                <w:noProof/>
              </w:rPr>
              <w:t>28</w:t>
            </w:r>
            <w:r>
              <w:rPr>
                <w:rFonts w:asciiTheme="minorHAnsi" w:hAnsiTheme="minorHAnsi" w:cstheme="minorBidi"/>
                <w:noProof/>
                <w:kern w:val="2"/>
                <w:sz w:val="24"/>
                <w:szCs w:val="24"/>
                <w:lang w:val="en-GB" w:eastAsia="en-GB"/>
                <w14:ligatures w14:val="standardContextual"/>
              </w:rPr>
              <w:tab/>
            </w:r>
            <w:r w:rsidRPr="00A8481C">
              <w:rPr>
                <w:rStyle w:val="Hyperlink"/>
                <w:noProof/>
              </w:rPr>
              <w:t>Honours degrees: progression and continuation</w:t>
            </w:r>
            <w:r>
              <w:rPr>
                <w:noProof/>
                <w:webHidden/>
              </w:rPr>
              <w:tab/>
            </w:r>
            <w:r>
              <w:rPr>
                <w:noProof/>
                <w:webHidden/>
              </w:rPr>
              <w:fldChar w:fldCharType="begin"/>
            </w:r>
            <w:r>
              <w:rPr>
                <w:noProof/>
                <w:webHidden/>
              </w:rPr>
              <w:instrText xml:space="preserve"> PAGEREF _Toc175058215 \h </w:instrText>
            </w:r>
            <w:r>
              <w:rPr>
                <w:noProof/>
                <w:webHidden/>
              </w:rPr>
            </w:r>
            <w:r>
              <w:rPr>
                <w:noProof/>
                <w:webHidden/>
              </w:rPr>
              <w:fldChar w:fldCharType="separate"/>
            </w:r>
            <w:r>
              <w:rPr>
                <w:noProof/>
                <w:webHidden/>
              </w:rPr>
              <w:t>15</w:t>
            </w:r>
            <w:r>
              <w:rPr>
                <w:noProof/>
                <w:webHidden/>
              </w:rPr>
              <w:fldChar w:fldCharType="end"/>
            </w:r>
          </w:hyperlink>
        </w:p>
        <w:p w:rsidR="00126AE3" w:rsidRDefault="00126AE3" w14:paraId="211343D5" w14:textId="1CB4B799">
          <w:pPr>
            <w:pStyle w:val="TOC1"/>
            <w:rPr>
              <w:rFonts w:asciiTheme="minorHAnsi" w:hAnsiTheme="minorHAnsi" w:cstheme="minorBidi"/>
              <w:noProof/>
              <w:kern w:val="2"/>
              <w:sz w:val="24"/>
              <w:szCs w:val="24"/>
              <w:lang w:val="en-GB" w:eastAsia="en-GB"/>
              <w14:ligatures w14:val="standardContextual"/>
            </w:rPr>
          </w:pPr>
          <w:hyperlink w:history="1" w:anchor="_Toc175058216">
            <w:r w:rsidRPr="00A8481C">
              <w:rPr>
                <w:rStyle w:val="Hyperlink"/>
                <w:noProof/>
              </w:rPr>
              <w:t>29</w:t>
            </w:r>
            <w:r>
              <w:rPr>
                <w:rFonts w:asciiTheme="minorHAnsi" w:hAnsiTheme="minorHAnsi" w:cstheme="minorBidi"/>
                <w:noProof/>
                <w:kern w:val="2"/>
                <w:sz w:val="24"/>
                <w:szCs w:val="24"/>
                <w:lang w:val="en-GB" w:eastAsia="en-GB"/>
                <w14:ligatures w14:val="standardContextual"/>
              </w:rPr>
              <w:tab/>
            </w:r>
            <w:r w:rsidRPr="00A8481C">
              <w:rPr>
                <w:rStyle w:val="Hyperlink"/>
                <w:noProof/>
              </w:rPr>
              <w:t>Honours degrees: weighting</w:t>
            </w:r>
            <w:r>
              <w:rPr>
                <w:noProof/>
                <w:webHidden/>
              </w:rPr>
              <w:tab/>
            </w:r>
            <w:r>
              <w:rPr>
                <w:noProof/>
                <w:webHidden/>
              </w:rPr>
              <w:fldChar w:fldCharType="begin"/>
            </w:r>
            <w:r>
              <w:rPr>
                <w:noProof/>
                <w:webHidden/>
              </w:rPr>
              <w:instrText xml:space="preserve"> PAGEREF _Toc175058216 \h </w:instrText>
            </w:r>
            <w:r>
              <w:rPr>
                <w:noProof/>
                <w:webHidden/>
              </w:rPr>
            </w:r>
            <w:r>
              <w:rPr>
                <w:noProof/>
                <w:webHidden/>
              </w:rPr>
              <w:fldChar w:fldCharType="separate"/>
            </w:r>
            <w:r>
              <w:rPr>
                <w:noProof/>
                <w:webHidden/>
              </w:rPr>
              <w:t>15</w:t>
            </w:r>
            <w:r>
              <w:rPr>
                <w:noProof/>
                <w:webHidden/>
              </w:rPr>
              <w:fldChar w:fldCharType="end"/>
            </w:r>
          </w:hyperlink>
        </w:p>
        <w:p w:rsidR="00126AE3" w:rsidRDefault="00126AE3" w14:paraId="7B1DFF98" w14:textId="5019B0F6">
          <w:pPr>
            <w:pStyle w:val="TOC1"/>
            <w:rPr>
              <w:rFonts w:asciiTheme="minorHAnsi" w:hAnsiTheme="minorHAnsi" w:cstheme="minorBidi"/>
              <w:noProof/>
              <w:kern w:val="2"/>
              <w:sz w:val="24"/>
              <w:szCs w:val="24"/>
              <w:lang w:val="en-GB" w:eastAsia="en-GB"/>
              <w14:ligatures w14:val="standardContextual"/>
            </w:rPr>
          </w:pPr>
          <w:hyperlink w:history="1" w:anchor="_Toc175058217">
            <w:r w:rsidRPr="00A8481C">
              <w:rPr>
                <w:rStyle w:val="Hyperlink"/>
                <w:noProof/>
              </w:rPr>
              <w:t>30</w:t>
            </w:r>
            <w:r>
              <w:rPr>
                <w:rFonts w:asciiTheme="minorHAnsi" w:hAnsiTheme="minorHAnsi" w:cstheme="minorBidi"/>
                <w:noProof/>
                <w:kern w:val="2"/>
                <w:sz w:val="24"/>
                <w:szCs w:val="24"/>
                <w:lang w:val="en-GB" w:eastAsia="en-GB"/>
                <w14:ligatures w14:val="standardContextual"/>
              </w:rPr>
              <w:tab/>
            </w:r>
            <w:r w:rsidRPr="00A8481C">
              <w:rPr>
                <w:rStyle w:val="Hyperlink"/>
                <w:noProof/>
              </w:rPr>
              <w:t>Honours degrees: compensation</w:t>
            </w:r>
            <w:r>
              <w:rPr>
                <w:noProof/>
                <w:webHidden/>
              </w:rPr>
              <w:tab/>
            </w:r>
            <w:r>
              <w:rPr>
                <w:noProof/>
                <w:webHidden/>
              </w:rPr>
              <w:fldChar w:fldCharType="begin"/>
            </w:r>
            <w:r>
              <w:rPr>
                <w:noProof/>
                <w:webHidden/>
              </w:rPr>
              <w:instrText xml:space="preserve"> PAGEREF _Toc175058217 \h </w:instrText>
            </w:r>
            <w:r>
              <w:rPr>
                <w:noProof/>
                <w:webHidden/>
              </w:rPr>
            </w:r>
            <w:r>
              <w:rPr>
                <w:noProof/>
                <w:webHidden/>
              </w:rPr>
              <w:fldChar w:fldCharType="separate"/>
            </w:r>
            <w:r>
              <w:rPr>
                <w:noProof/>
                <w:webHidden/>
              </w:rPr>
              <w:t>16</w:t>
            </w:r>
            <w:r>
              <w:rPr>
                <w:noProof/>
                <w:webHidden/>
              </w:rPr>
              <w:fldChar w:fldCharType="end"/>
            </w:r>
          </w:hyperlink>
        </w:p>
        <w:p w:rsidR="00126AE3" w:rsidRDefault="00126AE3" w14:paraId="48E3536B" w14:textId="3F5BD004">
          <w:pPr>
            <w:pStyle w:val="TOC1"/>
            <w:rPr>
              <w:rFonts w:asciiTheme="minorHAnsi" w:hAnsiTheme="minorHAnsi" w:cstheme="minorBidi"/>
              <w:noProof/>
              <w:kern w:val="2"/>
              <w:sz w:val="24"/>
              <w:szCs w:val="24"/>
              <w:lang w:val="en-GB" w:eastAsia="en-GB"/>
              <w14:ligatures w14:val="standardContextual"/>
            </w:rPr>
          </w:pPr>
          <w:hyperlink w:history="1" w:anchor="_Toc175058218">
            <w:r w:rsidRPr="00A8481C">
              <w:rPr>
                <w:rStyle w:val="Hyperlink"/>
                <w:noProof/>
              </w:rPr>
              <w:t>31</w:t>
            </w:r>
            <w:r>
              <w:rPr>
                <w:rFonts w:asciiTheme="minorHAnsi" w:hAnsiTheme="minorHAnsi" w:cstheme="minorBidi"/>
                <w:noProof/>
                <w:kern w:val="2"/>
                <w:sz w:val="24"/>
                <w:szCs w:val="24"/>
                <w:lang w:val="en-GB" w:eastAsia="en-GB"/>
                <w14:ligatures w14:val="standardContextual"/>
              </w:rPr>
              <w:tab/>
            </w:r>
            <w:r w:rsidRPr="00A8481C">
              <w:rPr>
                <w:rStyle w:val="Hyperlink"/>
                <w:noProof/>
              </w:rPr>
              <w:t>Honours degrees: referral and compensation</w:t>
            </w:r>
            <w:r>
              <w:rPr>
                <w:noProof/>
                <w:webHidden/>
              </w:rPr>
              <w:tab/>
            </w:r>
            <w:r>
              <w:rPr>
                <w:noProof/>
                <w:webHidden/>
              </w:rPr>
              <w:fldChar w:fldCharType="begin"/>
            </w:r>
            <w:r>
              <w:rPr>
                <w:noProof/>
                <w:webHidden/>
              </w:rPr>
              <w:instrText xml:space="preserve"> PAGEREF _Toc175058218 \h </w:instrText>
            </w:r>
            <w:r>
              <w:rPr>
                <w:noProof/>
                <w:webHidden/>
              </w:rPr>
            </w:r>
            <w:r>
              <w:rPr>
                <w:noProof/>
                <w:webHidden/>
              </w:rPr>
              <w:fldChar w:fldCharType="separate"/>
            </w:r>
            <w:r>
              <w:rPr>
                <w:noProof/>
                <w:webHidden/>
              </w:rPr>
              <w:t>16</w:t>
            </w:r>
            <w:r>
              <w:rPr>
                <w:noProof/>
                <w:webHidden/>
              </w:rPr>
              <w:fldChar w:fldCharType="end"/>
            </w:r>
          </w:hyperlink>
        </w:p>
        <w:p w:rsidR="00126AE3" w:rsidRDefault="00126AE3" w14:paraId="54040A9C" w14:textId="28194C49">
          <w:pPr>
            <w:pStyle w:val="TOC1"/>
            <w:rPr>
              <w:rFonts w:asciiTheme="minorHAnsi" w:hAnsiTheme="minorHAnsi" w:cstheme="minorBidi"/>
              <w:noProof/>
              <w:kern w:val="2"/>
              <w:sz w:val="24"/>
              <w:szCs w:val="24"/>
              <w:lang w:val="en-GB" w:eastAsia="en-GB"/>
              <w14:ligatures w14:val="standardContextual"/>
            </w:rPr>
          </w:pPr>
          <w:hyperlink w:history="1" w:anchor="_Toc175058219">
            <w:r w:rsidRPr="00A8481C">
              <w:rPr>
                <w:rStyle w:val="Hyperlink"/>
                <w:noProof/>
              </w:rPr>
              <w:t>32</w:t>
            </w:r>
            <w:r>
              <w:rPr>
                <w:rFonts w:asciiTheme="minorHAnsi" w:hAnsiTheme="minorHAnsi" w:cstheme="minorBidi"/>
                <w:noProof/>
                <w:kern w:val="2"/>
                <w:sz w:val="24"/>
                <w:szCs w:val="24"/>
                <w:lang w:val="en-GB" w:eastAsia="en-GB"/>
                <w14:ligatures w14:val="standardContextual"/>
              </w:rPr>
              <w:tab/>
            </w:r>
            <w:r w:rsidRPr="00A8481C">
              <w:rPr>
                <w:rStyle w:val="Hyperlink"/>
                <w:noProof/>
              </w:rPr>
              <w:t>Honours degrees: condonement</w:t>
            </w:r>
            <w:r>
              <w:rPr>
                <w:noProof/>
                <w:webHidden/>
              </w:rPr>
              <w:tab/>
            </w:r>
            <w:r>
              <w:rPr>
                <w:noProof/>
                <w:webHidden/>
              </w:rPr>
              <w:fldChar w:fldCharType="begin"/>
            </w:r>
            <w:r>
              <w:rPr>
                <w:noProof/>
                <w:webHidden/>
              </w:rPr>
              <w:instrText xml:space="preserve"> PAGEREF _Toc175058219 \h </w:instrText>
            </w:r>
            <w:r>
              <w:rPr>
                <w:noProof/>
                <w:webHidden/>
              </w:rPr>
            </w:r>
            <w:r>
              <w:rPr>
                <w:noProof/>
                <w:webHidden/>
              </w:rPr>
              <w:fldChar w:fldCharType="separate"/>
            </w:r>
            <w:r>
              <w:rPr>
                <w:noProof/>
                <w:webHidden/>
              </w:rPr>
              <w:t>17</w:t>
            </w:r>
            <w:r>
              <w:rPr>
                <w:noProof/>
                <w:webHidden/>
              </w:rPr>
              <w:fldChar w:fldCharType="end"/>
            </w:r>
          </w:hyperlink>
        </w:p>
        <w:p w:rsidR="00126AE3" w:rsidRDefault="00126AE3" w14:paraId="3A17DB3D" w14:textId="48223EC9">
          <w:pPr>
            <w:pStyle w:val="TOC1"/>
            <w:rPr>
              <w:rFonts w:asciiTheme="minorHAnsi" w:hAnsiTheme="minorHAnsi" w:cstheme="minorBidi"/>
              <w:noProof/>
              <w:kern w:val="2"/>
              <w:sz w:val="24"/>
              <w:szCs w:val="24"/>
              <w:lang w:val="en-GB" w:eastAsia="en-GB"/>
              <w14:ligatures w14:val="standardContextual"/>
            </w:rPr>
          </w:pPr>
          <w:hyperlink w:history="1" w:anchor="_Toc175058220">
            <w:r w:rsidRPr="00A8481C">
              <w:rPr>
                <w:rStyle w:val="Hyperlink"/>
                <w:noProof/>
              </w:rPr>
              <w:t>33</w:t>
            </w:r>
            <w:r>
              <w:rPr>
                <w:rFonts w:asciiTheme="minorHAnsi" w:hAnsiTheme="minorHAnsi" w:cstheme="minorBidi"/>
                <w:noProof/>
                <w:kern w:val="2"/>
                <w:sz w:val="24"/>
                <w:szCs w:val="24"/>
                <w:lang w:val="en-GB" w:eastAsia="en-GB"/>
                <w14:ligatures w14:val="standardContextual"/>
              </w:rPr>
              <w:tab/>
            </w:r>
            <w:r w:rsidRPr="00A8481C">
              <w:rPr>
                <w:rStyle w:val="Hyperlink"/>
                <w:noProof/>
              </w:rPr>
              <w:t>Honours degrees: Consequences of ineligibility to proceed</w:t>
            </w:r>
            <w:r>
              <w:rPr>
                <w:noProof/>
                <w:webHidden/>
              </w:rPr>
              <w:tab/>
            </w:r>
            <w:r>
              <w:rPr>
                <w:noProof/>
                <w:webHidden/>
              </w:rPr>
              <w:fldChar w:fldCharType="begin"/>
            </w:r>
            <w:r>
              <w:rPr>
                <w:noProof/>
                <w:webHidden/>
              </w:rPr>
              <w:instrText xml:space="preserve"> PAGEREF _Toc175058220 \h </w:instrText>
            </w:r>
            <w:r>
              <w:rPr>
                <w:noProof/>
                <w:webHidden/>
              </w:rPr>
            </w:r>
            <w:r>
              <w:rPr>
                <w:noProof/>
                <w:webHidden/>
              </w:rPr>
              <w:fldChar w:fldCharType="separate"/>
            </w:r>
            <w:r>
              <w:rPr>
                <w:noProof/>
                <w:webHidden/>
              </w:rPr>
              <w:t>18</w:t>
            </w:r>
            <w:r>
              <w:rPr>
                <w:noProof/>
                <w:webHidden/>
              </w:rPr>
              <w:fldChar w:fldCharType="end"/>
            </w:r>
          </w:hyperlink>
        </w:p>
        <w:p w:rsidR="00126AE3" w:rsidRDefault="00126AE3" w14:paraId="40428176" w14:textId="40BA8471">
          <w:pPr>
            <w:pStyle w:val="TOC1"/>
            <w:rPr>
              <w:rFonts w:asciiTheme="minorHAnsi" w:hAnsiTheme="minorHAnsi" w:cstheme="minorBidi"/>
              <w:noProof/>
              <w:kern w:val="2"/>
              <w:sz w:val="24"/>
              <w:szCs w:val="24"/>
              <w:lang w:val="en-GB" w:eastAsia="en-GB"/>
              <w14:ligatures w14:val="standardContextual"/>
            </w:rPr>
          </w:pPr>
          <w:hyperlink w:history="1" w:anchor="_Toc175058221">
            <w:r w:rsidRPr="00A8481C">
              <w:rPr>
                <w:rStyle w:val="Hyperlink"/>
                <w:noProof/>
              </w:rPr>
              <w:t>34</w:t>
            </w:r>
            <w:r>
              <w:rPr>
                <w:rFonts w:asciiTheme="minorHAnsi" w:hAnsiTheme="minorHAnsi" w:cstheme="minorBidi"/>
                <w:noProof/>
                <w:kern w:val="2"/>
                <w:sz w:val="24"/>
                <w:szCs w:val="24"/>
                <w:lang w:val="en-GB" w:eastAsia="en-GB"/>
                <w14:ligatures w14:val="standardContextual"/>
              </w:rPr>
              <w:tab/>
            </w:r>
            <w:r w:rsidRPr="00A8481C">
              <w:rPr>
                <w:rStyle w:val="Hyperlink"/>
                <w:noProof/>
              </w:rPr>
              <w:t>Honours classification</w:t>
            </w:r>
            <w:r>
              <w:rPr>
                <w:noProof/>
                <w:webHidden/>
              </w:rPr>
              <w:tab/>
            </w:r>
            <w:r>
              <w:rPr>
                <w:noProof/>
                <w:webHidden/>
              </w:rPr>
              <w:fldChar w:fldCharType="begin"/>
            </w:r>
            <w:r>
              <w:rPr>
                <w:noProof/>
                <w:webHidden/>
              </w:rPr>
              <w:instrText xml:space="preserve"> PAGEREF _Toc175058221 \h </w:instrText>
            </w:r>
            <w:r>
              <w:rPr>
                <w:noProof/>
                <w:webHidden/>
              </w:rPr>
            </w:r>
            <w:r>
              <w:rPr>
                <w:noProof/>
                <w:webHidden/>
              </w:rPr>
              <w:fldChar w:fldCharType="separate"/>
            </w:r>
            <w:r>
              <w:rPr>
                <w:noProof/>
                <w:webHidden/>
              </w:rPr>
              <w:t>21</w:t>
            </w:r>
            <w:r>
              <w:rPr>
                <w:noProof/>
                <w:webHidden/>
              </w:rPr>
              <w:fldChar w:fldCharType="end"/>
            </w:r>
          </w:hyperlink>
        </w:p>
        <w:p w:rsidR="00126AE3" w:rsidRDefault="00126AE3" w14:paraId="526D5E96" w14:textId="0EDCFEFE">
          <w:pPr>
            <w:pStyle w:val="TOC1"/>
            <w:rPr>
              <w:rFonts w:asciiTheme="minorHAnsi" w:hAnsiTheme="minorHAnsi" w:cstheme="minorBidi"/>
              <w:noProof/>
              <w:kern w:val="2"/>
              <w:sz w:val="24"/>
              <w:szCs w:val="24"/>
              <w:lang w:val="en-GB" w:eastAsia="en-GB"/>
              <w14:ligatures w14:val="standardContextual"/>
            </w:rPr>
          </w:pPr>
          <w:hyperlink w:history="1" w:anchor="_Toc175058222">
            <w:r w:rsidRPr="00A8481C">
              <w:rPr>
                <w:rStyle w:val="Hyperlink"/>
                <w:noProof/>
              </w:rPr>
              <w:t>ORDINARY DEGREES: PROGRESSION</w:t>
            </w:r>
            <w:r>
              <w:rPr>
                <w:noProof/>
                <w:webHidden/>
              </w:rPr>
              <w:tab/>
            </w:r>
            <w:r>
              <w:rPr>
                <w:noProof/>
                <w:webHidden/>
              </w:rPr>
              <w:fldChar w:fldCharType="begin"/>
            </w:r>
            <w:r>
              <w:rPr>
                <w:noProof/>
                <w:webHidden/>
              </w:rPr>
              <w:instrText xml:space="preserve"> PAGEREF _Toc175058222 \h </w:instrText>
            </w:r>
            <w:r>
              <w:rPr>
                <w:noProof/>
                <w:webHidden/>
              </w:rPr>
            </w:r>
            <w:r>
              <w:rPr>
                <w:noProof/>
                <w:webHidden/>
              </w:rPr>
              <w:fldChar w:fldCharType="separate"/>
            </w:r>
            <w:r>
              <w:rPr>
                <w:noProof/>
                <w:webHidden/>
              </w:rPr>
              <w:t>22</w:t>
            </w:r>
            <w:r>
              <w:rPr>
                <w:noProof/>
                <w:webHidden/>
              </w:rPr>
              <w:fldChar w:fldCharType="end"/>
            </w:r>
          </w:hyperlink>
        </w:p>
        <w:p w:rsidR="00126AE3" w:rsidRDefault="00126AE3" w14:paraId="48D28EB6" w14:textId="17081B0C">
          <w:pPr>
            <w:pStyle w:val="TOC1"/>
            <w:rPr>
              <w:rFonts w:asciiTheme="minorHAnsi" w:hAnsiTheme="minorHAnsi" w:cstheme="minorBidi"/>
              <w:noProof/>
              <w:kern w:val="2"/>
              <w:sz w:val="24"/>
              <w:szCs w:val="24"/>
              <w:lang w:val="en-GB" w:eastAsia="en-GB"/>
              <w14:ligatures w14:val="standardContextual"/>
            </w:rPr>
          </w:pPr>
          <w:hyperlink w:history="1" w:anchor="_Toc175058223">
            <w:r w:rsidRPr="00A8481C">
              <w:rPr>
                <w:rStyle w:val="Hyperlink"/>
                <w:noProof/>
              </w:rPr>
              <w:t>35</w:t>
            </w:r>
            <w:r>
              <w:rPr>
                <w:rFonts w:asciiTheme="minorHAnsi" w:hAnsiTheme="minorHAnsi" w:cstheme="minorBidi"/>
                <w:noProof/>
                <w:kern w:val="2"/>
                <w:sz w:val="24"/>
                <w:szCs w:val="24"/>
                <w:lang w:val="en-GB" w:eastAsia="en-GB"/>
                <w14:ligatures w14:val="standardContextual"/>
              </w:rPr>
              <w:tab/>
            </w:r>
            <w:r w:rsidRPr="00A8481C">
              <w:rPr>
                <w:rStyle w:val="Hyperlink"/>
                <w:noProof/>
              </w:rPr>
              <w:t>Transfer to an Ordinary Degree</w:t>
            </w:r>
            <w:r>
              <w:rPr>
                <w:noProof/>
                <w:webHidden/>
              </w:rPr>
              <w:tab/>
            </w:r>
            <w:r>
              <w:rPr>
                <w:noProof/>
                <w:webHidden/>
              </w:rPr>
              <w:fldChar w:fldCharType="begin"/>
            </w:r>
            <w:r>
              <w:rPr>
                <w:noProof/>
                <w:webHidden/>
              </w:rPr>
              <w:instrText xml:space="preserve"> PAGEREF _Toc175058223 \h </w:instrText>
            </w:r>
            <w:r>
              <w:rPr>
                <w:noProof/>
                <w:webHidden/>
              </w:rPr>
            </w:r>
            <w:r>
              <w:rPr>
                <w:noProof/>
                <w:webHidden/>
              </w:rPr>
              <w:fldChar w:fldCharType="separate"/>
            </w:r>
            <w:r>
              <w:rPr>
                <w:noProof/>
                <w:webHidden/>
              </w:rPr>
              <w:t>22</w:t>
            </w:r>
            <w:r>
              <w:rPr>
                <w:noProof/>
                <w:webHidden/>
              </w:rPr>
              <w:fldChar w:fldCharType="end"/>
            </w:r>
          </w:hyperlink>
        </w:p>
        <w:p w:rsidR="00126AE3" w:rsidRDefault="00126AE3" w14:paraId="50B9BD60" w14:textId="50CEDBF5">
          <w:pPr>
            <w:pStyle w:val="TOC1"/>
            <w:rPr>
              <w:rFonts w:asciiTheme="minorHAnsi" w:hAnsiTheme="minorHAnsi" w:cstheme="minorBidi"/>
              <w:noProof/>
              <w:kern w:val="2"/>
              <w:sz w:val="24"/>
              <w:szCs w:val="24"/>
              <w:lang w:val="en-GB" w:eastAsia="en-GB"/>
              <w14:ligatures w14:val="standardContextual"/>
            </w:rPr>
          </w:pPr>
          <w:hyperlink w:history="1" w:anchor="_Toc175058224">
            <w:r w:rsidRPr="00A8481C">
              <w:rPr>
                <w:rStyle w:val="Hyperlink"/>
                <w:noProof/>
              </w:rPr>
              <w:t>36</w:t>
            </w:r>
            <w:r>
              <w:rPr>
                <w:rFonts w:asciiTheme="minorHAnsi" w:hAnsiTheme="minorHAnsi" w:cstheme="minorBidi"/>
                <w:noProof/>
                <w:kern w:val="2"/>
                <w:sz w:val="24"/>
                <w:szCs w:val="24"/>
                <w:lang w:val="en-GB" w:eastAsia="en-GB"/>
                <w14:ligatures w14:val="standardContextual"/>
              </w:rPr>
              <w:tab/>
            </w:r>
            <w:r w:rsidRPr="00A8481C">
              <w:rPr>
                <w:rStyle w:val="Hyperlink"/>
                <w:noProof/>
              </w:rPr>
              <w:t>Ordinary degrees: Compensation and condonement maxima</w:t>
            </w:r>
            <w:r>
              <w:rPr>
                <w:noProof/>
                <w:webHidden/>
              </w:rPr>
              <w:tab/>
            </w:r>
            <w:r>
              <w:rPr>
                <w:noProof/>
                <w:webHidden/>
              </w:rPr>
              <w:fldChar w:fldCharType="begin"/>
            </w:r>
            <w:r>
              <w:rPr>
                <w:noProof/>
                <w:webHidden/>
              </w:rPr>
              <w:instrText xml:space="preserve"> PAGEREF _Toc175058224 \h </w:instrText>
            </w:r>
            <w:r>
              <w:rPr>
                <w:noProof/>
                <w:webHidden/>
              </w:rPr>
            </w:r>
            <w:r>
              <w:rPr>
                <w:noProof/>
                <w:webHidden/>
              </w:rPr>
              <w:fldChar w:fldCharType="separate"/>
            </w:r>
            <w:r>
              <w:rPr>
                <w:noProof/>
                <w:webHidden/>
              </w:rPr>
              <w:t>22</w:t>
            </w:r>
            <w:r>
              <w:rPr>
                <w:noProof/>
                <w:webHidden/>
              </w:rPr>
              <w:fldChar w:fldCharType="end"/>
            </w:r>
          </w:hyperlink>
        </w:p>
        <w:p w:rsidR="00126AE3" w:rsidRDefault="00126AE3" w14:paraId="00A2DCE0" w14:textId="3AA8C7BE">
          <w:pPr>
            <w:pStyle w:val="TOC1"/>
            <w:rPr>
              <w:rFonts w:asciiTheme="minorHAnsi" w:hAnsiTheme="minorHAnsi" w:cstheme="minorBidi"/>
              <w:noProof/>
              <w:kern w:val="2"/>
              <w:sz w:val="24"/>
              <w:szCs w:val="24"/>
              <w:lang w:val="en-GB" w:eastAsia="en-GB"/>
              <w14:ligatures w14:val="standardContextual"/>
            </w:rPr>
          </w:pPr>
          <w:hyperlink w:history="1" w:anchor="_Toc175058225">
            <w:r w:rsidRPr="00A8481C">
              <w:rPr>
                <w:rStyle w:val="Hyperlink"/>
                <w:noProof/>
              </w:rPr>
              <w:t>37</w:t>
            </w:r>
            <w:r>
              <w:rPr>
                <w:rFonts w:asciiTheme="minorHAnsi" w:hAnsiTheme="minorHAnsi" w:cstheme="minorBidi"/>
                <w:noProof/>
                <w:kern w:val="2"/>
                <w:sz w:val="24"/>
                <w:szCs w:val="24"/>
                <w:lang w:val="en-GB" w:eastAsia="en-GB"/>
                <w14:ligatures w14:val="standardContextual"/>
              </w:rPr>
              <w:tab/>
            </w:r>
            <w:r w:rsidRPr="00A8481C">
              <w:rPr>
                <w:rStyle w:val="Hyperlink"/>
                <w:noProof/>
              </w:rPr>
              <w:t>Ordinary degrees: Intermediate level – progression and continuation</w:t>
            </w:r>
            <w:r>
              <w:rPr>
                <w:noProof/>
                <w:webHidden/>
              </w:rPr>
              <w:tab/>
            </w:r>
            <w:r>
              <w:rPr>
                <w:noProof/>
                <w:webHidden/>
              </w:rPr>
              <w:fldChar w:fldCharType="begin"/>
            </w:r>
            <w:r>
              <w:rPr>
                <w:noProof/>
                <w:webHidden/>
              </w:rPr>
              <w:instrText xml:space="preserve"> PAGEREF _Toc175058225 \h </w:instrText>
            </w:r>
            <w:r>
              <w:rPr>
                <w:noProof/>
                <w:webHidden/>
              </w:rPr>
            </w:r>
            <w:r>
              <w:rPr>
                <w:noProof/>
                <w:webHidden/>
              </w:rPr>
              <w:fldChar w:fldCharType="separate"/>
            </w:r>
            <w:r>
              <w:rPr>
                <w:noProof/>
                <w:webHidden/>
              </w:rPr>
              <w:t>22</w:t>
            </w:r>
            <w:r>
              <w:rPr>
                <w:noProof/>
                <w:webHidden/>
              </w:rPr>
              <w:fldChar w:fldCharType="end"/>
            </w:r>
          </w:hyperlink>
        </w:p>
        <w:p w:rsidR="00126AE3" w:rsidRDefault="00126AE3" w14:paraId="03003E6B" w14:textId="573FC6AC">
          <w:pPr>
            <w:pStyle w:val="TOC1"/>
            <w:rPr>
              <w:rFonts w:asciiTheme="minorHAnsi" w:hAnsiTheme="minorHAnsi" w:cstheme="minorBidi"/>
              <w:noProof/>
              <w:kern w:val="2"/>
              <w:sz w:val="24"/>
              <w:szCs w:val="24"/>
              <w:lang w:val="en-GB" w:eastAsia="en-GB"/>
              <w14:ligatures w14:val="standardContextual"/>
            </w:rPr>
          </w:pPr>
          <w:hyperlink w:history="1" w:anchor="_Toc175058226">
            <w:r w:rsidRPr="00A8481C">
              <w:rPr>
                <w:rStyle w:val="Hyperlink"/>
                <w:noProof/>
              </w:rPr>
              <w:t>38</w:t>
            </w:r>
            <w:r>
              <w:rPr>
                <w:rFonts w:asciiTheme="minorHAnsi" w:hAnsiTheme="minorHAnsi" w:cstheme="minorBidi"/>
                <w:noProof/>
                <w:kern w:val="2"/>
                <w:sz w:val="24"/>
                <w:szCs w:val="24"/>
                <w:lang w:val="en-GB" w:eastAsia="en-GB"/>
                <w14:ligatures w14:val="standardContextual"/>
              </w:rPr>
              <w:tab/>
            </w:r>
            <w:r w:rsidRPr="00A8481C">
              <w:rPr>
                <w:rStyle w:val="Hyperlink"/>
                <w:noProof/>
              </w:rPr>
              <w:t>Ordinary degrees: Final level – progression to the Award</w:t>
            </w:r>
            <w:r>
              <w:rPr>
                <w:noProof/>
                <w:webHidden/>
              </w:rPr>
              <w:tab/>
            </w:r>
            <w:r>
              <w:rPr>
                <w:noProof/>
                <w:webHidden/>
              </w:rPr>
              <w:fldChar w:fldCharType="begin"/>
            </w:r>
            <w:r>
              <w:rPr>
                <w:noProof/>
                <w:webHidden/>
              </w:rPr>
              <w:instrText xml:space="preserve"> PAGEREF _Toc175058226 \h </w:instrText>
            </w:r>
            <w:r>
              <w:rPr>
                <w:noProof/>
                <w:webHidden/>
              </w:rPr>
            </w:r>
            <w:r>
              <w:rPr>
                <w:noProof/>
                <w:webHidden/>
              </w:rPr>
              <w:fldChar w:fldCharType="separate"/>
            </w:r>
            <w:r>
              <w:rPr>
                <w:noProof/>
                <w:webHidden/>
              </w:rPr>
              <w:t>22</w:t>
            </w:r>
            <w:r>
              <w:rPr>
                <w:noProof/>
                <w:webHidden/>
              </w:rPr>
              <w:fldChar w:fldCharType="end"/>
            </w:r>
          </w:hyperlink>
        </w:p>
        <w:p w:rsidR="00126AE3" w:rsidRDefault="00126AE3" w14:paraId="3B673576" w14:textId="744CD565">
          <w:pPr>
            <w:pStyle w:val="TOC1"/>
            <w:rPr>
              <w:rFonts w:asciiTheme="minorHAnsi" w:hAnsiTheme="minorHAnsi" w:cstheme="minorBidi"/>
              <w:noProof/>
              <w:kern w:val="2"/>
              <w:sz w:val="24"/>
              <w:szCs w:val="24"/>
              <w:lang w:val="en-GB" w:eastAsia="en-GB"/>
              <w14:ligatures w14:val="standardContextual"/>
            </w:rPr>
          </w:pPr>
          <w:hyperlink w:history="1" w:anchor="_Toc175058227">
            <w:r w:rsidRPr="00A8481C">
              <w:rPr>
                <w:rStyle w:val="Hyperlink"/>
                <w:noProof/>
              </w:rPr>
              <w:t>39</w:t>
            </w:r>
            <w:r>
              <w:rPr>
                <w:rFonts w:asciiTheme="minorHAnsi" w:hAnsiTheme="minorHAnsi" w:cstheme="minorBidi"/>
                <w:noProof/>
                <w:kern w:val="2"/>
                <w:sz w:val="24"/>
                <w:szCs w:val="24"/>
                <w:lang w:val="en-GB" w:eastAsia="en-GB"/>
                <w14:ligatures w14:val="standardContextual"/>
              </w:rPr>
              <w:tab/>
            </w:r>
            <w:r w:rsidRPr="00A8481C">
              <w:rPr>
                <w:rStyle w:val="Hyperlink"/>
                <w:noProof/>
              </w:rPr>
              <w:t>Ordinary degrees: Compensation</w:t>
            </w:r>
            <w:r>
              <w:rPr>
                <w:noProof/>
                <w:webHidden/>
              </w:rPr>
              <w:tab/>
            </w:r>
            <w:r>
              <w:rPr>
                <w:noProof/>
                <w:webHidden/>
              </w:rPr>
              <w:fldChar w:fldCharType="begin"/>
            </w:r>
            <w:r>
              <w:rPr>
                <w:noProof/>
                <w:webHidden/>
              </w:rPr>
              <w:instrText xml:space="preserve"> PAGEREF _Toc175058227 \h </w:instrText>
            </w:r>
            <w:r>
              <w:rPr>
                <w:noProof/>
                <w:webHidden/>
              </w:rPr>
            </w:r>
            <w:r>
              <w:rPr>
                <w:noProof/>
                <w:webHidden/>
              </w:rPr>
              <w:fldChar w:fldCharType="separate"/>
            </w:r>
            <w:r>
              <w:rPr>
                <w:noProof/>
                <w:webHidden/>
              </w:rPr>
              <w:t>23</w:t>
            </w:r>
            <w:r>
              <w:rPr>
                <w:noProof/>
                <w:webHidden/>
              </w:rPr>
              <w:fldChar w:fldCharType="end"/>
            </w:r>
          </w:hyperlink>
        </w:p>
        <w:p w:rsidR="00126AE3" w:rsidRDefault="00126AE3" w14:paraId="017AC3C0" w14:textId="2BAE9BB7">
          <w:pPr>
            <w:pStyle w:val="TOC1"/>
            <w:rPr>
              <w:rFonts w:asciiTheme="minorHAnsi" w:hAnsiTheme="minorHAnsi" w:cstheme="minorBidi"/>
              <w:noProof/>
              <w:kern w:val="2"/>
              <w:sz w:val="24"/>
              <w:szCs w:val="24"/>
              <w:lang w:val="en-GB" w:eastAsia="en-GB"/>
              <w14:ligatures w14:val="standardContextual"/>
            </w:rPr>
          </w:pPr>
          <w:hyperlink w:history="1" w:anchor="_Toc175058228">
            <w:r w:rsidRPr="00A8481C">
              <w:rPr>
                <w:rStyle w:val="Hyperlink"/>
                <w:noProof/>
              </w:rPr>
              <w:t>40</w:t>
            </w:r>
            <w:r>
              <w:rPr>
                <w:rFonts w:asciiTheme="minorHAnsi" w:hAnsiTheme="minorHAnsi" w:cstheme="minorBidi"/>
                <w:noProof/>
                <w:kern w:val="2"/>
                <w:sz w:val="24"/>
                <w:szCs w:val="24"/>
                <w:lang w:val="en-GB" w:eastAsia="en-GB"/>
                <w14:ligatures w14:val="standardContextual"/>
              </w:rPr>
              <w:tab/>
            </w:r>
            <w:r w:rsidRPr="00A8481C">
              <w:rPr>
                <w:rStyle w:val="Hyperlink"/>
                <w:noProof/>
              </w:rPr>
              <w:t>Ordinary degrees: condonement</w:t>
            </w:r>
            <w:r>
              <w:rPr>
                <w:noProof/>
                <w:webHidden/>
              </w:rPr>
              <w:tab/>
            </w:r>
            <w:r>
              <w:rPr>
                <w:noProof/>
                <w:webHidden/>
              </w:rPr>
              <w:fldChar w:fldCharType="begin"/>
            </w:r>
            <w:r>
              <w:rPr>
                <w:noProof/>
                <w:webHidden/>
              </w:rPr>
              <w:instrText xml:space="preserve"> PAGEREF _Toc175058228 \h </w:instrText>
            </w:r>
            <w:r>
              <w:rPr>
                <w:noProof/>
                <w:webHidden/>
              </w:rPr>
            </w:r>
            <w:r>
              <w:rPr>
                <w:noProof/>
                <w:webHidden/>
              </w:rPr>
              <w:fldChar w:fldCharType="separate"/>
            </w:r>
            <w:r>
              <w:rPr>
                <w:noProof/>
                <w:webHidden/>
              </w:rPr>
              <w:t>23</w:t>
            </w:r>
            <w:r>
              <w:rPr>
                <w:noProof/>
                <w:webHidden/>
              </w:rPr>
              <w:fldChar w:fldCharType="end"/>
            </w:r>
          </w:hyperlink>
        </w:p>
        <w:p w:rsidR="00126AE3" w:rsidRDefault="00126AE3" w14:paraId="5DB459BD" w14:textId="0E0B25C1">
          <w:pPr>
            <w:pStyle w:val="TOC1"/>
            <w:rPr>
              <w:rFonts w:asciiTheme="minorHAnsi" w:hAnsiTheme="minorHAnsi" w:cstheme="minorBidi"/>
              <w:noProof/>
              <w:kern w:val="2"/>
              <w:sz w:val="24"/>
              <w:szCs w:val="24"/>
              <w:lang w:val="en-GB" w:eastAsia="en-GB"/>
              <w14:ligatures w14:val="standardContextual"/>
            </w:rPr>
          </w:pPr>
          <w:hyperlink w:history="1" w:anchor="_Toc175058229">
            <w:r w:rsidRPr="00A8481C">
              <w:rPr>
                <w:rStyle w:val="Hyperlink"/>
                <w:noProof/>
              </w:rPr>
              <w:t>41</w:t>
            </w:r>
            <w:r>
              <w:rPr>
                <w:rFonts w:asciiTheme="minorHAnsi" w:hAnsiTheme="minorHAnsi" w:cstheme="minorBidi"/>
                <w:noProof/>
                <w:kern w:val="2"/>
                <w:sz w:val="24"/>
                <w:szCs w:val="24"/>
                <w:lang w:val="en-GB" w:eastAsia="en-GB"/>
                <w14:ligatures w14:val="standardContextual"/>
              </w:rPr>
              <w:tab/>
            </w:r>
            <w:r w:rsidRPr="00A8481C">
              <w:rPr>
                <w:rStyle w:val="Hyperlink"/>
                <w:noProof/>
              </w:rPr>
              <w:t>Consequences of ineligibility to proceed to an Ordinary degree</w:t>
            </w:r>
            <w:r>
              <w:rPr>
                <w:noProof/>
                <w:webHidden/>
              </w:rPr>
              <w:tab/>
            </w:r>
            <w:r>
              <w:rPr>
                <w:noProof/>
                <w:webHidden/>
              </w:rPr>
              <w:fldChar w:fldCharType="begin"/>
            </w:r>
            <w:r>
              <w:rPr>
                <w:noProof/>
                <w:webHidden/>
              </w:rPr>
              <w:instrText xml:space="preserve"> PAGEREF _Toc175058229 \h </w:instrText>
            </w:r>
            <w:r>
              <w:rPr>
                <w:noProof/>
                <w:webHidden/>
              </w:rPr>
            </w:r>
            <w:r>
              <w:rPr>
                <w:noProof/>
                <w:webHidden/>
              </w:rPr>
              <w:fldChar w:fldCharType="separate"/>
            </w:r>
            <w:r>
              <w:rPr>
                <w:noProof/>
                <w:webHidden/>
              </w:rPr>
              <w:t>24</w:t>
            </w:r>
            <w:r>
              <w:rPr>
                <w:noProof/>
                <w:webHidden/>
              </w:rPr>
              <w:fldChar w:fldCharType="end"/>
            </w:r>
          </w:hyperlink>
        </w:p>
        <w:p w:rsidR="00126AE3" w:rsidRDefault="00126AE3" w14:paraId="6AE3A251" w14:textId="1C1898E4">
          <w:pPr>
            <w:pStyle w:val="TOC1"/>
            <w:rPr>
              <w:rFonts w:asciiTheme="minorHAnsi" w:hAnsiTheme="minorHAnsi" w:cstheme="minorBidi"/>
              <w:noProof/>
              <w:kern w:val="2"/>
              <w:sz w:val="24"/>
              <w:szCs w:val="24"/>
              <w:lang w:val="en-GB" w:eastAsia="en-GB"/>
              <w14:ligatures w14:val="standardContextual"/>
            </w:rPr>
          </w:pPr>
          <w:hyperlink w:history="1" w:anchor="_Toc175058230">
            <w:r w:rsidRPr="00A8481C">
              <w:rPr>
                <w:rStyle w:val="Hyperlink"/>
                <w:noProof/>
              </w:rPr>
              <w:t>42</w:t>
            </w:r>
            <w:r>
              <w:rPr>
                <w:rFonts w:asciiTheme="minorHAnsi" w:hAnsiTheme="minorHAnsi" w:cstheme="minorBidi"/>
                <w:noProof/>
                <w:kern w:val="2"/>
                <w:sz w:val="24"/>
                <w:szCs w:val="24"/>
                <w:lang w:val="en-GB" w:eastAsia="en-GB"/>
                <w14:ligatures w14:val="standardContextual"/>
              </w:rPr>
              <w:tab/>
            </w:r>
            <w:r w:rsidRPr="00A8481C">
              <w:rPr>
                <w:rStyle w:val="Hyperlink"/>
                <w:noProof/>
              </w:rPr>
              <w:t>Transfer from an Ordinary degree to the Honours level of a Bachelors degree</w:t>
            </w:r>
            <w:r>
              <w:rPr>
                <w:noProof/>
                <w:webHidden/>
              </w:rPr>
              <w:tab/>
            </w:r>
            <w:r>
              <w:rPr>
                <w:noProof/>
                <w:webHidden/>
              </w:rPr>
              <w:fldChar w:fldCharType="begin"/>
            </w:r>
            <w:r>
              <w:rPr>
                <w:noProof/>
                <w:webHidden/>
              </w:rPr>
              <w:instrText xml:space="preserve"> PAGEREF _Toc175058230 \h </w:instrText>
            </w:r>
            <w:r>
              <w:rPr>
                <w:noProof/>
                <w:webHidden/>
              </w:rPr>
            </w:r>
            <w:r>
              <w:rPr>
                <w:noProof/>
                <w:webHidden/>
              </w:rPr>
              <w:fldChar w:fldCharType="separate"/>
            </w:r>
            <w:r>
              <w:rPr>
                <w:noProof/>
                <w:webHidden/>
              </w:rPr>
              <w:t>24</w:t>
            </w:r>
            <w:r>
              <w:rPr>
                <w:noProof/>
                <w:webHidden/>
              </w:rPr>
              <w:fldChar w:fldCharType="end"/>
            </w:r>
          </w:hyperlink>
        </w:p>
        <w:p w:rsidR="00126AE3" w:rsidRDefault="00126AE3" w14:paraId="39D6EFFE" w14:textId="0D703D58">
          <w:pPr>
            <w:pStyle w:val="TOC1"/>
            <w:rPr>
              <w:rFonts w:asciiTheme="minorHAnsi" w:hAnsiTheme="minorHAnsi" w:cstheme="minorBidi"/>
              <w:noProof/>
              <w:kern w:val="2"/>
              <w:sz w:val="24"/>
              <w:szCs w:val="24"/>
              <w:lang w:val="en-GB" w:eastAsia="en-GB"/>
              <w14:ligatures w14:val="standardContextual"/>
            </w:rPr>
          </w:pPr>
          <w:hyperlink w:history="1" w:anchor="_Toc175058231">
            <w:r w:rsidRPr="00A8481C">
              <w:rPr>
                <w:rStyle w:val="Hyperlink"/>
                <w:noProof/>
              </w:rPr>
              <w:t>43</w:t>
            </w:r>
            <w:r>
              <w:rPr>
                <w:rFonts w:asciiTheme="minorHAnsi" w:hAnsiTheme="minorHAnsi" w:cstheme="minorBidi"/>
                <w:noProof/>
                <w:kern w:val="2"/>
                <w:sz w:val="24"/>
                <w:szCs w:val="24"/>
                <w:lang w:val="en-GB" w:eastAsia="en-GB"/>
                <w14:ligatures w14:val="standardContextual"/>
              </w:rPr>
              <w:tab/>
            </w:r>
            <w:r w:rsidRPr="00A8481C">
              <w:rPr>
                <w:rStyle w:val="Hyperlink"/>
                <w:noProof/>
              </w:rPr>
              <w:t>Aegrotat Awards</w:t>
            </w:r>
            <w:r>
              <w:rPr>
                <w:noProof/>
                <w:webHidden/>
              </w:rPr>
              <w:tab/>
            </w:r>
            <w:r>
              <w:rPr>
                <w:noProof/>
                <w:webHidden/>
              </w:rPr>
              <w:fldChar w:fldCharType="begin"/>
            </w:r>
            <w:r>
              <w:rPr>
                <w:noProof/>
                <w:webHidden/>
              </w:rPr>
              <w:instrText xml:space="preserve"> PAGEREF _Toc175058231 \h </w:instrText>
            </w:r>
            <w:r>
              <w:rPr>
                <w:noProof/>
                <w:webHidden/>
              </w:rPr>
            </w:r>
            <w:r>
              <w:rPr>
                <w:noProof/>
                <w:webHidden/>
              </w:rPr>
              <w:fldChar w:fldCharType="separate"/>
            </w:r>
            <w:r>
              <w:rPr>
                <w:noProof/>
                <w:webHidden/>
              </w:rPr>
              <w:t>25</w:t>
            </w:r>
            <w:r>
              <w:rPr>
                <w:noProof/>
                <w:webHidden/>
              </w:rPr>
              <w:fldChar w:fldCharType="end"/>
            </w:r>
          </w:hyperlink>
        </w:p>
        <w:p w:rsidR="00126AE3" w:rsidRDefault="00126AE3" w14:paraId="05C1B2C7" w14:textId="47D18B70">
          <w:pPr>
            <w:pStyle w:val="TOC1"/>
            <w:rPr>
              <w:rFonts w:asciiTheme="minorHAnsi" w:hAnsiTheme="minorHAnsi" w:cstheme="minorBidi"/>
              <w:noProof/>
              <w:kern w:val="2"/>
              <w:sz w:val="24"/>
              <w:szCs w:val="24"/>
              <w:lang w:val="en-GB" w:eastAsia="en-GB"/>
              <w14:ligatures w14:val="standardContextual"/>
            </w:rPr>
          </w:pPr>
          <w:hyperlink w:history="1" w:anchor="_Toc175058232">
            <w:r w:rsidRPr="00A8481C">
              <w:rPr>
                <w:rStyle w:val="Hyperlink"/>
                <w:noProof/>
              </w:rPr>
              <w:t>44</w:t>
            </w:r>
            <w:r>
              <w:rPr>
                <w:rFonts w:asciiTheme="minorHAnsi" w:hAnsiTheme="minorHAnsi" w:cstheme="minorBidi"/>
                <w:noProof/>
                <w:kern w:val="2"/>
                <w:sz w:val="24"/>
                <w:szCs w:val="24"/>
                <w:lang w:val="en-GB" w:eastAsia="en-GB"/>
                <w14:ligatures w14:val="standardContextual"/>
              </w:rPr>
              <w:tab/>
            </w:r>
            <w:r w:rsidRPr="00A8481C">
              <w:rPr>
                <w:rStyle w:val="Hyperlink"/>
                <w:noProof/>
              </w:rPr>
              <w:t>Posthumous Awards</w:t>
            </w:r>
            <w:r>
              <w:rPr>
                <w:noProof/>
                <w:webHidden/>
              </w:rPr>
              <w:tab/>
            </w:r>
            <w:r>
              <w:rPr>
                <w:noProof/>
                <w:webHidden/>
              </w:rPr>
              <w:fldChar w:fldCharType="begin"/>
            </w:r>
            <w:r>
              <w:rPr>
                <w:noProof/>
                <w:webHidden/>
              </w:rPr>
              <w:instrText xml:space="preserve"> PAGEREF _Toc175058232 \h </w:instrText>
            </w:r>
            <w:r>
              <w:rPr>
                <w:noProof/>
                <w:webHidden/>
              </w:rPr>
            </w:r>
            <w:r>
              <w:rPr>
                <w:noProof/>
                <w:webHidden/>
              </w:rPr>
              <w:fldChar w:fldCharType="separate"/>
            </w:r>
            <w:r>
              <w:rPr>
                <w:noProof/>
                <w:webHidden/>
              </w:rPr>
              <w:t>26</w:t>
            </w:r>
            <w:r>
              <w:rPr>
                <w:noProof/>
                <w:webHidden/>
              </w:rPr>
              <w:fldChar w:fldCharType="end"/>
            </w:r>
          </w:hyperlink>
        </w:p>
        <w:p w:rsidR="00126AE3" w:rsidRDefault="00126AE3" w14:paraId="72F4250D" w14:textId="3C692911">
          <w:pPr>
            <w:pStyle w:val="TOC1"/>
            <w:rPr>
              <w:rFonts w:asciiTheme="minorHAnsi" w:hAnsiTheme="minorHAnsi" w:cstheme="minorBidi"/>
              <w:noProof/>
              <w:kern w:val="2"/>
              <w:sz w:val="24"/>
              <w:szCs w:val="24"/>
              <w:lang w:val="en-GB" w:eastAsia="en-GB"/>
              <w14:ligatures w14:val="standardContextual"/>
            </w:rPr>
          </w:pPr>
          <w:hyperlink w:history="1" w:anchor="_Toc175058233">
            <w:r w:rsidRPr="00A8481C">
              <w:rPr>
                <w:rStyle w:val="Hyperlink"/>
                <w:noProof/>
              </w:rPr>
              <w:t>RESULTS AND AWARDS</w:t>
            </w:r>
            <w:r>
              <w:rPr>
                <w:noProof/>
                <w:webHidden/>
              </w:rPr>
              <w:tab/>
            </w:r>
            <w:r>
              <w:rPr>
                <w:noProof/>
                <w:webHidden/>
              </w:rPr>
              <w:fldChar w:fldCharType="begin"/>
            </w:r>
            <w:r>
              <w:rPr>
                <w:noProof/>
                <w:webHidden/>
              </w:rPr>
              <w:instrText xml:space="preserve"> PAGEREF _Toc175058233 \h </w:instrText>
            </w:r>
            <w:r>
              <w:rPr>
                <w:noProof/>
                <w:webHidden/>
              </w:rPr>
            </w:r>
            <w:r>
              <w:rPr>
                <w:noProof/>
                <w:webHidden/>
              </w:rPr>
              <w:fldChar w:fldCharType="separate"/>
            </w:r>
            <w:r>
              <w:rPr>
                <w:noProof/>
                <w:webHidden/>
              </w:rPr>
              <w:t>27</w:t>
            </w:r>
            <w:r>
              <w:rPr>
                <w:noProof/>
                <w:webHidden/>
              </w:rPr>
              <w:fldChar w:fldCharType="end"/>
            </w:r>
          </w:hyperlink>
        </w:p>
        <w:p w:rsidR="00126AE3" w:rsidRDefault="00126AE3" w14:paraId="1B3E5CBC" w14:textId="3394D0E8">
          <w:pPr>
            <w:pStyle w:val="TOC1"/>
            <w:rPr>
              <w:rFonts w:asciiTheme="minorHAnsi" w:hAnsiTheme="minorHAnsi" w:cstheme="minorBidi"/>
              <w:noProof/>
              <w:kern w:val="2"/>
              <w:sz w:val="24"/>
              <w:szCs w:val="24"/>
              <w:lang w:val="en-GB" w:eastAsia="en-GB"/>
              <w14:ligatures w14:val="standardContextual"/>
            </w:rPr>
          </w:pPr>
          <w:hyperlink w:history="1" w:anchor="_Toc175058234">
            <w:r w:rsidRPr="00A8481C">
              <w:rPr>
                <w:rStyle w:val="Hyperlink"/>
                <w:noProof/>
              </w:rPr>
              <w:t>45</w:t>
            </w:r>
            <w:r>
              <w:rPr>
                <w:rFonts w:asciiTheme="minorHAnsi" w:hAnsiTheme="minorHAnsi" w:cstheme="minorBidi"/>
                <w:noProof/>
                <w:kern w:val="2"/>
                <w:sz w:val="24"/>
                <w:szCs w:val="24"/>
                <w:lang w:val="en-GB" w:eastAsia="en-GB"/>
                <w14:ligatures w14:val="standardContextual"/>
              </w:rPr>
              <w:tab/>
            </w:r>
            <w:r w:rsidRPr="00A8481C">
              <w:rPr>
                <w:rStyle w:val="Hyperlink"/>
                <w:noProof/>
              </w:rPr>
              <w:t>Notifications of Results and Transcripts</w:t>
            </w:r>
            <w:r>
              <w:rPr>
                <w:noProof/>
                <w:webHidden/>
              </w:rPr>
              <w:tab/>
            </w:r>
            <w:r>
              <w:rPr>
                <w:noProof/>
                <w:webHidden/>
              </w:rPr>
              <w:fldChar w:fldCharType="begin"/>
            </w:r>
            <w:r>
              <w:rPr>
                <w:noProof/>
                <w:webHidden/>
              </w:rPr>
              <w:instrText xml:space="preserve"> PAGEREF _Toc175058234 \h </w:instrText>
            </w:r>
            <w:r>
              <w:rPr>
                <w:noProof/>
                <w:webHidden/>
              </w:rPr>
            </w:r>
            <w:r>
              <w:rPr>
                <w:noProof/>
                <w:webHidden/>
              </w:rPr>
              <w:fldChar w:fldCharType="separate"/>
            </w:r>
            <w:r>
              <w:rPr>
                <w:noProof/>
                <w:webHidden/>
              </w:rPr>
              <w:t>27</w:t>
            </w:r>
            <w:r>
              <w:rPr>
                <w:noProof/>
                <w:webHidden/>
              </w:rPr>
              <w:fldChar w:fldCharType="end"/>
            </w:r>
          </w:hyperlink>
        </w:p>
        <w:p w:rsidR="00126AE3" w:rsidRDefault="00126AE3" w14:paraId="42785943" w14:textId="013B9A9E">
          <w:pPr>
            <w:pStyle w:val="TOC1"/>
            <w:rPr>
              <w:rFonts w:asciiTheme="minorHAnsi" w:hAnsiTheme="minorHAnsi" w:cstheme="minorBidi"/>
              <w:noProof/>
              <w:kern w:val="2"/>
              <w:sz w:val="24"/>
              <w:szCs w:val="24"/>
              <w:lang w:val="en-GB" w:eastAsia="en-GB"/>
              <w14:ligatures w14:val="standardContextual"/>
            </w:rPr>
          </w:pPr>
          <w:hyperlink w:history="1" w:anchor="_Toc175058235">
            <w:r w:rsidRPr="00A8481C">
              <w:rPr>
                <w:rStyle w:val="Hyperlink"/>
                <w:noProof/>
              </w:rPr>
              <w:t>46</w:t>
            </w:r>
            <w:r>
              <w:rPr>
                <w:rFonts w:asciiTheme="minorHAnsi" w:hAnsiTheme="minorHAnsi" w:cstheme="minorBidi"/>
                <w:noProof/>
                <w:kern w:val="2"/>
                <w:sz w:val="24"/>
                <w:szCs w:val="24"/>
                <w:lang w:val="en-GB" w:eastAsia="en-GB"/>
                <w14:ligatures w14:val="standardContextual"/>
              </w:rPr>
              <w:tab/>
            </w:r>
            <w:r w:rsidRPr="00A8481C">
              <w:rPr>
                <w:rStyle w:val="Hyperlink"/>
                <w:noProof/>
              </w:rPr>
              <w:t>Version control</w:t>
            </w:r>
            <w:r>
              <w:rPr>
                <w:noProof/>
                <w:webHidden/>
              </w:rPr>
              <w:tab/>
            </w:r>
            <w:r>
              <w:rPr>
                <w:noProof/>
                <w:webHidden/>
              </w:rPr>
              <w:fldChar w:fldCharType="begin"/>
            </w:r>
            <w:r>
              <w:rPr>
                <w:noProof/>
                <w:webHidden/>
              </w:rPr>
              <w:instrText xml:space="preserve"> PAGEREF _Toc175058235 \h </w:instrText>
            </w:r>
            <w:r>
              <w:rPr>
                <w:noProof/>
                <w:webHidden/>
              </w:rPr>
            </w:r>
            <w:r>
              <w:rPr>
                <w:noProof/>
                <w:webHidden/>
              </w:rPr>
              <w:fldChar w:fldCharType="separate"/>
            </w:r>
            <w:r>
              <w:rPr>
                <w:noProof/>
                <w:webHidden/>
              </w:rPr>
              <w:t>28</w:t>
            </w:r>
            <w:r>
              <w:rPr>
                <w:noProof/>
                <w:webHidden/>
              </w:rPr>
              <w:fldChar w:fldCharType="end"/>
            </w:r>
          </w:hyperlink>
        </w:p>
        <w:p w:rsidR="00F24D55" w:rsidRDefault="00F24D55" w14:paraId="79CE4072" w14:textId="1E052553">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480CEA" w14:paraId="1027AF12" w14:textId="78D80093">
          <w:pPr>
            <w:pStyle w:val="PolicyTitle"/>
            <w:spacing w:after="360" w:line="240" w:lineRule="auto"/>
            <w:rPr>
              <w:sz w:val="36"/>
              <w:szCs w:val="36"/>
            </w:rPr>
          </w:pPr>
          <w:r>
            <w:t>Honours Degrees</w:t>
          </w:r>
        </w:p>
      </w:sdtContent>
    </w:sdt>
    <w:p w:rsidR="00BC5840" w:rsidP="00996B1F" w:rsidRDefault="005A6998" w14:paraId="1470D4D5" w14:textId="37903655">
      <w:pPr>
        <w:pStyle w:val="Heading1"/>
        <w:numPr>
          <w:ilvl w:val="0"/>
          <w:numId w:val="0"/>
        </w:numPr>
        <w:ind w:left="680"/>
      </w:pPr>
      <w:bookmarkStart w:name="_Toc175058177" w:id="0"/>
      <w:r w:rsidRPr="00780B17">
        <w:t>Introduction</w:t>
      </w:r>
      <w:bookmarkEnd w:id="0"/>
    </w:p>
    <w:p w:rsidRPr="00996B1F" w:rsidR="00996B1F" w:rsidP="00996B1F" w:rsidRDefault="00996B1F" w14:paraId="61CB96B4" w14:textId="77777777">
      <w:pPr>
        <w:widowControl w:val="0"/>
        <w:autoSpaceDE w:val="0"/>
        <w:autoSpaceDN w:val="0"/>
        <w:spacing w:before="120" w:after="120" w:line="240" w:lineRule="auto"/>
        <w:ind w:left="680"/>
        <w:rPr>
          <w:rFonts w:eastAsia="Arial" w:cs="Arial"/>
          <w:bCs/>
          <w:szCs w:val="24"/>
          <w:lang w:val="en-US" w:eastAsia="en-US"/>
        </w:rPr>
      </w:pPr>
      <w:r w:rsidRPr="00996B1F">
        <w:rPr>
          <w:rFonts w:eastAsia="Arial" w:cs="Arial"/>
          <w:bCs/>
          <w:szCs w:val="24"/>
          <w:lang w:val="en-US" w:eastAsia="en-US"/>
        </w:rPr>
        <w:t xml:space="preserve">The following University Regulations apply to </w:t>
      </w:r>
      <w:proofErr w:type="spellStart"/>
      <w:r w:rsidRPr="00996B1F">
        <w:rPr>
          <w:rFonts w:eastAsia="Arial" w:cs="Arial"/>
          <w:bCs/>
          <w:szCs w:val="24"/>
          <w:lang w:val="en-US" w:eastAsia="en-US"/>
        </w:rPr>
        <w:t>Honours</w:t>
      </w:r>
      <w:proofErr w:type="spellEnd"/>
      <w:r w:rsidRPr="00996B1F">
        <w:rPr>
          <w:rFonts w:eastAsia="Arial" w:cs="Arial"/>
          <w:bCs/>
          <w:szCs w:val="24"/>
          <w:lang w:val="en-US" w:eastAsia="en-US"/>
        </w:rPr>
        <w:t xml:space="preserve"> Degrees including Integrated Masters Degrees awarded by the University. Candidates for the award of a qualification of the University </w:t>
      </w:r>
      <w:r w:rsidRPr="00996B1F">
        <w:rPr>
          <w:rFonts w:eastAsia="Arial" w:cs="Arial"/>
          <w:b/>
          <w:bCs/>
          <w:szCs w:val="24"/>
          <w:lang w:val="en-US" w:eastAsia="en-US"/>
        </w:rPr>
        <w:t xml:space="preserve">must </w:t>
      </w:r>
      <w:r w:rsidRPr="00996B1F">
        <w:rPr>
          <w:rFonts w:eastAsia="Arial" w:cs="Arial"/>
          <w:bCs/>
          <w:szCs w:val="24"/>
          <w:lang w:val="en-US" w:eastAsia="en-US"/>
        </w:rPr>
        <w:t xml:space="preserve">satisfy both the University Regulations and the Regulations embodied in the published </w:t>
      </w:r>
      <w:proofErr w:type="spellStart"/>
      <w:r w:rsidRPr="00996B1F">
        <w:rPr>
          <w:rFonts w:eastAsia="Arial" w:cs="Arial"/>
          <w:bCs/>
          <w:szCs w:val="24"/>
          <w:lang w:val="en-US" w:eastAsia="en-US"/>
        </w:rPr>
        <w:t>programme</w:t>
      </w:r>
      <w:proofErr w:type="spellEnd"/>
      <w:r w:rsidRPr="00996B1F">
        <w:rPr>
          <w:rFonts w:eastAsia="Arial" w:cs="Arial"/>
          <w:bCs/>
          <w:szCs w:val="24"/>
          <w:lang w:val="en-US" w:eastAsia="en-US"/>
        </w:rPr>
        <w:t xml:space="preserve"> of study. </w:t>
      </w:r>
    </w:p>
    <w:p w:rsidRPr="00126AE3" w:rsidR="00AD62EF" w:rsidP="00996B1F" w:rsidRDefault="00996B1F" w14:paraId="73A8E4C2" w14:textId="4D222514">
      <w:pPr>
        <w:widowControl w:val="0"/>
        <w:autoSpaceDE w:val="0"/>
        <w:autoSpaceDN w:val="0"/>
        <w:spacing w:before="120" w:after="120" w:line="240" w:lineRule="auto"/>
        <w:ind w:left="680"/>
        <w:rPr>
          <w:rFonts w:eastAsia="Arial" w:cs="Arial"/>
          <w:bCs/>
          <w:szCs w:val="24"/>
          <w:lang w:val="en-US" w:eastAsia="en-US"/>
        </w:rPr>
      </w:pPr>
      <w:r w:rsidRPr="00996B1F">
        <w:rPr>
          <w:rFonts w:eastAsia="Arial" w:cs="Arial"/>
          <w:bCs/>
          <w:szCs w:val="24"/>
          <w:lang w:val="en-US" w:eastAsia="en-US"/>
        </w:rPr>
        <w:t xml:space="preserve">The following Regulations apply to all </w:t>
      </w:r>
      <w:proofErr w:type="spellStart"/>
      <w:r w:rsidRPr="00996B1F">
        <w:rPr>
          <w:rFonts w:eastAsia="Arial" w:cs="Arial"/>
          <w:bCs/>
          <w:szCs w:val="24"/>
          <w:lang w:val="en-US" w:eastAsia="en-US"/>
        </w:rPr>
        <w:t>programmes</w:t>
      </w:r>
      <w:proofErr w:type="spellEnd"/>
      <w:r w:rsidRPr="00996B1F">
        <w:rPr>
          <w:rFonts w:eastAsia="Arial" w:cs="Arial"/>
          <w:bCs/>
          <w:szCs w:val="24"/>
          <w:lang w:val="en-US" w:eastAsia="en-US"/>
        </w:rPr>
        <w:t xml:space="preserve"> leading to University of Hull awards unless the Education Committee (EC) has approved alternative Regulations for a specified Partner Institution responsible for the delivery of collaborative provision.</w:t>
      </w:r>
    </w:p>
    <w:p w:rsidRPr="00126AE3" w:rsidR="00996B1F" w:rsidP="00996B1F" w:rsidRDefault="00996B1F" w14:paraId="419FA4B2" w14:textId="279D50C2">
      <w:pPr>
        <w:pStyle w:val="Heading1"/>
        <w:numPr>
          <w:ilvl w:val="0"/>
          <w:numId w:val="0"/>
        </w:numPr>
        <w:ind w:left="680"/>
        <w:rPr>
          <w:lang w:val="en-US" w:eastAsia="en-US"/>
        </w:rPr>
      </w:pPr>
      <w:bookmarkStart w:name="_Toc175058178" w:id="1"/>
      <w:r w:rsidRPr="00126AE3">
        <w:rPr>
          <w:lang w:val="en-US" w:eastAsia="en-US"/>
        </w:rPr>
        <w:t>UNIVERSITY QUALIFICATIONS</w:t>
      </w:r>
      <w:bookmarkEnd w:id="1"/>
    </w:p>
    <w:p w:rsidRPr="00126AE3" w:rsidR="00996B1F" w:rsidP="00996B1F" w:rsidRDefault="00996B1F" w14:paraId="6BCE4CEC" w14:textId="57C74A8C">
      <w:pPr>
        <w:pStyle w:val="Heading1"/>
      </w:pPr>
      <w:bookmarkStart w:name="_Toc175058179" w:id="2"/>
      <w:r w:rsidRPr="00126AE3">
        <w:t>Permitted Bachelor Degrees</w:t>
      </w:r>
      <w:bookmarkEnd w:id="2"/>
    </w:p>
    <w:p w:rsidRPr="00126AE3" w:rsidR="00996B1F" w:rsidP="00996B1F" w:rsidRDefault="00996B1F" w14:paraId="43CF42A8" w14:textId="77777777">
      <w:pPr>
        <w:pStyle w:val="MainBullet"/>
        <w:rPr>
          <w:lang w:val="en-GB" w:eastAsia="zh-CN"/>
        </w:rPr>
      </w:pPr>
      <w:r w:rsidRPr="00126AE3">
        <w:t>The Bachelor degree may be awarded as either:</w:t>
      </w:r>
    </w:p>
    <w:p w:rsidRPr="00126AE3" w:rsidR="00996B1F" w:rsidP="00524A83" w:rsidRDefault="00996B1F" w14:paraId="58940A93" w14:textId="77777777">
      <w:pPr>
        <w:pStyle w:val="MainBullet"/>
        <w:numPr>
          <w:ilvl w:val="2"/>
          <w:numId w:val="3"/>
        </w:numPr>
        <w:spacing w:before="0" w:after="0"/>
        <w:rPr>
          <w:lang w:val="en-GB" w:eastAsia="zh-CN"/>
        </w:rPr>
      </w:pPr>
      <w:r w:rsidRPr="00126AE3">
        <w:t xml:space="preserve">the Single </w:t>
      </w:r>
      <w:proofErr w:type="spellStart"/>
      <w:r w:rsidRPr="00126AE3">
        <w:t>Honours</w:t>
      </w:r>
      <w:proofErr w:type="spellEnd"/>
      <w:r w:rsidRPr="00126AE3">
        <w:t xml:space="preserve"> degree in one main subject, or</w:t>
      </w:r>
    </w:p>
    <w:p w:rsidRPr="00126AE3" w:rsidR="00996B1F" w:rsidP="00524A83" w:rsidRDefault="00996B1F" w14:paraId="34AA1C3B" w14:textId="69919A64">
      <w:pPr>
        <w:pStyle w:val="MainBullet"/>
        <w:numPr>
          <w:ilvl w:val="2"/>
          <w:numId w:val="3"/>
        </w:numPr>
        <w:spacing w:before="0" w:after="0"/>
        <w:rPr>
          <w:lang w:val="en-GB" w:eastAsia="zh-CN"/>
        </w:rPr>
      </w:pPr>
      <w:r w:rsidRPr="00126AE3">
        <w:t xml:space="preserve">the Combined </w:t>
      </w:r>
      <w:proofErr w:type="spellStart"/>
      <w:r w:rsidRPr="00126AE3">
        <w:t>Honours</w:t>
      </w:r>
      <w:proofErr w:type="spellEnd"/>
      <w:r w:rsidRPr="00126AE3">
        <w:t xml:space="preserve"> degree in two or more main subjects (the proportionality of credits between disciplines need not be equal), Or</w:t>
      </w:r>
    </w:p>
    <w:p w:rsidRPr="00126AE3" w:rsidR="00996B1F" w:rsidP="00524A83" w:rsidRDefault="00996B1F" w14:paraId="18269A3C" w14:textId="0B9D82A8">
      <w:pPr>
        <w:pStyle w:val="MainBullet"/>
        <w:numPr>
          <w:ilvl w:val="2"/>
          <w:numId w:val="3"/>
        </w:numPr>
        <w:spacing w:before="0" w:after="0"/>
        <w:rPr>
          <w:lang w:val="en-GB" w:eastAsia="zh-CN"/>
        </w:rPr>
      </w:pPr>
      <w:r w:rsidRPr="00126AE3">
        <w:t>the Ordinary degree in one or more main subjects.</w:t>
      </w:r>
    </w:p>
    <w:p w:rsidRPr="00996B1F" w:rsidR="00996B1F" w:rsidP="00996B1F" w:rsidRDefault="00996B1F" w14:paraId="1BF7BC73" w14:textId="77777777">
      <w:pPr>
        <w:widowControl w:val="0"/>
        <w:autoSpaceDE w:val="0"/>
        <w:autoSpaceDN w:val="0"/>
        <w:spacing w:after="0" w:line="240" w:lineRule="auto"/>
        <w:ind w:left="1800"/>
        <w:rPr>
          <w:rFonts w:eastAsia="Arial" w:cs="Arial"/>
          <w:bCs/>
          <w:szCs w:val="24"/>
          <w:lang w:val="en-US" w:eastAsia="en-US"/>
        </w:rPr>
      </w:pPr>
    </w:p>
    <w:tbl>
      <w:tblPr>
        <w:tblStyle w:val="TableGrid"/>
        <w:tblW w:w="0" w:type="auto"/>
        <w:tblInd w:w="720" w:type="dxa"/>
        <w:tblLook w:val="04A0" w:firstRow="1" w:lastRow="0" w:firstColumn="1" w:lastColumn="0" w:noHBand="0" w:noVBand="1"/>
      </w:tblPr>
      <w:tblGrid>
        <w:gridCol w:w="8296"/>
      </w:tblGrid>
      <w:tr w:rsidRPr="00996B1F" w:rsidR="00996B1F" w:rsidTr="008162E1" w14:paraId="086D601A" w14:textId="77777777">
        <w:tc>
          <w:tcPr>
            <w:tcW w:w="9016" w:type="dxa"/>
          </w:tcPr>
          <w:p w:rsidRPr="00996B1F" w:rsidR="00996B1F" w:rsidP="00996B1F" w:rsidRDefault="00996B1F" w14:paraId="0A055AA7" w14:textId="77777777">
            <w:pPr>
              <w:rPr>
                <w:i/>
                <w:sz w:val="18"/>
                <w:szCs w:val="18"/>
              </w:rPr>
            </w:pPr>
            <w:r w:rsidRPr="00996B1F">
              <w:rPr>
                <w:i/>
                <w:sz w:val="18"/>
                <w:szCs w:val="18"/>
              </w:rPr>
              <w:t xml:space="preserve">b. The specific use of ‘and’ to denote a combined programme, in a degree title, </w:t>
            </w:r>
            <w:r w:rsidRPr="00996B1F">
              <w:rPr>
                <w:b/>
                <w:i/>
                <w:sz w:val="18"/>
                <w:szCs w:val="18"/>
              </w:rPr>
              <w:t>should</w:t>
            </w:r>
            <w:r w:rsidRPr="00996B1F">
              <w:rPr>
                <w:i/>
                <w:sz w:val="18"/>
                <w:szCs w:val="18"/>
              </w:rPr>
              <w:t xml:space="preserve"> reflect an equal disciplinary weighting.  The specific use of ‘with’ to denote a combined programme, in a degree title, </w:t>
            </w:r>
            <w:r w:rsidRPr="00996B1F">
              <w:rPr>
                <w:b/>
                <w:i/>
                <w:sz w:val="18"/>
                <w:szCs w:val="18"/>
              </w:rPr>
              <w:t>should</w:t>
            </w:r>
            <w:r w:rsidRPr="00996B1F">
              <w:rPr>
                <w:i/>
                <w:sz w:val="18"/>
                <w:szCs w:val="18"/>
              </w:rPr>
              <w:t xml:space="preserve"> reflect at least 25% in the secondary disciplinary area).</w:t>
            </w:r>
          </w:p>
          <w:p w:rsidRPr="00996B1F" w:rsidR="00996B1F" w:rsidP="00996B1F" w:rsidRDefault="00996B1F" w14:paraId="0A73681A" w14:textId="77777777">
            <w:pPr>
              <w:rPr>
                <w:i/>
                <w:sz w:val="18"/>
                <w:szCs w:val="18"/>
              </w:rPr>
            </w:pPr>
            <w:r w:rsidRPr="00996B1F">
              <w:rPr>
                <w:i/>
                <w:sz w:val="18"/>
                <w:szCs w:val="18"/>
              </w:rPr>
              <w:t>c. there is no direct entry to the Ordinary degree.</w:t>
            </w:r>
          </w:p>
        </w:tc>
      </w:tr>
    </w:tbl>
    <w:p w:rsidRPr="00780B17" w:rsidR="00617924" w:rsidP="00996B1F" w:rsidRDefault="00617924" w14:paraId="488384CC" w14:textId="6469E747">
      <w:pPr>
        <w:pStyle w:val="Heading1"/>
        <w:numPr>
          <w:ilvl w:val="0"/>
          <w:numId w:val="0"/>
        </w:numPr>
      </w:pPr>
    </w:p>
    <w:p w:rsidRPr="00126AE3" w:rsidR="00996B1F" w:rsidP="00996B1F" w:rsidRDefault="00996B1F" w14:paraId="74F3D7F6" w14:textId="3E4CDE39">
      <w:pPr>
        <w:pStyle w:val="Heading1"/>
      </w:pPr>
      <w:bookmarkStart w:name="_Toc175058180" w:id="3"/>
      <w:r w:rsidRPr="00126AE3">
        <w:t>Permitted integrated masters degrees</w:t>
      </w:r>
      <w:bookmarkEnd w:id="3"/>
    </w:p>
    <w:p w:rsidRPr="00126AE3" w:rsidR="00996B1F" w:rsidP="00996B1F" w:rsidRDefault="00996B1F" w14:paraId="34D4BBCB" w14:textId="77777777">
      <w:pPr>
        <w:pStyle w:val="MainBullet"/>
        <w:rPr>
          <w:lang w:val="en-GB" w:eastAsia="zh-CN"/>
        </w:rPr>
      </w:pPr>
      <w:r w:rsidRPr="00126AE3">
        <w:t xml:space="preserve">The Integrated </w:t>
      </w:r>
      <w:proofErr w:type="spellStart"/>
      <w:r w:rsidRPr="00126AE3">
        <w:t>Masters</w:t>
      </w:r>
      <w:proofErr w:type="spellEnd"/>
      <w:r w:rsidRPr="00126AE3">
        <w:t xml:space="preserve"> degree shall be awarded as the Single </w:t>
      </w:r>
      <w:proofErr w:type="spellStart"/>
      <w:r w:rsidRPr="00126AE3">
        <w:t>Honours</w:t>
      </w:r>
      <w:proofErr w:type="spellEnd"/>
      <w:r w:rsidRPr="00126AE3">
        <w:t xml:space="preserve"> degree in one main subject.</w:t>
      </w:r>
    </w:p>
    <w:p w:rsidRPr="00126AE3" w:rsidR="00996B1F" w:rsidP="00524A83" w:rsidRDefault="00996B1F" w14:paraId="717139FA" w14:textId="3281B39F">
      <w:pPr>
        <w:pStyle w:val="MainBullet"/>
        <w:rPr>
          <w:lang w:val="en-GB" w:eastAsia="zh-CN"/>
        </w:rPr>
      </w:pPr>
      <w:r w:rsidRPr="00126AE3">
        <w:t xml:space="preserve">For the purposes of these Regulations, any reference to </w:t>
      </w:r>
      <w:proofErr w:type="spellStart"/>
      <w:r w:rsidRPr="00126AE3">
        <w:t>Honours</w:t>
      </w:r>
      <w:proofErr w:type="spellEnd"/>
      <w:r w:rsidRPr="00126AE3">
        <w:t xml:space="preserve"> degrees includes Integrated Masters degrees unless the context indicates otherwise.</w:t>
      </w:r>
    </w:p>
    <w:tbl>
      <w:tblPr>
        <w:tblStyle w:val="TableGrid"/>
        <w:tblW w:w="0" w:type="auto"/>
        <w:tblInd w:w="680" w:type="dxa"/>
        <w:tblLook w:val="04A0" w:firstRow="1" w:lastRow="0" w:firstColumn="1" w:lastColumn="0" w:noHBand="0" w:noVBand="1"/>
      </w:tblPr>
      <w:tblGrid>
        <w:gridCol w:w="8336"/>
      </w:tblGrid>
      <w:tr w:rsidRPr="00996B1F" w:rsidR="00996B1F" w:rsidTr="008162E1" w14:paraId="646B7E5A" w14:textId="77777777">
        <w:tc>
          <w:tcPr>
            <w:tcW w:w="9016" w:type="dxa"/>
          </w:tcPr>
          <w:p w:rsidRPr="00996B1F" w:rsidR="00996B1F" w:rsidP="00524A83" w:rsidRDefault="00996B1F" w14:paraId="1FCA22F5" w14:textId="77777777">
            <w:pPr>
              <w:numPr>
                <w:ilvl w:val="0"/>
                <w:numId w:val="4"/>
              </w:numPr>
              <w:spacing w:after="160" w:line="259" w:lineRule="auto"/>
              <w:contextualSpacing/>
              <w:rPr>
                <w:i/>
                <w:sz w:val="18"/>
                <w:szCs w:val="18"/>
              </w:rPr>
            </w:pPr>
            <w:r w:rsidRPr="00996B1F">
              <w:rPr>
                <w:i/>
                <w:sz w:val="18"/>
                <w:szCs w:val="18"/>
              </w:rPr>
              <w:t>The essential element of the Integrated Masters is that the final 120 credits are all at level 7 – see reg. ‎7.</w:t>
            </w:r>
          </w:p>
          <w:p w:rsidRPr="00996B1F" w:rsidR="00996B1F" w:rsidP="00524A83" w:rsidRDefault="00996B1F" w14:paraId="28ABE3A7" w14:textId="77777777">
            <w:pPr>
              <w:numPr>
                <w:ilvl w:val="0"/>
                <w:numId w:val="4"/>
              </w:numPr>
              <w:spacing w:after="160" w:line="259" w:lineRule="auto"/>
              <w:contextualSpacing/>
              <w:rPr>
                <w:i/>
                <w:sz w:val="18"/>
                <w:szCs w:val="18"/>
              </w:rPr>
            </w:pPr>
            <w:r w:rsidRPr="00996B1F">
              <w:rPr>
                <w:i/>
                <w:sz w:val="18"/>
                <w:szCs w:val="18"/>
              </w:rPr>
              <w:t>The degree is classified in the same way as the Honours degree.</w:t>
            </w:r>
          </w:p>
          <w:p w:rsidRPr="00996B1F" w:rsidR="00996B1F" w:rsidP="00524A83" w:rsidRDefault="00996B1F" w14:paraId="65493E8E" w14:textId="77777777">
            <w:pPr>
              <w:numPr>
                <w:ilvl w:val="0"/>
                <w:numId w:val="4"/>
              </w:numPr>
              <w:spacing w:after="160" w:line="259" w:lineRule="auto"/>
              <w:contextualSpacing/>
              <w:rPr>
                <w:i/>
                <w:sz w:val="18"/>
                <w:szCs w:val="18"/>
              </w:rPr>
            </w:pPr>
            <w:r w:rsidRPr="00996B1F">
              <w:rPr>
                <w:i/>
                <w:sz w:val="18"/>
                <w:szCs w:val="18"/>
              </w:rPr>
              <w:t>2.2: Added to avoid repeatedly stating Honours and Integrated Masters. In reg ‎32 the term ‘Bachelors’ is used to indicate that the provision does not in that case include the Integrated Masters.</w:t>
            </w:r>
          </w:p>
          <w:p w:rsidRPr="00996B1F" w:rsidR="00996B1F" w:rsidP="00524A83" w:rsidRDefault="00996B1F" w14:paraId="45F1B2F7" w14:textId="77777777">
            <w:pPr>
              <w:numPr>
                <w:ilvl w:val="0"/>
                <w:numId w:val="4"/>
              </w:numPr>
              <w:spacing w:after="160" w:line="259" w:lineRule="auto"/>
              <w:contextualSpacing/>
              <w:rPr>
                <w:i/>
                <w:sz w:val="18"/>
                <w:szCs w:val="18"/>
              </w:rPr>
            </w:pPr>
            <w:r w:rsidRPr="00996B1F">
              <w:rPr>
                <w:i/>
                <w:sz w:val="18"/>
                <w:szCs w:val="18"/>
              </w:rPr>
              <w:t>Note that both the Honours (i.e., Bachelors’ degrees) and the Integrated Masters have an Honours level (reg. ‎7).</w:t>
            </w:r>
          </w:p>
        </w:tc>
      </w:tr>
    </w:tbl>
    <w:p w:rsidRPr="00996B1F" w:rsidR="00996B1F" w:rsidP="00996B1F" w:rsidRDefault="00996B1F" w14:paraId="6C24A156" w14:textId="77777777">
      <w:pPr>
        <w:pStyle w:val="MainBullet"/>
        <w:numPr>
          <w:ilvl w:val="0"/>
          <w:numId w:val="0"/>
        </w:numPr>
        <w:ind w:left="680"/>
        <w:rPr>
          <w:lang w:val="en-GB" w:eastAsia="zh-CN"/>
        </w:rPr>
      </w:pPr>
    </w:p>
    <w:p w:rsidR="00996B1F" w:rsidP="00996B1F" w:rsidRDefault="00996B1F" w14:paraId="0E7A6D95" w14:textId="70FB8ADA">
      <w:pPr>
        <w:pStyle w:val="Heading1"/>
        <w:numPr>
          <w:ilvl w:val="0"/>
          <w:numId w:val="0"/>
        </w:numPr>
        <w:ind w:left="680"/>
      </w:pPr>
      <w:bookmarkStart w:name="_Toc175058181" w:id="4"/>
      <w:bookmarkStart w:name="_Toc141884289" w:id="5"/>
      <w:r>
        <w:t>MODULES AND CREDITS</w:t>
      </w:r>
      <w:bookmarkEnd w:id="4"/>
    </w:p>
    <w:p w:rsidRPr="00560E25" w:rsidR="00996B1F" w:rsidP="00996B1F" w:rsidRDefault="00996B1F" w14:paraId="69ACAF22" w14:textId="6CA19913">
      <w:pPr>
        <w:pStyle w:val="Heading1"/>
      </w:pPr>
      <w:bookmarkStart w:name="_Toc175058182" w:id="6"/>
      <w:r>
        <w:t>Modules</w:t>
      </w:r>
      <w:bookmarkEnd w:id="5"/>
      <w:bookmarkEnd w:id="6"/>
      <w:r>
        <w:t xml:space="preserve"> </w:t>
      </w:r>
    </w:p>
    <w:p w:rsidR="00996B1F" w:rsidP="00996B1F" w:rsidRDefault="00996B1F" w14:paraId="20C79D9F" w14:textId="77777777">
      <w:pPr>
        <w:pStyle w:val="MainBullet"/>
      </w:pPr>
      <w:r>
        <w:t xml:space="preserve">For the purposes of these Regulations, a module is defined as being an assessed unit of learning. </w:t>
      </w:r>
    </w:p>
    <w:p w:rsidR="00996B1F" w:rsidP="00996B1F" w:rsidRDefault="00996B1F" w14:paraId="24F69050" w14:textId="77777777">
      <w:pPr>
        <w:pStyle w:val="MainBullet"/>
      </w:pPr>
      <w:r>
        <w:lastRenderedPageBreak/>
        <w:t xml:space="preserve">A single level is assigned to each module, indicating the academic standard of that module: </w:t>
      </w:r>
    </w:p>
    <w:p w:rsidR="00996B1F" w:rsidP="00996B1F" w:rsidRDefault="00996B1F" w14:paraId="220B25B4" w14:textId="77777777">
      <w:pPr>
        <w:pStyle w:val="numberedmainbody"/>
        <w:spacing w:before="0" w:after="0"/>
        <w:ind w:firstLine="0"/>
      </w:pPr>
      <w:r>
        <w:t>Level 3</w:t>
      </w:r>
      <w:r>
        <w:tab/>
      </w:r>
      <w:r>
        <w:tab/>
        <w:t>Preliminary Certificate</w:t>
      </w:r>
    </w:p>
    <w:p w:rsidR="00996B1F" w:rsidP="00996B1F" w:rsidRDefault="00996B1F" w14:paraId="20B23FA9" w14:textId="77777777">
      <w:pPr>
        <w:pStyle w:val="numberedmainbody"/>
        <w:spacing w:before="0" w:after="0"/>
        <w:ind w:firstLine="0"/>
      </w:pPr>
      <w:r>
        <w:t>Level 4</w:t>
      </w:r>
      <w:r>
        <w:tab/>
      </w:r>
      <w:r>
        <w:tab/>
        <w:t>Certificate</w:t>
      </w:r>
    </w:p>
    <w:p w:rsidR="00996B1F" w:rsidP="00996B1F" w:rsidRDefault="00996B1F" w14:paraId="714104FE" w14:textId="77777777">
      <w:pPr>
        <w:pStyle w:val="numberedmainbody"/>
        <w:spacing w:before="0" w:after="0"/>
        <w:ind w:firstLine="0"/>
      </w:pPr>
      <w:r>
        <w:t>Level 5</w:t>
      </w:r>
      <w:r>
        <w:tab/>
      </w:r>
      <w:r>
        <w:tab/>
        <w:t>Diploma</w:t>
      </w:r>
    </w:p>
    <w:p w:rsidR="00996B1F" w:rsidP="00996B1F" w:rsidRDefault="00996B1F" w14:paraId="666972DE" w14:textId="77777777">
      <w:pPr>
        <w:pStyle w:val="numberedmainbody"/>
        <w:spacing w:before="0" w:after="0"/>
        <w:ind w:firstLine="0"/>
      </w:pPr>
      <w:r>
        <w:t>Level 6</w:t>
      </w:r>
      <w:r>
        <w:tab/>
      </w:r>
      <w:r>
        <w:tab/>
      </w:r>
      <w:proofErr w:type="spellStart"/>
      <w:r>
        <w:t>Honours</w:t>
      </w:r>
      <w:proofErr w:type="spellEnd"/>
    </w:p>
    <w:p w:rsidR="00996B1F" w:rsidP="00996B1F" w:rsidRDefault="00996B1F" w14:paraId="76688C61" w14:textId="77777777">
      <w:pPr>
        <w:pStyle w:val="numberedmainbody"/>
        <w:spacing w:before="0" w:after="0"/>
        <w:ind w:firstLine="0"/>
      </w:pPr>
      <w:r>
        <w:t>Level 7</w:t>
      </w:r>
      <w:r>
        <w:tab/>
      </w:r>
      <w:r>
        <w:tab/>
        <w:t xml:space="preserve">Masters </w:t>
      </w:r>
      <w:r w:rsidRPr="0005565E">
        <w:t xml:space="preserve">(to be used only in integrated masters </w:t>
      </w:r>
      <w:proofErr w:type="spellStart"/>
      <w:r w:rsidRPr="0005565E">
        <w:t>programmes</w:t>
      </w:r>
      <w:proofErr w:type="spellEnd"/>
      <w:r w:rsidRPr="0005565E">
        <w:t xml:space="preserve">). </w:t>
      </w:r>
    </w:p>
    <w:p w:rsidRPr="00560E25" w:rsidR="00996B1F" w:rsidP="00996B1F" w:rsidRDefault="00996B1F" w14:paraId="23DE6E5C" w14:textId="77777777">
      <w:pPr>
        <w:pStyle w:val="MainBullet"/>
      </w:pPr>
      <w:r w:rsidRPr="00560E25">
        <w:t xml:space="preserve">Modules </w:t>
      </w:r>
      <w:r w:rsidRPr="0075077E">
        <w:rPr>
          <w:b/>
        </w:rPr>
        <w:t>must</w:t>
      </w:r>
      <w:r w:rsidRPr="00560E25">
        <w:t xml:space="preserve"> be designated by the </w:t>
      </w:r>
      <w:proofErr w:type="spellStart"/>
      <w:r w:rsidRPr="00560E25">
        <w:t>programme</w:t>
      </w:r>
      <w:proofErr w:type="spellEnd"/>
      <w:r w:rsidRPr="00560E25">
        <w:t xml:space="preserve"> as core, compulsory, optional or elective, according to their importance in enabling students to achieve the learning outcomes/competencies for the </w:t>
      </w:r>
      <w:proofErr w:type="spellStart"/>
      <w:r w:rsidRPr="00560E25">
        <w:t>programme</w:t>
      </w:r>
      <w:proofErr w:type="spellEnd"/>
      <w:r w:rsidRPr="00560E25">
        <w:t xml:space="preserve"> as a whole and, where applicable, to meet professional body requirements.</w:t>
      </w:r>
    </w:p>
    <w:p w:rsidR="00FD7549" w:rsidP="009D0825" w:rsidRDefault="00017A9C" w14:paraId="1CCF9CA3" w14:textId="563CED5E">
      <w:pPr>
        <w:pStyle w:val="Heading1"/>
      </w:pPr>
      <w:bookmarkStart w:name="_Toc175058183" w:id="7"/>
      <w:r>
        <w:t>Credit values</w:t>
      </w:r>
      <w:bookmarkEnd w:id="7"/>
    </w:p>
    <w:p w:rsidRPr="00017A9C" w:rsidR="00017A9C" w:rsidP="00017A9C" w:rsidRDefault="00017A9C" w14:paraId="51C2B570" w14:textId="77777777">
      <w:pPr>
        <w:pStyle w:val="MainBullet"/>
        <w:rPr>
          <w:lang w:val="en-GB" w:eastAsia="zh-CN"/>
        </w:rPr>
      </w:pPr>
      <w:r w:rsidRPr="00017A9C">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017A9C" w:rsidR="00017A9C" w:rsidP="00524A83" w:rsidRDefault="00017A9C" w14:paraId="7B6953DC" w14:textId="0B97E470">
      <w:pPr>
        <w:pStyle w:val="MainBullet"/>
        <w:rPr>
          <w:lang w:val="en-GB" w:eastAsia="zh-CN"/>
        </w:rPr>
      </w:pPr>
      <w:r w:rsidRPr="00017A9C">
        <w:rPr>
          <w:lang w:val="en-GB" w:eastAsia="zh-CN"/>
        </w:rPr>
        <w:t>Learning includes private study, revision and assessment in addition to formal teaching time.</w:t>
      </w:r>
    </w:p>
    <w:p w:rsidR="00017A9C" w:rsidP="00017A9C" w:rsidRDefault="00017A9C" w14:paraId="3392F5DF" w14:textId="1E6B9CCA">
      <w:pPr>
        <w:pStyle w:val="Heading1"/>
      </w:pPr>
      <w:bookmarkStart w:name="_Toc175058184" w:id="8"/>
      <w:r w:rsidRPr="00017A9C">
        <w:t>Valid life of credits</w:t>
      </w:r>
      <w:bookmarkEnd w:id="8"/>
    </w:p>
    <w:p w:rsidRPr="00017A9C" w:rsidR="00017A9C" w:rsidP="00017A9C" w:rsidRDefault="00017A9C" w14:paraId="1A74003C" w14:textId="77777777">
      <w:pPr>
        <w:pStyle w:val="MainBullet"/>
        <w:rPr>
          <w:lang w:val="en-GB" w:eastAsia="zh-CN"/>
        </w:rPr>
      </w:pPr>
      <w:r w:rsidRPr="00017A9C">
        <w:rPr>
          <w:lang w:val="en-GB" w:eastAsia="zh-CN"/>
        </w:rPr>
        <w:t>Modules credited to a candidate may not be used towards an award after nine years have elapsed from the end of the candidate’s enrolment for the module.</w:t>
      </w:r>
    </w:p>
    <w:p w:rsidRPr="00017A9C" w:rsidR="00017A9C" w:rsidP="00524A83" w:rsidRDefault="00017A9C" w14:paraId="16683963" w14:textId="3ABED649">
      <w:pPr>
        <w:pStyle w:val="MainBullet"/>
        <w:rPr>
          <w:lang w:val="en-GB" w:eastAsia="zh-CN"/>
        </w:rPr>
      </w:pPr>
      <w:r w:rsidRPr="00017A9C">
        <w:rPr>
          <w:lang w:val="en-GB" w:eastAsia="zh-CN"/>
        </w:rPr>
        <w:t xml:space="preserve">For specific programmes leading to an award a lower ‘shelf life’ may be set for example to reflect the requirements of professional bodies. </w:t>
      </w:r>
    </w:p>
    <w:p w:rsidR="00017A9C" w:rsidP="00017A9C" w:rsidRDefault="00017A9C" w14:paraId="08CCDD91" w14:textId="77777777">
      <w:pPr>
        <w:pStyle w:val="Heading1"/>
      </w:pPr>
      <w:bookmarkStart w:name="_Toc175058185" w:id="9"/>
      <w:r w:rsidRPr="00017A9C">
        <w:t>Duplication of awards</w:t>
      </w:r>
      <w:bookmarkEnd w:id="9"/>
    </w:p>
    <w:p w:rsidRPr="00017A9C" w:rsidR="00017A9C" w:rsidP="00017A9C" w:rsidRDefault="00017A9C" w14:paraId="69934F85" w14:textId="77777777">
      <w:pPr>
        <w:pStyle w:val="MainBullet"/>
        <w:rPr>
          <w:lang w:val="en-GB" w:eastAsia="zh-CN"/>
        </w:rPr>
      </w:pPr>
      <w:r w:rsidRPr="00017A9C">
        <w:rPr>
          <w:lang w:val="en-GB" w:eastAsia="zh-CN"/>
        </w:rPr>
        <w:t>With the exception of programmes designated as Dual Awards, the same credits cannot be counted towards two separate qualifications unless one qualification is a level in the normal progression to the other qualification.</w:t>
      </w:r>
    </w:p>
    <w:p w:rsidRPr="00017A9C" w:rsidR="00017A9C" w:rsidP="00524A83" w:rsidRDefault="00017A9C" w14:paraId="125188EA" w14:textId="7A46680E">
      <w:pPr>
        <w:pStyle w:val="MainBullet"/>
        <w:rPr>
          <w:lang w:val="en-GB" w:eastAsia="zh-CN"/>
        </w:rPr>
      </w:pPr>
      <w:r w:rsidRPr="00017A9C">
        <w:rPr>
          <w:lang w:val="en-GB" w:eastAsia="zh-CN"/>
        </w:rPr>
        <w:t xml:space="preserve">Where a candidate has already achieved an Honours degree and another level 6 qualification is desired, reference </w:t>
      </w:r>
      <w:r w:rsidRPr="00B7354C">
        <w:rPr>
          <w:b/>
          <w:bCs w:val="0"/>
          <w:lang w:val="en-GB" w:eastAsia="zh-CN"/>
        </w:rPr>
        <w:t>should</w:t>
      </w:r>
      <w:r w:rsidRPr="00017A9C">
        <w:rPr>
          <w:lang w:val="en-GB" w:eastAsia="zh-CN"/>
        </w:rPr>
        <w:t xml:space="preserve"> be made to the Graduate Certificate Regulations (Graduate = level 6, rather than Postgraduate = level 7). </w:t>
      </w:r>
    </w:p>
    <w:p w:rsidR="007C5E1E" w:rsidP="007C5E1E" w:rsidRDefault="007C5E1E" w14:paraId="328F768F" w14:textId="77777777">
      <w:pPr>
        <w:pStyle w:val="Heading1"/>
        <w:numPr>
          <w:ilvl w:val="0"/>
          <w:numId w:val="0"/>
        </w:numPr>
        <w:ind w:left="680"/>
      </w:pPr>
      <w:bookmarkStart w:name="_Toc175058186" w:id="10"/>
      <w:r>
        <w:t>PROGRAMME STRUCTURES</w:t>
      </w:r>
      <w:bookmarkEnd w:id="10"/>
    </w:p>
    <w:p w:rsidR="007C5E1E" w:rsidP="007C5E1E" w:rsidRDefault="007C5E1E" w14:paraId="35CB170B" w14:textId="625002FC">
      <w:pPr>
        <w:pStyle w:val="Heading1"/>
      </w:pPr>
      <w:bookmarkStart w:name="_Toc175058187" w:id="11"/>
      <w:r w:rsidRPr="007C5E1E">
        <w:t>Programme levels</w:t>
      </w:r>
      <w:bookmarkEnd w:id="11"/>
    </w:p>
    <w:p w:rsidRPr="007C5E1E" w:rsidR="007C5E1E" w:rsidP="007C5E1E" w:rsidRDefault="007C5E1E" w14:paraId="38E885CF" w14:textId="77777777">
      <w:pPr>
        <w:pStyle w:val="MainBullet"/>
        <w:rPr>
          <w:lang w:val="en-GB" w:eastAsia="zh-CN"/>
        </w:rPr>
      </w:pPr>
      <w:r w:rsidRPr="007C5E1E">
        <w:rPr>
          <w:lang w:val="en-GB" w:eastAsia="zh-CN"/>
        </w:rPr>
        <w:t>For the purposes of progression each degree programme is divided into levels, where each level</w:t>
      </w:r>
      <w:r w:rsidRPr="00B7354C">
        <w:rPr>
          <w:b/>
          <w:bCs w:val="0"/>
          <w:lang w:val="en-GB" w:eastAsia="zh-CN"/>
        </w:rPr>
        <w:t xml:space="preserve"> must</w:t>
      </w:r>
      <w:r w:rsidRPr="007C5E1E">
        <w:rPr>
          <w:lang w:val="en-GB" w:eastAsia="zh-CN"/>
        </w:rPr>
        <w:t xml:space="preserve"> consist of 120 credits as follows:</w:t>
      </w:r>
    </w:p>
    <w:p w:rsidRPr="007C5E1E" w:rsidR="007C5E1E" w:rsidP="00524A83" w:rsidRDefault="007C5E1E" w14:paraId="4B621FB4" w14:textId="77777777">
      <w:pPr>
        <w:pStyle w:val="MainBullet"/>
        <w:numPr>
          <w:ilvl w:val="2"/>
          <w:numId w:val="3"/>
        </w:numPr>
        <w:rPr>
          <w:lang w:val="en-GB" w:eastAsia="zh-CN"/>
        </w:rPr>
      </w:pPr>
      <w:r w:rsidRPr="007C5E1E">
        <w:rPr>
          <w:lang w:val="en-GB" w:eastAsia="zh-CN"/>
        </w:rPr>
        <w:t>For 360 credit Honours degree programmes:</w:t>
      </w:r>
    </w:p>
    <w:p w:rsidRPr="007C5E1E" w:rsidR="007C5E1E" w:rsidP="009742DD" w:rsidRDefault="007C5E1E" w14:paraId="0E671D80" w14:textId="58399C8E">
      <w:pPr>
        <w:pStyle w:val="MainBullet"/>
        <w:numPr>
          <w:ilvl w:val="0"/>
          <w:numId w:val="0"/>
        </w:numPr>
        <w:spacing w:before="0" w:after="0"/>
        <w:ind w:left="680" w:firstLine="40"/>
      </w:pPr>
      <w:r w:rsidRPr="007C5E1E">
        <w:t xml:space="preserve">Certificate </w:t>
      </w:r>
      <w:r w:rsidRPr="007C5E1E">
        <w:tab/>
        <w:t>first 120 credits at level 4</w:t>
      </w:r>
    </w:p>
    <w:p w:rsidR="007C5E1E" w:rsidP="007C5E1E" w:rsidRDefault="007C5E1E" w14:paraId="70CE8C78" w14:textId="77777777">
      <w:pPr>
        <w:pStyle w:val="MainBullet"/>
        <w:numPr>
          <w:ilvl w:val="0"/>
          <w:numId w:val="0"/>
        </w:numPr>
        <w:spacing w:before="0" w:after="0"/>
        <w:ind w:left="680"/>
        <w:rPr>
          <w:lang w:val="en-GB" w:eastAsia="zh-CN"/>
        </w:rPr>
      </w:pPr>
      <w:r w:rsidRPr="007C5E1E">
        <w:rPr>
          <w:lang w:val="en-GB" w:eastAsia="zh-CN"/>
        </w:rPr>
        <w:t xml:space="preserve">Diploma </w:t>
      </w:r>
      <w:r w:rsidRPr="007C5E1E">
        <w:rPr>
          <w:lang w:val="en-GB" w:eastAsia="zh-CN"/>
        </w:rPr>
        <w:tab/>
        <w:t>second 120 credits, with at least 100 credits at level 5</w:t>
      </w:r>
    </w:p>
    <w:p w:rsidRPr="007C5E1E" w:rsidR="007C5E1E" w:rsidP="007C5E1E" w:rsidRDefault="007C5E1E" w14:paraId="45E1AF98" w14:textId="4F9C7C58">
      <w:pPr>
        <w:pStyle w:val="MainBullet"/>
        <w:numPr>
          <w:ilvl w:val="0"/>
          <w:numId w:val="0"/>
        </w:numPr>
        <w:spacing w:before="0" w:after="0"/>
        <w:ind w:left="680"/>
        <w:rPr>
          <w:lang w:val="en-GB" w:eastAsia="zh-CN"/>
        </w:rPr>
      </w:pPr>
      <w:r w:rsidRPr="007C5E1E">
        <w:rPr>
          <w:lang w:val="en-GB" w:eastAsia="zh-CN"/>
        </w:rPr>
        <w:t>Honours final</w:t>
      </w:r>
      <w:r>
        <w:rPr>
          <w:lang w:val="en-GB" w:eastAsia="zh-CN"/>
        </w:rPr>
        <w:tab/>
      </w:r>
      <w:r w:rsidRPr="007C5E1E">
        <w:rPr>
          <w:lang w:val="en-GB" w:eastAsia="zh-CN"/>
        </w:rPr>
        <w:t>120 credits, normally at levels 5 or 6 with at least 100 credits at level 6.</w:t>
      </w:r>
    </w:p>
    <w:p w:rsidRPr="007C5E1E" w:rsidR="007C5E1E" w:rsidP="00524A83" w:rsidRDefault="007C5E1E" w14:paraId="56F1EAD4" w14:textId="77777777">
      <w:pPr>
        <w:pStyle w:val="MainBullet"/>
        <w:numPr>
          <w:ilvl w:val="2"/>
          <w:numId w:val="3"/>
        </w:numPr>
        <w:rPr>
          <w:lang w:val="en-GB" w:eastAsia="zh-CN"/>
        </w:rPr>
      </w:pPr>
      <w:r w:rsidRPr="007C5E1E">
        <w:rPr>
          <w:lang w:val="en-GB" w:eastAsia="zh-CN"/>
        </w:rPr>
        <w:t>For 480 credit Honours degree programmes involving a Preliminary Certificate level:</w:t>
      </w:r>
    </w:p>
    <w:p w:rsidRPr="007C5E1E" w:rsidR="007C5E1E" w:rsidP="007C5E1E" w:rsidRDefault="007C5E1E" w14:paraId="19CABBFB" w14:textId="77777777">
      <w:pPr>
        <w:pStyle w:val="MainBullet"/>
        <w:numPr>
          <w:ilvl w:val="0"/>
          <w:numId w:val="0"/>
        </w:numPr>
        <w:spacing w:before="0" w:after="0"/>
        <w:ind w:left="680"/>
        <w:rPr>
          <w:lang w:val="en-GB" w:eastAsia="zh-CN"/>
        </w:rPr>
      </w:pPr>
      <w:r w:rsidRPr="007C5E1E">
        <w:rPr>
          <w:lang w:val="en-GB" w:eastAsia="zh-CN"/>
        </w:rPr>
        <w:t xml:space="preserve">Preliminary </w:t>
      </w:r>
    </w:p>
    <w:p w:rsidRPr="007C5E1E" w:rsidR="007C5E1E" w:rsidP="00207AA5" w:rsidRDefault="007C5E1E" w14:paraId="119A546B" w14:textId="5CB31D6A">
      <w:pPr>
        <w:pStyle w:val="MainBullet"/>
        <w:numPr>
          <w:ilvl w:val="0"/>
          <w:numId w:val="0"/>
        </w:numPr>
        <w:spacing w:before="0" w:after="0"/>
        <w:ind w:left="2880" w:hanging="2200"/>
        <w:rPr>
          <w:lang w:val="en-GB" w:eastAsia="zh-CN"/>
        </w:rPr>
      </w:pPr>
      <w:r w:rsidRPr="007C5E1E">
        <w:rPr>
          <w:lang w:val="en-GB" w:eastAsia="zh-CN"/>
        </w:rPr>
        <w:lastRenderedPageBreak/>
        <w:t xml:space="preserve">Certificate </w:t>
      </w:r>
      <w:r w:rsidR="00207AA5">
        <w:rPr>
          <w:lang w:val="en-GB" w:eastAsia="zh-CN"/>
        </w:rPr>
        <w:tab/>
      </w:r>
      <w:r w:rsidRPr="007C5E1E">
        <w:rPr>
          <w:lang w:val="en-GB" w:eastAsia="zh-CN"/>
        </w:rPr>
        <w:t xml:space="preserve">first 120 credits at levels 3 </w:t>
      </w:r>
      <w:r w:rsidR="00207AA5">
        <w:rPr>
          <w:lang w:val="en-GB" w:eastAsia="zh-CN"/>
        </w:rPr>
        <w:t>&amp;</w:t>
      </w:r>
      <w:r w:rsidRPr="007C5E1E">
        <w:rPr>
          <w:lang w:val="en-GB" w:eastAsia="zh-CN"/>
        </w:rPr>
        <w:t xml:space="preserve"> 4, with at least 100 credits at level 3</w:t>
      </w:r>
    </w:p>
    <w:p w:rsidRPr="007C5E1E" w:rsidR="007C5E1E" w:rsidP="007C5E1E" w:rsidRDefault="007C5E1E" w14:paraId="68A5443E" w14:textId="6D05EA3B">
      <w:pPr>
        <w:pStyle w:val="MainBullet"/>
        <w:numPr>
          <w:ilvl w:val="0"/>
          <w:numId w:val="0"/>
        </w:numPr>
        <w:spacing w:before="0" w:after="0"/>
        <w:ind w:left="680"/>
        <w:rPr>
          <w:lang w:val="en-GB" w:eastAsia="zh-CN"/>
        </w:rPr>
      </w:pPr>
      <w:r w:rsidRPr="007C5E1E">
        <w:rPr>
          <w:lang w:val="en-GB" w:eastAsia="zh-CN"/>
        </w:rPr>
        <w:t xml:space="preserve">Certificate </w:t>
      </w:r>
      <w:r w:rsidRPr="007C5E1E">
        <w:rPr>
          <w:lang w:val="en-GB" w:eastAsia="zh-CN"/>
        </w:rPr>
        <w:tab/>
      </w:r>
      <w:r w:rsidR="00207AA5">
        <w:rPr>
          <w:lang w:val="en-GB" w:eastAsia="zh-CN"/>
        </w:rPr>
        <w:tab/>
      </w:r>
      <w:r w:rsidRPr="007C5E1E">
        <w:rPr>
          <w:lang w:val="en-GB" w:eastAsia="zh-CN"/>
        </w:rPr>
        <w:t>second 120 credits at level 4</w:t>
      </w:r>
    </w:p>
    <w:p w:rsidRPr="007C5E1E" w:rsidR="007C5E1E" w:rsidP="007C5E1E" w:rsidRDefault="007C5E1E" w14:paraId="2737E148" w14:textId="16F7BC31">
      <w:pPr>
        <w:pStyle w:val="MainBullet"/>
        <w:numPr>
          <w:ilvl w:val="0"/>
          <w:numId w:val="0"/>
        </w:numPr>
        <w:spacing w:before="0" w:after="0"/>
        <w:ind w:left="680"/>
        <w:rPr>
          <w:lang w:val="en-GB" w:eastAsia="zh-CN"/>
        </w:rPr>
      </w:pPr>
      <w:r w:rsidRPr="007C5E1E">
        <w:rPr>
          <w:lang w:val="en-GB" w:eastAsia="zh-CN"/>
        </w:rPr>
        <w:t xml:space="preserve">Diploma </w:t>
      </w:r>
      <w:r w:rsidRPr="007C5E1E">
        <w:rPr>
          <w:lang w:val="en-GB" w:eastAsia="zh-CN"/>
        </w:rPr>
        <w:tab/>
      </w:r>
      <w:r w:rsidR="00207AA5">
        <w:rPr>
          <w:lang w:val="en-GB" w:eastAsia="zh-CN"/>
        </w:rPr>
        <w:tab/>
      </w:r>
      <w:r w:rsidRPr="007C5E1E">
        <w:rPr>
          <w:lang w:val="en-GB" w:eastAsia="zh-CN"/>
        </w:rPr>
        <w:t>third 120 credits with at least 100 credits at level 5</w:t>
      </w:r>
    </w:p>
    <w:p w:rsidRPr="007C5E1E" w:rsidR="007C5E1E" w:rsidP="00207AA5" w:rsidRDefault="007C5E1E" w14:paraId="25CA4A12" w14:textId="1FA5F591">
      <w:pPr>
        <w:pStyle w:val="MainBullet"/>
        <w:numPr>
          <w:ilvl w:val="0"/>
          <w:numId w:val="0"/>
        </w:numPr>
        <w:spacing w:before="0" w:after="0"/>
        <w:ind w:left="2880" w:hanging="2200"/>
        <w:rPr>
          <w:lang w:val="en-GB" w:eastAsia="zh-CN"/>
        </w:rPr>
      </w:pPr>
      <w:r w:rsidRPr="007C5E1E">
        <w:rPr>
          <w:lang w:val="en-GB" w:eastAsia="zh-CN"/>
        </w:rPr>
        <w:t xml:space="preserve">Honours </w:t>
      </w:r>
      <w:r w:rsidRPr="007C5E1E">
        <w:rPr>
          <w:lang w:val="en-GB" w:eastAsia="zh-CN"/>
        </w:rPr>
        <w:tab/>
        <w:t>final 120 credits normally at levels 5 and 6 with at least 100 credits at level 6.</w:t>
      </w:r>
    </w:p>
    <w:p w:rsidRPr="002476B2" w:rsidR="002476B2" w:rsidP="00524A83" w:rsidRDefault="002476B2" w14:paraId="19234AFA" w14:textId="2ED75AAE">
      <w:pPr>
        <w:pStyle w:val="MainBullet"/>
        <w:numPr>
          <w:ilvl w:val="2"/>
          <w:numId w:val="3"/>
        </w:numPr>
        <w:rPr>
          <w:lang w:val="en-GB" w:eastAsia="zh-CN"/>
        </w:rPr>
      </w:pPr>
      <w:r w:rsidRPr="002476B2">
        <w:rPr>
          <w:lang w:val="en-GB" w:eastAsia="zh-CN"/>
        </w:rPr>
        <w:t>For 480 credit Honours degree programmes involving a post-Diploma level (for example a year abroad or in industry / on placement):</w:t>
      </w:r>
    </w:p>
    <w:p w:rsidRPr="002476B2" w:rsidR="002476B2" w:rsidP="00207AA5" w:rsidRDefault="002476B2" w14:paraId="7A0027A4" w14:textId="16BE9876">
      <w:pPr>
        <w:pStyle w:val="MainBullet"/>
        <w:numPr>
          <w:ilvl w:val="0"/>
          <w:numId w:val="0"/>
        </w:numPr>
        <w:spacing w:before="0" w:after="0"/>
        <w:ind w:left="680"/>
        <w:rPr>
          <w:lang w:val="en-GB" w:eastAsia="zh-CN"/>
        </w:rPr>
      </w:pPr>
      <w:r w:rsidRPr="002476B2">
        <w:rPr>
          <w:lang w:val="en-GB" w:eastAsia="zh-CN"/>
        </w:rPr>
        <w:t xml:space="preserve">Certificate </w:t>
      </w:r>
      <w:r w:rsidRPr="002476B2">
        <w:rPr>
          <w:lang w:val="en-GB" w:eastAsia="zh-CN"/>
        </w:rPr>
        <w:tab/>
      </w:r>
      <w:r w:rsidR="00207AA5">
        <w:rPr>
          <w:lang w:val="en-GB" w:eastAsia="zh-CN"/>
        </w:rPr>
        <w:tab/>
      </w:r>
      <w:r w:rsidRPr="002476B2">
        <w:rPr>
          <w:lang w:val="en-GB" w:eastAsia="zh-CN"/>
        </w:rPr>
        <w:t>first 120 credits at level 4</w:t>
      </w:r>
    </w:p>
    <w:p w:rsidRPr="002476B2" w:rsidR="002476B2" w:rsidP="00207AA5" w:rsidRDefault="002476B2" w14:paraId="72FDC213" w14:textId="77777777">
      <w:pPr>
        <w:pStyle w:val="MainBullet"/>
        <w:numPr>
          <w:ilvl w:val="0"/>
          <w:numId w:val="0"/>
        </w:numPr>
        <w:spacing w:before="0" w:after="0"/>
        <w:ind w:left="680"/>
        <w:rPr>
          <w:lang w:val="en-GB" w:eastAsia="zh-CN"/>
        </w:rPr>
      </w:pPr>
      <w:r w:rsidRPr="002476B2">
        <w:rPr>
          <w:lang w:val="en-GB" w:eastAsia="zh-CN"/>
        </w:rPr>
        <w:t xml:space="preserve">Diploma </w:t>
      </w:r>
      <w:r w:rsidRPr="002476B2">
        <w:rPr>
          <w:lang w:val="en-GB" w:eastAsia="zh-CN"/>
        </w:rPr>
        <w:tab/>
      </w:r>
      <w:r w:rsidRPr="002476B2">
        <w:rPr>
          <w:lang w:val="en-GB" w:eastAsia="zh-CN"/>
        </w:rPr>
        <w:tab/>
        <w:t>second 120 credits, with at least 100 credits at level 5</w:t>
      </w:r>
    </w:p>
    <w:p w:rsidRPr="002476B2" w:rsidR="002476B2" w:rsidP="00207AA5" w:rsidRDefault="002476B2" w14:paraId="0C0B4AB7" w14:textId="28EB92C7">
      <w:pPr>
        <w:pStyle w:val="MainBullet"/>
        <w:numPr>
          <w:ilvl w:val="0"/>
          <w:numId w:val="0"/>
        </w:numPr>
        <w:spacing w:before="0" w:after="0"/>
        <w:ind w:left="680"/>
        <w:rPr>
          <w:lang w:val="en-GB" w:eastAsia="zh-CN"/>
        </w:rPr>
      </w:pPr>
      <w:r w:rsidRPr="002476B2">
        <w:rPr>
          <w:lang w:val="en-GB" w:eastAsia="zh-CN"/>
        </w:rPr>
        <w:t>Post-Diploma *</w:t>
      </w:r>
      <w:r w:rsidRPr="002476B2">
        <w:rPr>
          <w:lang w:val="en-GB" w:eastAsia="zh-CN"/>
        </w:rPr>
        <w:tab/>
      </w:r>
      <w:r w:rsidR="00207AA5">
        <w:rPr>
          <w:lang w:val="en-GB" w:eastAsia="zh-CN"/>
        </w:rPr>
        <w:tab/>
      </w:r>
      <w:r w:rsidRPr="002476B2">
        <w:rPr>
          <w:lang w:val="en-GB" w:eastAsia="zh-CN"/>
        </w:rPr>
        <w:t>third 120 credits, at level 5</w:t>
      </w:r>
    </w:p>
    <w:p w:rsidR="00207AA5" w:rsidP="00207AA5" w:rsidRDefault="002476B2" w14:paraId="14673B67" w14:textId="77777777">
      <w:pPr>
        <w:pStyle w:val="MainBullet"/>
        <w:numPr>
          <w:ilvl w:val="0"/>
          <w:numId w:val="0"/>
        </w:numPr>
        <w:spacing w:before="0" w:after="0"/>
        <w:ind w:left="680"/>
        <w:rPr>
          <w:lang w:val="en-GB" w:eastAsia="zh-CN"/>
        </w:rPr>
      </w:pPr>
      <w:r w:rsidRPr="002476B2">
        <w:rPr>
          <w:lang w:val="en-GB" w:eastAsia="zh-CN"/>
        </w:rPr>
        <w:t xml:space="preserve">Honours </w:t>
      </w:r>
      <w:r w:rsidR="00207AA5">
        <w:rPr>
          <w:lang w:val="en-GB" w:eastAsia="zh-CN"/>
        </w:rPr>
        <w:tab/>
      </w:r>
      <w:r w:rsidR="00207AA5">
        <w:rPr>
          <w:lang w:val="en-GB" w:eastAsia="zh-CN"/>
        </w:rPr>
        <w:tab/>
      </w:r>
      <w:r w:rsidRPr="002476B2">
        <w:rPr>
          <w:lang w:val="en-GB" w:eastAsia="zh-CN"/>
        </w:rPr>
        <w:t>final 120 credits on campus, normally at levels 5 and 6 with at</w:t>
      </w:r>
    </w:p>
    <w:p w:rsidRPr="002476B2" w:rsidR="002476B2" w:rsidP="00524A83" w:rsidRDefault="00207AA5" w14:paraId="283E130B" w14:textId="0D015545">
      <w:pPr>
        <w:pStyle w:val="MainBullet"/>
        <w:numPr>
          <w:ilvl w:val="8"/>
          <w:numId w:val="3"/>
        </w:numPr>
        <w:spacing w:before="0" w:after="0"/>
        <w:ind w:left="2835"/>
        <w:rPr>
          <w:lang w:val="en-GB" w:eastAsia="zh-CN"/>
        </w:rPr>
      </w:pPr>
      <w:r>
        <w:rPr>
          <w:lang w:val="en-GB" w:eastAsia="zh-CN"/>
        </w:rPr>
        <w:t xml:space="preserve"> </w:t>
      </w:r>
      <w:r w:rsidRPr="002476B2" w:rsidR="002476B2">
        <w:rPr>
          <w:lang w:val="en-GB" w:eastAsia="zh-CN"/>
        </w:rPr>
        <w:t>least 100 credits at level 6.</w:t>
      </w:r>
    </w:p>
    <w:p w:rsidRPr="002476B2" w:rsidR="002476B2" w:rsidP="00207AA5" w:rsidRDefault="002476B2" w14:paraId="706D4830" w14:textId="77777777">
      <w:pPr>
        <w:pStyle w:val="MainBullet"/>
        <w:numPr>
          <w:ilvl w:val="0"/>
          <w:numId w:val="0"/>
        </w:numPr>
        <w:ind w:left="680"/>
        <w:rPr>
          <w:lang w:val="en-GB" w:eastAsia="zh-CN"/>
        </w:rPr>
      </w:pPr>
      <w:r w:rsidRPr="002476B2">
        <w:rPr>
          <w:lang w:val="en-GB" w:eastAsia="zh-CN"/>
        </w:rPr>
        <w:t xml:space="preserve">* </w:t>
      </w:r>
      <w:r w:rsidRPr="00207AA5">
        <w:rPr>
          <w:i/>
          <w:iCs/>
          <w:sz w:val="20"/>
          <w:szCs w:val="20"/>
          <w:lang w:val="en-GB" w:eastAsia="zh-CN"/>
        </w:rPr>
        <w:t>The placement year is normally conducted at the post-Diploma level but may be undertaken after the Honours level (but prior to classification).</w:t>
      </w:r>
    </w:p>
    <w:p w:rsidRPr="00207AA5" w:rsidR="00207AA5" w:rsidP="00524A83" w:rsidRDefault="00207AA5" w14:paraId="72521AF2" w14:textId="0AEC4DF6">
      <w:pPr>
        <w:pStyle w:val="MainBullet"/>
        <w:numPr>
          <w:ilvl w:val="2"/>
          <w:numId w:val="3"/>
        </w:numPr>
        <w:rPr>
          <w:lang w:val="en-GB" w:eastAsia="zh-CN"/>
        </w:rPr>
      </w:pPr>
      <w:r w:rsidRPr="00207AA5">
        <w:rPr>
          <w:lang w:val="en-GB" w:eastAsia="zh-CN"/>
        </w:rPr>
        <w:t>For 480 credit integrated Masters degrees:</w:t>
      </w:r>
    </w:p>
    <w:p w:rsidRPr="00207AA5" w:rsidR="00207AA5" w:rsidP="00207AA5" w:rsidRDefault="00207AA5" w14:paraId="52E0AFE6" w14:textId="77777777">
      <w:pPr>
        <w:pStyle w:val="MainBullet"/>
        <w:numPr>
          <w:ilvl w:val="0"/>
          <w:numId w:val="0"/>
        </w:numPr>
        <w:spacing w:before="0" w:after="0"/>
        <w:ind w:left="680"/>
        <w:rPr>
          <w:lang w:val="en-GB" w:eastAsia="zh-CN"/>
        </w:rPr>
      </w:pPr>
      <w:r w:rsidRPr="00207AA5">
        <w:rPr>
          <w:lang w:val="en-GB" w:eastAsia="zh-CN"/>
        </w:rPr>
        <w:t xml:space="preserve">Certificate </w:t>
      </w:r>
      <w:r w:rsidRPr="00207AA5">
        <w:rPr>
          <w:lang w:val="en-GB" w:eastAsia="zh-CN"/>
        </w:rPr>
        <w:tab/>
      </w:r>
      <w:r w:rsidRPr="00207AA5">
        <w:rPr>
          <w:lang w:val="en-GB" w:eastAsia="zh-CN"/>
        </w:rPr>
        <w:tab/>
        <w:t>first 120 credits at level 4</w:t>
      </w:r>
    </w:p>
    <w:p w:rsidRPr="00207AA5" w:rsidR="00207AA5" w:rsidP="00207AA5" w:rsidRDefault="00207AA5" w14:paraId="10C8D94F" w14:textId="77777777">
      <w:pPr>
        <w:pStyle w:val="MainBullet"/>
        <w:numPr>
          <w:ilvl w:val="0"/>
          <w:numId w:val="0"/>
        </w:numPr>
        <w:spacing w:before="0" w:after="0"/>
        <w:ind w:left="680"/>
        <w:rPr>
          <w:lang w:val="en-GB" w:eastAsia="zh-CN"/>
        </w:rPr>
      </w:pPr>
      <w:r w:rsidRPr="00207AA5">
        <w:rPr>
          <w:lang w:val="en-GB" w:eastAsia="zh-CN"/>
        </w:rPr>
        <w:t xml:space="preserve">Diploma </w:t>
      </w:r>
      <w:r w:rsidRPr="00207AA5">
        <w:rPr>
          <w:lang w:val="en-GB" w:eastAsia="zh-CN"/>
        </w:rPr>
        <w:tab/>
      </w:r>
      <w:r w:rsidRPr="00207AA5">
        <w:rPr>
          <w:lang w:val="en-GB" w:eastAsia="zh-CN"/>
        </w:rPr>
        <w:tab/>
        <w:t>second 120 credits, with at least 100 credits at level 5</w:t>
      </w:r>
    </w:p>
    <w:p w:rsidRPr="00207AA5" w:rsidR="00207AA5" w:rsidP="00207AA5" w:rsidRDefault="00207AA5" w14:paraId="04455B82" w14:textId="60075E4E">
      <w:pPr>
        <w:pStyle w:val="MainBullet"/>
        <w:numPr>
          <w:ilvl w:val="0"/>
          <w:numId w:val="0"/>
        </w:numPr>
        <w:spacing w:before="0" w:after="0"/>
        <w:ind w:left="2880" w:hanging="2200"/>
        <w:rPr>
          <w:lang w:val="en-GB" w:eastAsia="zh-CN"/>
        </w:rPr>
      </w:pPr>
      <w:r w:rsidRPr="00207AA5">
        <w:rPr>
          <w:lang w:val="en-GB" w:eastAsia="zh-CN"/>
        </w:rPr>
        <w:t xml:space="preserve">Honours </w:t>
      </w:r>
      <w:r w:rsidRPr="00207AA5">
        <w:rPr>
          <w:lang w:val="en-GB" w:eastAsia="zh-CN"/>
        </w:rPr>
        <w:tab/>
        <w:t>third 120 credits normally at levels 5 and 6 with at least 100 credits at level 6</w:t>
      </w:r>
    </w:p>
    <w:p w:rsidRPr="00207AA5" w:rsidR="00207AA5" w:rsidP="00207AA5" w:rsidRDefault="00207AA5" w14:paraId="73D4395B" w14:textId="77777777">
      <w:pPr>
        <w:pStyle w:val="MainBullet"/>
        <w:numPr>
          <w:ilvl w:val="0"/>
          <w:numId w:val="0"/>
        </w:numPr>
        <w:spacing w:before="0" w:after="0"/>
        <w:ind w:left="680"/>
        <w:rPr>
          <w:lang w:val="en-GB" w:eastAsia="zh-CN"/>
        </w:rPr>
      </w:pPr>
      <w:r w:rsidRPr="00207AA5">
        <w:rPr>
          <w:lang w:val="en-GB" w:eastAsia="zh-CN"/>
        </w:rPr>
        <w:t xml:space="preserve">Masters </w:t>
      </w:r>
      <w:r w:rsidRPr="00207AA5">
        <w:rPr>
          <w:lang w:val="en-GB" w:eastAsia="zh-CN"/>
        </w:rPr>
        <w:tab/>
      </w:r>
      <w:r w:rsidRPr="00207AA5">
        <w:rPr>
          <w:lang w:val="en-GB" w:eastAsia="zh-CN"/>
        </w:rPr>
        <w:tab/>
        <w:t>final 120 credits at level 7.</w:t>
      </w:r>
    </w:p>
    <w:p w:rsidRPr="00207AA5" w:rsidR="00207AA5" w:rsidP="00524A83" w:rsidRDefault="00207AA5" w14:paraId="0A4C1C1A" w14:textId="0E6C5BE2">
      <w:pPr>
        <w:pStyle w:val="MainBullet"/>
        <w:numPr>
          <w:ilvl w:val="2"/>
          <w:numId w:val="3"/>
        </w:numPr>
        <w:rPr>
          <w:lang w:val="en-GB" w:eastAsia="zh-CN"/>
        </w:rPr>
      </w:pPr>
      <w:r w:rsidRPr="00207AA5">
        <w:rPr>
          <w:lang w:val="en-GB" w:eastAsia="zh-CN"/>
        </w:rPr>
        <w:t>For 600 credit integrated Masters degrees involving a Post-Diploma level (for example a year abroad or a placement year):</w:t>
      </w:r>
    </w:p>
    <w:p w:rsidRPr="00207AA5" w:rsidR="00207AA5" w:rsidP="00207AA5" w:rsidRDefault="00207AA5" w14:paraId="24DED568" w14:textId="77777777">
      <w:pPr>
        <w:pStyle w:val="MainBullet"/>
        <w:numPr>
          <w:ilvl w:val="0"/>
          <w:numId w:val="0"/>
        </w:numPr>
        <w:spacing w:before="0" w:after="0"/>
        <w:ind w:left="680"/>
        <w:rPr>
          <w:lang w:val="en-GB" w:eastAsia="zh-CN"/>
        </w:rPr>
      </w:pPr>
      <w:r w:rsidRPr="00207AA5">
        <w:rPr>
          <w:lang w:val="en-GB" w:eastAsia="zh-CN"/>
        </w:rPr>
        <w:t xml:space="preserve">Certificate </w:t>
      </w:r>
      <w:r w:rsidRPr="00207AA5">
        <w:rPr>
          <w:lang w:val="en-GB" w:eastAsia="zh-CN"/>
        </w:rPr>
        <w:tab/>
      </w:r>
      <w:r w:rsidRPr="00207AA5">
        <w:rPr>
          <w:lang w:val="en-GB" w:eastAsia="zh-CN"/>
        </w:rPr>
        <w:tab/>
        <w:t>first 120 credits at level 4</w:t>
      </w:r>
    </w:p>
    <w:p w:rsidRPr="00207AA5" w:rsidR="00207AA5" w:rsidP="00207AA5" w:rsidRDefault="00207AA5" w14:paraId="13ADC6F5" w14:textId="77777777">
      <w:pPr>
        <w:pStyle w:val="MainBullet"/>
        <w:numPr>
          <w:ilvl w:val="0"/>
          <w:numId w:val="0"/>
        </w:numPr>
        <w:spacing w:before="0" w:after="0"/>
        <w:ind w:left="680"/>
        <w:rPr>
          <w:lang w:val="en-GB" w:eastAsia="zh-CN"/>
        </w:rPr>
      </w:pPr>
      <w:r w:rsidRPr="00207AA5">
        <w:rPr>
          <w:lang w:val="en-GB" w:eastAsia="zh-CN"/>
        </w:rPr>
        <w:t xml:space="preserve">Diploma </w:t>
      </w:r>
      <w:r w:rsidRPr="00207AA5">
        <w:rPr>
          <w:lang w:val="en-GB" w:eastAsia="zh-CN"/>
        </w:rPr>
        <w:tab/>
      </w:r>
      <w:r w:rsidRPr="00207AA5">
        <w:rPr>
          <w:lang w:val="en-GB" w:eastAsia="zh-CN"/>
        </w:rPr>
        <w:tab/>
        <w:t>second 120 credits, with at least 100 credits at level 5</w:t>
      </w:r>
    </w:p>
    <w:p w:rsidRPr="00207AA5" w:rsidR="00207AA5" w:rsidP="00207AA5" w:rsidRDefault="00207AA5" w14:paraId="0CB6661F" w14:textId="3657D3E0">
      <w:pPr>
        <w:pStyle w:val="MainBullet"/>
        <w:numPr>
          <w:ilvl w:val="0"/>
          <w:numId w:val="0"/>
        </w:numPr>
        <w:spacing w:before="0" w:after="0"/>
        <w:ind w:left="680"/>
        <w:rPr>
          <w:lang w:val="en-GB" w:eastAsia="zh-CN"/>
        </w:rPr>
      </w:pPr>
      <w:r w:rsidRPr="00207AA5">
        <w:rPr>
          <w:lang w:val="en-GB" w:eastAsia="zh-CN"/>
        </w:rPr>
        <w:t xml:space="preserve">Post-Diploma </w:t>
      </w:r>
      <w:r w:rsidRPr="00207AA5">
        <w:rPr>
          <w:lang w:val="en-GB" w:eastAsia="zh-CN"/>
        </w:rPr>
        <w:tab/>
      </w:r>
      <w:r>
        <w:rPr>
          <w:lang w:val="en-GB" w:eastAsia="zh-CN"/>
        </w:rPr>
        <w:tab/>
      </w:r>
      <w:r w:rsidRPr="00207AA5">
        <w:rPr>
          <w:lang w:val="en-GB" w:eastAsia="zh-CN"/>
        </w:rPr>
        <w:t>third 120 credits at level 5</w:t>
      </w:r>
    </w:p>
    <w:p w:rsidRPr="00207AA5" w:rsidR="00207AA5" w:rsidP="00207AA5" w:rsidRDefault="00207AA5" w14:paraId="4C7860D1" w14:textId="49E0C412">
      <w:pPr>
        <w:pStyle w:val="MainBullet"/>
        <w:numPr>
          <w:ilvl w:val="0"/>
          <w:numId w:val="0"/>
        </w:numPr>
        <w:spacing w:before="0" w:after="0"/>
        <w:ind w:left="2880" w:hanging="2200"/>
        <w:rPr>
          <w:lang w:val="en-GB" w:eastAsia="zh-CN"/>
        </w:rPr>
      </w:pPr>
      <w:r w:rsidRPr="00207AA5">
        <w:rPr>
          <w:lang w:val="en-GB" w:eastAsia="zh-CN"/>
        </w:rPr>
        <w:t xml:space="preserve">Honours </w:t>
      </w:r>
      <w:r w:rsidRPr="00207AA5">
        <w:rPr>
          <w:lang w:val="en-GB" w:eastAsia="zh-CN"/>
        </w:rPr>
        <w:tab/>
        <w:t>fourth 120 credits normally at levels 5 and 6 with at least 100 credits at level 6</w:t>
      </w:r>
    </w:p>
    <w:p w:rsidRPr="00207AA5" w:rsidR="00207AA5" w:rsidP="00207AA5" w:rsidRDefault="00207AA5" w14:paraId="41271C8D" w14:textId="77777777">
      <w:pPr>
        <w:pStyle w:val="MainBullet"/>
        <w:numPr>
          <w:ilvl w:val="0"/>
          <w:numId w:val="0"/>
        </w:numPr>
        <w:spacing w:before="0" w:after="0"/>
        <w:ind w:left="680"/>
        <w:rPr>
          <w:lang w:val="en-GB" w:eastAsia="zh-CN"/>
        </w:rPr>
      </w:pPr>
      <w:r w:rsidRPr="00207AA5">
        <w:rPr>
          <w:lang w:val="en-GB" w:eastAsia="zh-CN"/>
        </w:rPr>
        <w:t xml:space="preserve">Masters </w:t>
      </w:r>
      <w:r w:rsidRPr="00207AA5">
        <w:rPr>
          <w:lang w:val="en-GB" w:eastAsia="zh-CN"/>
        </w:rPr>
        <w:tab/>
      </w:r>
      <w:r w:rsidRPr="00207AA5">
        <w:rPr>
          <w:lang w:val="en-GB" w:eastAsia="zh-CN"/>
        </w:rPr>
        <w:tab/>
        <w:t>final 120 credits at level 7.</w:t>
      </w:r>
    </w:p>
    <w:p w:rsidRPr="00207AA5" w:rsidR="00207AA5" w:rsidP="00524A83" w:rsidRDefault="00207AA5" w14:paraId="0379E76E" w14:textId="0FEEB051">
      <w:pPr>
        <w:pStyle w:val="MainBullet"/>
        <w:numPr>
          <w:ilvl w:val="2"/>
          <w:numId w:val="3"/>
        </w:numPr>
        <w:rPr>
          <w:lang w:val="en-GB" w:eastAsia="zh-CN"/>
        </w:rPr>
      </w:pPr>
      <w:r w:rsidRPr="00207AA5">
        <w:rPr>
          <w:lang w:val="en-GB" w:eastAsia="zh-CN"/>
        </w:rPr>
        <w:t>For 300 credit Ordinary degree programmes each level shall be as follows:</w:t>
      </w:r>
    </w:p>
    <w:p w:rsidRPr="00207AA5" w:rsidR="00207AA5" w:rsidP="000D4E26" w:rsidRDefault="00207AA5" w14:paraId="76B016FD" w14:textId="5D062F21">
      <w:pPr>
        <w:pStyle w:val="MainBullet"/>
        <w:numPr>
          <w:ilvl w:val="0"/>
          <w:numId w:val="0"/>
        </w:numPr>
        <w:spacing w:before="0" w:after="0"/>
        <w:ind w:left="2880" w:hanging="2200"/>
        <w:rPr>
          <w:lang w:val="en-GB" w:eastAsia="zh-CN"/>
        </w:rPr>
      </w:pPr>
      <w:r w:rsidRPr="00207AA5">
        <w:rPr>
          <w:lang w:val="en-GB" w:eastAsia="zh-CN"/>
        </w:rPr>
        <w:t xml:space="preserve">Intermediate </w:t>
      </w:r>
      <w:r w:rsidRPr="00207AA5">
        <w:rPr>
          <w:lang w:val="en-GB" w:eastAsia="zh-CN"/>
        </w:rPr>
        <w:tab/>
        <w:t>first 180 credits, normally at levels 4 and 5, including credits transferred from the Certificate and Diploma level of an Honours degree programme</w:t>
      </w:r>
    </w:p>
    <w:p w:rsidRPr="00207AA5" w:rsidR="00207AA5" w:rsidP="000D4E26" w:rsidRDefault="00207AA5" w14:paraId="5C6ED24F" w14:textId="02F7E0A6">
      <w:pPr>
        <w:pStyle w:val="MainBullet"/>
        <w:numPr>
          <w:ilvl w:val="0"/>
          <w:numId w:val="0"/>
        </w:numPr>
        <w:spacing w:before="0" w:after="0"/>
        <w:ind w:left="2880" w:hanging="2200"/>
        <w:rPr>
          <w:lang w:val="en-GB" w:eastAsia="zh-CN"/>
        </w:rPr>
      </w:pPr>
      <w:r w:rsidRPr="00207AA5">
        <w:rPr>
          <w:lang w:val="en-GB" w:eastAsia="zh-CN"/>
        </w:rPr>
        <w:t xml:space="preserve">Final </w:t>
      </w:r>
      <w:r w:rsidRPr="00207AA5">
        <w:rPr>
          <w:lang w:val="en-GB" w:eastAsia="zh-CN"/>
        </w:rPr>
        <w:tab/>
      </w:r>
      <w:proofErr w:type="spellStart"/>
      <w:r w:rsidRPr="00207AA5">
        <w:rPr>
          <w:lang w:val="en-GB" w:eastAsia="zh-CN"/>
        </w:rPr>
        <w:t>final</w:t>
      </w:r>
      <w:proofErr w:type="spellEnd"/>
      <w:r w:rsidRPr="00207AA5">
        <w:rPr>
          <w:lang w:val="en-GB" w:eastAsia="zh-CN"/>
        </w:rPr>
        <w:t xml:space="preserve"> 120 credits, normally at levels 5 or 6, including credits transferred from the</w:t>
      </w:r>
      <w:r>
        <w:rPr>
          <w:lang w:val="en-GB" w:eastAsia="zh-CN"/>
        </w:rPr>
        <w:t xml:space="preserve"> </w:t>
      </w:r>
      <w:r w:rsidRPr="00207AA5">
        <w:rPr>
          <w:lang w:val="en-GB" w:eastAsia="zh-CN"/>
        </w:rPr>
        <w:t>Diploma level of an Honours degree programme, with at least 60 credits at level 6.</w:t>
      </w:r>
    </w:p>
    <w:p w:rsidRPr="00207AA5" w:rsidR="00207AA5" w:rsidP="00207AA5" w:rsidRDefault="00207AA5" w14:paraId="6257BAC7" w14:textId="77777777">
      <w:pPr>
        <w:widowControl w:val="0"/>
        <w:autoSpaceDE w:val="0"/>
        <w:autoSpaceDN w:val="0"/>
        <w:spacing w:after="0" w:line="240" w:lineRule="auto"/>
        <w:ind w:left="3600" w:hanging="1800"/>
        <w:rPr>
          <w:rFonts w:ascii="Calibri" w:hAnsi="Calibri" w:eastAsia="Arial" w:cs="Arial"/>
          <w:bCs/>
          <w:szCs w:val="24"/>
          <w:lang w:val="en-US" w:eastAsia="en-US"/>
        </w:rPr>
      </w:pPr>
    </w:p>
    <w:tbl>
      <w:tblPr>
        <w:tblStyle w:val="TableGrid"/>
        <w:tblW w:w="0" w:type="auto"/>
        <w:tblLook w:val="04A0" w:firstRow="1" w:lastRow="0" w:firstColumn="1" w:lastColumn="0" w:noHBand="0" w:noVBand="1"/>
      </w:tblPr>
      <w:tblGrid>
        <w:gridCol w:w="9016"/>
      </w:tblGrid>
      <w:tr w:rsidRPr="00207AA5" w:rsidR="00207AA5" w:rsidTr="008162E1" w14:paraId="49E6AED1" w14:textId="77777777">
        <w:tc>
          <w:tcPr>
            <w:tcW w:w="9016" w:type="dxa"/>
          </w:tcPr>
          <w:p w:rsidRPr="00207AA5" w:rsidR="00207AA5" w:rsidP="00524A83" w:rsidRDefault="00207AA5" w14:paraId="5AA53CDB" w14:textId="77777777">
            <w:pPr>
              <w:numPr>
                <w:ilvl w:val="0"/>
                <w:numId w:val="6"/>
              </w:numPr>
              <w:contextualSpacing/>
              <w:rPr>
                <w:i/>
                <w:sz w:val="18"/>
                <w:szCs w:val="18"/>
              </w:rPr>
            </w:pPr>
            <w:r w:rsidRPr="00207AA5">
              <w:rPr>
                <w:i/>
                <w:sz w:val="18"/>
                <w:szCs w:val="18"/>
              </w:rPr>
              <w:t xml:space="preserve">Each programme is divided into levels, with the requirement for a Programme Board to determine progression from one level to the next in accordance with reg. 27. </w:t>
            </w:r>
          </w:p>
          <w:p w:rsidRPr="00207AA5" w:rsidR="00207AA5" w:rsidP="00524A83" w:rsidRDefault="00207AA5" w14:paraId="101C923A" w14:textId="77777777">
            <w:pPr>
              <w:numPr>
                <w:ilvl w:val="0"/>
                <w:numId w:val="6"/>
              </w:numPr>
              <w:contextualSpacing/>
              <w:rPr>
                <w:i/>
                <w:sz w:val="18"/>
                <w:szCs w:val="18"/>
              </w:rPr>
            </w:pPr>
            <w:r w:rsidRPr="00207AA5">
              <w:rPr>
                <w:i/>
                <w:sz w:val="18"/>
                <w:szCs w:val="18"/>
              </w:rPr>
              <w:t>Note that both the Honours (i.e., Bachelors’ degrees) and the Integrated Masters have an Honours level.</w:t>
            </w:r>
          </w:p>
          <w:p w:rsidRPr="00207AA5" w:rsidR="00207AA5" w:rsidP="00524A83" w:rsidRDefault="00207AA5" w14:paraId="3322676E" w14:textId="77777777">
            <w:pPr>
              <w:numPr>
                <w:ilvl w:val="0"/>
                <w:numId w:val="6"/>
              </w:numPr>
              <w:contextualSpacing/>
              <w:rPr>
                <w:rFonts w:asciiTheme="minorHAnsi" w:hAnsiTheme="minorHAnsi"/>
                <w:i/>
                <w:sz w:val="18"/>
                <w:szCs w:val="18"/>
              </w:rPr>
            </w:pPr>
            <w:r w:rsidRPr="00207AA5">
              <w:rPr>
                <w:i/>
                <w:sz w:val="18"/>
                <w:szCs w:val="18"/>
              </w:rPr>
              <w:t>(d): note that academic units can publish a weighted average requirement for progression from the Honours level to the Masters level in addition to the credit accumulation requirements – reg. ‎28.2.</w:t>
            </w:r>
          </w:p>
        </w:tc>
      </w:tr>
    </w:tbl>
    <w:p w:rsidRPr="007C5E1E" w:rsidR="007C5E1E" w:rsidP="00207AA5" w:rsidRDefault="007C5E1E" w14:paraId="41A2E58A" w14:textId="77777777">
      <w:pPr>
        <w:pStyle w:val="MainBullet"/>
        <w:numPr>
          <w:ilvl w:val="0"/>
          <w:numId w:val="0"/>
        </w:numPr>
        <w:ind w:left="680"/>
        <w:rPr>
          <w:lang w:val="en-GB" w:eastAsia="zh-CN"/>
        </w:rPr>
      </w:pPr>
    </w:p>
    <w:p w:rsidR="00207AA5" w:rsidP="00207AA5" w:rsidRDefault="00207AA5" w14:paraId="5AC77971" w14:textId="77777777">
      <w:pPr>
        <w:pStyle w:val="Heading1"/>
      </w:pPr>
      <w:bookmarkStart w:name="_Toc175058188" w:id="12"/>
      <w:r w:rsidRPr="00207AA5">
        <w:t>Pass/Fail assessment components</w:t>
      </w:r>
      <w:bookmarkEnd w:id="12"/>
    </w:p>
    <w:p w:rsidRPr="00207AA5" w:rsidR="00207AA5" w:rsidP="00207AA5" w:rsidRDefault="00207AA5" w14:paraId="1BF9EDB2" w14:textId="77777777">
      <w:pPr>
        <w:pStyle w:val="MainBullet"/>
        <w:rPr>
          <w:lang w:val="en-GB" w:eastAsia="zh-CN"/>
        </w:rPr>
      </w:pPr>
      <w:r w:rsidRPr="00207AA5">
        <w:rPr>
          <w:lang w:val="en-GB" w:eastAsia="zh-CN"/>
        </w:rPr>
        <w:t>The use of pass/fail for individual assessment components is only applicable for those modules with PSRB requirements for assessing professional competency.</w:t>
      </w:r>
    </w:p>
    <w:p w:rsidRPr="00207AA5" w:rsidR="00207AA5" w:rsidP="00207AA5" w:rsidRDefault="00207AA5" w14:paraId="5E2097A2" w14:textId="77777777">
      <w:pPr>
        <w:pStyle w:val="MainBullet"/>
        <w:rPr>
          <w:lang w:val="en-GB" w:eastAsia="zh-CN"/>
        </w:rPr>
      </w:pPr>
      <w:r w:rsidRPr="00207AA5">
        <w:rPr>
          <w:lang w:val="en-GB" w:eastAsia="zh-CN"/>
        </w:rPr>
        <w:lastRenderedPageBreak/>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Pr="000E10B5" w:rsidR="00207AA5" w:rsidTr="008162E1" w14:paraId="5C48324A" w14:textId="77777777">
        <w:tc>
          <w:tcPr>
            <w:tcW w:w="9016" w:type="dxa"/>
          </w:tcPr>
          <w:p w:rsidRPr="000E10B5" w:rsidR="00207AA5" w:rsidP="008162E1" w:rsidRDefault="00207AA5" w14:paraId="15BBAF7E" w14:textId="77777777">
            <w:pPr>
              <w:spacing w:line="259" w:lineRule="auto"/>
              <w:rPr>
                <w:i/>
                <w:sz w:val="18"/>
                <w:szCs w:val="18"/>
              </w:rPr>
            </w:pPr>
            <w:r>
              <w:rPr>
                <w:i/>
                <w:sz w:val="18"/>
                <w:szCs w:val="18"/>
              </w:rPr>
              <w:t>The use of pass/fail within assessment</w:t>
            </w:r>
            <w:r w:rsidRPr="00560A55">
              <w:rPr>
                <w:i/>
                <w:sz w:val="18"/>
                <w:szCs w:val="18"/>
              </w:rPr>
              <w:t xml:space="preserve">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207AA5" w:rsidR="00207AA5" w:rsidP="00207AA5" w:rsidRDefault="00207AA5" w14:paraId="01F5F82D" w14:textId="77777777">
      <w:pPr>
        <w:pStyle w:val="MainBullet"/>
        <w:numPr>
          <w:ilvl w:val="0"/>
          <w:numId w:val="0"/>
        </w:numPr>
        <w:rPr>
          <w:lang w:val="en-GB" w:eastAsia="zh-CN"/>
        </w:rPr>
      </w:pPr>
    </w:p>
    <w:p w:rsidRPr="00207AA5" w:rsidR="00207AA5" w:rsidP="00207AA5" w:rsidRDefault="00207AA5" w14:paraId="40F4D6F2" w14:textId="22E11762">
      <w:pPr>
        <w:pStyle w:val="Heading1"/>
        <w:numPr>
          <w:ilvl w:val="0"/>
          <w:numId w:val="0"/>
        </w:numPr>
        <w:ind w:left="680"/>
      </w:pPr>
      <w:bookmarkStart w:name="_Toc141884296" w:id="13"/>
      <w:bookmarkStart w:name="_Toc175058189" w:id="14"/>
      <w:r>
        <w:t>ADMISSION</w:t>
      </w:r>
      <w:bookmarkEnd w:id="13"/>
      <w:bookmarkEnd w:id="14"/>
    </w:p>
    <w:p w:rsidR="00207AA5" w:rsidP="00207AA5" w:rsidRDefault="00207AA5" w14:paraId="651AFADB" w14:textId="28745146">
      <w:pPr>
        <w:pStyle w:val="Heading1"/>
      </w:pPr>
      <w:bookmarkStart w:name="_Toc175058190" w:id="15"/>
      <w:r w:rsidRPr="00207AA5">
        <w:t>Admission to an Honours Degree</w:t>
      </w:r>
      <w:bookmarkEnd w:id="15"/>
    </w:p>
    <w:p w:rsidRPr="00117BC2" w:rsidR="00117BC2" w:rsidP="00117BC2" w:rsidRDefault="00117BC2" w14:paraId="71457C20" w14:textId="77777777">
      <w:pPr>
        <w:pStyle w:val="MainBullet"/>
        <w:rPr>
          <w:lang w:val="en-GB" w:eastAsia="zh-CN"/>
        </w:rPr>
      </w:pPr>
      <w:r w:rsidRPr="00117BC2">
        <w:rPr>
          <w:lang w:val="en-GB" w:eastAsia="zh-CN"/>
        </w:rPr>
        <w:t xml:space="preserve">To be admitted to an Honours degree programme a candidate </w:t>
      </w:r>
      <w:r w:rsidRPr="00B7354C">
        <w:rPr>
          <w:b/>
          <w:bCs w:val="0"/>
          <w:lang w:val="en-GB" w:eastAsia="zh-CN"/>
        </w:rPr>
        <w:t>must</w:t>
      </w:r>
      <w:r w:rsidRPr="00117BC2">
        <w:rPr>
          <w:lang w:val="en-GB" w:eastAsia="zh-CN"/>
        </w:rPr>
        <w:t xml:space="preserve"> have satisfied:</w:t>
      </w:r>
    </w:p>
    <w:p w:rsidRPr="00117BC2" w:rsidR="00117BC2" w:rsidP="00E83D59" w:rsidRDefault="00117BC2" w14:paraId="5474CEE2" w14:textId="3D3F7C42">
      <w:pPr>
        <w:pStyle w:val="MainBullet"/>
        <w:numPr>
          <w:ilvl w:val="2"/>
          <w:numId w:val="3"/>
        </w:numPr>
        <w:spacing w:before="0" w:after="0"/>
        <w:rPr>
          <w:lang w:val="en-GB" w:eastAsia="zh-CN"/>
        </w:rPr>
      </w:pPr>
      <w:r w:rsidRPr="00117BC2">
        <w:rPr>
          <w:lang w:val="en-GB" w:eastAsia="zh-CN"/>
        </w:rPr>
        <w:t xml:space="preserve">the University's requirement for admission as specified in the University Admissions Policy or in any applicable Progression </w:t>
      </w:r>
      <w:r w:rsidRPr="00117BC2" w:rsidR="000D4E26">
        <w:rPr>
          <w:lang w:val="en-GB" w:eastAsia="zh-CN"/>
        </w:rPr>
        <w:t>Agreement</w:t>
      </w:r>
    </w:p>
    <w:p w:rsidRPr="00117BC2" w:rsidR="00117BC2" w:rsidP="00E83D59" w:rsidRDefault="00117BC2" w14:paraId="52E008C8" w14:textId="2562A586">
      <w:pPr>
        <w:pStyle w:val="MainBullet"/>
        <w:numPr>
          <w:ilvl w:val="0"/>
          <w:numId w:val="0"/>
        </w:numPr>
        <w:spacing w:before="0" w:after="0"/>
        <w:ind w:left="1134"/>
      </w:pPr>
      <w:r w:rsidRPr="00117BC2">
        <w:t>and</w:t>
      </w:r>
    </w:p>
    <w:p w:rsidRPr="00117BC2" w:rsidR="00117BC2" w:rsidP="00E83D59" w:rsidRDefault="00117BC2" w14:paraId="77BDC5A8" w14:textId="77777777">
      <w:pPr>
        <w:pStyle w:val="MainBullet"/>
        <w:numPr>
          <w:ilvl w:val="2"/>
          <w:numId w:val="3"/>
        </w:numPr>
        <w:spacing w:before="0" w:after="0"/>
        <w:rPr>
          <w:lang w:val="en-GB" w:eastAsia="zh-CN"/>
        </w:rPr>
      </w:pPr>
      <w:r w:rsidRPr="00117BC2">
        <w:rPr>
          <w:lang w:val="en-GB" w:eastAsia="zh-CN"/>
        </w:rPr>
        <w:t>such entry requirements as may be specified for the degree programme generally or in any applicable Progression Agreement.</w:t>
      </w:r>
    </w:p>
    <w:p w:rsidRPr="00117BC2" w:rsidR="00117BC2" w:rsidP="00E83D59" w:rsidRDefault="00117BC2" w14:paraId="761A793E" w14:textId="77777777">
      <w:pPr>
        <w:widowControl w:val="0"/>
        <w:autoSpaceDE w:val="0"/>
        <w:autoSpaceDN w:val="0"/>
        <w:spacing w:after="0" w:line="240" w:lineRule="auto"/>
        <w:rPr>
          <w:rFonts w:ascii="Calibri" w:hAnsi="Calibri" w:eastAsia="Arial" w:cs="Arial"/>
          <w:bCs/>
          <w:szCs w:val="24"/>
          <w:lang w:val="en-US" w:eastAsia="en-US"/>
        </w:rPr>
      </w:pPr>
    </w:p>
    <w:tbl>
      <w:tblPr>
        <w:tblStyle w:val="TableGrid"/>
        <w:tblW w:w="0" w:type="auto"/>
        <w:tblInd w:w="720" w:type="dxa"/>
        <w:tblLook w:val="04A0" w:firstRow="1" w:lastRow="0" w:firstColumn="1" w:lastColumn="0" w:noHBand="0" w:noVBand="1"/>
      </w:tblPr>
      <w:tblGrid>
        <w:gridCol w:w="8296"/>
      </w:tblGrid>
      <w:tr w:rsidRPr="00117BC2" w:rsidR="00117BC2" w:rsidTr="008162E1" w14:paraId="5E5B348E" w14:textId="77777777">
        <w:tc>
          <w:tcPr>
            <w:tcW w:w="9016" w:type="dxa"/>
          </w:tcPr>
          <w:p w:rsidRPr="00117BC2" w:rsidR="00117BC2" w:rsidP="00524A83" w:rsidRDefault="00117BC2" w14:paraId="70AA2606" w14:textId="4187538A">
            <w:pPr>
              <w:numPr>
                <w:ilvl w:val="0"/>
                <w:numId w:val="8"/>
              </w:numPr>
              <w:contextualSpacing/>
              <w:rPr>
                <w:i/>
                <w:sz w:val="18"/>
                <w:szCs w:val="18"/>
              </w:rPr>
            </w:pPr>
            <w:r w:rsidRPr="00117BC2">
              <w:rPr>
                <w:i/>
                <w:sz w:val="18"/>
                <w:szCs w:val="18"/>
              </w:rPr>
              <w:t>Progression agreements are as approved by the University (partnerships are approved by PVC (edu) after consulting with Deans and resulting collaborative activities are approved by PVC (edu) on the advice of EC) and published in the Collaborative Provision Register.</w:t>
            </w:r>
          </w:p>
          <w:p w:rsidRPr="00117BC2" w:rsidR="00117BC2" w:rsidP="00524A83" w:rsidRDefault="00117BC2" w14:paraId="4A81A09A" w14:textId="77777777">
            <w:pPr>
              <w:numPr>
                <w:ilvl w:val="0"/>
                <w:numId w:val="8"/>
              </w:numPr>
              <w:contextualSpacing/>
              <w:rPr>
                <w:i/>
                <w:sz w:val="18"/>
                <w:szCs w:val="18"/>
              </w:rPr>
            </w:pPr>
            <w:r w:rsidRPr="00117BC2">
              <w:rPr>
                <w:i/>
                <w:sz w:val="18"/>
                <w:szCs w:val="18"/>
              </w:rPr>
              <w:t xml:space="preserve">Progression Agreements </w:t>
            </w:r>
            <w:r w:rsidRPr="00117BC2">
              <w:rPr>
                <w:b/>
                <w:i/>
                <w:sz w:val="18"/>
                <w:szCs w:val="18"/>
              </w:rPr>
              <w:t>must</w:t>
            </w:r>
            <w:r w:rsidRPr="00117BC2">
              <w:rPr>
                <w:i/>
                <w:sz w:val="18"/>
                <w:szCs w:val="18"/>
              </w:rPr>
              <w:t xml:space="preserve"> specify entry requirements, especially for international students, as visa applications may depend on demonstrating adherence to requirements such as English language skills.</w:t>
            </w:r>
          </w:p>
          <w:p w:rsidRPr="00117BC2" w:rsidR="00117BC2" w:rsidP="00524A83" w:rsidRDefault="00117BC2" w14:paraId="69FB077D" w14:textId="77777777">
            <w:pPr>
              <w:numPr>
                <w:ilvl w:val="0"/>
                <w:numId w:val="8"/>
              </w:numPr>
              <w:contextualSpacing/>
              <w:rPr>
                <w:rFonts w:asciiTheme="minorHAnsi" w:hAnsiTheme="minorHAnsi"/>
                <w:i/>
                <w:sz w:val="18"/>
                <w:szCs w:val="18"/>
              </w:rPr>
            </w:pPr>
            <w:r w:rsidRPr="00117BC2">
              <w:rPr>
                <w:i/>
                <w:sz w:val="18"/>
                <w:szCs w:val="18"/>
              </w:rPr>
              <w:t>Recognition of prior learning (for individual cases) is governed by reg. ‎11.</w:t>
            </w:r>
          </w:p>
        </w:tc>
      </w:tr>
    </w:tbl>
    <w:p w:rsidRPr="00207AA5" w:rsidR="00117BC2" w:rsidP="00117BC2" w:rsidRDefault="00117BC2" w14:paraId="72BA32CF" w14:textId="77777777">
      <w:pPr>
        <w:pStyle w:val="MainBullet"/>
        <w:numPr>
          <w:ilvl w:val="0"/>
          <w:numId w:val="0"/>
        </w:numPr>
        <w:rPr>
          <w:lang w:val="en-GB" w:eastAsia="zh-CN"/>
        </w:rPr>
      </w:pPr>
    </w:p>
    <w:p w:rsidR="00117BC2" w:rsidP="00117BC2" w:rsidRDefault="00117BC2" w14:paraId="453B293D" w14:textId="77777777">
      <w:pPr>
        <w:pStyle w:val="Heading1"/>
      </w:pPr>
      <w:bookmarkStart w:name="_Toc175058191" w:id="16"/>
      <w:r w:rsidRPr="00117BC2">
        <w:t>Admission to an Ordinary Degree</w:t>
      </w:r>
      <w:bookmarkEnd w:id="16"/>
    </w:p>
    <w:p w:rsidRPr="00117BC2" w:rsidR="00117BC2" w:rsidP="00117BC2" w:rsidRDefault="00117BC2" w14:paraId="1236173E" w14:textId="77777777">
      <w:pPr>
        <w:pStyle w:val="MainBullet"/>
        <w:rPr>
          <w:lang w:val="en-GB" w:eastAsia="zh-CN"/>
        </w:rPr>
      </w:pPr>
      <w:r w:rsidRPr="00117BC2">
        <w:rPr>
          <w:lang w:val="en-GB" w:eastAsia="zh-CN"/>
        </w:rPr>
        <w:t xml:space="preserve">A candidate </w:t>
      </w:r>
      <w:r w:rsidRPr="00B7354C">
        <w:rPr>
          <w:b/>
          <w:bCs w:val="0"/>
          <w:lang w:val="en-GB" w:eastAsia="zh-CN"/>
        </w:rPr>
        <w:t>must</w:t>
      </w:r>
      <w:r w:rsidRPr="00117BC2">
        <w:rPr>
          <w:lang w:val="en-GB" w:eastAsia="zh-CN"/>
        </w:rPr>
        <w:t xml:space="preserve"> not be admitted directly to an Ordinary degree programme or offer for the Ordinary degree a subject in which the candidate has already been awarded an Honours degree.</w:t>
      </w:r>
    </w:p>
    <w:p w:rsidRPr="00117BC2" w:rsidR="00117BC2" w:rsidP="00117BC2" w:rsidRDefault="00117BC2" w14:paraId="4026533B" w14:textId="77777777">
      <w:pPr>
        <w:pStyle w:val="MainBullet"/>
        <w:rPr>
          <w:lang w:val="en-GB" w:eastAsia="zh-CN"/>
        </w:rPr>
      </w:pPr>
      <w:r w:rsidRPr="00117BC2">
        <w:rPr>
          <w:lang w:val="en-GB" w:eastAsia="zh-CN"/>
        </w:rPr>
        <w:t>Candidates ineligible to proceed on an Honours degree will be transferred to an Ordinary degree provided sufficient credits are achieved – see regs. ‎35–41 below.</w:t>
      </w:r>
    </w:p>
    <w:p w:rsidRPr="00117BC2" w:rsidR="00117BC2" w:rsidP="00524A83" w:rsidRDefault="00117BC2" w14:paraId="3C09B0E9" w14:textId="76D6B9BE">
      <w:pPr>
        <w:pStyle w:val="MainBullet"/>
        <w:rPr>
          <w:lang w:val="en-GB" w:eastAsia="zh-CN"/>
        </w:rPr>
      </w:pPr>
      <w:r w:rsidRPr="00117BC2">
        <w:rPr>
          <w:lang w:val="en-GB" w:eastAsia="zh-CN"/>
        </w:rPr>
        <w:t xml:space="preserve">A candidate can also voluntarily opt to transfer to a related Ordinary degree having started on an Honours with the approval of the relevant academic unit. </w:t>
      </w:r>
    </w:p>
    <w:p w:rsidR="00523039" w:rsidP="00523039" w:rsidRDefault="00117BC2" w14:paraId="52ADC498" w14:textId="1BE82709">
      <w:pPr>
        <w:pStyle w:val="Heading1"/>
      </w:pPr>
      <w:bookmarkStart w:name="_Toc175058192" w:id="17"/>
      <w:r w:rsidRPr="00117BC2">
        <w:t>Recognition of Prior Learning</w:t>
      </w:r>
      <w:bookmarkEnd w:id="17"/>
    </w:p>
    <w:p w:rsidRPr="00117BC2" w:rsidR="00117BC2" w:rsidP="00117BC2" w:rsidRDefault="00117BC2" w14:paraId="54C80B01" w14:textId="77777777">
      <w:pPr>
        <w:pStyle w:val="MainBullet"/>
        <w:rPr>
          <w:lang w:val="en-GB" w:eastAsia="zh-CN"/>
        </w:rPr>
      </w:pPr>
      <w:r w:rsidRPr="00117BC2">
        <w:rPr>
          <w:lang w:val="en-GB" w:eastAsia="zh-CN"/>
        </w:rPr>
        <w:t xml:space="preserve">The University will accept credits for general transfer, awarded by other Universities, or awarded by this University, in recognition of prior learning (RPL). </w:t>
      </w:r>
    </w:p>
    <w:p w:rsidRPr="00117BC2" w:rsidR="00117BC2" w:rsidP="00117BC2" w:rsidRDefault="00117BC2" w14:paraId="195B1815" w14:textId="77777777">
      <w:pPr>
        <w:pStyle w:val="MainBullet"/>
        <w:rPr>
          <w:lang w:val="en-GB" w:eastAsia="zh-CN"/>
        </w:rPr>
      </w:pPr>
      <w:r w:rsidRPr="00117BC2">
        <w:rPr>
          <w:lang w:val="en-GB" w:eastAsia="zh-CN"/>
        </w:rPr>
        <w:t xml:space="preserve">The University will also consider applications for recognition of prior experiential learning. </w:t>
      </w:r>
    </w:p>
    <w:p w:rsidRPr="00117BC2" w:rsidR="00117BC2" w:rsidP="00117BC2" w:rsidRDefault="00117BC2" w14:paraId="56B794A0" w14:textId="77777777">
      <w:pPr>
        <w:pStyle w:val="MainBullet"/>
        <w:rPr>
          <w:lang w:val="en-GB" w:eastAsia="zh-CN"/>
        </w:rPr>
      </w:pPr>
      <w:r w:rsidRPr="00117BC2">
        <w:rPr>
          <w:lang w:val="en-GB" w:eastAsia="zh-CN"/>
        </w:rPr>
        <w:t>The acceptance of applications for recognition of prior learning relating to a specific programme shall be subject to the approval of the Dean of the relevant faculty in accordance with the relevant University code of practice.</w:t>
      </w:r>
    </w:p>
    <w:p w:rsidRPr="00117BC2" w:rsidR="00117BC2" w:rsidP="00117BC2" w:rsidRDefault="00117BC2" w14:paraId="5BCDA467" w14:textId="77777777">
      <w:pPr>
        <w:pStyle w:val="MainBullet"/>
        <w:rPr>
          <w:lang w:val="en-GB" w:eastAsia="zh-CN"/>
        </w:rPr>
      </w:pPr>
      <w:r w:rsidRPr="00117BC2">
        <w:rPr>
          <w:lang w:val="en-GB" w:eastAsia="zh-CN"/>
        </w:rPr>
        <w:t xml:space="preserve">Any award of an Honours or Integrated </w:t>
      </w:r>
      <w:proofErr w:type="spellStart"/>
      <w:r w:rsidRPr="00117BC2">
        <w:rPr>
          <w:lang w:val="en-GB" w:eastAsia="zh-CN"/>
        </w:rPr>
        <w:t>Masters</w:t>
      </w:r>
      <w:proofErr w:type="spellEnd"/>
      <w:r w:rsidRPr="00117BC2">
        <w:rPr>
          <w:lang w:val="en-GB" w:eastAsia="zh-CN"/>
        </w:rPr>
        <w:t xml:space="preserve"> degree shall be subject to a minimum of </w:t>
      </w:r>
      <w:r w:rsidRPr="00117BC2">
        <w:rPr>
          <w:lang w:val="en-GB" w:eastAsia="zh-CN"/>
        </w:rPr>
        <w:lastRenderedPageBreak/>
        <w:t xml:space="preserve">120 credits from the final level – as defined in Regulation 7 - of the award sought, having been awarded by this University. </w:t>
      </w:r>
    </w:p>
    <w:p w:rsidRPr="00117BC2" w:rsidR="00117BC2" w:rsidP="00117BC2" w:rsidRDefault="00117BC2" w14:paraId="3D4A45C2" w14:textId="2AEBE5CD">
      <w:pPr>
        <w:pStyle w:val="MainBullet"/>
        <w:rPr>
          <w:lang w:val="en-GB" w:eastAsia="zh-CN"/>
        </w:rPr>
      </w:pPr>
      <w:r w:rsidRPr="00117BC2">
        <w:rPr>
          <w:lang w:val="en-GB" w:eastAsia="zh-CN"/>
        </w:rPr>
        <w:t>Any award of an Ordinary Degree shall be subject to a minimum of 60 credits from the final level of the award, having been awarded by this University.</w:t>
      </w:r>
    </w:p>
    <w:tbl>
      <w:tblPr>
        <w:tblStyle w:val="TableGrid"/>
        <w:tblW w:w="0" w:type="auto"/>
        <w:tblInd w:w="680" w:type="dxa"/>
        <w:tblLook w:val="04A0" w:firstRow="1" w:lastRow="0" w:firstColumn="1" w:lastColumn="0" w:noHBand="0" w:noVBand="1"/>
      </w:tblPr>
      <w:tblGrid>
        <w:gridCol w:w="8336"/>
      </w:tblGrid>
      <w:tr w:rsidRPr="00117BC2" w:rsidR="00117BC2" w:rsidTr="008162E1" w14:paraId="0AD8C3E6" w14:textId="77777777">
        <w:tc>
          <w:tcPr>
            <w:tcW w:w="9016" w:type="dxa"/>
          </w:tcPr>
          <w:p w:rsidRPr="00117BC2" w:rsidR="00117BC2" w:rsidP="00524A83" w:rsidRDefault="00117BC2" w14:paraId="6562EABB" w14:textId="77777777">
            <w:pPr>
              <w:numPr>
                <w:ilvl w:val="0"/>
                <w:numId w:val="9"/>
              </w:numPr>
              <w:contextualSpacing/>
              <w:rPr>
                <w:i/>
                <w:sz w:val="18"/>
                <w:szCs w:val="18"/>
              </w:rPr>
            </w:pPr>
            <w:r w:rsidRPr="00117BC2">
              <w:rPr>
                <w:i/>
                <w:sz w:val="18"/>
                <w:szCs w:val="18"/>
              </w:rPr>
              <w:t>Credit awarded other than by the University of Hull is not counted towards weighted averages for purposes of determining progression (reg. ‎26.3) or degree classification (reg. ‎34.2). There is therefore no need to record marks awarded or a mark ‘equivalence’ for such credit.</w:t>
            </w:r>
          </w:p>
          <w:p w:rsidRPr="00117BC2" w:rsidR="00117BC2" w:rsidP="00524A83" w:rsidRDefault="00117BC2" w14:paraId="1ED3FE2C" w14:textId="77777777">
            <w:pPr>
              <w:numPr>
                <w:ilvl w:val="0"/>
                <w:numId w:val="9"/>
              </w:numPr>
              <w:contextualSpacing/>
              <w:rPr>
                <w:i/>
                <w:sz w:val="18"/>
                <w:szCs w:val="18"/>
              </w:rPr>
            </w:pPr>
            <w:r w:rsidRPr="00117BC2">
              <w:rPr>
                <w:i/>
                <w:sz w:val="18"/>
                <w:szCs w:val="18"/>
              </w:rPr>
              <w:t>RPL as above is used in the case of individual applicants; a defined category of candidates may be admitted to a programme collectively through a Progression Agreement – reg. ‎9 above.</w:t>
            </w:r>
          </w:p>
          <w:p w:rsidRPr="00117BC2" w:rsidR="00117BC2" w:rsidP="00524A83" w:rsidRDefault="00117BC2" w14:paraId="45CAA996" w14:textId="77777777">
            <w:pPr>
              <w:numPr>
                <w:ilvl w:val="0"/>
                <w:numId w:val="9"/>
              </w:numPr>
              <w:contextualSpacing/>
              <w:rPr>
                <w:rFonts w:asciiTheme="minorHAnsi" w:hAnsiTheme="minorHAnsi"/>
                <w:i/>
                <w:sz w:val="18"/>
                <w:szCs w:val="18"/>
              </w:rPr>
            </w:pPr>
            <w:r w:rsidRPr="00117BC2">
              <w:rPr>
                <w:i/>
                <w:sz w:val="18"/>
                <w:szCs w:val="18"/>
              </w:rPr>
              <w:t>‘This University’ – refers to the University as the awarding body and therefore includes (collaborative) provision delivered by partner institutions.</w:t>
            </w:r>
          </w:p>
        </w:tc>
      </w:tr>
    </w:tbl>
    <w:p w:rsidRPr="00117BC2" w:rsidR="00117BC2" w:rsidP="00117BC2" w:rsidRDefault="00117BC2" w14:paraId="38E01151" w14:textId="77777777">
      <w:pPr>
        <w:widowControl w:val="0"/>
        <w:autoSpaceDE w:val="0"/>
        <w:autoSpaceDN w:val="0"/>
        <w:spacing w:after="0" w:line="240" w:lineRule="auto"/>
        <w:rPr>
          <w:rFonts w:ascii="Calibri" w:hAnsi="Calibri" w:eastAsia="Arial" w:cs="Arial"/>
          <w:bCs/>
          <w:szCs w:val="24"/>
          <w:lang w:val="en-US" w:eastAsia="en-US"/>
        </w:rPr>
      </w:pPr>
    </w:p>
    <w:p w:rsidRPr="006562BD" w:rsidR="00117BC2" w:rsidP="006562BD" w:rsidRDefault="00117BC2" w14:paraId="6B8AD2A7" w14:textId="36DBB800">
      <w:pPr>
        <w:pStyle w:val="Heading1"/>
        <w:numPr>
          <w:ilvl w:val="0"/>
          <w:numId w:val="0"/>
        </w:numPr>
        <w:ind w:left="680"/>
      </w:pPr>
      <w:bookmarkStart w:name="_Toc141884300" w:id="18"/>
      <w:bookmarkStart w:name="_Toc175058193" w:id="19"/>
      <w:r w:rsidRPr="00117BC2">
        <w:t>ENROLMENT FOR PROGRAMMES AND MODULES</w:t>
      </w:r>
      <w:bookmarkEnd w:id="18"/>
      <w:bookmarkEnd w:id="19"/>
    </w:p>
    <w:p w:rsidR="00117BC2" w:rsidP="00117BC2" w:rsidRDefault="00117BC2" w14:paraId="1C91D175" w14:textId="34A89241">
      <w:pPr>
        <w:pStyle w:val="Heading1"/>
      </w:pPr>
      <w:bookmarkStart w:name="_Toc175058194" w:id="20"/>
      <w:r w:rsidRPr="00117BC2">
        <w:t>Programme of study requirements</w:t>
      </w:r>
      <w:bookmarkEnd w:id="20"/>
    </w:p>
    <w:p w:rsidRPr="00117BC2" w:rsidR="00117BC2" w:rsidP="00117BC2" w:rsidRDefault="00117BC2" w14:paraId="4322C943" w14:textId="77777777">
      <w:pPr>
        <w:pStyle w:val="MainBullet"/>
        <w:rPr>
          <w:lang w:val="en-GB" w:eastAsia="zh-CN"/>
        </w:rPr>
      </w:pPr>
      <w:r w:rsidRPr="00117BC2">
        <w:rPr>
          <w:lang w:val="en-GB" w:eastAsia="zh-CN"/>
        </w:rPr>
        <w:t>Candidates shall select modules for each trimester in accordance with the instructions specified in the programme for which they are enrolled.</w:t>
      </w:r>
    </w:p>
    <w:p w:rsidRPr="00117BC2" w:rsidR="00117BC2" w:rsidP="00524A83" w:rsidRDefault="00117BC2" w14:paraId="04D6885B" w14:textId="24BC8F9C">
      <w:pPr>
        <w:pStyle w:val="MainBullet"/>
        <w:rPr>
          <w:lang w:val="en-GB" w:eastAsia="zh-CN"/>
        </w:rPr>
      </w:pPr>
      <w:r w:rsidRPr="00117BC2">
        <w:rPr>
          <w:lang w:val="en-GB" w:eastAsia="zh-CN"/>
        </w:rPr>
        <w:t>Academic Units shall be responsible for ensuring that each candidate's choice of modules, after a period of study at an overseas University, is appropriate and does not duplicate modules taken whilst abroad. In these circumstances, each candidate's choice of modules is subject to the approval of the Head of Academic Unit.</w:t>
      </w:r>
    </w:p>
    <w:p w:rsidR="00117BC2" w:rsidP="00117BC2" w:rsidRDefault="00117BC2" w14:paraId="439E7B8D" w14:textId="77777777">
      <w:pPr>
        <w:pStyle w:val="Heading1"/>
      </w:pPr>
      <w:bookmarkStart w:name="_Toc175058195" w:id="21"/>
      <w:r w:rsidRPr="00117BC2">
        <w:t>Module enrolment by full-time candidates</w:t>
      </w:r>
      <w:bookmarkEnd w:id="21"/>
    </w:p>
    <w:p w:rsidRPr="00117BC2" w:rsidR="00117BC2" w:rsidP="00117BC2" w:rsidRDefault="00117BC2" w14:paraId="7D518D82" w14:textId="77777777">
      <w:pPr>
        <w:pStyle w:val="MainBullet"/>
        <w:rPr>
          <w:lang w:val="en-GB" w:eastAsia="zh-CN"/>
        </w:rPr>
      </w:pPr>
      <w:r w:rsidRPr="00117BC2">
        <w:rPr>
          <w:lang w:val="en-GB" w:eastAsia="zh-CN"/>
        </w:rPr>
        <w:t xml:space="preserve">A candidate shall not be permitted to undertake more than 120 credits in a single level other than with the express approval of the Student Cases Committee. Where such approval is granted, the candidate shall be required to pass all credits attempted to proceed to the next level or to the award and credits achieved over and above the 120 credits required for the level shall not be carried over and counted towards the next level of the programme. </w:t>
      </w:r>
    </w:p>
    <w:p w:rsidRPr="00117BC2" w:rsidR="00117BC2" w:rsidP="00117BC2" w:rsidRDefault="00117BC2" w14:paraId="3CAEB301" w14:textId="77777777">
      <w:pPr>
        <w:pStyle w:val="MainBullet"/>
        <w:rPr>
          <w:lang w:val="en-GB" w:eastAsia="zh-CN"/>
        </w:rPr>
      </w:pPr>
      <w:r w:rsidRPr="00117BC2">
        <w:rPr>
          <w:lang w:val="en-GB" w:eastAsia="zh-CN"/>
        </w:rPr>
        <w:t>All University of Hull programmes are premised on the need to pass all credits undertaken except where condonement is applied.</w:t>
      </w:r>
    </w:p>
    <w:p w:rsidRPr="00117BC2" w:rsidR="00117BC2" w:rsidP="00524A83" w:rsidRDefault="00117BC2" w14:paraId="2297317C" w14:textId="48D2F903">
      <w:pPr>
        <w:pStyle w:val="MainBullet"/>
        <w:rPr>
          <w:lang w:val="en-GB" w:eastAsia="zh-CN"/>
        </w:rPr>
      </w:pPr>
      <w:r w:rsidRPr="00117BC2">
        <w:rPr>
          <w:lang w:val="en-GB" w:eastAsia="zh-CN"/>
        </w:rPr>
        <w:t>All credits achieved over and above the 120 credits are used in calculating any weighted average.</w:t>
      </w:r>
    </w:p>
    <w:p w:rsidR="00117BC2" w:rsidP="00117BC2" w:rsidRDefault="00117BC2" w14:paraId="3C42D904" w14:textId="77777777">
      <w:pPr>
        <w:pStyle w:val="Heading1"/>
        <w:numPr>
          <w:ilvl w:val="0"/>
          <w:numId w:val="0"/>
        </w:numPr>
        <w:ind w:left="680"/>
      </w:pPr>
      <w:bookmarkStart w:name="_Toc175058196" w:id="22"/>
      <w:r>
        <w:t>SUSPENSION OF STUDY AND REPEAT PERIODS</w:t>
      </w:r>
      <w:bookmarkEnd w:id="22"/>
    </w:p>
    <w:p w:rsidR="00117BC2" w:rsidP="00117BC2" w:rsidRDefault="00117BC2" w14:paraId="6E9D03C1" w14:textId="77777777">
      <w:pPr>
        <w:pStyle w:val="Heading1"/>
      </w:pPr>
      <w:bookmarkStart w:name="_Toc175058197" w:id="23"/>
      <w:r>
        <w:t>Permitted duration for the accumulation of credits</w:t>
      </w:r>
      <w:bookmarkEnd w:id="23"/>
    </w:p>
    <w:p w:rsidRPr="009742DD" w:rsidR="00117BC2" w:rsidP="009742DD" w:rsidRDefault="00117BC2" w14:paraId="32B7B94F" w14:textId="02398284">
      <w:pPr>
        <w:pStyle w:val="MainBullet"/>
        <w:rPr>
          <w:lang w:val="en-GB" w:eastAsia="zh-CN"/>
        </w:rPr>
      </w:pPr>
      <w:r w:rsidRPr="00117BC2">
        <w:rPr>
          <w:lang w:val="en-GB" w:eastAsia="zh-CN"/>
        </w:rPr>
        <w:t xml:space="preserve">Where a candidate is permitted to extend their period of study through the grant of an extension or for a suspension of study or similar circumstances, such extension is subject to the overriding requirement that each level of the programme of study – as defined in Regulation ‎7 - </w:t>
      </w:r>
      <w:r w:rsidRPr="00B7354C">
        <w:rPr>
          <w:b/>
          <w:bCs w:val="0"/>
          <w:lang w:val="en-GB" w:eastAsia="zh-CN"/>
        </w:rPr>
        <w:t>must</w:t>
      </w:r>
      <w:r w:rsidRPr="00117BC2">
        <w:rPr>
          <w:lang w:val="en-GB" w:eastAsia="zh-CN"/>
        </w:rPr>
        <w:t xml:space="preserve"> be completed within a period of three years.</w:t>
      </w:r>
    </w:p>
    <w:p w:rsidR="00117BC2" w:rsidP="00117BC2" w:rsidRDefault="00117BC2" w14:paraId="34B58671" w14:textId="77777777">
      <w:pPr>
        <w:pStyle w:val="Heading1"/>
      </w:pPr>
      <w:bookmarkStart w:name="_Toc175058198" w:id="24"/>
      <w:r w:rsidRPr="00117BC2">
        <w:t>Suspension of study</w:t>
      </w:r>
      <w:bookmarkEnd w:id="24"/>
    </w:p>
    <w:p w:rsidRPr="00117BC2" w:rsidR="00117BC2" w:rsidP="00117BC2" w:rsidRDefault="00117BC2" w14:paraId="28B1ED95" w14:textId="77777777">
      <w:pPr>
        <w:pStyle w:val="MainBullet"/>
        <w:rPr>
          <w:lang w:val="en-GB" w:eastAsia="zh-CN"/>
        </w:rPr>
      </w:pPr>
      <w:r w:rsidRPr="00117BC2">
        <w:rPr>
          <w:lang w:val="en-GB" w:eastAsia="zh-CN"/>
        </w:rPr>
        <w:t xml:space="preserve">Subject to Regulation ‎14 above, a candidate may suspend their studies by making a written application to their personal supervisor and subject to the approval of the Head of Academic Unit for periods not exceeding 12 months, and approval of the Student </w:t>
      </w:r>
      <w:r w:rsidRPr="00117BC2">
        <w:rPr>
          <w:lang w:val="en-GB" w:eastAsia="zh-CN"/>
        </w:rPr>
        <w:lastRenderedPageBreak/>
        <w:t xml:space="preserve">Cases Committee for periods of more than 12 months. </w:t>
      </w:r>
    </w:p>
    <w:p w:rsidRPr="00117BC2" w:rsidR="00117BC2" w:rsidP="00117BC2" w:rsidRDefault="00117BC2" w14:paraId="4CF4294C" w14:textId="77777777">
      <w:pPr>
        <w:pStyle w:val="MainBullet"/>
        <w:rPr>
          <w:lang w:val="en-GB" w:eastAsia="zh-CN"/>
        </w:rPr>
      </w:pPr>
      <w:r w:rsidRPr="00117BC2">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000D4E26" w:rsidP="000D4E26" w:rsidRDefault="00117BC2" w14:paraId="6C33AD4A" w14:textId="77777777">
      <w:pPr>
        <w:pStyle w:val="MainBullet"/>
        <w:rPr>
          <w:lang w:val="en-GB" w:eastAsia="zh-CN"/>
        </w:rPr>
      </w:pPr>
      <w:r w:rsidRPr="00117BC2">
        <w:rPr>
          <w:lang w:val="en-GB" w:eastAsia="zh-CN"/>
        </w:rPr>
        <w:t>A suspension of study may be required for students who need a period of suspension to complete outstanding assessments.</w:t>
      </w:r>
    </w:p>
    <w:p w:rsidRPr="000D4E26" w:rsidR="00117BC2" w:rsidP="000D4E26" w:rsidRDefault="00117BC2" w14:paraId="02E2349D" w14:textId="2D6A906F">
      <w:pPr>
        <w:pStyle w:val="MainBullet"/>
        <w:rPr>
          <w:lang w:val="en-GB" w:eastAsia="zh-CN"/>
        </w:rPr>
      </w:pPr>
      <w:r w:rsidRPr="000D4E26">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number of </w:t>
      </w:r>
      <w:r w:rsidRPr="000D4E26">
        <w:t xml:space="preserve">credits accumulated. </w:t>
      </w:r>
      <w:bookmarkStart w:name="_Hlk141789762" w:id="25"/>
    </w:p>
    <w:tbl>
      <w:tblPr>
        <w:tblStyle w:val="TableGrid"/>
        <w:tblW w:w="0" w:type="auto"/>
        <w:tblInd w:w="680" w:type="dxa"/>
        <w:tblLook w:val="04A0" w:firstRow="1" w:lastRow="0" w:firstColumn="1" w:lastColumn="0" w:noHBand="0" w:noVBand="1"/>
      </w:tblPr>
      <w:tblGrid>
        <w:gridCol w:w="8336"/>
      </w:tblGrid>
      <w:tr w:rsidRPr="00117BC2" w:rsidR="00117BC2" w:rsidTr="008162E1" w14:paraId="6999459B" w14:textId="77777777">
        <w:tc>
          <w:tcPr>
            <w:tcW w:w="9016" w:type="dxa"/>
          </w:tcPr>
          <w:p w:rsidRPr="00117BC2" w:rsidR="00117BC2" w:rsidP="00117BC2" w:rsidRDefault="00117BC2" w14:paraId="3B0929E7" w14:textId="77777777">
            <w:pPr>
              <w:rPr>
                <w:i/>
                <w:iCs/>
                <w:sz w:val="18"/>
                <w:szCs w:val="18"/>
              </w:rPr>
            </w:pPr>
            <w:r w:rsidRPr="00117BC2">
              <w:rPr>
                <w:i/>
                <w:iCs/>
                <w:sz w:val="18"/>
                <w:szCs w:val="18"/>
              </w:rPr>
              <w:t>Suspension of Study arrangements are governed by the University Code of Practice: Suspension of Study.</w:t>
            </w:r>
          </w:p>
        </w:tc>
      </w:tr>
      <w:bookmarkEnd w:id="25"/>
    </w:tbl>
    <w:p w:rsidRPr="00117BC2" w:rsidR="00117BC2" w:rsidP="00117BC2" w:rsidRDefault="00117BC2" w14:paraId="3D95A37F" w14:textId="01798A55">
      <w:pPr>
        <w:pStyle w:val="MainBullet"/>
        <w:numPr>
          <w:ilvl w:val="0"/>
          <w:numId w:val="0"/>
        </w:numPr>
        <w:rPr>
          <w:lang w:val="en-GB" w:eastAsia="zh-CN"/>
        </w:rPr>
      </w:pPr>
    </w:p>
    <w:p w:rsidR="00117BC2" w:rsidP="00117BC2" w:rsidRDefault="00117BC2" w14:paraId="5D0E5673" w14:textId="77777777">
      <w:pPr>
        <w:pStyle w:val="Heading1"/>
      </w:pPr>
      <w:r w:rsidRPr="00117BC2">
        <w:t xml:space="preserve"> </w:t>
      </w:r>
      <w:bookmarkStart w:name="_Toc175058199" w:id="26"/>
      <w:r w:rsidRPr="00117BC2">
        <w:t>Suspension of study on grounds of risk</w:t>
      </w:r>
      <w:bookmarkEnd w:id="26"/>
    </w:p>
    <w:p w:rsidRPr="00117BC2" w:rsidR="00117BC2" w:rsidP="00117BC2" w:rsidRDefault="00117BC2" w14:paraId="5B780979" w14:textId="77777777">
      <w:pPr>
        <w:pStyle w:val="MainBullet"/>
        <w:rPr>
          <w:lang w:val="en-GB" w:eastAsia="zh-CN"/>
        </w:rPr>
      </w:pPr>
      <w:r w:rsidRPr="00117BC2">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117BC2" w:rsidR="00117BC2" w:rsidP="00117BC2" w:rsidRDefault="00117BC2" w14:paraId="271053E8" w14:textId="77777777">
      <w:pPr>
        <w:pStyle w:val="MainBullet"/>
        <w:rPr>
          <w:lang w:val="en-GB" w:eastAsia="zh-CN"/>
        </w:rPr>
      </w:pPr>
      <w:r w:rsidRPr="00117BC2">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117BC2" w:rsidR="00117BC2" w:rsidP="00117BC2" w:rsidRDefault="00117BC2" w14:paraId="386FA2CE" w14:textId="77777777">
      <w:pPr>
        <w:pStyle w:val="MainBullet"/>
        <w:rPr>
          <w:lang w:val="en-GB" w:eastAsia="zh-CN"/>
        </w:rPr>
      </w:pPr>
      <w:r w:rsidRPr="00117BC2">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117BC2" w:rsidR="00117BC2" w:rsidP="00117BC2" w:rsidRDefault="00117BC2" w14:paraId="2DC5832B" w14:textId="77777777">
      <w:pPr>
        <w:pStyle w:val="MainBullet"/>
        <w:rPr>
          <w:lang w:val="en-GB" w:eastAsia="zh-CN"/>
        </w:rPr>
      </w:pPr>
      <w:r w:rsidRPr="00117BC2">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117BC2" w:rsidR="00117BC2" w:rsidP="00117BC2" w:rsidRDefault="00117BC2" w14:paraId="0D45C34B" w14:textId="77777777">
      <w:pPr>
        <w:pStyle w:val="MainBullet"/>
        <w:rPr>
          <w:lang w:val="en-GB" w:eastAsia="zh-CN"/>
        </w:rPr>
      </w:pPr>
      <w:r w:rsidRPr="00117BC2">
        <w:rPr>
          <w:lang w:val="en-GB" w:eastAsia="zh-CN"/>
        </w:rPr>
        <w:t>The decision to require suspension of study shall be effective once made and notified to the candidate in writing by recorded delivery to such addresses as recorded on the University Student Information System at the time, and unless and until any appeal is heard and allowed.</w:t>
      </w:r>
    </w:p>
    <w:p w:rsidRPr="00117BC2" w:rsidR="00117BC2" w:rsidP="00117BC2" w:rsidRDefault="00117BC2" w14:paraId="6EE48032" w14:textId="77777777">
      <w:pPr>
        <w:pStyle w:val="MainBullet"/>
        <w:rPr>
          <w:lang w:val="en-GB" w:eastAsia="zh-CN"/>
        </w:rPr>
      </w:pPr>
      <w:r w:rsidRPr="00117BC2">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117BC2" w:rsidR="00117BC2" w:rsidP="00117BC2" w:rsidRDefault="00117BC2" w14:paraId="4F16EE42" w14:textId="77777777">
      <w:pPr>
        <w:pStyle w:val="MainBullet"/>
        <w:rPr>
          <w:lang w:val="en-GB" w:eastAsia="zh-CN"/>
        </w:rPr>
      </w:pPr>
      <w:r w:rsidRPr="00117BC2">
        <w:rPr>
          <w:lang w:val="en-GB" w:eastAsia="zh-CN"/>
        </w:rPr>
        <w:t xml:space="preserve">A candidate who is required to suspend studies in accordance with this Regulation shall </w:t>
      </w:r>
      <w:r w:rsidRPr="00117BC2">
        <w:rPr>
          <w:lang w:val="en-GB" w:eastAsia="zh-CN"/>
        </w:rPr>
        <w:lastRenderedPageBreak/>
        <w:t xml:space="preserve">not be permitted to resume their studies until they have provided evidence to Student Support and Experience agreed by them to be relevant and appropriate that they are fit to resume their studies. Where a candidate has ongoing support needs these </w:t>
      </w:r>
      <w:r w:rsidRPr="00B7354C">
        <w:rPr>
          <w:b/>
          <w:bCs w:val="0"/>
          <w:lang w:val="en-GB" w:eastAsia="zh-CN"/>
        </w:rPr>
        <w:t>should</w:t>
      </w:r>
      <w:r w:rsidRPr="00117BC2">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7354C">
        <w:rPr>
          <w:b/>
          <w:bCs w:val="0"/>
          <w:lang w:val="en-GB" w:eastAsia="zh-CN"/>
        </w:rPr>
        <w:t>should</w:t>
      </w:r>
      <w:r w:rsidRPr="00117BC2">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117BC2" w:rsidR="00117BC2" w:rsidP="00524A83" w:rsidRDefault="00117BC2" w14:paraId="25662C7D" w14:textId="158C8779">
      <w:pPr>
        <w:pStyle w:val="MainBullet"/>
        <w:rPr>
          <w:lang w:val="en-GB" w:eastAsia="zh-CN"/>
        </w:rPr>
      </w:pPr>
      <w:r w:rsidRPr="00117BC2">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00EC3B11" w:rsidP="00EC3B11" w:rsidRDefault="00EC3B11" w14:paraId="649D1AAB" w14:textId="77777777">
      <w:pPr>
        <w:pStyle w:val="Heading1"/>
      </w:pPr>
      <w:bookmarkStart w:name="_Toc175058200" w:id="27"/>
      <w:r w:rsidRPr="00EC3B11">
        <w:t>Repeating a year</w:t>
      </w:r>
      <w:bookmarkEnd w:id="27"/>
    </w:p>
    <w:p w:rsidRPr="00EC3B11" w:rsidR="00EC3B11" w:rsidP="00EC3B11" w:rsidRDefault="00EC3B11" w14:paraId="3D481D46" w14:textId="77777777">
      <w:pPr>
        <w:pStyle w:val="MainBullet"/>
        <w:rPr>
          <w:lang w:val="en-GB" w:eastAsia="zh-CN"/>
        </w:rPr>
      </w:pPr>
      <w:r w:rsidRPr="00EC3B11">
        <w:rPr>
          <w:lang w:val="en-GB" w:eastAsia="zh-CN"/>
        </w:rPr>
        <w:t xml:space="preserve">A candidate shall not be permitted to repeat a year of the degree or enrol for the programme as new other than with the approval of the Student Cases Committee. </w:t>
      </w:r>
    </w:p>
    <w:p w:rsidRPr="00EC3B11" w:rsidR="00EC3B11" w:rsidP="00EC3B11" w:rsidRDefault="00EC3B11" w14:paraId="1297D7E1" w14:textId="77777777">
      <w:pPr>
        <w:pStyle w:val="MainBullet"/>
        <w:rPr>
          <w:lang w:val="en-GB" w:eastAsia="zh-CN"/>
        </w:rPr>
      </w:pPr>
      <w:r w:rsidRPr="00EC3B11">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Pr="00EC3B11" w:rsidR="00EC3B11" w:rsidP="00524A83" w:rsidRDefault="00EC3B11" w14:paraId="5ABD53D4" w14:textId="4900069D">
      <w:pPr>
        <w:pStyle w:val="MainBullet"/>
        <w:rPr>
          <w:lang w:val="en-GB" w:eastAsia="zh-CN"/>
        </w:rPr>
      </w:pPr>
      <w:r w:rsidRPr="00EC3B11">
        <w:rPr>
          <w:lang w:val="en-GB" w:eastAsia="zh-CN"/>
        </w:rPr>
        <w:t>A candidate may apply to repeat a year due to exceptional personal/medical reasons and/or academic failure.</w:t>
      </w:r>
    </w:p>
    <w:p w:rsidR="00EC3B11" w:rsidP="00EC3B11" w:rsidRDefault="00EC3B11" w14:paraId="0F520D2E" w14:textId="77777777">
      <w:pPr>
        <w:pStyle w:val="Heading1"/>
      </w:pPr>
      <w:bookmarkStart w:name="_Toc175058201" w:id="28"/>
      <w:r w:rsidRPr="00EC3B11">
        <w:t>Interim awards following withdrawal</w:t>
      </w:r>
      <w:bookmarkEnd w:id="28"/>
    </w:p>
    <w:p w:rsidRPr="00DA26CD" w:rsidR="00DA26CD" w:rsidP="00DA26CD" w:rsidRDefault="00DA26CD" w14:paraId="667052FE" w14:textId="77777777">
      <w:pPr>
        <w:pStyle w:val="MainBullet"/>
        <w:rPr>
          <w:lang w:val="en-GB" w:eastAsia="zh-CN"/>
        </w:rPr>
      </w:pPr>
      <w:r w:rsidRPr="00DA26CD">
        <w:rPr>
          <w:lang w:val="en-GB" w:eastAsia="zh-CN"/>
        </w:rPr>
        <w:t>Subject to regulation 18.2 below and regulation 34 a candidate may withdraw from a programme of study and be awarded:</w:t>
      </w:r>
    </w:p>
    <w:p w:rsidRPr="00DA26CD" w:rsidR="00DA26CD" w:rsidP="00524A83" w:rsidRDefault="00DA26CD" w14:paraId="7E2CCF88" w14:textId="77777777">
      <w:pPr>
        <w:pStyle w:val="MainBullet"/>
        <w:numPr>
          <w:ilvl w:val="2"/>
          <w:numId w:val="3"/>
        </w:numPr>
        <w:spacing w:before="0" w:after="0"/>
        <w:rPr>
          <w:lang w:val="en-GB" w:eastAsia="zh-CN"/>
        </w:rPr>
      </w:pPr>
      <w:r w:rsidRPr="00DA26CD">
        <w:rPr>
          <w:lang w:val="en-GB" w:eastAsia="zh-CN"/>
        </w:rPr>
        <w:t>An Honours Degree with at least 360 credits</w:t>
      </w:r>
    </w:p>
    <w:p w:rsidRPr="00DA26CD" w:rsidR="00DA26CD" w:rsidP="00524A83" w:rsidRDefault="00DA26CD" w14:paraId="18229EE0" w14:textId="77777777">
      <w:pPr>
        <w:pStyle w:val="MainBullet"/>
        <w:numPr>
          <w:ilvl w:val="2"/>
          <w:numId w:val="3"/>
        </w:numPr>
        <w:spacing w:before="0" w:after="0"/>
        <w:rPr>
          <w:lang w:val="en-GB" w:eastAsia="zh-CN"/>
        </w:rPr>
      </w:pPr>
      <w:r w:rsidRPr="00DA26CD">
        <w:rPr>
          <w:lang w:val="en-GB" w:eastAsia="zh-CN"/>
        </w:rPr>
        <w:t>An Ordinary Degree with at least 300 credits</w:t>
      </w:r>
    </w:p>
    <w:p w:rsidRPr="00DA26CD" w:rsidR="00DA26CD" w:rsidP="00524A83" w:rsidRDefault="00DA26CD" w14:paraId="0335C4A1" w14:textId="77777777">
      <w:pPr>
        <w:pStyle w:val="MainBullet"/>
        <w:numPr>
          <w:ilvl w:val="2"/>
          <w:numId w:val="3"/>
        </w:numPr>
        <w:spacing w:before="0" w:after="0"/>
        <w:rPr>
          <w:lang w:val="en-GB" w:eastAsia="zh-CN"/>
        </w:rPr>
      </w:pPr>
      <w:r w:rsidRPr="00DA26CD">
        <w:rPr>
          <w:lang w:val="en-GB" w:eastAsia="zh-CN"/>
        </w:rPr>
        <w:t>A Diploma in Higher Education with at least 240 credits</w:t>
      </w:r>
    </w:p>
    <w:p w:rsidRPr="00DA26CD" w:rsidR="00DA26CD" w:rsidP="00524A83" w:rsidRDefault="00DA26CD" w14:paraId="40C51261" w14:textId="77777777">
      <w:pPr>
        <w:pStyle w:val="MainBullet"/>
        <w:numPr>
          <w:ilvl w:val="2"/>
          <w:numId w:val="3"/>
        </w:numPr>
        <w:spacing w:before="0" w:after="0"/>
        <w:rPr>
          <w:lang w:val="en-GB" w:eastAsia="zh-CN"/>
        </w:rPr>
      </w:pPr>
      <w:r w:rsidRPr="00DA26CD">
        <w:rPr>
          <w:lang w:val="en-GB" w:eastAsia="zh-CN"/>
        </w:rPr>
        <w:t>A Certificate in Higher Education with at least 120 credits</w:t>
      </w:r>
    </w:p>
    <w:p w:rsidRPr="00DA26CD" w:rsidR="00DA26CD" w:rsidP="00524A83" w:rsidRDefault="00DA26CD" w14:paraId="635EEE6D" w14:textId="77777777">
      <w:pPr>
        <w:pStyle w:val="MainBullet"/>
        <w:numPr>
          <w:ilvl w:val="2"/>
          <w:numId w:val="3"/>
        </w:numPr>
        <w:spacing w:before="0" w:after="0"/>
        <w:rPr>
          <w:lang w:val="en-GB" w:eastAsia="zh-CN"/>
        </w:rPr>
      </w:pPr>
      <w:r w:rsidRPr="00DA26CD">
        <w:rPr>
          <w:lang w:val="en-GB" w:eastAsia="zh-CN"/>
        </w:rPr>
        <w:t>A Foundation Certificate in Higher Education with at least 120 credits from the Preliminary Certificate.</w:t>
      </w:r>
    </w:p>
    <w:p w:rsidRPr="00DA26CD" w:rsidR="00DA26CD" w:rsidP="00DA26CD" w:rsidRDefault="00DA26CD" w14:paraId="4BEDBE9D" w14:textId="77777777">
      <w:pPr>
        <w:pStyle w:val="MainBullet"/>
        <w:rPr>
          <w:lang w:val="en-GB" w:eastAsia="zh-CN"/>
        </w:rPr>
      </w:pPr>
      <w:r w:rsidRPr="00DA26CD">
        <w:rPr>
          <w:lang w:val="en-GB" w:eastAsia="zh-CN"/>
        </w:rPr>
        <w:t>Any award under 18.1 above shall be subject to a minimum of 60 credits having been awarded by this University. The 60 credits will be in the final level of the award.</w:t>
      </w:r>
    </w:p>
    <w:p w:rsidRPr="00DA26CD" w:rsidR="00DA26CD" w:rsidP="00DA26CD" w:rsidRDefault="00DA26CD" w14:paraId="7AB65FE7" w14:textId="77777777">
      <w:pPr>
        <w:pStyle w:val="MainBullet"/>
        <w:rPr>
          <w:lang w:val="en-GB" w:eastAsia="zh-CN"/>
        </w:rPr>
      </w:pPr>
      <w:r w:rsidRPr="00DA26CD">
        <w:rPr>
          <w:lang w:val="en-GB" w:eastAsia="zh-CN"/>
        </w:rPr>
        <w:t>Any award under this Regulation shall be made provided that Certificates and Diplomas in Higher Education for professional programmes shall not be awarded in a named* subject which implies that the candidate is entitled to practise that profession.</w:t>
      </w:r>
    </w:p>
    <w:p w:rsidRPr="00DA26CD" w:rsidR="00DA26CD" w:rsidP="00524A83" w:rsidRDefault="00DA26CD" w14:paraId="5D1E6CCE" w14:textId="5122C2A4">
      <w:pPr>
        <w:pStyle w:val="MainBullet"/>
        <w:rPr>
          <w:lang w:val="en-GB" w:eastAsia="zh-CN"/>
        </w:rPr>
      </w:pPr>
      <w:r w:rsidRPr="00DA26CD">
        <w:rPr>
          <w:lang w:val="en-GB" w:eastAsia="zh-CN"/>
        </w:rPr>
        <w:t>Where a candidate fails to re-enrol by the latest start date set by the University then they will be immediately contacted to confirm their intentions. Where a candidate does not respond by the stated deadline or indicates they will not be returning, then they will be awarded based on the number of credits accumulated.</w:t>
      </w:r>
    </w:p>
    <w:tbl>
      <w:tblPr>
        <w:tblStyle w:val="TableGrid"/>
        <w:tblW w:w="0" w:type="auto"/>
        <w:tblInd w:w="680" w:type="dxa"/>
        <w:tblLook w:val="04A0" w:firstRow="1" w:lastRow="0" w:firstColumn="1" w:lastColumn="0" w:noHBand="0" w:noVBand="1"/>
      </w:tblPr>
      <w:tblGrid>
        <w:gridCol w:w="8336"/>
      </w:tblGrid>
      <w:tr w:rsidR="00DA26CD" w:rsidTr="008162E1" w14:paraId="1F33944C" w14:textId="77777777">
        <w:tc>
          <w:tcPr>
            <w:tcW w:w="9016" w:type="dxa"/>
          </w:tcPr>
          <w:p w:rsidRPr="000E10B5" w:rsidR="00DA26CD" w:rsidP="008162E1" w:rsidRDefault="00DA26CD" w14:paraId="7340FCEA" w14:textId="77777777">
            <w:pPr>
              <w:spacing w:line="259" w:lineRule="auto"/>
              <w:rPr>
                <w:sz w:val="18"/>
                <w:szCs w:val="18"/>
              </w:rPr>
            </w:pPr>
            <w:r>
              <w:rPr>
                <w:sz w:val="18"/>
                <w:szCs w:val="18"/>
              </w:rPr>
              <w:t xml:space="preserve">* </w:t>
            </w:r>
            <w:r w:rsidRPr="007D4234">
              <w:rPr>
                <w:i/>
                <w:sz w:val="18"/>
                <w:szCs w:val="18"/>
              </w:rPr>
              <w:t xml:space="preserve">Designed to ensure that a candidate is not awarded a certificate/diploma which implies they are entitled to practise a particular profession (such as Social Work) where this is not the case. The </w:t>
            </w:r>
            <w:r w:rsidRPr="007D4234">
              <w:rPr>
                <w:i/>
                <w:sz w:val="18"/>
                <w:szCs w:val="18"/>
              </w:rPr>
              <w:lastRenderedPageBreak/>
              <w:t>Programme Board of Examiners is responsible for recommending the title of the award for approval by SCC.</w:t>
            </w:r>
          </w:p>
        </w:tc>
      </w:tr>
    </w:tbl>
    <w:p w:rsidRPr="00EC3B11" w:rsidR="00EC3B11" w:rsidP="00DA26CD" w:rsidRDefault="00EC3B11" w14:paraId="5F1F6DBB" w14:textId="77777777">
      <w:pPr>
        <w:pStyle w:val="MainBullet"/>
        <w:numPr>
          <w:ilvl w:val="0"/>
          <w:numId w:val="0"/>
        </w:numPr>
        <w:rPr>
          <w:lang w:val="en-GB" w:eastAsia="zh-CN"/>
        </w:rPr>
      </w:pPr>
    </w:p>
    <w:p w:rsidR="00DA26CD" w:rsidP="00DA26CD" w:rsidRDefault="00DA26CD" w14:paraId="0CD63CD1" w14:textId="77777777">
      <w:pPr>
        <w:pStyle w:val="Heading1"/>
        <w:numPr>
          <w:ilvl w:val="0"/>
          <w:numId w:val="0"/>
        </w:numPr>
        <w:spacing w:before="0" w:after="0"/>
        <w:ind w:left="680"/>
      </w:pPr>
      <w:bookmarkStart w:name="_Toc141884309" w:id="29"/>
      <w:bookmarkStart w:name="_Toc175058202" w:id="30"/>
      <w:r>
        <w:t>ASSESSMENT</w:t>
      </w:r>
      <w:bookmarkEnd w:id="29"/>
      <w:bookmarkEnd w:id="30"/>
      <w:r>
        <w:t xml:space="preserve"> </w:t>
      </w:r>
    </w:p>
    <w:p w:rsidR="00DA26CD" w:rsidP="00DA26CD" w:rsidRDefault="00DA26CD" w14:paraId="11E7E051" w14:textId="77777777">
      <w:pPr>
        <w:pStyle w:val="Heading1"/>
      </w:pPr>
      <w:bookmarkStart w:name="_Toc141884310" w:id="31"/>
      <w:bookmarkStart w:name="_Toc175058203" w:id="32"/>
      <w:r>
        <w:t>Awarding Credit</w:t>
      </w:r>
      <w:bookmarkEnd w:id="31"/>
      <w:bookmarkEnd w:id="32"/>
    </w:p>
    <w:p w:rsidR="00DA26CD" w:rsidP="00DA26CD" w:rsidRDefault="00DA26CD" w14:paraId="0795345C" w14:textId="77777777">
      <w:pPr>
        <w:pStyle w:val="MainBullet"/>
      </w:pPr>
      <w:r w:rsidRPr="00D758D6">
        <w:t xml:space="preserve">To be awarded the credits for a module, a candidate </w:t>
      </w:r>
      <w:r w:rsidRPr="0075077E">
        <w:rPr>
          <w:b/>
        </w:rPr>
        <w:t>must</w:t>
      </w:r>
      <w:r w:rsidRPr="00D758D6">
        <w:t xml:space="preserve"> have passed the assessment </w:t>
      </w:r>
      <w:r>
        <w:t xml:space="preserve">requirements </w:t>
      </w:r>
      <w:r w:rsidRPr="00D758D6">
        <w:t>for that module. The credits for a particular module cannot be awarded to a candidate more than once.</w:t>
      </w:r>
    </w:p>
    <w:p w:rsidR="00DA26CD" w:rsidP="00DA26CD" w:rsidRDefault="00DA26CD" w14:paraId="0DC96558" w14:textId="77777777">
      <w:pPr>
        <w:pStyle w:val="Heading1"/>
      </w:pPr>
      <w:bookmarkStart w:name="_Toc141884311" w:id="33"/>
      <w:bookmarkStart w:name="_Toc175058204" w:id="34"/>
      <w:r>
        <w:t>Written examinations</w:t>
      </w:r>
      <w:bookmarkEnd w:id="33"/>
      <w:bookmarkEnd w:id="34"/>
    </w:p>
    <w:p w:rsidRPr="000079BC" w:rsidR="00DA26CD" w:rsidP="00524A83" w:rsidRDefault="000079BC" w14:paraId="29D4607C" w14:textId="4B75ED0B">
      <w:pPr>
        <w:pStyle w:val="MainBullet"/>
        <w:rPr>
          <w:lang w:val="en-GB" w:eastAsia="zh-CN"/>
        </w:rPr>
      </w:pPr>
      <w:r w:rsidRPr="000079BC">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000079BC" w:rsidP="000079BC" w:rsidRDefault="000079BC" w14:paraId="595D47B3" w14:textId="77777777">
      <w:pPr>
        <w:pStyle w:val="Heading1"/>
      </w:pPr>
      <w:bookmarkStart w:name="_Toc175058205" w:id="35"/>
      <w:r w:rsidRPr="000079BC">
        <w:t>Non-attendance/submission</w:t>
      </w:r>
      <w:bookmarkEnd w:id="35"/>
    </w:p>
    <w:p w:rsidRPr="000079BC" w:rsidR="000079BC" w:rsidP="00524A83" w:rsidRDefault="000079BC" w14:paraId="70F7C365" w14:textId="17B14734">
      <w:pPr>
        <w:pStyle w:val="MainBullet"/>
        <w:rPr>
          <w:lang w:val="en-GB" w:eastAsia="zh-CN"/>
        </w:rPr>
      </w:pPr>
      <w:r w:rsidRPr="000079BC">
        <w:rPr>
          <w:lang w:val="en-GB" w:eastAsia="zh-CN"/>
        </w:rPr>
        <w:t xml:space="preserve">Where a candidate fails to attend an examination or submit a piece of assessed work without receiving the approval of the Additional Consideration Committee or Student Cases Committee, a mark of zero </w:t>
      </w:r>
      <w:r w:rsidRPr="00B7354C">
        <w:rPr>
          <w:b/>
          <w:bCs w:val="0"/>
          <w:lang w:val="en-GB" w:eastAsia="zh-CN"/>
        </w:rPr>
        <w:t>must</w:t>
      </w:r>
      <w:r w:rsidRPr="000079BC">
        <w:rPr>
          <w:lang w:val="en-GB" w:eastAsia="zh-CN"/>
        </w:rPr>
        <w:t xml:space="preserve"> be recorded for that examination/piece of assessed work.</w:t>
      </w:r>
    </w:p>
    <w:p w:rsidR="000079BC" w:rsidP="000079BC" w:rsidRDefault="000079BC" w14:paraId="21D4C823" w14:textId="77777777">
      <w:pPr>
        <w:pStyle w:val="Heading1"/>
      </w:pPr>
      <w:bookmarkStart w:name="_Toc141884313" w:id="36"/>
      <w:bookmarkStart w:name="_Toc175058206" w:id="37"/>
      <w:r>
        <w:t>Module marks</w:t>
      </w:r>
      <w:bookmarkEnd w:id="36"/>
      <w:bookmarkEnd w:id="37"/>
    </w:p>
    <w:p w:rsidRPr="003B001A" w:rsidR="000079BC" w:rsidP="000079BC" w:rsidRDefault="000079BC" w14:paraId="7B0E9B76" w14:textId="77777777">
      <w:pPr>
        <w:pStyle w:val="MainBullet"/>
      </w:pPr>
      <w:bookmarkStart w:name="_Ref229888637" w:id="38"/>
      <w:r w:rsidRPr="003B001A">
        <w:t>The performance of a candidate in meeting the assessment requirements of a module is determined by the Module Board of Examiners, and is indicated by a numerical mark recorded on the following University scale:</w:t>
      </w:r>
      <w:bookmarkEnd w:id="38"/>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09"/>
        <w:gridCol w:w="2007"/>
        <w:gridCol w:w="2102"/>
      </w:tblGrid>
      <w:tr w:rsidRPr="002E6A2F" w:rsidR="000079BC" w:rsidTr="008162E1" w14:paraId="4CE17EBC" w14:textId="77777777">
        <w:tc>
          <w:tcPr>
            <w:tcW w:w="2209" w:type="dxa"/>
            <w:tcBorders>
              <w:top w:val="nil"/>
              <w:left w:val="nil"/>
            </w:tcBorders>
          </w:tcPr>
          <w:p w:rsidRPr="002E6A2F" w:rsidR="000079BC" w:rsidP="008162E1" w:rsidRDefault="000079BC" w14:paraId="7A6EF945" w14:textId="77777777">
            <w:pPr>
              <w:spacing w:after="0"/>
              <w:rPr>
                <w:rFonts w:cs="Arial"/>
                <w:sz w:val="20"/>
                <w:lang w:eastAsia="en-GB"/>
              </w:rPr>
            </w:pPr>
          </w:p>
        </w:tc>
        <w:tc>
          <w:tcPr>
            <w:tcW w:w="2007" w:type="dxa"/>
          </w:tcPr>
          <w:p w:rsidRPr="002E6A2F" w:rsidR="000079BC" w:rsidP="008162E1" w:rsidRDefault="000079BC" w14:paraId="0E5DD291" w14:textId="77777777">
            <w:pPr>
              <w:spacing w:after="0"/>
              <w:rPr>
                <w:rFonts w:cs="Arial"/>
                <w:b/>
                <w:sz w:val="20"/>
                <w:lang w:eastAsia="en-GB"/>
              </w:rPr>
            </w:pPr>
            <w:r w:rsidRPr="002E6A2F">
              <w:rPr>
                <w:rFonts w:cs="Arial"/>
                <w:b/>
                <w:sz w:val="20"/>
                <w:lang w:eastAsia="en-GB"/>
              </w:rPr>
              <w:t>Levels</w:t>
            </w:r>
            <w:r>
              <w:rPr>
                <w:rFonts w:cs="Arial"/>
                <w:b/>
                <w:sz w:val="20"/>
                <w:lang w:eastAsia="en-GB"/>
              </w:rPr>
              <w:t xml:space="preserve"> 3,</w:t>
            </w:r>
            <w:r w:rsidRPr="002E6A2F">
              <w:rPr>
                <w:rFonts w:cs="Arial"/>
                <w:b/>
                <w:sz w:val="20"/>
                <w:lang w:eastAsia="en-GB"/>
              </w:rPr>
              <w:t xml:space="preserve"> 4 ,5, 6</w:t>
            </w:r>
          </w:p>
        </w:tc>
        <w:tc>
          <w:tcPr>
            <w:tcW w:w="2102" w:type="dxa"/>
          </w:tcPr>
          <w:p w:rsidRPr="002E6A2F" w:rsidR="000079BC" w:rsidP="008162E1" w:rsidRDefault="000079BC" w14:paraId="4063B9F3" w14:textId="77777777">
            <w:pPr>
              <w:spacing w:after="0"/>
              <w:rPr>
                <w:rFonts w:cs="Arial"/>
                <w:b/>
                <w:sz w:val="20"/>
                <w:lang w:eastAsia="en-GB"/>
              </w:rPr>
            </w:pPr>
            <w:r w:rsidRPr="002E6A2F">
              <w:rPr>
                <w:rFonts w:cs="Arial"/>
                <w:b/>
                <w:sz w:val="20"/>
                <w:lang w:eastAsia="en-GB"/>
              </w:rPr>
              <w:t>Level 7</w:t>
            </w:r>
          </w:p>
        </w:tc>
      </w:tr>
      <w:tr w:rsidRPr="002E6A2F" w:rsidR="000079BC" w:rsidTr="008162E1" w14:paraId="100271DF" w14:textId="77777777">
        <w:tc>
          <w:tcPr>
            <w:tcW w:w="2209" w:type="dxa"/>
          </w:tcPr>
          <w:p w:rsidRPr="002E6A2F" w:rsidR="000079BC" w:rsidP="008162E1" w:rsidRDefault="000079BC" w14:paraId="01C7DBE0" w14:textId="77777777">
            <w:pPr>
              <w:spacing w:after="0"/>
              <w:rPr>
                <w:rFonts w:cs="Arial"/>
                <w:sz w:val="20"/>
                <w:lang w:eastAsia="en-GB"/>
              </w:rPr>
            </w:pPr>
            <w:r w:rsidRPr="002E6A2F">
              <w:rPr>
                <w:rFonts w:cs="Arial"/>
                <w:sz w:val="20"/>
                <w:lang w:eastAsia="en-GB"/>
              </w:rPr>
              <w:t>Pass</w:t>
            </w:r>
          </w:p>
        </w:tc>
        <w:tc>
          <w:tcPr>
            <w:tcW w:w="2007" w:type="dxa"/>
          </w:tcPr>
          <w:p w:rsidRPr="002E6A2F" w:rsidR="000079BC" w:rsidP="008162E1" w:rsidRDefault="000079BC" w14:paraId="6B4AD13A" w14:textId="77777777">
            <w:pPr>
              <w:spacing w:after="0"/>
              <w:rPr>
                <w:rFonts w:cs="Arial"/>
                <w:sz w:val="20"/>
                <w:lang w:eastAsia="en-GB"/>
              </w:rPr>
            </w:pPr>
            <w:r w:rsidRPr="002E6A2F">
              <w:rPr>
                <w:rFonts w:cs="Arial"/>
                <w:sz w:val="20"/>
                <w:lang w:eastAsia="en-GB"/>
              </w:rPr>
              <w:t>40-100</w:t>
            </w:r>
          </w:p>
        </w:tc>
        <w:tc>
          <w:tcPr>
            <w:tcW w:w="2102" w:type="dxa"/>
          </w:tcPr>
          <w:p w:rsidRPr="002E6A2F" w:rsidR="000079BC" w:rsidP="008162E1" w:rsidRDefault="000079BC" w14:paraId="30498866" w14:textId="77777777">
            <w:pPr>
              <w:spacing w:after="0"/>
              <w:rPr>
                <w:rFonts w:cs="Arial"/>
                <w:sz w:val="20"/>
                <w:lang w:eastAsia="en-GB"/>
              </w:rPr>
            </w:pPr>
            <w:r w:rsidRPr="002E6A2F">
              <w:rPr>
                <w:rFonts w:cs="Arial"/>
                <w:sz w:val="20"/>
                <w:lang w:eastAsia="en-GB"/>
              </w:rPr>
              <w:t>50-100</w:t>
            </w:r>
          </w:p>
        </w:tc>
      </w:tr>
      <w:tr w:rsidRPr="002E6A2F" w:rsidR="000079BC" w:rsidTr="008162E1" w14:paraId="5990D969" w14:textId="77777777">
        <w:tc>
          <w:tcPr>
            <w:tcW w:w="2209" w:type="dxa"/>
          </w:tcPr>
          <w:p w:rsidRPr="002E6A2F" w:rsidR="000079BC" w:rsidP="008162E1" w:rsidRDefault="000079BC" w14:paraId="48D7300F" w14:textId="77777777">
            <w:pPr>
              <w:spacing w:after="0"/>
              <w:rPr>
                <w:rFonts w:cs="Arial"/>
                <w:sz w:val="20"/>
                <w:lang w:eastAsia="en-GB"/>
              </w:rPr>
            </w:pPr>
            <w:proofErr w:type="spellStart"/>
            <w:r w:rsidRPr="002E6A2F">
              <w:rPr>
                <w:rFonts w:cs="Arial"/>
                <w:sz w:val="20"/>
                <w:lang w:eastAsia="en-GB"/>
              </w:rPr>
              <w:t>Compensatable</w:t>
            </w:r>
            <w:proofErr w:type="spellEnd"/>
          </w:p>
        </w:tc>
        <w:tc>
          <w:tcPr>
            <w:tcW w:w="2007" w:type="dxa"/>
          </w:tcPr>
          <w:p w:rsidRPr="002E6A2F" w:rsidR="000079BC" w:rsidP="008162E1" w:rsidRDefault="000079BC" w14:paraId="025B8432" w14:textId="77777777">
            <w:pPr>
              <w:spacing w:after="0"/>
              <w:rPr>
                <w:rFonts w:cs="Arial"/>
                <w:sz w:val="20"/>
                <w:lang w:eastAsia="en-GB"/>
              </w:rPr>
            </w:pPr>
            <w:r w:rsidRPr="002E6A2F">
              <w:rPr>
                <w:rFonts w:cs="Arial"/>
                <w:sz w:val="20"/>
                <w:lang w:eastAsia="en-GB"/>
              </w:rPr>
              <w:t>35-39</w:t>
            </w:r>
          </w:p>
        </w:tc>
        <w:tc>
          <w:tcPr>
            <w:tcW w:w="2102" w:type="dxa"/>
          </w:tcPr>
          <w:p w:rsidRPr="002E6A2F" w:rsidR="000079BC" w:rsidP="008162E1" w:rsidRDefault="000079BC" w14:paraId="0BEB365A" w14:textId="77777777">
            <w:pPr>
              <w:spacing w:after="0"/>
              <w:rPr>
                <w:rFonts w:cs="Arial"/>
                <w:sz w:val="20"/>
                <w:lang w:eastAsia="en-GB"/>
              </w:rPr>
            </w:pPr>
            <w:r w:rsidRPr="002E6A2F">
              <w:rPr>
                <w:rFonts w:cs="Arial"/>
                <w:sz w:val="20"/>
                <w:lang w:eastAsia="en-GB"/>
              </w:rPr>
              <w:t>4</w:t>
            </w:r>
            <w:r>
              <w:rPr>
                <w:rFonts w:cs="Arial"/>
                <w:sz w:val="20"/>
                <w:lang w:eastAsia="en-GB"/>
              </w:rPr>
              <w:t>5</w:t>
            </w:r>
            <w:r w:rsidRPr="002E6A2F">
              <w:rPr>
                <w:rFonts w:cs="Arial"/>
                <w:sz w:val="20"/>
                <w:lang w:eastAsia="en-GB"/>
              </w:rPr>
              <w:t>-49</w:t>
            </w:r>
          </w:p>
        </w:tc>
      </w:tr>
      <w:tr w:rsidRPr="002E6A2F" w:rsidR="000079BC" w:rsidTr="008162E1" w14:paraId="5AFEC27C" w14:textId="77777777">
        <w:tc>
          <w:tcPr>
            <w:tcW w:w="2209" w:type="dxa"/>
          </w:tcPr>
          <w:p w:rsidRPr="002E6A2F" w:rsidR="000079BC" w:rsidP="008162E1" w:rsidRDefault="000079BC" w14:paraId="24F18341" w14:textId="77777777">
            <w:pPr>
              <w:spacing w:after="0"/>
              <w:rPr>
                <w:rFonts w:cs="Arial"/>
                <w:sz w:val="20"/>
                <w:lang w:eastAsia="en-GB"/>
              </w:rPr>
            </w:pPr>
            <w:r w:rsidRPr="002E6A2F">
              <w:rPr>
                <w:rFonts w:cs="Arial"/>
                <w:sz w:val="20"/>
                <w:lang w:eastAsia="en-GB"/>
              </w:rPr>
              <w:t>Fail</w:t>
            </w:r>
          </w:p>
        </w:tc>
        <w:tc>
          <w:tcPr>
            <w:tcW w:w="2007" w:type="dxa"/>
          </w:tcPr>
          <w:p w:rsidRPr="002E6A2F" w:rsidR="000079BC" w:rsidP="008162E1" w:rsidRDefault="000079BC" w14:paraId="6045114E" w14:textId="77777777">
            <w:pPr>
              <w:spacing w:after="0"/>
              <w:rPr>
                <w:rFonts w:cs="Arial"/>
                <w:sz w:val="20"/>
                <w:lang w:eastAsia="en-GB"/>
              </w:rPr>
            </w:pPr>
            <w:r w:rsidRPr="002E6A2F">
              <w:rPr>
                <w:rFonts w:cs="Arial"/>
                <w:sz w:val="20"/>
                <w:lang w:eastAsia="en-GB"/>
              </w:rPr>
              <w:t>0-34</w:t>
            </w:r>
          </w:p>
        </w:tc>
        <w:tc>
          <w:tcPr>
            <w:tcW w:w="2102" w:type="dxa"/>
          </w:tcPr>
          <w:p w:rsidRPr="002E6A2F" w:rsidR="000079BC" w:rsidP="008162E1" w:rsidRDefault="000079BC" w14:paraId="54B5BC1F" w14:textId="77777777">
            <w:pPr>
              <w:spacing w:after="0"/>
              <w:rPr>
                <w:rFonts w:cs="Arial"/>
                <w:sz w:val="20"/>
                <w:lang w:eastAsia="en-GB"/>
              </w:rPr>
            </w:pPr>
            <w:r w:rsidRPr="002E6A2F">
              <w:rPr>
                <w:rFonts w:cs="Arial"/>
                <w:sz w:val="20"/>
                <w:lang w:eastAsia="en-GB"/>
              </w:rPr>
              <w:t>0-</w:t>
            </w:r>
            <w:r>
              <w:rPr>
                <w:rFonts w:cs="Arial"/>
                <w:sz w:val="20"/>
                <w:lang w:eastAsia="en-GB"/>
              </w:rPr>
              <w:t xml:space="preserve"> 44</w:t>
            </w:r>
          </w:p>
        </w:tc>
      </w:tr>
    </w:tbl>
    <w:p w:rsidRPr="002E6A2F" w:rsidR="000079BC" w:rsidP="000079BC" w:rsidRDefault="000079BC" w14:paraId="7A77E4FD" w14:textId="77777777">
      <w:pPr>
        <w:rPr>
          <w:rFonts w:cs="Arial"/>
        </w:rPr>
      </w:pPr>
      <w:r w:rsidRPr="002E6A2F">
        <w:rPr>
          <w:rFonts w:cs="Arial"/>
        </w:rPr>
        <w:t xml:space="preserve">  </w:t>
      </w:r>
    </w:p>
    <w:p w:rsidR="000079BC" w:rsidP="000079BC" w:rsidRDefault="000079BC" w14:paraId="6498A4DC" w14:textId="77777777">
      <w:pPr>
        <w:pStyle w:val="MainBullet"/>
      </w:pPr>
      <w:r>
        <w:t>A candidate cannot be awarded the credit for a module w</w:t>
      </w:r>
      <w:r w:rsidRPr="003B001A">
        <w:t xml:space="preserve">here the module specification stipulates that to pass the module a candidate </w:t>
      </w:r>
      <w:r w:rsidRPr="0075077E">
        <w:rPr>
          <w:b/>
        </w:rPr>
        <w:t xml:space="preserve">must </w:t>
      </w:r>
      <w:r w:rsidRPr="003B001A">
        <w:t xml:space="preserve">achieve a pass in one or more module components, and the candidate does not pass such components, </w:t>
      </w:r>
      <w:r>
        <w:t xml:space="preserve">irrespective of the overall module mark.  </w:t>
      </w:r>
      <w:bookmarkStart w:name="_Ref229888648" w:id="39"/>
    </w:p>
    <w:p w:rsidR="000079BC" w:rsidP="000079BC" w:rsidRDefault="000079BC" w14:paraId="6EFD8CC2" w14:textId="77777777">
      <w:pPr>
        <w:pStyle w:val="MainBullet"/>
      </w:pPr>
      <w:r>
        <w:t>The mark for any component of assessment in which a student is reassessed shall be capped at the pass mark.</w:t>
      </w:r>
    </w:p>
    <w:p w:rsidR="000079BC" w:rsidP="000079BC" w:rsidRDefault="000079BC" w14:paraId="100DF414" w14:textId="77777777">
      <w:pPr>
        <w:pStyle w:val="MainBullet"/>
      </w:pPr>
      <w:r>
        <w:t xml:space="preserve">Module marks </w:t>
      </w:r>
      <w:r w:rsidRPr="00B7354C">
        <w:rPr>
          <w:b/>
          <w:bCs w:val="0"/>
        </w:rPr>
        <w:t>must</w:t>
      </w:r>
      <w:r>
        <w:t xml:space="preserve"> be recorded to, and rounded to, the nearest whole number.  </w:t>
      </w:r>
    </w:p>
    <w:p w:rsidR="000079BC" w:rsidP="00524A83" w:rsidRDefault="000079BC" w14:paraId="6FEDD78D" w14:textId="5F7B37D0">
      <w:pPr>
        <w:pStyle w:val="MainBullet"/>
      </w:pPr>
      <w:r>
        <w:t>In all but one case rounding is carried out as soon as the average has been calculated. The one case is degree classification (reg. ‎34.2 below) where each level is left unrounded (albeit to one decimal) until the final classification is determined using each of the levels relevant to classification.</w:t>
      </w:r>
    </w:p>
    <w:p w:rsidR="000079BC" w:rsidP="000079BC" w:rsidRDefault="000079BC" w14:paraId="63ED132C" w14:textId="77777777">
      <w:pPr>
        <w:pStyle w:val="Heading1"/>
      </w:pPr>
      <w:bookmarkStart w:name="_Toc175058207" w:id="40"/>
      <w:bookmarkEnd w:id="39"/>
      <w:r w:rsidRPr="000079BC">
        <w:lastRenderedPageBreak/>
        <w:t>Reassessment</w:t>
      </w:r>
      <w:bookmarkEnd w:id="40"/>
    </w:p>
    <w:p w:rsidRPr="000079BC" w:rsidR="000079BC" w:rsidP="000079BC" w:rsidRDefault="000079BC" w14:paraId="35F3A0E9" w14:textId="77777777">
      <w:pPr>
        <w:pStyle w:val="MainBullet"/>
        <w:rPr>
          <w:lang w:val="en-GB" w:eastAsia="zh-CN"/>
        </w:rPr>
      </w:pPr>
      <w:r w:rsidRPr="000079BC">
        <w:rPr>
          <w:lang w:val="en-GB" w:eastAsia="zh-CN"/>
        </w:rPr>
        <w:t>Students shall always be given the opportunity to undertake reassessment in modules in which they have not achieved the pass mark. Reassessment shall be by:</w:t>
      </w:r>
    </w:p>
    <w:p w:rsidRPr="000079BC" w:rsidR="000079BC" w:rsidP="00524A83" w:rsidRDefault="000079BC" w14:paraId="5E70E78E" w14:textId="77777777">
      <w:pPr>
        <w:pStyle w:val="MainBullet"/>
        <w:numPr>
          <w:ilvl w:val="2"/>
          <w:numId w:val="3"/>
        </w:numPr>
        <w:spacing w:before="0" w:after="0"/>
        <w:rPr>
          <w:lang w:val="en-GB" w:eastAsia="zh-CN"/>
        </w:rPr>
      </w:pPr>
      <w:r w:rsidRPr="000079BC">
        <w:rPr>
          <w:lang w:val="en-GB" w:eastAsia="zh-CN"/>
        </w:rPr>
        <w:t>resubmission of the same, amended, piece of work (where appropriate)</w:t>
      </w:r>
    </w:p>
    <w:p w:rsidRPr="000079BC" w:rsidR="000079BC" w:rsidP="00524A83" w:rsidRDefault="000079BC" w14:paraId="2C70156B" w14:textId="77777777">
      <w:pPr>
        <w:pStyle w:val="MainBullet"/>
        <w:numPr>
          <w:ilvl w:val="2"/>
          <w:numId w:val="3"/>
        </w:numPr>
        <w:spacing w:before="0" w:after="0"/>
        <w:rPr>
          <w:lang w:val="en-GB" w:eastAsia="zh-CN"/>
        </w:rPr>
      </w:pPr>
      <w:r w:rsidRPr="000079BC">
        <w:rPr>
          <w:lang w:val="en-GB" w:eastAsia="zh-CN"/>
        </w:rPr>
        <w:t>resit of an examination, or</w:t>
      </w:r>
    </w:p>
    <w:p w:rsidRPr="000079BC" w:rsidR="000079BC" w:rsidP="00524A83" w:rsidRDefault="000079BC" w14:paraId="62F273C0" w14:textId="77777777">
      <w:pPr>
        <w:pStyle w:val="MainBullet"/>
        <w:numPr>
          <w:ilvl w:val="2"/>
          <w:numId w:val="3"/>
        </w:numPr>
        <w:spacing w:before="0" w:after="0"/>
        <w:rPr>
          <w:lang w:val="en-GB" w:eastAsia="zh-CN"/>
        </w:rPr>
      </w:pPr>
      <w:r w:rsidRPr="000079BC">
        <w:rPr>
          <w:lang w:val="en-GB" w:eastAsia="zh-CN"/>
        </w:rPr>
        <w:t>submission and assessment of a new piece of work.</w:t>
      </w:r>
    </w:p>
    <w:p w:rsidRPr="000079BC" w:rsidR="000079BC" w:rsidP="000079BC" w:rsidRDefault="000079BC" w14:paraId="0A4F6A57" w14:textId="77777777">
      <w:pPr>
        <w:pStyle w:val="MainBullet"/>
        <w:rPr>
          <w:lang w:val="en-GB" w:eastAsia="zh-CN"/>
        </w:rPr>
      </w:pPr>
      <w:r w:rsidRPr="000079BC">
        <w:rPr>
          <w:lang w:val="en-GB" w:eastAsia="zh-CN"/>
        </w:rPr>
        <w:t>Where a student has failed a module, they have the right to reassessment on one occasion only.</w:t>
      </w:r>
    </w:p>
    <w:p w:rsidRPr="000079BC" w:rsidR="000079BC" w:rsidP="000079BC" w:rsidRDefault="000079BC" w14:paraId="23AF3A10" w14:textId="77777777">
      <w:pPr>
        <w:pStyle w:val="MainBullet"/>
        <w:rPr>
          <w:lang w:val="en-GB" w:eastAsia="zh-CN"/>
        </w:rPr>
      </w:pPr>
      <w:r w:rsidRPr="000079BC">
        <w:rPr>
          <w:lang w:val="en-GB" w:eastAsia="zh-CN"/>
        </w:rPr>
        <w:t xml:space="preserve">Where a student has not achieved the pass mark for the module, reassessment shall be in the failed component(s) only. </w:t>
      </w:r>
    </w:p>
    <w:p w:rsidRPr="000079BC" w:rsidR="000079BC" w:rsidP="000079BC" w:rsidRDefault="000079BC" w14:paraId="145342F8" w14:textId="77777777">
      <w:pPr>
        <w:pStyle w:val="MainBullet"/>
        <w:rPr>
          <w:lang w:val="en-GB" w:eastAsia="zh-CN"/>
        </w:rPr>
      </w:pPr>
      <w:r w:rsidRPr="000079BC">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7354C">
        <w:rPr>
          <w:b/>
          <w:bCs w:val="0"/>
          <w:lang w:val="en-GB" w:eastAsia="zh-CN"/>
        </w:rPr>
        <w:t>must</w:t>
      </w:r>
      <w:r w:rsidRPr="000079BC">
        <w:rPr>
          <w:lang w:val="en-GB" w:eastAsia="zh-CN"/>
        </w:rPr>
        <w:t xml:space="preserve"> be made explicit what form, the reassessment will take.  </w:t>
      </w:r>
    </w:p>
    <w:p w:rsidRPr="000079BC" w:rsidR="000079BC" w:rsidP="000079BC" w:rsidRDefault="000079BC" w14:paraId="593CDEB0" w14:textId="77777777">
      <w:pPr>
        <w:pStyle w:val="MainBullet"/>
        <w:rPr>
          <w:lang w:val="en-GB" w:eastAsia="zh-CN"/>
        </w:rPr>
      </w:pPr>
      <w:r w:rsidRPr="000079BC">
        <w:rPr>
          <w:lang w:val="en-GB" w:eastAsia="zh-CN"/>
        </w:rPr>
        <w:t xml:space="preserve"> Information about reassessment methods </w:t>
      </w:r>
      <w:r w:rsidRPr="00B7354C">
        <w:rPr>
          <w:b/>
          <w:bCs w:val="0"/>
          <w:lang w:val="en-GB" w:eastAsia="zh-CN"/>
        </w:rPr>
        <w:t>must</w:t>
      </w:r>
      <w:r w:rsidRPr="000079BC">
        <w:rPr>
          <w:lang w:val="en-GB" w:eastAsia="zh-CN"/>
        </w:rPr>
        <w:t xml:space="preserve"> be included within the module specification and approved through university approval processes.</w:t>
      </w:r>
    </w:p>
    <w:p w:rsidRPr="000079BC" w:rsidR="000079BC" w:rsidP="00524A83" w:rsidRDefault="000079BC" w14:paraId="02B3A8B3" w14:textId="720BC31A">
      <w:pPr>
        <w:pStyle w:val="MainBullet"/>
        <w:rPr>
          <w:lang w:val="en-GB" w:eastAsia="zh-CN"/>
        </w:rPr>
      </w:pPr>
      <w:r w:rsidRPr="000079BC">
        <w:rPr>
          <w:lang w:val="en-GB" w:eastAsia="zh-CN"/>
        </w:rPr>
        <w:t xml:space="preserve">The mark recorded for module components passed after reassessment/resubmission and used to calculate the mark for the module </w:t>
      </w:r>
      <w:r w:rsidRPr="00B7354C">
        <w:rPr>
          <w:b/>
          <w:bCs w:val="0"/>
          <w:lang w:val="en-GB" w:eastAsia="zh-CN"/>
        </w:rPr>
        <w:t>must</w:t>
      </w:r>
      <w:r w:rsidRPr="000079BC">
        <w:rPr>
          <w:lang w:val="en-GB" w:eastAsia="zh-CN"/>
        </w:rPr>
        <w:t xml:space="preserve"> be the relevant pass mark for the level of the module.</w:t>
      </w:r>
    </w:p>
    <w:p w:rsidR="000079BC" w:rsidP="000079BC" w:rsidRDefault="000079BC" w14:paraId="3372A507" w14:textId="5C581E0F">
      <w:pPr>
        <w:pStyle w:val="Heading1"/>
        <w:numPr>
          <w:ilvl w:val="0"/>
          <w:numId w:val="0"/>
        </w:numPr>
        <w:ind w:left="680"/>
      </w:pPr>
      <w:bookmarkStart w:name="_Toc175058208" w:id="41"/>
      <w:r>
        <w:t>ACADEMIC/PROFESSIONAL DISCIPLINE</w:t>
      </w:r>
      <w:bookmarkEnd w:id="41"/>
    </w:p>
    <w:p w:rsidR="000079BC" w:rsidP="000079BC" w:rsidRDefault="000079BC" w14:paraId="5031BD15" w14:textId="77777777">
      <w:pPr>
        <w:pStyle w:val="Heading1"/>
      </w:pPr>
      <w:bookmarkStart w:name="_Toc175058209" w:id="42"/>
      <w:r>
        <w:t>Academic Misconduct</w:t>
      </w:r>
      <w:bookmarkEnd w:id="42"/>
    </w:p>
    <w:p w:rsidRPr="000079BC" w:rsidR="000079BC" w:rsidP="000079BC" w:rsidRDefault="000079BC" w14:paraId="7CBEAD46" w14:textId="77777777">
      <w:pPr>
        <w:pStyle w:val="MainBullet"/>
        <w:rPr>
          <w:lang w:val="en-GB" w:eastAsia="zh-CN"/>
        </w:rPr>
      </w:pPr>
      <w:r w:rsidRPr="000079BC">
        <w:rPr>
          <w:lang w:val="en-GB" w:eastAsia="zh-CN"/>
        </w:rPr>
        <w:t xml:space="preserve">Allegations of academic misconduct shall be subject to the Regulations governing Academic Misconduct, and no penalty shall be imposed other than in accordance with the said Regulations. </w:t>
      </w:r>
    </w:p>
    <w:p w:rsidRPr="000079BC" w:rsidR="000079BC" w:rsidP="00524A83" w:rsidRDefault="000079BC" w14:paraId="207CB617" w14:textId="690F778E">
      <w:pPr>
        <w:pStyle w:val="MainBullet"/>
        <w:rPr>
          <w:lang w:val="en-GB" w:eastAsia="zh-CN"/>
        </w:rPr>
      </w:pPr>
      <w:r w:rsidRPr="000079BC">
        <w:rPr>
          <w:lang w:val="en-GB" w:eastAsia="zh-CN"/>
        </w:rPr>
        <w:t>Academic misconduct shall be defined to exclude conduct, which may amount to either professional misconduct or professional unsuitability as defined in Regulation ‎25 below.</w:t>
      </w:r>
    </w:p>
    <w:p w:rsidR="000079BC" w:rsidP="000079BC" w:rsidRDefault="000079BC" w14:paraId="04C4A038" w14:textId="77777777">
      <w:pPr>
        <w:pStyle w:val="Heading1"/>
      </w:pPr>
      <w:bookmarkStart w:name="_Toc175058210" w:id="43"/>
      <w:r w:rsidRPr="000079BC">
        <w:t>Professional Standards of Conduct (Fitness to Practise)</w:t>
      </w:r>
      <w:bookmarkEnd w:id="43"/>
    </w:p>
    <w:p w:rsidRPr="000079BC" w:rsidR="000079BC" w:rsidP="000079BC" w:rsidRDefault="000079BC" w14:paraId="055A1D17" w14:textId="77777777">
      <w:pPr>
        <w:pStyle w:val="MainBullet"/>
        <w:rPr>
          <w:lang w:val="en-GB" w:eastAsia="zh-CN"/>
        </w:rPr>
      </w:pPr>
      <w:r w:rsidRPr="000079BC">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9742DD" w:rsidR="000079BC" w:rsidP="009742DD" w:rsidRDefault="000079BC" w14:paraId="188DD0DC" w14:textId="741FBA90">
      <w:pPr>
        <w:pStyle w:val="MainBullet"/>
        <w:rPr>
          <w:lang w:val="en-GB" w:eastAsia="zh-CN"/>
        </w:rPr>
      </w:pPr>
      <w:r w:rsidRPr="000079BC">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904932" w:rsidP="00904932" w:rsidRDefault="00DA26CD" w14:paraId="75F30F47" w14:textId="77777777">
      <w:pPr>
        <w:pStyle w:val="Heading1"/>
        <w:numPr>
          <w:ilvl w:val="0"/>
          <w:numId w:val="0"/>
        </w:numPr>
        <w:ind w:left="680"/>
      </w:pPr>
      <w:r>
        <w:t xml:space="preserve"> </w:t>
      </w:r>
      <w:bookmarkStart w:name="_Toc175058211" w:id="44"/>
      <w:r w:rsidR="00904932">
        <w:t>PROGRESSION</w:t>
      </w:r>
      <w:bookmarkEnd w:id="44"/>
    </w:p>
    <w:p w:rsidR="00904932" w:rsidP="00904932" w:rsidRDefault="00904932" w14:paraId="089E06E4" w14:textId="77777777">
      <w:pPr>
        <w:pStyle w:val="Heading1"/>
      </w:pPr>
      <w:bookmarkStart w:name="_Toc175058212" w:id="45"/>
      <w:r>
        <w:t>Calculation of weighted averages</w:t>
      </w:r>
      <w:bookmarkEnd w:id="45"/>
    </w:p>
    <w:p w:rsidRPr="00904932" w:rsidR="00904932" w:rsidP="00904932" w:rsidRDefault="00904932" w14:paraId="3561D252" w14:textId="77777777">
      <w:pPr>
        <w:pStyle w:val="MainBullet"/>
        <w:rPr>
          <w:lang w:val="en-GB" w:eastAsia="zh-CN"/>
        </w:rPr>
      </w:pPr>
      <w:r w:rsidRPr="00904932">
        <w:rPr>
          <w:lang w:val="en-GB" w:eastAsia="zh-CN"/>
        </w:rPr>
        <w:t>In calculating the weighted average mark for each level of a degree programme each individual mark shall be weighted by the credit value of the corresponding module and the average recorded to one decimal place. Modules with pass/fail assessment components shall be disregarded in calculating any weighted average (see Reg. 8).</w:t>
      </w:r>
    </w:p>
    <w:p w:rsidRPr="00904932" w:rsidR="00904932" w:rsidP="00904932" w:rsidRDefault="00904932" w14:paraId="04CE726D" w14:textId="77777777">
      <w:pPr>
        <w:pStyle w:val="MainBullet"/>
        <w:rPr>
          <w:lang w:val="en-GB" w:eastAsia="zh-CN"/>
        </w:rPr>
      </w:pPr>
      <w:r w:rsidRPr="00904932">
        <w:rPr>
          <w:lang w:val="en-GB" w:eastAsia="zh-CN"/>
        </w:rPr>
        <w:lastRenderedPageBreak/>
        <w:t xml:space="preserve">Where a candidate enrols for more than 120 credits for any level under Regulation ‎13.1, the weighted average mark for the level shall be taken over the marks achieved for all modules on which the candidate is enrolled. </w:t>
      </w:r>
    </w:p>
    <w:p w:rsidRPr="00904932" w:rsidR="00904932" w:rsidP="00904932" w:rsidRDefault="00904932" w14:paraId="7F0882E1" w14:textId="5A83B49F">
      <w:pPr>
        <w:pStyle w:val="MainBullet"/>
        <w:rPr>
          <w:lang w:val="en-GB" w:eastAsia="zh-CN"/>
        </w:rPr>
      </w:pPr>
      <w:r w:rsidRPr="00904932">
        <w:rPr>
          <w:lang w:val="en-GB" w:eastAsia="zh-CN"/>
        </w:rPr>
        <w:t xml:space="preserve">Credit which has been accepted towards the programme of study in accordance with Regulation ‎11 is disregarded for the purposes of calculating level weighted averages under this Regulation unless that credit was awarded by the University of Hull as a result of a </w:t>
      </w:r>
      <w:r w:rsidRPr="00904932" w:rsidR="000D4E26">
        <w:rPr>
          <w:lang w:val="en-GB" w:eastAsia="zh-CN"/>
        </w:rPr>
        <w:t>module,</w:t>
      </w:r>
      <w:r w:rsidRPr="00904932">
        <w:rPr>
          <w:lang w:val="en-GB" w:eastAsia="zh-CN"/>
        </w:rPr>
        <w:t xml:space="preserve"> or modules delivered by the University or one of its Partner Institutions.</w:t>
      </w:r>
    </w:p>
    <w:p w:rsidRPr="00904932" w:rsidR="00904932" w:rsidP="00524A83" w:rsidRDefault="00904932" w14:paraId="4AFC5B17" w14:textId="479E6AB8">
      <w:pPr>
        <w:pStyle w:val="MainBullet"/>
        <w:rPr>
          <w:lang w:val="en-GB" w:eastAsia="zh-CN"/>
        </w:rPr>
      </w:pPr>
      <w:r w:rsidRPr="00904932">
        <w:rPr>
          <w:lang w:val="en-GB" w:eastAsia="zh-CN"/>
        </w:rPr>
        <w:t xml:space="preserve">For the purposes of calculating progression and achievement, all averages marks </w:t>
      </w:r>
      <w:r w:rsidRPr="00B7354C">
        <w:rPr>
          <w:b/>
          <w:bCs w:val="0"/>
          <w:lang w:val="en-GB" w:eastAsia="zh-CN"/>
        </w:rPr>
        <w:t xml:space="preserve">must </w:t>
      </w:r>
      <w:r w:rsidRPr="00904932">
        <w:rPr>
          <w:lang w:val="en-GB" w:eastAsia="zh-CN"/>
        </w:rPr>
        <w:t>be recorded to, and rounded to, the nearest whole number.</w:t>
      </w:r>
    </w:p>
    <w:tbl>
      <w:tblPr>
        <w:tblStyle w:val="TableGrid"/>
        <w:tblW w:w="0" w:type="auto"/>
        <w:tblInd w:w="680" w:type="dxa"/>
        <w:tblLook w:val="04A0" w:firstRow="1" w:lastRow="0" w:firstColumn="1" w:lastColumn="0" w:noHBand="0" w:noVBand="1"/>
      </w:tblPr>
      <w:tblGrid>
        <w:gridCol w:w="8336"/>
      </w:tblGrid>
      <w:tr w:rsidRPr="00904932" w:rsidR="00904932" w:rsidTr="008162E1" w14:paraId="62C2FC2A" w14:textId="77777777">
        <w:tc>
          <w:tcPr>
            <w:tcW w:w="9016" w:type="dxa"/>
          </w:tcPr>
          <w:p w:rsidRPr="00904932" w:rsidR="00904932" w:rsidP="00524A83" w:rsidRDefault="00904932" w14:paraId="4E3F6157" w14:textId="77777777">
            <w:pPr>
              <w:pStyle w:val="MainBullet"/>
              <w:numPr>
                <w:ilvl w:val="0"/>
                <w:numId w:val="10"/>
              </w:numPr>
              <w:spacing w:before="0" w:after="0"/>
              <w:rPr>
                <w:i/>
                <w:sz w:val="18"/>
                <w:szCs w:val="18"/>
              </w:rPr>
            </w:pPr>
            <w:r w:rsidRPr="00904932">
              <w:rPr>
                <w:i/>
                <w:sz w:val="18"/>
                <w:szCs w:val="18"/>
              </w:rPr>
              <w:t xml:space="preserve">Weighted averages are required for determining eligibility for compensation, referral and condonement, and, in the case of </w:t>
            </w:r>
            <w:proofErr w:type="spellStart"/>
            <w:r w:rsidRPr="00904932">
              <w:rPr>
                <w:i/>
                <w:sz w:val="18"/>
                <w:szCs w:val="18"/>
              </w:rPr>
              <w:t>Honours</w:t>
            </w:r>
            <w:proofErr w:type="spellEnd"/>
            <w:r w:rsidRPr="00904932">
              <w:rPr>
                <w:i/>
                <w:sz w:val="18"/>
                <w:szCs w:val="18"/>
              </w:rPr>
              <w:t>/Integrated Masters, for determining degree classification.</w:t>
            </w:r>
          </w:p>
          <w:p w:rsidRPr="00904932" w:rsidR="00904932" w:rsidP="00524A83" w:rsidRDefault="00904932" w14:paraId="7086143B" w14:textId="58E3FE0C">
            <w:pPr>
              <w:pStyle w:val="MainBullet"/>
              <w:numPr>
                <w:ilvl w:val="0"/>
                <w:numId w:val="10"/>
              </w:numPr>
              <w:spacing w:before="0" w:after="0"/>
              <w:rPr>
                <w:i/>
              </w:rPr>
            </w:pPr>
            <w:r w:rsidRPr="00904932">
              <w:rPr>
                <w:i/>
                <w:sz w:val="18"/>
                <w:szCs w:val="18"/>
              </w:rPr>
              <w:t xml:space="preserve">26.3 - credit awarded other than by the University (including on </w:t>
            </w:r>
            <w:proofErr w:type="spellStart"/>
            <w:r w:rsidRPr="00904932">
              <w:rPr>
                <w:i/>
                <w:sz w:val="18"/>
                <w:szCs w:val="18"/>
              </w:rPr>
              <w:t>programmes</w:t>
            </w:r>
            <w:proofErr w:type="spellEnd"/>
            <w:r w:rsidRPr="00904932">
              <w:rPr>
                <w:i/>
                <w:sz w:val="18"/>
                <w:szCs w:val="18"/>
              </w:rPr>
              <w:t xml:space="preserve">/modules delivered by </w:t>
            </w:r>
            <w:r w:rsidRPr="00310591" w:rsidR="00892E97">
              <w:rPr>
                <w:i/>
                <w:sz w:val="18"/>
                <w:szCs w:val="18"/>
              </w:rPr>
              <w:t>university</w:t>
            </w:r>
            <w:r w:rsidRPr="00904932">
              <w:rPr>
                <w:i/>
                <w:sz w:val="18"/>
                <w:szCs w:val="18"/>
              </w:rPr>
              <w:t xml:space="preserve"> partner institutions) is disregarded for purposes of calculating weighted averages and for determining degree classification.</w:t>
            </w:r>
          </w:p>
        </w:tc>
      </w:tr>
    </w:tbl>
    <w:p w:rsidRPr="00904932" w:rsidR="00904932" w:rsidP="00904932" w:rsidRDefault="00904932" w14:paraId="2D52057A" w14:textId="77777777">
      <w:pPr>
        <w:pStyle w:val="MainBullet"/>
        <w:numPr>
          <w:ilvl w:val="0"/>
          <w:numId w:val="0"/>
        </w:numPr>
        <w:rPr>
          <w:lang w:val="en-GB" w:eastAsia="zh-CN"/>
        </w:rPr>
      </w:pPr>
    </w:p>
    <w:p w:rsidR="00892E97" w:rsidP="00892E97" w:rsidRDefault="00892E97" w14:paraId="3AD3C003" w14:textId="77777777">
      <w:pPr>
        <w:pStyle w:val="Heading1"/>
      </w:pPr>
      <w:bookmarkStart w:name="_Toc175058213" w:id="46"/>
      <w:r w:rsidRPr="00892E97">
        <w:t>Compensation, referral and condonement maxima</w:t>
      </w:r>
      <w:bookmarkEnd w:id="46"/>
    </w:p>
    <w:p w:rsidRPr="00892E97" w:rsidR="00892E97" w:rsidP="00892E97" w:rsidRDefault="00892E97" w14:paraId="7EF7E644" w14:textId="77777777">
      <w:pPr>
        <w:pStyle w:val="MainBullet"/>
        <w:rPr>
          <w:lang w:val="en-GB" w:eastAsia="zh-CN"/>
        </w:rPr>
      </w:pPr>
      <w:r w:rsidRPr="00892E97">
        <w:rPr>
          <w:lang w:val="en-GB" w:eastAsia="zh-CN"/>
        </w:rPr>
        <w:t>Condonement and module referral are not applicable at the Preliminary Certificate level.  The maxima with respect to compensation in the Preliminary Certificate is 20 credits. Any compulsory or optional module in the Preliminary Certificate level with a mark in the range of 35-39 will be compensated provided that the weighted average of all marks in the level is 40 or greater (see reg. 31.1).</w:t>
      </w:r>
    </w:p>
    <w:p w:rsidR="00892E97" w:rsidP="00310591" w:rsidRDefault="00892E97" w14:paraId="0749BF0F" w14:textId="77777777">
      <w:pPr>
        <w:pStyle w:val="MainBullet"/>
        <w:spacing w:before="0" w:after="0"/>
        <w:rPr>
          <w:lang w:val="en-GB" w:eastAsia="zh-CN"/>
        </w:rPr>
      </w:pPr>
      <w:r w:rsidRPr="00892E97">
        <w:rPr>
          <w:lang w:val="en-GB" w:eastAsia="zh-CN"/>
        </w:rPr>
        <w:t>Subject to 27.1 above the following maxima apply to the exercise of any combination of compensation, referral or condonement - whether individually or in combination - as specified in the following Regulations:</w:t>
      </w:r>
    </w:p>
    <w:p w:rsidRPr="00892E97" w:rsidR="00310591" w:rsidP="00310591" w:rsidRDefault="00310591" w14:paraId="060AA9D9" w14:textId="77777777">
      <w:pPr>
        <w:pStyle w:val="MainBullet"/>
        <w:numPr>
          <w:ilvl w:val="0"/>
          <w:numId w:val="0"/>
        </w:numPr>
        <w:spacing w:before="0" w:after="0"/>
        <w:ind w:left="680"/>
        <w:rPr>
          <w:lang w:val="en-GB" w:eastAsia="zh-CN"/>
        </w:rPr>
      </w:pPr>
    </w:p>
    <w:p w:rsidRPr="00892E97" w:rsidR="00892E97" w:rsidP="00524A83" w:rsidRDefault="00892E97" w14:paraId="33335BC5" w14:textId="77777777">
      <w:pPr>
        <w:pStyle w:val="MainBullet"/>
        <w:numPr>
          <w:ilvl w:val="2"/>
          <w:numId w:val="3"/>
        </w:numPr>
        <w:spacing w:before="0" w:after="0"/>
        <w:rPr>
          <w:lang w:val="en-GB" w:eastAsia="zh-CN"/>
        </w:rPr>
      </w:pPr>
      <w:r w:rsidRPr="00892E97">
        <w:rPr>
          <w:lang w:val="en-GB" w:eastAsia="zh-CN"/>
        </w:rPr>
        <w:t>no more than 40 credits per level</w:t>
      </w:r>
    </w:p>
    <w:p w:rsidRPr="00892E97" w:rsidR="00892E97" w:rsidP="00524A83" w:rsidRDefault="00892E97" w14:paraId="54546CAE" w14:textId="77777777">
      <w:pPr>
        <w:pStyle w:val="MainBullet"/>
        <w:numPr>
          <w:ilvl w:val="2"/>
          <w:numId w:val="3"/>
        </w:numPr>
        <w:spacing w:before="0" w:after="0"/>
        <w:rPr>
          <w:lang w:val="en-GB" w:eastAsia="zh-CN"/>
        </w:rPr>
      </w:pPr>
      <w:r w:rsidRPr="00892E97">
        <w:rPr>
          <w:lang w:val="en-GB" w:eastAsia="zh-CN"/>
        </w:rPr>
        <w:t xml:space="preserve">no more than 60 credits per Honours Degree (including Integrated </w:t>
      </w:r>
      <w:proofErr w:type="spellStart"/>
      <w:r w:rsidRPr="00892E97">
        <w:rPr>
          <w:lang w:val="en-GB" w:eastAsia="zh-CN"/>
        </w:rPr>
        <w:t>Masters</w:t>
      </w:r>
      <w:proofErr w:type="spellEnd"/>
      <w:r w:rsidRPr="00892E97">
        <w:rPr>
          <w:lang w:val="en-GB" w:eastAsia="zh-CN"/>
        </w:rPr>
        <w:t xml:space="preserve"> degree).</w:t>
      </w:r>
    </w:p>
    <w:p w:rsidRPr="00892E97" w:rsidR="00892E97" w:rsidP="00892E97" w:rsidRDefault="00892E97" w14:paraId="45DA406D" w14:textId="77777777">
      <w:pPr>
        <w:pStyle w:val="MainBullet"/>
        <w:rPr>
          <w:lang w:val="en-GB" w:eastAsia="zh-CN"/>
        </w:rPr>
      </w:pPr>
      <w:r w:rsidRPr="00892E97">
        <w:rPr>
          <w:lang w:val="en-GB" w:eastAsia="zh-CN"/>
        </w:rPr>
        <w:t>Where a referred module is passed and the candidate allowed to proceed to the next level, the referral ceases to be included in the maxima defined above.</w:t>
      </w:r>
    </w:p>
    <w:p w:rsidRPr="00892E97" w:rsidR="00892E97" w:rsidP="00524A83" w:rsidRDefault="00892E97" w14:paraId="68254519" w14:textId="7ECC47D5">
      <w:pPr>
        <w:pStyle w:val="MainBullet"/>
      </w:pPr>
      <w:r w:rsidRPr="00892E97">
        <w:rPr>
          <w:lang w:val="en-GB" w:eastAsia="zh-CN"/>
        </w:rPr>
        <w:t>Maxima indicated in 27.2b above shall not include compensation exercised during the Preliminary Certificate level.</w:t>
      </w:r>
      <w:r w:rsidRPr="00892E97">
        <w:rPr>
          <w:rFonts w:ascii="Calibri" w:hAnsi="Calibri"/>
          <w:bCs w:val="0"/>
        </w:rPr>
        <w:t xml:space="preserve"> </w:t>
      </w:r>
    </w:p>
    <w:tbl>
      <w:tblPr>
        <w:tblStyle w:val="TableGrid"/>
        <w:tblW w:w="0" w:type="auto"/>
        <w:tblInd w:w="680" w:type="dxa"/>
        <w:tblLook w:val="04A0" w:firstRow="1" w:lastRow="0" w:firstColumn="1" w:lastColumn="0" w:noHBand="0" w:noVBand="1"/>
      </w:tblPr>
      <w:tblGrid>
        <w:gridCol w:w="8336"/>
      </w:tblGrid>
      <w:tr w:rsidRPr="00892E97" w:rsidR="00892E97" w:rsidTr="008162E1" w14:paraId="0FEE3998" w14:textId="77777777">
        <w:tc>
          <w:tcPr>
            <w:tcW w:w="9016" w:type="dxa"/>
          </w:tcPr>
          <w:p w:rsidR="007668D4" w:rsidP="007668D4" w:rsidRDefault="00892E97" w14:paraId="0AAFFBB4" w14:textId="77777777">
            <w:pPr>
              <w:pStyle w:val="MainBullet"/>
              <w:numPr>
                <w:ilvl w:val="0"/>
                <w:numId w:val="35"/>
              </w:numPr>
              <w:spacing w:before="0" w:after="0"/>
              <w:rPr>
                <w:i/>
                <w:sz w:val="18"/>
                <w:szCs w:val="18"/>
              </w:rPr>
            </w:pPr>
            <w:r w:rsidRPr="00892E97">
              <w:rPr>
                <w:i/>
                <w:sz w:val="18"/>
                <w:szCs w:val="18"/>
              </w:rPr>
              <w:t>The maxima are designed to achieve an appropriate balance between providing a safety net in the event of modules being failed (usually after reassessment) and ensuring that sufficient credits are passed to merit the award</w:t>
            </w:r>
            <w:r w:rsidR="007668D4">
              <w:rPr>
                <w:i/>
                <w:sz w:val="18"/>
                <w:szCs w:val="18"/>
              </w:rPr>
              <w:t>.</w:t>
            </w:r>
          </w:p>
          <w:p w:rsidR="007668D4" w:rsidP="007668D4" w:rsidRDefault="00892E97" w14:paraId="0165ABDC" w14:textId="77777777">
            <w:pPr>
              <w:pStyle w:val="MainBullet"/>
              <w:numPr>
                <w:ilvl w:val="0"/>
                <w:numId w:val="35"/>
              </w:numPr>
              <w:spacing w:before="0" w:after="0"/>
              <w:rPr>
                <w:i/>
                <w:sz w:val="18"/>
                <w:szCs w:val="18"/>
              </w:rPr>
            </w:pPr>
            <w:r w:rsidRPr="007668D4">
              <w:rPr>
                <w:i/>
                <w:sz w:val="18"/>
                <w:szCs w:val="18"/>
              </w:rPr>
              <w:t>‘Compensation’ – allows a module to be treated as a pass and the credits to be awarded in defined circumstances; the raw mark – in the range 35-39 – is not changed – see reg. 30 below.</w:t>
            </w:r>
          </w:p>
          <w:p w:rsidR="007668D4" w:rsidP="007668D4" w:rsidRDefault="00892E97" w14:paraId="1614F1B3" w14:textId="77777777">
            <w:pPr>
              <w:pStyle w:val="MainBullet"/>
              <w:numPr>
                <w:ilvl w:val="0"/>
                <w:numId w:val="35"/>
              </w:numPr>
              <w:spacing w:before="0" w:after="0"/>
              <w:rPr>
                <w:i/>
                <w:sz w:val="18"/>
                <w:szCs w:val="18"/>
              </w:rPr>
            </w:pPr>
            <w:r w:rsidRPr="007668D4">
              <w:rPr>
                <w:i/>
                <w:sz w:val="18"/>
                <w:szCs w:val="18"/>
              </w:rPr>
              <w:t xml:space="preserve">‘Referral’ – allows a failed module to be retaken in its entirety simultaneously with the next level of the </w:t>
            </w:r>
            <w:proofErr w:type="spellStart"/>
            <w:r w:rsidRPr="007668D4">
              <w:rPr>
                <w:i/>
                <w:sz w:val="18"/>
                <w:szCs w:val="18"/>
              </w:rPr>
              <w:t>programme</w:t>
            </w:r>
            <w:proofErr w:type="spellEnd"/>
            <w:r w:rsidRPr="007668D4">
              <w:rPr>
                <w:i/>
                <w:sz w:val="18"/>
                <w:szCs w:val="18"/>
              </w:rPr>
              <w:t xml:space="preserve"> – reg. ‎41. </w:t>
            </w:r>
          </w:p>
          <w:p w:rsidRPr="007668D4" w:rsidR="00892E97" w:rsidP="007668D4" w:rsidRDefault="00892E97" w14:paraId="779E534A" w14:textId="599A78B1">
            <w:pPr>
              <w:pStyle w:val="MainBullet"/>
              <w:numPr>
                <w:ilvl w:val="0"/>
                <w:numId w:val="35"/>
              </w:numPr>
              <w:spacing w:before="0" w:after="0"/>
              <w:rPr>
                <w:i/>
                <w:sz w:val="18"/>
                <w:szCs w:val="18"/>
              </w:rPr>
            </w:pPr>
            <w:r w:rsidRPr="007668D4">
              <w:rPr>
                <w:i/>
                <w:sz w:val="18"/>
                <w:szCs w:val="18"/>
              </w:rPr>
              <w:t xml:space="preserve">‘Condonement’ – allows a failed module in the </w:t>
            </w:r>
            <w:proofErr w:type="spellStart"/>
            <w:r w:rsidRPr="007668D4">
              <w:rPr>
                <w:i/>
                <w:sz w:val="18"/>
                <w:szCs w:val="18"/>
              </w:rPr>
              <w:t>Honours</w:t>
            </w:r>
            <w:proofErr w:type="spellEnd"/>
            <w:r w:rsidRPr="007668D4">
              <w:rPr>
                <w:i/>
                <w:sz w:val="18"/>
                <w:szCs w:val="18"/>
              </w:rPr>
              <w:t>/Masters level only to be disregarded in determining eligibility for the award – reg. ‎33 below.</w:t>
            </w:r>
          </w:p>
        </w:tc>
      </w:tr>
    </w:tbl>
    <w:p w:rsidRPr="00892E97" w:rsidR="00892E97" w:rsidP="00892E97" w:rsidRDefault="00892E97" w14:paraId="3953E4E4" w14:textId="77777777">
      <w:pPr>
        <w:pStyle w:val="MainBullet"/>
        <w:numPr>
          <w:ilvl w:val="0"/>
          <w:numId w:val="0"/>
        </w:numPr>
        <w:rPr>
          <w:lang w:val="en-GB" w:eastAsia="zh-CN"/>
        </w:rPr>
      </w:pPr>
    </w:p>
    <w:p w:rsidR="00892E97" w:rsidP="00892E97" w:rsidRDefault="00892E97" w14:paraId="2F5CC0C6" w14:textId="77777777">
      <w:pPr>
        <w:pStyle w:val="Heading1"/>
        <w:numPr>
          <w:ilvl w:val="0"/>
          <w:numId w:val="0"/>
        </w:numPr>
        <w:ind w:left="680"/>
      </w:pPr>
      <w:bookmarkStart w:name="_Toc175058214" w:id="47"/>
      <w:r>
        <w:lastRenderedPageBreak/>
        <w:t>HONOURS DEGREES: PROGRESSION AND CLASSIFICATION</w:t>
      </w:r>
      <w:bookmarkEnd w:id="47"/>
    </w:p>
    <w:p w:rsidR="00892E97" w:rsidP="00892E97" w:rsidRDefault="00892E97" w14:paraId="145C3E0E" w14:textId="77777777">
      <w:pPr>
        <w:pStyle w:val="Heading1"/>
      </w:pPr>
      <w:bookmarkStart w:name="_Toc175058215" w:id="48"/>
      <w:r>
        <w:t>Honours degrees: progression and continuation</w:t>
      </w:r>
      <w:bookmarkEnd w:id="48"/>
    </w:p>
    <w:p w:rsidRPr="001F3061" w:rsidR="001F3061" w:rsidP="001F3061" w:rsidRDefault="001F3061" w14:paraId="2EAFCD70" w14:textId="77777777">
      <w:pPr>
        <w:pStyle w:val="MainBullet"/>
        <w:rPr>
          <w:lang w:val="en-GB" w:eastAsia="zh-CN"/>
        </w:rPr>
      </w:pPr>
      <w:r w:rsidRPr="001F3061">
        <w:rPr>
          <w:lang w:val="en-GB" w:eastAsia="zh-CN"/>
        </w:rPr>
        <w:t>A candidate who is awarded a pass in all modules in the level shall proceed to the following level of an Honours Degree, or to the Award.</w:t>
      </w:r>
    </w:p>
    <w:p w:rsidRPr="001F3061" w:rsidR="001F3061" w:rsidP="00524A83" w:rsidRDefault="001F3061" w14:paraId="40491D6F" w14:textId="6963700A">
      <w:pPr>
        <w:pStyle w:val="MainBullet"/>
        <w:rPr>
          <w:lang w:val="en-GB" w:eastAsia="zh-CN"/>
        </w:rPr>
      </w:pPr>
      <w:r w:rsidRPr="001F3061">
        <w:rPr>
          <w:lang w:val="en-GB" w:eastAsia="zh-CN"/>
        </w:rPr>
        <w:t xml:space="preserve">Academic units offering programmes leading to an Integrated </w:t>
      </w:r>
      <w:proofErr w:type="spellStart"/>
      <w:r w:rsidRPr="001F3061">
        <w:rPr>
          <w:lang w:val="en-GB" w:eastAsia="zh-CN"/>
        </w:rPr>
        <w:t>Masters</w:t>
      </w:r>
      <w:proofErr w:type="spellEnd"/>
      <w:r w:rsidRPr="001F3061">
        <w:rPr>
          <w:lang w:val="en-GB" w:eastAsia="zh-CN"/>
        </w:rPr>
        <w:t xml:space="preserve"> degree may specify a minimum weighted average required to proceed to the Honours level or the Masters level of a named Integrated </w:t>
      </w:r>
      <w:proofErr w:type="spellStart"/>
      <w:r w:rsidRPr="001F3061">
        <w:rPr>
          <w:lang w:val="en-GB" w:eastAsia="zh-CN"/>
        </w:rPr>
        <w:t>Masters</w:t>
      </w:r>
      <w:proofErr w:type="spellEnd"/>
      <w:r w:rsidRPr="001F3061">
        <w:rPr>
          <w:lang w:val="en-GB" w:eastAsia="zh-CN"/>
        </w:rPr>
        <w:t xml:space="preserve"> degree provided that this requirement is approved as part of the programme and published in the programme specification and student handbook.</w:t>
      </w:r>
    </w:p>
    <w:p w:rsidR="001F3061" w:rsidP="001F3061" w:rsidRDefault="001F3061" w14:paraId="7C131BD9" w14:textId="77777777">
      <w:pPr>
        <w:pStyle w:val="Heading1"/>
      </w:pPr>
      <w:bookmarkStart w:name="_Toc175058216" w:id="49"/>
      <w:r w:rsidRPr="001F3061">
        <w:t>Honours degrees: weighting</w:t>
      </w:r>
      <w:bookmarkEnd w:id="49"/>
    </w:p>
    <w:p w:rsidRPr="001F3061" w:rsidR="001F3061" w:rsidP="001F3061" w:rsidRDefault="001F3061" w14:paraId="61A59856" w14:textId="77777777">
      <w:pPr>
        <w:pStyle w:val="MainBullet"/>
        <w:rPr>
          <w:lang w:val="en-GB" w:eastAsia="zh-CN"/>
        </w:rPr>
      </w:pPr>
      <w:r w:rsidRPr="001F3061">
        <w:rPr>
          <w:lang w:val="en-GB" w:eastAsia="zh-CN"/>
        </w:rPr>
        <w:t xml:space="preserve">For the purposes of progression and award each degree programme </w:t>
      </w:r>
      <w:r w:rsidRPr="00B7354C">
        <w:rPr>
          <w:b/>
          <w:bCs w:val="0"/>
          <w:lang w:val="en-GB" w:eastAsia="zh-CN"/>
        </w:rPr>
        <w:t>must</w:t>
      </w:r>
      <w:r w:rsidRPr="001F3061">
        <w:rPr>
          <w:lang w:val="en-GB" w:eastAsia="zh-CN"/>
        </w:rPr>
        <w:t xml:space="preserve"> have specific weightings at each level: </w:t>
      </w:r>
    </w:p>
    <w:p w:rsidRPr="001F3061" w:rsidR="001F3061" w:rsidP="00524A83" w:rsidRDefault="001F3061" w14:paraId="28D211A1" w14:textId="77777777">
      <w:pPr>
        <w:pStyle w:val="MainBullet"/>
        <w:numPr>
          <w:ilvl w:val="2"/>
          <w:numId w:val="3"/>
        </w:numPr>
        <w:rPr>
          <w:lang w:val="en-GB" w:eastAsia="zh-CN"/>
        </w:rPr>
      </w:pPr>
      <w:r w:rsidRPr="001F3061">
        <w:rPr>
          <w:lang w:val="en-GB" w:eastAsia="zh-CN"/>
        </w:rPr>
        <w:t xml:space="preserve">For 360 credit Honours degree programmes the following weightings </w:t>
      </w:r>
      <w:r w:rsidRPr="00B7354C">
        <w:rPr>
          <w:b/>
          <w:bCs w:val="0"/>
          <w:lang w:val="en-GB" w:eastAsia="zh-CN"/>
        </w:rPr>
        <w:t>must</w:t>
      </w:r>
      <w:r w:rsidRPr="001F3061">
        <w:rPr>
          <w:lang w:val="en-GB" w:eastAsia="zh-CN"/>
        </w:rPr>
        <w:t xml:space="preserve"> be applied at each level: </w:t>
      </w:r>
    </w:p>
    <w:p w:rsidRPr="001F3061" w:rsidR="001F3061" w:rsidP="001F3061" w:rsidRDefault="001F3061" w14:paraId="1DFB2708" w14:textId="77777777">
      <w:pPr>
        <w:pStyle w:val="MainBullet"/>
        <w:numPr>
          <w:ilvl w:val="0"/>
          <w:numId w:val="0"/>
        </w:numPr>
        <w:spacing w:before="0" w:after="0"/>
        <w:ind w:left="1134"/>
        <w:rPr>
          <w:lang w:val="en-GB" w:eastAsia="zh-CN"/>
        </w:rPr>
      </w:pPr>
      <w:r w:rsidRPr="001F3061">
        <w:rPr>
          <w:lang w:val="en-GB" w:eastAsia="zh-CN"/>
        </w:rPr>
        <w:t>Level 4: 0</w:t>
      </w:r>
    </w:p>
    <w:p w:rsidRPr="001F3061" w:rsidR="001F3061" w:rsidP="001F3061" w:rsidRDefault="001F3061" w14:paraId="471513B4" w14:textId="77777777">
      <w:pPr>
        <w:pStyle w:val="MainBullet"/>
        <w:numPr>
          <w:ilvl w:val="0"/>
          <w:numId w:val="0"/>
        </w:numPr>
        <w:spacing w:before="0" w:after="0"/>
        <w:ind w:left="1134"/>
        <w:rPr>
          <w:lang w:val="en-GB" w:eastAsia="zh-CN"/>
        </w:rPr>
      </w:pPr>
      <w:r w:rsidRPr="001F3061">
        <w:rPr>
          <w:lang w:val="en-GB" w:eastAsia="zh-CN"/>
        </w:rPr>
        <w:t>Level 5: 30</w:t>
      </w:r>
    </w:p>
    <w:p w:rsidRPr="001F3061" w:rsidR="001F3061" w:rsidP="000D4E26" w:rsidRDefault="001F3061" w14:paraId="3BEB2428" w14:textId="09B51ABF">
      <w:pPr>
        <w:pStyle w:val="MainBullet"/>
        <w:numPr>
          <w:ilvl w:val="0"/>
          <w:numId w:val="0"/>
        </w:numPr>
        <w:spacing w:before="0" w:after="0"/>
        <w:ind w:left="1134"/>
        <w:rPr>
          <w:lang w:val="en-GB" w:eastAsia="zh-CN"/>
        </w:rPr>
      </w:pPr>
      <w:r w:rsidRPr="001F3061">
        <w:rPr>
          <w:lang w:val="en-GB" w:eastAsia="zh-CN"/>
        </w:rPr>
        <w:t xml:space="preserve">Level 6: 70 </w:t>
      </w:r>
    </w:p>
    <w:p w:rsidRPr="001F3061" w:rsidR="001F3061" w:rsidP="00524A83" w:rsidRDefault="001F3061" w14:paraId="1682AF0E" w14:textId="45269D65">
      <w:pPr>
        <w:pStyle w:val="MainBullet"/>
        <w:numPr>
          <w:ilvl w:val="2"/>
          <w:numId w:val="11"/>
        </w:numPr>
      </w:pPr>
      <w:r w:rsidRPr="001F3061">
        <w:t xml:space="preserve">For 480 credit Integrated Masters </w:t>
      </w:r>
      <w:proofErr w:type="spellStart"/>
      <w:r w:rsidRPr="001F3061">
        <w:t>Programmes</w:t>
      </w:r>
      <w:proofErr w:type="spellEnd"/>
      <w:r w:rsidRPr="001F3061">
        <w:t xml:space="preserve"> the following weightings </w:t>
      </w:r>
      <w:r w:rsidRPr="00B7354C">
        <w:rPr>
          <w:b/>
          <w:bCs w:val="0"/>
        </w:rPr>
        <w:t xml:space="preserve">must </w:t>
      </w:r>
      <w:r w:rsidRPr="001F3061">
        <w:t>be applied at each level:</w:t>
      </w:r>
    </w:p>
    <w:p w:rsidRPr="001F3061" w:rsidR="001F3061" w:rsidP="001F3061" w:rsidRDefault="001F3061" w14:paraId="2E8260FD" w14:textId="77777777">
      <w:pPr>
        <w:pStyle w:val="MainBullet"/>
        <w:numPr>
          <w:ilvl w:val="0"/>
          <w:numId w:val="0"/>
        </w:numPr>
        <w:spacing w:before="0" w:after="0"/>
        <w:ind w:left="1134"/>
        <w:rPr>
          <w:lang w:val="en-GB" w:eastAsia="zh-CN"/>
        </w:rPr>
      </w:pPr>
      <w:r w:rsidRPr="001F3061">
        <w:rPr>
          <w:lang w:val="en-GB" w:eastAsia="zh-CN"/>
        </w:rPr>
        <w:t>Level 4: 0</w:t>
      </w:r>
    </w:p>
    <w:p w:rsidRPr="001F3061" w:rsidR="001F3061" w:rsidP="001F3061" w:rsidRDefault="001F3061" w14:paraId="5ACF8687" w14:textId="77777777">
      <w:pPr>
        <w:pStyle w:val="MainBullet"/>
        <w:numPr>
          <w:ilvl w:val="0"/>
          <w:numId w:val="0"/>
        </w:numPr>
        <w:spacing w:before="0" w:after="0"/>
        <w:ind w:left="1134"/>
        <w:rPr>
          <w:lang w:val="en-GB" w:eastAsia="zh-CN"/>
        </w:rPr>
      </w:pPr>
      <w:r w:rsidRPr="001F3061">
        <w:rPr>
          <w:lang w:val="en-GB" w:eastAsia="zh-CN"/>
        </w:rPr>
        <w:t>Level 5: 20</w:t>
      </w:r>
    </w:p>
    <w:p w:rsidRPr="001F3061" w:rsidR="001F3061" w:rsidP="001F3061" w:rsidRDefault="001F3061" w14:paraId="6668C0DB" w14:textId="77777777">
      <w:pPr>
        <w:pStyle w:val="MainBullet"/>
        <w:numPr>
          <w:ilvl w:val="0"/>
          <w:numId w:val="0"/>
        </w:numPr>
        <w:spacing w:before="0" w:after="0"/>
        <w:ind w:left="1134"/>
        <w:rPr>
          <w:lang w:val="en-GB" w:eastAsia="zh-CN"/>
        </w:rPr>
      </w:pPr>
      <w:r w:rsidRPr="001F3061">
        <w:rPr>
          <w:lang w:val="en-GB" w:eastAsia="zh-CN"/>
        </w:rPr>
        <w:t>Level 6: 30</w:t>
      </w:r>
    </w:p>
    <w:p w:rsidRPr="001F3061" w:rsidR="001F3061" w:rsidP="001F3061" w:rsidRDefault="001F3061" w14:paraId="5BBB8D44" w14:textId="77777777">
      <w:pPr>
        <w:pStyle w:val="MainBullet"/>
        <w:numPr>
          <w:ilvl w:val="0"/>
          <w:numId w:val="0"/>
        </w:numPr>
        <w:spacing w:before="0" w:after="0"/>
        <w:ind w:left="1134"/>
        <w:rPr>
          <w:lang w:val="en-GB" w:eastAsia="zh-CN"/>
        </w:rPr>
      </w:pPr>
      <w:r w:rsidRPr="001F3061">
        <w:rPr>
          <w:lang w:val="en-GB" w:eastAsia="zh-CN"/>
        </w:rPr>
        <w:t>Level 7: 50</w:t>
      </w:r>
    </w:p>
    <w:p w:rsidRPr="001F3061" w:rsidR="001F3061" w:rsidP="00524A83" w:rsidRDefault="001F3061" w14:paraId="3292074F" w14:textId="24655C4F">
      <w:pPr>
        <w:pStyle w:val="MainBullet"/>
        <w:numPr>
          <w:ilvl w:val="2"/>
          <w:numId w:val="3"/>
        </w:numPr>
        <w:rPr>
          <w:lang w:val="en-GB" w:eastAsia="zh-CN"/>
        </w:rPr>
      </w:pPr>
      <w:r w:rsidRPr="001F3061">
        <w:rPr>
          <w:lang w:val="en-GB" w:eastAsia="zh-CN"/>
        </w:rPr>
        <w:t xml:space="preserve">For 480 credit Honours degree programmes involving a Post Diploma level (for example, with a year abroad or a year in industry element) one of the following weightings </w:t>
      </w:r>
      <w:r w:rsidRPr="00B7354C">
        <w:rPr>
          <w:b/>
          <w:bCs w:val="0"/>
          <w:lang w:val="en-GB" w:eastAsia="zh-CN"/>
        </w:rPr>
        <w:t>must</w:t>
      </w:r>
      <w:r w:rsidRPr="001F3061">
        <w:rPr>
          <w:lang w:val="en-GB" w:eastAsia="zh-CN"/>
        </w:rPr>
        <w:t xml:space="preserve"> be applied at each level:</w:t>
      </w:r>
    </w:p>
    <w:p w:rsidRPr="001F3061" w:rsidR="001F3061" w:rsidP="001F3061" w:rsidRDefault="001F3061" w14:paraId="272F2A4E" w14:textId="77777777">
      <w:pPr>
        <w:pStyle w:val="MainBullet"/>
        <w:numPr>
          <w:ilvl w:val="0"/>
          <w:numId w:val="0"/>
        </w:numPr>
        <w:spacing w:before="0" w:after="0"/>
        <w:ind w:left="1094" w:firstLine="40"/>
        <w:rPr>
          <w:lang w:val="en-GB" w:eastAsia="zh-CN"/>
        </w:rPr>
      </w:pPr>
      <w:r w:rsidRPr="001F3061">
        <w:rPr>
          <w:lang w:val="en-GB" w:eastAsia="zh-CN"/>
        </w:rPr>
        <w:t>Level 4: 0</w:t>
      </w:r>
    </w:p>
    <w:p w:rsidRPr="001F3061" w:rsidR="001F3061" w:rsidP="001F3061" w:rsidRDefault="001F3061" w14:paraId="5776CC8C" w14:textId="77777777">
      <w:pPr>
        <w:pStyle w:val="MainBullet"/>
        <w:numPr>
          <w:ilvl w:val="0"/>
          <w:numId w:val="0"/>
        </w:numPr>
        <w:spacing w:before="0" w:after="0"/>
        <w:ind w:left="1134"/>
        <w:rPr>
          <w:lang w:val="en-GB" w:eastAsia="zh-CN"/>
        </w:rPr>
      </w:pPr>
      <w:r w:rsidRPr="001F3061">
        <w:rPr>
          <w:lang w:val="en-GB" w:eastAsia="zh-CN"/>
        </w:rPr>
        <w:t>Level 5: 10</w:t>
      </w:r>
    </w:p>
    <w:p w:rsidRPr="001F3061" w:rsidR="001F3061" w:rsidP="001F3061" w:rsidRDefault="001F3061" w14:paraId="03920B60" w14:textId="77777777">
      <w:pPr>
        <w:pStyle w:val="MainBullet"/>
        <w:numPr>
          <w:ilvl w:val="0"/>
          <w:numId w:val="0"/>
        </w:numPr>
        <w:spacing w:before="0" w:after="0"/>
        <w:ind w:left="1134"/>
        <w:rPr>
          <w:lang w:val="en-GB" w:eastAsia="zh-CN"/>
        </w:rPr>
      </w:pPr>
      <w:r w:rsidRPr="001F3061">
        <w:rPr>
          <w:lang w:val="en-GB" w:eastAsia="zh-CN"/>
        </w:rPr>
        <w:t>Level 5 (Year Abroad / Placement Year): 20</w:t>
      </w:r>
    </w:p>
    <w:p w:rsidR="001F3061" w:rsidP="001F3061" w:rsidRDefault="001F3061" w14:paraId="49BB4F48" w14:textId="67614BC7">
      <w:pPr>
        <w:pStyle w:val="MainBullet"/>
        <w:numPr>
          <w:ilvl w:val="0"/>
          <w:numId w:val="0"/>
        </w:numPr>
        <w:spacing w:before="0" w:after="0"/>
        <w:ind w:left="1134"/>
        <w:rPr>
          <w:lang w:val="en-GB" w:eastAsia="zh-CN"/>
        </w:rPr>
      </w:pPr>
      <w:r w:rsidRPr="001F3061">
        <w:rPr>
          <w:lang w:val="en-GB" w:eastAsia="zh-CN"/>
        </w:rPr>
        <w:t>Level 6: 70</w:t>
      </w:r>
    </w:p>
    <w:p w:rsidR="001F3061" w:rsidP="001F3061" w:rsidRDefault="001F3061" w14:paraId="4855558D" w14:textId="77777777">
      <w:pPr>
        <w:pStyle w:val="MainBullet"/>
        <w:numPr>
          <w:ilvl w:val="0"/>
          <w:numId w:val="0"/>
        </w:numPr>
        <w:spacing w:before="0" w:after="0"/>
        <w:ind w:left="1134"/>
        <w:rPr>
          <w:lang w:val="en-GB" w:eastAsia="zh-CN"/>
        </w:rPr>
      </w:pPr>
    </w:p>
    <w:p w:rsidR="001F3061" w:rsidP="001F3061" w:rsidRDefault="001F3061" w14:paraId="13669859" w14:textId="77777777">
      <w:pPr>
        <w:pStyle w:val="MainBullet"/>
        <w:numPr>
          <w:ilvl w:val="0"/>
          <w:numId w:val="0"/>
        </w:numPr>
        <w:spacing w:before="0" w:after="0"/>
        <w:ind w:left="1134"/>
        <w:rPr>
          <w:lang w:val="en-GB" w:eastAsia="zh-CN"/>
        </w:rPr>
      </w:pPr>
      <w:r>
        <w:rPr>
          <w:lang w:val="en-GB" w:eastAsia="zh-CN"/>
        </w:rPr>
        <w:t>OR</w:t>
      </w:r>
    </w:p>
    <w:p w:rsidR="001F3061" w:rsidP="001F3061" w:rsidRDefault="001F3061" w14:paraId="322E218A" w14:textId="77777777">
      <w:pPr>
        <w:pStyle w:val="MainBullet"/>
        <w:numPr>
          <w:ilvl w:val="0"/>
          <w:numId w:val="0"/>
        </w:numPr>
        <w:spacing w:before="0" w:after="0"/>
        <w:ind w:left="1134"/>
        <w:rPr>
          <w:lang w:val="en-GB" w:eastAsia="zh-CN"/>
        </w:rPr>
      </w:pPr>
      <w:r w:rsidRPr="001F3061">
        <w:rPr>
          <w:lang w:val="en-GB" w:eastAsia="zh-CN"/>
        </w:rPr>
        <w:t>Level 4: 0</w:t>
      </w:r>
    </w:p>
    <w:p w:rsidR="001F3061" w:rsidP="001F3061" w:rsidRDefault="001F3061" w14:paraId="218AE307" w14:textId="77777777">
      <w:pPr>
        <w:pStyle w:val="MainBullet"/>
        <w:numPr>
          <w:ilvl w:val="0"/>
          <w:numId w:val="0"/>
        </w:numPr>
        <w:spacing w:before="0" w:after="0"/>
        <w:ind w:left="1134"/>
        <w:rPr>
          <w:lang w:val="en-GB" w:eastAsia="zh-CN"/>
        </w:rPr>
      </w:pPr>
      <w:r w:rsidRPr="001F3061">
        <w:rPr>
          <w:lang w:val="en-GB" w:eastAsia="zh-CN"/>
        </w:rPr>
        <w:t>Level 5: 20</w:t>
      </w:r>
    </w:p>
    <w:p w:rsidR="001F3061" w:rsidP="001F3061" w:rsidRDefault="001F3061" w14:paraId="4A2BA458" w14:textId="77777777">
      <w:pPr>
        <w:pStyle w:val="MainBullet"/>
        <w:numPr>
          <w:ilvl w:val="0"/>
          <w:numId w:val="0"/>
        </w:numPr>
        <w:spacing w:before="0" w:after="0"/>
        <w:ind w:left="1134"/>
        <w:rPr>
          <w:lang w:val="en-GB" w:eastAsia="zh-CN"/>
        </w:rPr>
      </w:pPr>
      <w:r w:rsidRPr="001F3061">
        <w:rPr>
          <w:lang w:val="en-GB" w:eastAsia="zh-CN"/>
        </w:rPr>
        <w:t>Level 5 (Year Abroad / Placement Year): 10</w:t>
      </w:r>
    </w:p>
    <w:p w:rsidR="001F3061" w:rsidP="001F3061" w:rsidRDefault="001F3061" w14:paraId="147CA1B8" w14:textId="3A9390ED">
      <w:pPr>
        <w:pStyle w:val="MainBullet"/>
        <w:numPr>
          <w:ilvl w:val="0"/>
          <w:numId w:val="0"/>
        </w:numPr>
        <w:spacing w:before="0" w:after="0"/>
        <w:ind w:left="1134"/>
        <w:rPr>
          <w:lang w:val="en-GB" w:eastAsia="zh-CN"/>
        </w:rPr>
      </w:pPr>
      <w:r w:rsidRPr="001F3061">
        <w:rPr>
          <w:lang w:val="en-GB" w:eastAsia="zh-CN"/>
        </w:rPr>
        <w:t>Level 6: 70</w:t>
      </w:r>
    </w:p>
    <w:p w:rsidR="00EB731E" w:rsidP="001F3061" w:rsidRDefault="00EB731E" w14:paraId="6788967E" w14:textId="77777777">
      <w:pPr>
        <w:pStyle w:val="MainBullet"/>
        <w:numPr>
          <w:ilvl w:val="0"/>
          <w:numId w:val="0"/>
        </w:numPr>
        <w:spacing w:before="0" w:after="0"/>
        <w:ind w:left="1134"/>
        <w:rPr>
          <w:lang w:val="en-GB" w:eastAsia="zh-CN"/>
        </w:rPr>
      </w:pPr>
    </w:p>
    <w:p w:rsidR="00EB731E" w:rsidP="001F3061" w:rsidRDefault="00EB731E" w14:paraId="38857565" w14:textId="4DB2A987">
      <w:pPr>
        <w:pStyle w:val="MainBullet"/>
        <w:numPr>
          <w:ilvl w:val="0"/>
          <w:numId w:val="0"/>
        </w:numPr>
        <w:spacing w:before="0" w:after="0"/>
        <w:ind w:left="1134"/>
        <w:rPr>
          <w:lang w:val="en-GB" w:eastAsia="zh-CN"/>
        </w:rPr>
      </w:pPr>
      <w:bookmarkStart w:name="_Hlk182829842" w:id="50"/>
      <w:r>
        <w:rPr>
          <w:lang w:val="en-GB" w:eastAsia="zh-CN"/>
        </w:rPr>
        <w:t>OR</w:t>
      </w:r>
    </w:p>
    <w:p w:rsidR="00EB731E" w:rsidP="001F3061" w:rsidRDefault="00EB731E" w14:paraId="5F2819E9" w14:textId="1DC94C84">
      <w:pPr>
        <w:pStyle w:val="MainBullet"/>
        <w:numPr>
          <w:ilvl w:val="0"/>
          <w:numId w:val="0"/>
        </w:numPr>
        <w:spacing w:before="0" w:after="0"/>
        <w:ind w:left="1134"/>
        <w:rPr>
          <w:lang w:val="en-GB" w:eastAsia="zh-CN"/>
        </w:rPr>
      </w:pPr>
      <w:r>
        <w:rPr>
          <w:lang w:val="en-GB" w:eastAsia="zh-CN"/>
        </w:rPr>
        <w:t>Level 4: 0</w:t>
      </w:r>
    </w:p>
    <w:p w:rsidR="00EB731E" w:rsidP="001F3061" w:rsidRDefault="00EB731E" w14:paraId="7D68B338" w14:textId="01C3DC59">
      <w:pPr>
        <w:pStyle w:val="MainBullet"/>
        <w:numPr>
          <w:ilvl w:val="0"/>
          <w:numId w:val="0"/>
        </w:numPr>
        <w:spacing w:before="0" w:after="0"/>
        <w:ind w:left="1134"/>
        <w:rPr>
          <w:lang w:val="en-GB" w:eastAsia="zh-CN"/>
        </w:rPr>
      </w:pPr>
      <w:r>
        <w:rPr>
          <w:lang w:val="en-GB" w:eastAsia="zh-CN"/>
        </w:rPr>
        <w:t>Level 5: 30</w:t>
      </w:r>
    </w:p>
    <w:p w:rsidR="00EB731E" w:rsidP="001F3061" w:rsidRDefault="00EB731E" w14:paraId="6E847664" w14:textId="370E951D">
      <w:pPr>
        <w:pStyle w:val="MainBullet"/>
        <w:numPr>
          <w:ilvl w:val="0"/>
          <w:numId w:val="0"/>
        </w:numPr>
        <w:spacing w:before="0" w:after="0"/>
        <w:ind w:left="1134"/>
        <w:rPr>
          <w:lang w:val="en-GB" w:eastAsia="zh-CN"/>
        </w:rPr>
      </w:pPr>
      <w:r>
        <w:rPr>
          <w:lang w:val="en-GB" w:eastAsia="zh-CN"/>
        </w:rPr>
        <w:t>*Level 5 (Year Abroad/Placement Year): 0</w:t>
      </w:r>
    </w:p>
    <w:p w:rsidR="00EB731E" w:rsidP="001F3061" w:rsidRDefault="00EB731E" w14:paraId="56EE1360" w14:textId="3F3485D3">
      <w:pPr>
        <w:pStyle w:val="MainBullet"/>
        <w:numPr>
          <w:ilvl w:val="0"/>
          <w:numId w:val="0"/>
        </w:numPr>
        <w:spacing w:before="0" w:after="0"/>
        <w:ind w:left="1134"/>
        <w:rPr>
          <w:lang w:val="en-GB" w:eastAsia="zh-CN"/>
        </w:rPr>
      </w:pPr>
      <w:r>
        <w:rPr>
          <w:lang w:val="en-GB" w:eastAsia="zh-CN"/>
        </w:rPr>
        <w:t>Level 6: 70</w:t>
      </w:r>
    </w:p>
    <w:p w:rsidR="00EB731E" w:rsidP="001F3061" w:rsidRDefault="00EB731E" w14:paraId="2811F1D9" w14:textId="77777777">
      <w:pPr>
        <w:pStyle w:val="MainBullet"/>
        <w:numPr>
          <w:ilvl w:val="0"/>
          <w:numId w:val="0"/>
        </w:numPr>
        <w:spacing w:before="0" w:after="0"/>
        <w:ind w:left="1134"/>
        <w:rPr>
          <w:lang w:val="en-GB" w:eastAsia="zh-CN"/>
        </w:rPr>
      </w:pPr>
    </w:p>
    <w:p w:rsidRPr="00EB731E" w:rsidR="00EB731E" w:rsidP="001F3061" w:rsidRDefault="00EB731E" w14:paraId="3A345BAF" w14:textId="1503A076">
      <w:pPr>
        <w:pStyle w:val="MainBullet"/>
        <w:numPr>
          <w:ilvl w:val="0"/>
          <w:numId w:val="0"/>
        </w:numPr>
        <w:spacing w:before="0" w:after="0"/>
        <w:ind w:left="1134"/>
        <w:rPr>
          <w:i/>
          <w:iCs/>
          <w:sz w:val="18"/>
          <w:szCs w:val="18"/>
          <w:lang w:val="en-GB" w:eastAsia="zh-CN"/>
        </w:rPr>
      </w:pPr>
      <w:r w:rsidRPr="00EB731E">
        <w:rPr>
          <w:i/>
          <w:iCs/>
          <w:sz w:val="18"/>
          <w:szCs w:val="18"/>
          <w:lang w:val="en-GB" w:eastAsia="zh-CN"/>
        </w:rPr>
        <w:t>*0 weighting is only permissible where the year abroad is not an integrated part of the programme.</w:t>
      </w:r>
    </w:p>
    <w:bookmarkEnd w:id="50"/>
    <w:p w:rsidRPr="00463CEA" w:rsidR="00463CEA" w:rsidP="00524A83" w:rsidRDefault="00463CEA" w14:paraId="3927B7EF" w14:textId="752EF4DE">
      <w:pPr>
        <w:pStyle w:val="MainBullet"/>
        <w:numPr>
          <w:ilvl w:val="2"/>
          <w:numId w:val="3"/>
        </w:numPr>
        <w:rPr>
          <w:lang w:val="en-GB" w:eastAsia="zh-CN"/>
        </w:rPr>
      </w:pPr>
      <w:r w:rsidRPr="00463CEA">
        <w:rPr>
          <w:lang w:val="en-GB" w:eastAsia="zh-CN"/>
        </w:rPr>
        <w:lastRenderedPageBreak/>
        <w:t xml:space="preserve">For 600 credit Integrated Masters Programmes involving a Post Diploma level (for </w:t>
      </w:r>
      <w:r w:rsidRPr="00463CEA" w:rsidR="00310591">
        <w:rPr>
          <w:lang w:val="en-GB" w:eastAsia="zh-CN"/>
        </w:rPr>
        <w:t>example,</w:t>
      </w:r>
      <w:r w:rsidRPr="00463CEA">
        <w:rPr>
          <w:lang w:val="en-GB" w:eastAsia="zh-CN"/>
        </w:rPr>
        <w:t xml:space="preserve"> with a year abroad or a year in industry element) one of the following weightings </w:t>
      </w:r>
      <w:r w:rsidRPr="00B7354C">
        <w:rPr>
          <w:b/>
          <w:bCs w:val="0"/>
          <w:lang w:val="en-GB" w:eastAsia="zh-CN"/>
        </w:rPr>
        <w:t>must</w:t>
      </w:r>
      <w:r w:rsidRPr="00463CEA">
        <w:rPr>
          <w:lang w:val="en-GB" w:eastAsia="zh-CN"/>
        </w:rPr>
        <w:t xml:space="preserve"> be applied at each level:</w:t>
      </w:r>
    </w:p>
    <w:p w:rsidRPr="00463CEA" w:rsidR="00463CEA" w:rsidP="00463CEA" w:rsidRDefault="00463CEA" w14:paraId="43C80C56" w14:textId="77777777">
      <w:pPr>
        <w:pStyle w:val="MainBullet"/>
        <w:numPr>
          <w:ilvl w:val="0"/>
          <w:numId w:val="0"/>
        </w:numPr>
        <w:spacing w:before="0" w:after="0"/>
        <w:ind w:left="1094" w:firstLine="40"/>
      </w:pPr>
      <w:r w:rsidRPr="00463CEA">
        <w:t>Level 4: 0</w:t>
      </w:r>
    </w:p>
    <w:p w:rsidRPr="00463CEA" w:rsidR="00463CEA" w:rsidP="00463CEA" w:rsidRDefault="00463CEA" w14:paraId="6C8E2824" w14:textId="77777777">
      <w:pPr>
        <w:pStyle w:val="MainBullet"/>
        <w:numPr>
          <w:ilvl w:val="0"/>
          <w:numId w:val="0"/>
        </w:numPr>
        <w:spacing w:before="0" w:after="0"/>
        <w:ind w:left="1054" w:firstLine="80"/>
        <w:rPr>
          <w:lang w:val="en-GB" w:eastAsia="zh-CN"/>
        </w:rPr>
      </w:pPr>
      <w:r w:rsidRPr="00463CEA">
        <w:rPr>
          <w:lang w:val="en-GB" w:eastAsia="zh-CN"/>
        </w:rPr>
        <w:t>Level 5: 10</w:t>
      </w:r>
    </w:p>
    <w:p w:rsidRPr="00463CEA" w:rsidR="00463CEA" w:rsidP="00463CEA" w:rsidRDefault="00463CEA" w14:paraId="24A6D24F" w14:textId="77777777">
      <w:pPr>
        <w:pStyle w:val="MainBullet"/>
        <w:numPr>
          <w:ilvl w:val="0"/>
          <w:numId w:val="0"/>
        </w:numPr>
        <w:spacing w:before="0" w:after="0"/>
        <w:ind w:left="1014" w:firstLine="120"/>
      </w:pPr>
      <w:r w:rsidRPr="00463CEA">
        <w:t>Level 5 (Year Abroad / Placement Year): 10</w:t>
      </w:r>
    </w:p>
    <w:p w:rsidR="00463CEA" w:rsidP="00463CEA" w:rsidRDefault="00463CEA" w14:paraId="47583E3C" w14:textId="77777777">
      <w:pPr>
        <w:pStyle w:val="MainBullet"/>
        <w:numPr>
          <w:ilvl w:val="0"/>
          <w:numId w:val="0"/>
        </w:numPr>
        <w:spacing w:before="0" w:after="0"/>
        <w:ind w:left="974" w:firstLine="160"/>
        <w:rPr>
          <w:lang w:val="en-GB" w:eastAsia="zh-CN"/>
        </w:rPr>
      </w:pPr>
      <w:r w:rsidRPr="00463CEA">
        <w:rPr>
          <w:lang w:val="en-GB" w:eastAsia="zh-CN"/>
        </w:rPr>
        <w:t>Level 6: 30</w:t>
      </w:r>
      <w:r>
        <w:rPr>
          <w:lang w:val="en-GB" w:eastAsia="zh-CN"/>
        </w:rPr>
        <w:tab/>
      </w:r>
    </w:p>
    <w:p w:rsidRPr="00463CEA" w:rsidR="00463CEA" w:rsidP="00463CEA" w:rsidRDefault="00463CEA" w14:paraId="341DBEE7" w14:textId="1F5860B6">
      <w:pPr>
        <w:pStyle w:val="MainBullet"/>
        <w:numPr>
          <w:ilvl w:val="0"/>
          <w:numId w:val="0"/>
        </w:numPr>
        <w:spacing w:before="0" w:after="0"/>
        <w:ind w:left="974" w:firstLine="160"/>
        <w:rPr>
          <w:lang w:val="en-GB" w:eastAsia="zh-CN"/>
        </w:rPr>
      </w:pPr>
      <w:r w:rsidRPr="00463CEA">
        <w:rPr>
          <w:lang w:val="en-GB" w:eastAsia="zh-CN"/>
        </w:rPr>
        <w:t>Level 7: 50</w:t>
      </w:r>
    </w:p>
    <w:p w:rsidRPr="00463CEA" w:rsidR="00463CEA" w:rsidP="00463CEA" w:rsidRDefault="00463CEA" w14:paraId="743171D7" w14:textId="77777777">
      <w:pPr>
        <w:pStyle w:val="MainBullet"/>
        <w:numPr>
          <w:ilvl w:val="0"/>
          <w:numId w:val="0"/>
        </w:numPr>
        <w:ind w:left="934" w:firstLine="200"/>
        <w:rPr>
          <w:lang w:val="en-GB" w:eastAsia="zh-CN"/>
        </w:rPr>
      </w:pPr>
      <w:r w:rsidRPr="00463CEA">
        <w:rPr>
          <w:lang w:val="en-GB" w:eastAsia="zh-CN"/>
        </w:rPr>
        <w:t>OR</w:t>
      </w:r>
    </w:p>
    <w:p w:rsidRPr="00463CEA" w:rsidR="00463CEA" w:rsidP="00463CEA" w:rsidRDefault="00463CEA" w14:paraId="27E941B7" w14:textId="77777777">
      <w:pPr>
        <w:pStyle w:val="MainBullet"/>
        <w:numPr>
          <w:ilvl w:val="0"/>
          <w:numId w:val="0"/>
        </w:numPr>
        <w:spacing w:before="0" w:after="0"/>
        <w:ind w:left="894" w:firstLine="240"/>
        <w:rPr>
          <w:lang w:val="en-GB" w:eastAsia="zh-CN"/>
        </w:rPr>
      </w:pPr>
      <w:r w:rsidRPr="00463CEA">
        <w:rPr>
          <w:lang w:val="en-GB" w:eastAsia="zh-CN"/>
        </w:rPr>
        <w:t>Level 4: 0</w:t>
      </w:r>
    </w:p>
    <w:p w:rsidR="00463CEA" w:rsidP="00463CEA" w:rsidRDefault="00463CEA" w14:paraId="50A670DA" w14:textId="77777777">
      <w:pPr>
        <w:pStyle w:val="MainBullet"/>
        <w:numPr>
          <w:ilvl w:val="0"/>
          <w:numId w:val="0"/>
        </w:numPr>
        <w:spacing w:before="0" w:after="0"/>
        <w:ind w:left="854" w:firstLine="280"/>
      </w:pPr>
      <w:r w:rsidRPr="00463CEA">
        <w:t>Level 5: 20</w:t>
      </w:r>
      <w:r>
        <w:tab/>
      </w:r>
    </w:p>
    <w:p w:rsidRPr="00463CEA" w:rsidR="00463CEA" w:rsidP="00463CEA" w:rsidRDefault="00463CEA" w14:paraId="77E75004" w14:textId="5D95A34C">
      <w:pPr>
        <w:pStyle w:val="MainBullet"/>
        <w:numPr>
          <w:ilvl w:val="0"/>
          <w:numId w:val="0"/>
        </w:numPr>
        <w:spacing w:before="0" w:after="0"/>
        <w:ind w:left="854" w:firstLine="280"/>
      </w:pPr>
      <w:r w:rsidRPr="00463CEA">
        <w:rPr>
          <w:lang w:val="en-GB" w:eastAsia="zh-CN"/>
        </w:rPr>
        <w:t>Level 5 (Year Abroad / Placement Year): 10</w:t>
      </w:r>
    </w:p>
    <w:p w:rsidRPr="00463CEA" w:rsidR="00463CEA" w:rsidP="00463CEA" w:rsidRDefault="00463CEA" w14:paraId="7FF5AE4C" w14:textId="219B692B">
      <w:pPr>
        <w:pStyle w:val="MainBullet"/>
        <w:numPr>
          <w:ilvl w:val="0"/>
          <w:numId w:val="0"/>
        </w:numPr>
        <w:spacing w:before="0" w:after="0"/>
        <w:ind w:left="814" w:firstLine="320"/>
        <w:rPr>
          <w:lang w:val="en-GB" w:eastAsia="zh-CN"/>
        </w:rPr>
      </w:pPr>
      <w:r w:rsidRPr="00463CEA">
        <w:rPr>
          <w:lang w:val="en-GB" w:eastAsia="zh-CN"/>
        </w:rPr>
        <w:t xml:space="preserve">Level 6: </w:t>
      </w:r>
      <w:r w:rsidR="009E511C">
        <w:rPr>
          <w:lang w:val="en-GB" w:eastAsia="zh-CN"/>
        </w:rPr>
        <w:t>2</w:t>
      </w:r>
      <w:r w:rsidRPr="00463CEA">
        <w:rPr>
          <w:lang w:val="en-GB" w:eastAsia="zh-CN"/>
        </w:rPr>
        <w:t>0</w:t>
      </w:r>
    </w:p>
    <w:p w:rsidR="00463CEA" w:rsidP="00463CEA" w:rsidRDefault="00463CEA" w14:paraId="0F2C9BC3" w14:textId="77777777">
      <w:pPr>
        <w:pStyle w:val="MainBullet"/>
        <w:numPr>
          <w:ilvl w:val="0"/>
          <w:numId w:val="0"/>
        </w:numPr>
        <w:spacing w:before="0" w:after="0"/>
        <w:ind w:left="774" w:firstLine="360"/>
        <w:rPr>
          <w:lang w:val="en-GB" w:eastAsia="zh-CN"/>
        </w:rPr>
      </w:pPr>
      <w:r w:rsidRPr="00463CEA">
        <w:rPr>
          <w:lang w:val="en-GB" w:eastAsia="zh-CN"/>
        </w:rPr>
        <w:t>Level 7: 50</w:t>
      </w:r>
    </w:p>
    <w:p w:rsidR="00EB731E" w:rsidP="00463CEA" w:rsidRDefault="00EB731E" w14:paraId="1563EC3C" w14:textId="77777777">
      <w:pPr>
        <w:pStyle w:val="MainBullet"/>
        <w:numPr>
          <w:ilvl w:val="0"/>
          <w:numId w:val="0"/>
        </w:numPr>
        <w:spacing w:before="0" w:after="0"/>
        <w:ind w:left="774" w:firstLine="360"/>
        <w:rPr>
          <w:lang w:val="en-GB" w:eastAsia="zh-CN"/>
        </w:rPr>
      </w:pPr>
    </w:p>
    <w:p w:rsidRPr="009E511C" w:rsidR="00EB731E" w:rsidP="00EB731E" w:rsidRDefault="00EB731E" w14:paraId="008C9041" w14:textId="77777777">
      <w:pPr>
        <w:pStyle w:val="MainBullet"/>
        <w:numPr>
          <w:ilvl w:val="0"/>
          <w:numId w:val="0"/>
        </w:numPr>
        <w:spacing w:before="0" w:after="0"/>
        <w:ind w:left="1134"/>
        <w:rPr>
          <w:lang w:val="en-GB" w:eastAsia="zh-CN"/>
        </w:rPr>
      </w:pPr>
      <w:r w:rsidRPr="009E511C">
        <w:rPr>
          <w:lang w:val="en-GB" w:eastAsia="zh-CN"/>
        </w:rPr>
        <w:t>OR</w:t>
      </w:r>
    </w:p>
    <w:p w:rsidRPr="009E511C" w:rsidR="00EB731E" w:rsidP="00EB731E" w:rsidRDefault="00EB731E" w14:paraId="2B86C0CA" w14:textId="77777777">
      <w:pPr>
        <w:pStyle w:val="MainBullet"/>
        <w:numPr>
          <w:ilvl w:val="0"/>
          <w:numId w:val="0"/>
        </w:numPr>
        <w:spacing w:before="0" w:after="0"/>
        <w:ind w:left="1134"/>
        <w:rPr>
          <w:lang w:val="en-GB" w:eastAsia="zh-CN"/>
        </w:rPr>
      </w:pPr>
      <w:r w:rsidRPr="009E511C">
        <w:rPr>
          <w:lang w:val="en-GB" w:eastAsia="zh-CN"/>
        </w:rPr>
        <w:t>Level 4: 0</w:t>
      </w:r>
    </w:p>
    <w:p w:rsidRPr="009E511C" w:rsidR="00EB731E" w:rsidP="00EB731E" w:rsidRDefault="00EB731E" w14:paraId="6B9EE18B" w14:textId="48E51562">
      <w:pPr>
        <w:pStyle w:val="MainBullet"/>
        <w:numPr>
          <w:ilvl w:val="0"/>
          <w:numId w:val="0"/>
        </w:numPr>
        <w:spacing w:before="0" w:after="0"/>
        <w:ind w:left="1134"/>
        <w:rPr>
          <w:lang w:val="en-GB" w:eastAsia="zh-CN"/>
        </w:rPr>
      </w:pPr>
      <w:r w:rsidRPr="009E511C">
        <w:rPr>
          <w:lang w:val="en-GB" w:eastAsia="zh-CN"/>
        </w:rPr>
        <w:t xml:space="preserve">Level 5: </w:t>
      </w:r>
      <w:r w:rsidRPr="009E511C" w:rsidR="009E511C">
        <w:rPr>
          <w:lang w:val="en-GB" w:eastAsia="zh-CN"/>
        </w:rPr>
        <w:t>2</w:t>
      </w:r>
      <w:r w:rsidRPr="009E511C">
        <w:rPr>
          <w:lang w:val="en-GB" w:eastAsia="zh-CN"/>
        </w:rPr>
        <w:t>0</w:t>
      </w:r>
    </w:p>
    <w:p w:rsidRPr="009E511C" w:rsidR="00EB731E" w:rsidP="00EB731E" w:rsidRDefault="00EB731E" w14:paraId="493F86DF" w14:textId="77777777">
      <w:pPr>
        <w:pStyle w:val="MainBullet"/>
        <w:numPr>
          <w:ilvl w:val="0"/>
          <w:numId w:val="0"/>
        </w:numPr>
        <w:spacing w:before="0" w:after="0"/>
        <w:ind w:left="1134"/>
        <w:rPr>
          <w:lang w:val="en-GB" w:eastAsia="zh-CN"/>
        </w:rPr>
      </w:pPr>
      <w:r w:rsidRPr="009E511C">
        <w:rPr>
          <w:lang w:val="en-GB" w:eastAsia="zh-CN"/>
        </w:rPr>
        <w:t>*Level 5 (Year Abroad/Placement Year): 0</w:t>
      </w:r>
    </w:p>
    <w:p w:rsidR="00EB731E" w:rsidP="00EB731E" w:rsidRDefault="00EB731E" w14:paraId="2525F480" w14:textId="0E4E1CA9">
      <w:pPr>
        <w:pStyle w:val="MainBullet"/>
        <w:numPr>
          <w:ilvl w:val="0"/>
          <w:numId w:val="0"/>
        </w:numPr>
        <w:spacing w:before="0" w:after="0"/>
        <w:ind w:left="1134"/>
        <w:rPr>
          <w:lang w:val="en-GB" w:eastAsia="zh-CN"/>
        </w:rPr>
      </w:pPr>
      <w:r w:rsidRPr="009E511C">
        <w:rPr>
          <w:lang w:val="en-GB" w:eastAsia="zh-CN"/>
        </w:rPr>
        <w:t xml:space="preserve">Level 6: </w:t>
      </w:r>
      <w:r w:rsidR="009E511C">
        <w:rPr>
          <w:lang w:val="en-GB" w:eastAsia="zh-CN"/>
        </w:rPr>
        <w:t>30</w:t>
      </w:r>
    </w:p>
    <w:p w:rsidR="009E511C" w:rsidP="00EB731E" w:rsidRDefault="009E511C" w14:paraId="650DDBC3" w14:textId="173F9FBE">
      <w:pPr>
        <w:pStyle w:val="MainBullet"/>
        <w:numPr>
          <w:ilvl w:val="0"/>
          <w:numId w:val="0"/>
        </w:numPr>
        <w:spacing w:before="0" w:after="0"/>
        <w:ind w:left="1134"/>
        <w:rPr>
          <w:lang w:val="en-GB" w:eastAsia="zh-CN"/>
        </w:rPr>
      </w:pPr>
      <w:r>
        <w:rPr>
          <w:lang w:val="en-GB" w:eastAsia="zh-CN"/>
        </w:rPr>
        <w:t>Level 7: 50</w:t>
      </w:r>
    </w:p>
    <w:p w:rsidR="00EB731E" w:rsidP="00EB731E" w:rsidRDefault="00EB731E" w14:paraId="3C21A406" w14:textId="77777777">
      <w:pPr>
        <w:pStyle w:val="MainBullet"/>
        <w:numPr>
          <w:ilvl w:val="0"/>
          <w:numId w:val="0"/>
        </w:numPr>
        <w:spacing w:before="0" w:after="0"/>
        <w:ind w:left="1134"/>
        <w:rPr>
          <w:lang w:val="en-GB" w:eastAsia="zh-CN"/>
        </w:rPr>
      </w:pPr>
    </w:p>
    <w:p w:rsidRPr="00EB731E" w:rsidR="00EB731E" w:rsidP="00EB731E" w:rsidRDefault="00EB731E" w14:paraId="719E45A1" w14:textId="77777777">
      <w:pPr>
        <w:pStyle w:val="MainBullet"/>
        <w:numPr>
          <w:ilvl w:val="0"/>
          <w:numId w:val="0"/>
        </w:numPr>
        <w:spacing w:before="0" w:after="0"/>
        <w:ind w:left="1134"/>
        <w:rPr>
          <w:i/>
          <w:iCs/>
          <w:sz w:val="18"/>
          <w:szCs w:val="18"/>
          <w:lang w:val="en-GB" w:eastAsia="zh-CN"/>
        </w:rPr>
      </w:pPr>
      <w:r w:rsidRPr="00EB731E">
        <w:rPr>
          <w:i/>
          <w:iCs/>
          <w:sz w:val="18"/>
          <w:szCs w:val="18"/>
          <w:lang w:val="en-GB" w:eastAsia="zh-CN"/>
        </w:rPr>
        <w:t>*0 weighting is only permissible where the year abroad is not an integrated part of the programme.</w:t>
      </w:r>
    </w:p>
    <w:p w:rsidRPr="00463CEA" w:rsidR="00EB731E" w:rsidP="00463CEA" w:rsidRDefault="00EB731E" w14:paraId="50C652E4" w14:textId="77777777">
      <w:pPr>
        <w:pStyle w:val="MainBullet"/>
        <w:numPr>
          <w:ilvl w:val="0"/>
          <w:numId w:val="0"/>
        </w:numPr>
        <w:spacing w:before="0" w:after="0"/>
        <w:ind w:left="774" w:firstLine="360"/>
        <w:rPr>
          <w:lang w:val="en-GB" w:eastAsia="zh-CN"/>
        </w:rPr>
      </w:pPr>
    </w:p>
    <w:p w:rsidRPr="00463CEA" w:rsidR="001F3061" w:rsidP="00524A83" w:rsidRDefault="00463CEA" w14:paraId="5DA1CBC0" w14:textId="4D2613A1">
      <w:pPr>
        <w:pStyle w:val="MainBullet"/>
        <w:rPr>
          <w:lang w:val="en-GB" w:eastAsia="zh-CN"/>
        </w:rPr>
      </w:pPr>
      <w:r w:rsidRPr="00463CEA">
        <w:rPr>
          <w:lang w:val="en-GB" w:eastAsia="zh-CN"/>
        </w:rPr>
        <w:t xml:space="preserve">The choice of weighting will be made according to the nature of the programme. The approved weightings </w:t>
      </w:r>
      <w:r w:rsidRPr="00B7354C">
        <w:rPr>
          <w:b/>
          <w:bCs w:val="0"/>
          <w:lang w:val="en-GB" w:eastAsia="zh-CN"/>
        </w:rPr>
        <w:t>must</w:t>
      </w:r>
      <w:r w:rsidRPr="00463CEA">
        <w:rPr>
          <w:lang w:val="en-GB" w:eastAsia="zh-CN"/>
        </w:rPr>
        <w:t xml:space="preserve"> be clearly indicated on all programme literature.</w:t>
      </w:r>
    </w:p>
    <w:p w:rsidR="004B7D78" w:rsidP="004B7D78" w:rsidRDefault="004B7D78" w14:paraId="5B35B971" w14:textId="77777777">
      <w:pPr>
        <w:pStyle w:val="Heading1"/>
      </w:pPr>
      <w:bookmarkStart w:name="_Toc175058217" w:id="51"/>
      <w:r w:rsidRPr="004B7D78">
        <w:t>Honours degrees: compensation</w:t>
      </w:r>
      <w:bookmarkEnd w:id="51"/>
    </w:p>
    <w:p w:rsidRPr="004B7D78" w:rsidR="004B7D78" w:rsidP="004B7D78" w:rsidRDefault="004B7D78" w14:paraId="2B2434E8" w14:textId="77777777">
      <w:pPr>
        <w:pStyle w:val="MainBullet"/>
        <w:rPr>
          <w:lang w:val="en-GB" w:eastAsia="zh-CN"/>
        </w:rPr>
      </w:pPr>
      <w:r w:rsidRPr="004B7D78">
        <w:rPr>
          <w:lang w:val="en-GB" w:eastAsia="zh-CN"/>
        </w:rPr>
        <w:t>At Levels 3-6, any compulsory or optional module awarded a mark of 35-39, shall (subject to Regulation 28) be passed by compensation, with no change being made to the mark awarded, provided that the weighted average of all the marks for the level is 40 or greater.</w:t>
      </w:r>
    </w:p>
    <w:p w:rsidRPr="004B7D78" w:rsidR="004B7D78" w:rsidP="004B7D78" w:rsidRDefault="004B7D78" w14:paraId="270E7FB9" w14:textId="77777777">
      <w:pPr>
        <w:pStyle w:val="MainBullet"/>
        <w:rPr>
          <w:lang w:val="en-GB" w:eastAsia="zh-CN"/>
        </w:rPr>
      </w:pPr>
      <w:r w:rsidRPr="004B7D78">
        <w:rPr>
          <w:lang w:val="en-GB" w:eastAsia="zh-CN"/>
        </w:rPr>
        <w:t xml:space="preserve"> At Level 7, any compulsory or optional module awarded a mark of 45-49, shall (subject to Regulation 28) be passed by compensation, with no change being made to the mark awarded, provided that the weighted average of all the marks for the level is 50 or greater.</w:t>
      </w:r>
    </w:p>
    <w:p w:rsidRPr="004B7D78" w:rsidR="004B7D78" w:rsidP="00524A83" w:rsidRDefault="004B7D78" w14:paraId="0F7BBC29" w14:textId="276C8CBB">
      <w:pPr>
        <w:pStyle w:val="MainBullet"/>
        <w:rPr>
          <w:lang w:val="en-GB" w:eastAsia="zh-CN"/>
        </w:rPr>
      </w:pPr>
      <w:r w:rsidRPr="004B7D78">
        <w:rPr>
          <w:lang w:val="en-GB" w:eastAsia="zh-CN"/>
        </w:rPr>
        <w:t>A candidate may waive the right to pass a module or modules by compensation and choose instead to be reassessed. If the reassessment is subsequently failed, then the original pass by compensation shall be reinstated.</w:t>
      </w:r>
    </w:p>
    <w:tbl>
      <w:tblPr>
        <w:tblStyle w:val="TableGrid"/>
        <w:tblW w:w="0" w:type="auto"/>
        <w:tblInd w:w="680" w:type="dxa"/>
        <w:tblLook w:val="04A0" w:firstRow="1" w:lastRow="0" w:firstColumn="1" w:lastColumn="0" w:noHBand="0" w:noVBand="1"/>
      </w:tblPr>
      <w:tblGrid>
        <w:gridCol w:w="8336"/>
      </w:tblGrid>
      <w:tr w:rsidRPr="004B7D78" w:rsidR="004B7D78" w:rsidTr="008162E1" w14:paraId="086F7FA7" w14:textId="77777777">
        <w:tc>
          <w:tcPr>
            <w:tcW w:w="9016" w:type="dxa"/>
          </w:tcPr>
          <w:p w:rsidRPr="004B7D78" w:rsidR="004B7D78" w:rsidP="00524A83" w:rsidRDefault="004B7D78" w14:paraId="18EE1E14" w14:textId="77777777">
            <w:pPr>
              <w:pStyle w:val="MainBullet"/>
              <w:numPr>
                <w:ilvl w:val="0"/>
                <w:numId w:val="12"/>
              </w:numPr>
              <w:spacing w:before="0" w:after="0"/>
              <w:rPr>
                <w:i/>
                <w:sz w:val="18"/>
                <w:szCs w:val="18"/>
              </w:rPr>
            </w:pPr>
            <w:r w:rsidRPr="004B7D78">
              <w:rPr>
                <w:i/>
                <w:sz w:val="18"/>
                <w:szCs w:val="18"/>
              </w:rPr>
              <w:t xml:space="preserve">Note that provided the conditions in 30.1 and 30.2 are satisfied compensation is automatic; it is not a matter of discretion for the </w:t>
            </w:r>
            <w:proofErr w:type="spellStart"/>
            <w:r w:rsidRPr="004B7D78">
              <w:rPr>
                <w:i/>
                <w:sz w:val="18"/>
                <w:szCs w:val="18"/>
              </w:rPr>
              <w:t>Programme</w:t>
            </w:r>
            <w:proofErr w:type="spellEnd"/>
            <w:r w:rsidRPr="004B7D78">
              <w:rPr>
                <w:i/>
                <w:sz w:val="18"/>
                <w:szCs w:val="18"/>
              </w:rPr>
              <w:t xml:space="preserve"> Board (</w:t>
            </w:r>
            <w:proofErr w:type="spellStart"/>
            <w:r w:rsidRPr="004B7D78">
              <w:rPr>
                <w:i/>
                <w:sz w:val="18"/>
                <w:szCs w:val="18"/>
              </w:rPr>
              <w:t>cf</w:t>
            </w:r>
            <w:proofErr w:type="spellEnd"/>
            <w:r w:rsidRPr="004B7D78">
              <w:rPr>
                <w:i/>
                <w:sz w:val="18"/>
                <w:szCs w:val="18"/>
              </w:rPr>
              <w:t xml:space="preserve"> referral and condonement below).</w:t>
            </w:r>
          </w:p>
          <w:p w:rsidRPr="004B7D78" w:rsidR="004B7D78" w:rsidP="00524A83" w:rsidRDefault="004B7D78" w14:paraId="0204AD0D" w14:textId="77777777">
            <w:pPr>
              <w:pStyle w:val="MainBullet"/>
              <w:numPr>
                <w:ilvl w:val="0"/>
                <w:numId w:val="12"/>
              </w:numPr>
              <w:spacing w:before="0" w:after="0"/>
              <w:rPr>
                <w:i/>
              </w:rPr>
            </w:pPr>
            <w:r w:rsidRPr="004B7D78">
              <w:rPr>
                <w:i/>
                <w:sz w:val="18"/>
                <w:szCs w:val="18"/>
              </w:rPr>
              <w:t xml:space="preserve">‘Waive the right’ – following the </w:t>
            </w:r>
            <w:proofErr w:type="spellStart"/>
            <w:r w:rsidRPr="004B7D78">
              <w:rPr>
                <w:i/>
                <w:sz w:val="18"/>
                <w:szCs w:val="18"/>
              </w:rPr>
              <w:t>Programme</w:t>
            </w:r>
            <w:proofErr w:type="spellEnd"/>
            <w:r w:rsidRPr="004B7D78">
              <w:rPr>
                <w:i/>
                <w:sz w:val="18"/>
                <w:szCs w:val="18"/>
              </w:rPr>
              <w:t xml:space="preserve"> Board the candidate </w:t>
            </w:r>
            <w:r w:rsidRPr="004B7D78">
              <w:rPr>
                <w:b/>
                <w:i/>
                <w:sz w:val="18"/>
                <w:szCs w:val="18"/>
              </w:rPr>
              <w:t>should</w:t>
            </w:r>
            <w:r w:rsidRPr="004B7D78">
              <w:rPr>
                <w:i/>
                <w:sz w:val="18"/>
                <w:szCs w:val="18"/>
              </w:rPr>
              <w:t xml:space="preserve"> be advised (at least in writing) of the option and implications of either choice (bearing in mind the compensation maxima in reg. ‎27 above) and be provided with the opportunity to exercise the waiver. The decision to waive </w:t>
            </w:r>
            <w:r w:rsidRPr="004B7D78">
              <w:rPr>
                <w:b/>
                <w:i/>
                <w:sz w:val="18"/>
                <w:szCs w:val="18"/>
              </w:rPr>
              <w:t>must</w:t>
            </w:r>
            <w:r w:rsidRPr="004B7D78">
              <w:rPr>
                <w:i/>
                <w:sz w:val="18"/>
                <w:szCs w:val="18"/>
              </w:rPr>
              <w:t xml:space="preserve"> be confirmed by the candidate in writing; silence would not constitute waiver.</w:t>
            </w:r>
          </w:p>
        </w:tc>
      </w:tr>
    </w:tbl>
    <w:p w:rsidRPr="004B7D78" w:rsidR="004B7D78" w:rsidP="004B7D78" w:rsidRDefault="004B7D78" w14:paraId="4824C9E7" w14:textId="77777777">
      <w:pPr>
        <w:pStyle w:val="MainBullet"/>
        <w:numPr>
          <w:ilvl w:val="0"/>
          <w:numId w:val="0"/>
        </w:numPr>
        <w:rPr>
          <w:lang w:val="en-GB" w:eastAsia="zh-CN"/>
        </w:rPr>
      </w:pPr>
    </w:p>
    <w:p w:rsidR="004B7D78" w:rsidP="004B7D78" w:rsidRDefault="004B7D78" w14:paraId="16ABB106" w14:textId="77777777">
      <w:pPr>
        <w:pStyle w:val="Heading1"/>
      </w:pPr>
      <w:bookmarkStart w:name="_Toc175058218" w:id="52"/>
      <w:r w:rsidRPr="004B7D78">
        <w:lastRenderedPageBreak/>
        <w:t>Honours degrees: referral and compensation</w:t>
      </w:r>
      <w:bookmarkEnd w:id="52"/>
    </w:p>
    <w:p w:rsidRPr="004B7D78" w:rsidR="004B7D78" w:rsidP="004B7D78" w:rsidRDefault="004B7D78" w14:paraId="41CA5A15" w14:textId="77777777">
      <w:pPr>
        <w:pStyle w:val="MainBullet"/>
        <w:rPr>
          <w:lang w:val="en-GB" w:eastAsia="zh-CN"/>
        </w:rPr>
      </w:pPr>
      <w:r w:rsidRPr="004B7D78">
        <w:rPr>
          <w:lang w:val="en-GB" w:eastAsia="zh-CN"/>
        </w:rPr>
        <w:t xml:space="preserve">A candidate at the Certificate, Diploma, Post-Diploma level of a </w:t>
      </w:r>
      <w:proofErr w:type="spellStart"/>
      <w:r w:rsidRPr="004B7D78">
        <w:rPr>
          <w:lang w:val="en-GB" w:eastAsia="zh-CN"/>
        </w:rPr>
        <w:t>Bachelors</w:t>
      </w:r>
      <w:proofErr w:type="spellEnd"/>
      <w:r w:rsidRPr="004B7D78">
        <w:rPr>
          <w:lang w:val="en-GB" w:eastAsia="zh-CN"/>
        </w:rPr>
        <w:t xml:space="preserve"> degree, or additionally the Honours level of an Integrated </w:t>
      </w:r>
      <w:proofErr w:type="spellStart"/>
      <w:r w:rsidRPr="004B7D78">
        <w:rPr>
          <w:lang w:val="en-GB" w:eastAsia="zh-CN"/>
        </w:rPr>
        <w:t>Masters</w:t>
      </w:r>
      <w:proofErr w:type="spellEnd"/>
      <w:r w:rsidRPr="004B7D78">
        <w:rPr>
          <w:lang w:val="en-GB" w:eastAsia="zh-CN"/>
        </w:rPr>
        <w:t xml:space="preserve"> degree who has not achieved a pass mark in all modules after reassessment may, at the discretion of the Programme Board of Examiners, be referred in any module or modules with a mark of less than 35 provided that:</w:t>
      </w:r>
    </w:p>
    <w:p w:rsidRPr="004B7D78" w:rsidR="004B7D78" w:rsidP="00524A83" w:rsidRDefault="004B7D78" w14:paraId="0AEEC16E"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047F5EB9" w14:textId="77777777">
      <w:pPr>
        <w:pStyle w:val="MainBullet"/>
        <w:numPr>
          <w:ilvl w:val="2"/>
          <w:numId w:val="3"/>
        </w:numPr>
        <w:spacing w:before="0" w:after="0"/>
        <w:rPr>
          <w:lang w:val="en-GB" w:eastAsia="zh-CN"/>
        </w:rPr>
      </w:pPr>
      <w:r w:rsidRPr="004B7D78">
        <w:rPr>
          <w:lang w:val="en-GB" w:eastAsia="zh-CN"/>
        </w:rPr>
        <w:t>the total number of credits to be referred is not greater than 20.</w:t>
      </w:r>
    </w:p>
    <w:p w:rsidRPr="004B7D78" w:rsidR="004B7D78" w:rsidP="004B7D78" w:rsidRDefault="004B7D78" w14:paraId="256196CE" w14:textId="77777777">
      <w:pPr>
        <w:pStyle w:val="MainBullet"/>
        <w:rPr>
          <w:lang w:val="en-GB" w:eastAsia="zh-CN"/>
        </w:rPr>
      </w:pPr>
      <w:r w:rsidRPr="004B7D78">
        <w:rPr>
          <w:lang w:val="en-GB" w:eastAsia="zh-CN"/>
        </w:rPr>
        <w:t>A candidate who is referred under 31.1 above, shall proceed to the following level of the programme and be required to complete the full process of attendance (subject to timetabling constraints) and assessment for the module referred or another module selected from within the programme by the candidate by way of substitution. Such a module shall be taken concurrently with the following level of the programme but shall be subject to the availability of the module in the light of timetabling and other constraints.</w:t>
      </w:r>
    </w:p>
    <w:p w:rsidRPr="004B7D78" w:rsidR="004B7D78" w:rsidP="004B7D78" w:rsidRDefault="004B7D78" w14:paraId="7AA0A934" w14:textId="77777777">
      <w:pPr>
        <w:pStyle w:val="MainBullet"/>
        <w:rPr>
          <w:lang w:val="en-GB" w:eastAsia="zh-CN"/>
        </w:rPr>
      </w:pPr>
      <w:r w:rsidRPr="004B7D78">
        <w:rPr>
          <w:lang w:val="en-GB" w:eastAsia="zh-CN"/>
        </w:rPr>
        <w:t xml:space="preserve">The mark achieved for the referred or substituted module shall be substituted for the original failed mark after which the candidate </w:t>
      </w:r>
      <w:r w:rsidRPr="00B7354C">
        <w:rPr>
          <w:b/>
          <w:bCs w:val="0"/>
          <w:lang w:val="en-GB" w:eastAsia="zh-CN"/>
        </w:rPr>
        <w:t>must</w:t>
      </w:r>
      <w:r w:rsidRPr="004B7D78">
        <w:rPr>
          <w:lang w:val="en-GB" w:eastAsia="zh-CN"/>
        </w:rPr>
        <w:t xml:space="preserve"> be reconsidered for progression from the former level under Regulation ‎28 above. The mark obtained for a referred module does not form part of the assessment of the level of the programme taken at the same time as the </w:t>
      </w:r>
      <w:proofErr w:type="spellStart"/>
      <w:r w:rsidRPr="004B7D78">
        <w:rPr>
          <w:lang w:val="en-GB" w:eastAsia="zh-CN"/>
        </w:rPr>
        <w:t>referred</w:t>
      </w:r>
      <w:proofErr w:type="spellEnd"/>
      <w:r w:rsidRPr="004B7D78">
        <w:rPr>
          <w:lang w:val="en-GB" w:eastAsia="zh-CN"/>
        </w:rPr>
        <w:t xml:space="preserve"> or substituted module.</w:t>
      </w:r>
    </w:p>
    <w:p w:rsidRPr="004B7D78" w:rsidR="004B7D78" w:rsidP="00524A83" w:rsidRDefault="004B7D78" w14:paraId="5303177A" w14:textId="5E514FB1">
      <w:pPr>
        <w:pStyle w:val="MainBullet"/>
        <w:rPr>
          <w:lang w:val="en-GB" w:eastAsia="zh-CN"/>
        </w:rPr>
      </w:pPr>
      <w:r w:rsidRPr="004B7D78">
        <w:rPr>
          <w:lang w:val="en-GB" w:eastAsia="zh-CN"/>
        </w:rPr>
        <w:t xml:space="preserve"> A candidate who fails a referred or substituted module shall have the right to be reassessed and thereafter re-considered for progression from the former level under Regulation ‎28 above. A candidate who fails a referred or substituted module following reassessment may not be further referred in that module.</w:t>
      </w:r>
    </w:p>
    <w:tbl>
      <w:tblPr>
        <w:tblStyle w:val="TableGrid"/>
        <w:tblW w:w="0" w:type="auto"/>
        <w:tblInd w:w="680" w:type="dxa"/>
        <w:tblLook w:val="04A0" w:firstRow="1" w:lastRow="0" w:firstColumn="1" w:lastColumn="0" w:noHBand="0" w:noVBand="1"/>
      </w:tblPr>
      <w:tblGrid>
        <w:gridCol w:w="8336"/>
      </w:tblGrid>
      <w:tr w:rsidRPr="004B7D78" w:rsidR="004B7D78" w:rsidTr="008162E1" w14:paraId="49ADE41A" w14:textId="77777777">
        <w:tc>
          <w:tcPr>
            <w:tcW w:w="9016" w:type="dxa"/>
          </w:tcPr>
          <w:p w:rsidRPr="004B7D78" w:rsidR="004B7D78" w:rsidP="00524A83" w:rsidRDefault="004B7D78" w14:paraId="38A88374" w14:textId="77777777">
            <w:pPr>
              <w:pStyle w:val="MainBullet"/>
              <w:numPr>
                <w:ilvl w:val="0"/>
                <w:numId w:val="13"/>
              </w:numPr>
              <w:spacing w:before="0" w:after="0"/>
              <w:rPr>
                <w:i/>
                <w:sz w:val="18"/>
                <w:szCs w:val="18"/>
              </w:rPr>
            </w:pPr>
            <w:r w:rsidRPr="004B7D78">
              <w:rPr>
                <w:i/>
                <w:sz w:val="18"/>
                <w:szCs w:val="18"/>
              </w:rPr>
              <w:t xml:space="preserve">Candidates at the </w:t>
            </w:r>
            <w:proofErr w:type="spellStart"/>
            <w:r w:rsidRPr="004B7D78">
              <w:rPr>
                <w:i/>
                <w:sz w:val="18"/>
                <w:szCs w:val="18"/>
              </w:rPr>
              <w:t>Honours</w:t>
            </w:r>
            <w:proofErr w:type="spellEnd"/>
            <w:r w:rsidRPr="004B7D78">
              <w:rPr>
                <w:i/>
                <w:sz w:val="18"/>
                <w:szCs w:val="18"/>
              </w:rPr>
              <w:t xml:space="preserve"> and Masters levels are eligible for condonement rather than referral.</w:t>
            </w:r>
          </w:p>
          <w:p w:rsidRPr="004B7D78" w:rsidR="004B7D78" w:rsidP="00524A83" w:rsidRDefault="004B7D78" w14:paraId="33C7D4B4" w14:textId="77777777">
            <w:pPr>
              <w:pStyle w:val="MainBullet"/>
              <w:numPr>
                <w:ilvl w:val="0"/>
                <w:numId w:val="13"/>
              </w:numPr>
              <w:spacing w:before="0" w:after="0"/>
              <w:rPr>
                <w:i/>
                <w:sz w:val="18"/>
                <w:szCs w:val="18"/>
              </w:rPr>
            </w:pPr>
            <w:r w:rsidRPr="004B7D78">
              <w:rPr>
                <w:i/>
                <w:sz w:val="18"/>
                <w:szCs w:val="18"/>
              </w:rPr>
              <w:t xml:space="preserve">‘Bachelors’ – this explicitly distinguishes the levels of the (level 6) </w:t>
            </w:r>
            <w:proofErr w:type="spellStart"/>
            <w:r w:rsidRPr="004B7D78">
              <w:rPr>
                <w:i/>
                <w:sz w:val="18"/>
                <w:szCs w:val="18"/>
              </w:rPr>
              <w:t>Honours</w:t>
            </w:r>
            <w:proofErr w:type="spellEnd"/>
            <w:r w:rsidRPr="004B7D78">
              <w:rPr>
                <w:i/>
                <w:sz w:val="18"/>
                <w:szCs w:val="18"/>
              </w:rPr>
              <w:t xml:space="preserve"> degree from the (level 7) Integrated Masters so that candidates are only eligible for referral when on a level which is not the final level of the award being sought.</w:t>
            </w:r>
          </w:p>
          <w:p w:rsidRPr="004B7D78" w:rsidR="004B7D78" w:rsidP="00524A83" w:rsidRDefault="004B7D78" w14:paraId="1437D5E2" w14:textId="77777777">
            <w:pPr>
              <w:pStyle w:val="MainBullet"/>
              <w:numPr>
                <w:ilvl w:val="0"/>
                <w:numId w:val="13"/>
              </w:numPr>
              <w:spacing w:before="0" w:after="0"/>
              <w:rPr>
                <w:i/>
                <w:sz w:val="18"/>
                <w:szCs w:val="18"/>
              </w:rPr>
            </w:pPr>
            <w:r w:rsidRPr="004B7D78">
              <w:rPr>
                <w:i/>
                <w:sz w:val="18"/>
                <w:szCs w:val="18"/>
              </w:rPr>
              <w:t>Note that even where a module has been declared core and/or elective it can be referred (because ultimately the candidate still has to pass the module).</w:t>
            </w:r>
          </w:p>
          <w:p w:rsidRPr="004B7D78" w:rsidR="004B7D78" w:rsidP="00524A83" w:rsidRDefault="004B7D78" w14:paraId="3D15066F" w14:textId="77777777">
            <w:pPr>
              <w:pStyle w:val="MainBullet"/>
              <w:numPr>
                <w:ilvl w:val="0"/>
                <w:numId w:val="13"/>
              </w:numPr>
              <w:spacing w:before="0" w:after="0"/>
              <w:rPr>
                <w:i/>
                <w:sz w:val="18"/>
                <w:szCs w:val="18"/>
              </w:rPr>
            </w:pPr>
            <w:r w:rsidRPr="004B7D78">
              <w:rPr>
                <w:i/>
                <w:sz w:val="18"/>
                <w:szCs w:val="18"/>
              </w:rPr>
              <w:t>The selection of another module by ‘substitution’ resolves the case where the candidate made an inappropriate choice of optional module.</w:t>
            </w:r>
          </w:p>
          <w:p w:rsidRPr="004B7D78" w:rsidR="004B7D78" w:rsidP="00524A83" w:rsidRDefault="004B7D78" w14:paraId="6AA4A72A" w14:textId="77777777">
            <w:pPr>
              <w:pStyle w:val="MainBullet"/>
              <w:numPr>
                <w:ilvl w:val="0"/>
                <w:numId w:val="13"/>
              </w:numPr>
              <w:spacing w:before="0" w:after="0"/>
              <w:rPr>
                <w:i/>
              </w:rPr>
            </w:pPr>
            <w:r w:rsidRPr="004B7D78">
              <w:rPr>
                <w:i/>
                <w:sz w:val="18"/>
                <w:szCs w:val="18"/>
              </w:rPr>
              <w:t>31.4 - a module failed when taken as a referred module can be reassessed.</w:t>
            </w:r>
            <w:r w:rsidRPr="004B7D78">
              <w:rPr>
                <w:i/>
              </w:rPr>
              <w:t xml:space="preserve"> </w:t>
            </w:r>
          </w:p>
        </w:tc>
      </w:tr>
    </w:tbl>
    <w:p w:rsidRPr="004B7D78" w:rsidR="004B7D78" w:rsidP="004B7D78" w:rsidRDefault="004B7D78" w14:paraId="5B52ED7F" w14:textId="77777777">
      <w:pPr>
        <w:pStyle w:val="MainBullet"/>
        <w:numPr>
          <w:ilvl w:val="0"/>
          <w:numId w:val="0"/>
        </w:numPr>
        <w:rPr>
          <w:lang w:val="en-GB" w:eastAsia="zh-CN"/>
        </w:rPr>
      </w:pPr>
    </w:p>
    <w:p w:rsidR="004B7D78" w:rsidP="004B7D78" w:rsidRDefault="004B7D78" w14:paraId="7FA956F0" w14:textId="77777777">
      <w:pPr>
        <w:pStyle w:val="Heading1"/>
      </w:pPr>
      <w:bookmarkStart w:name="_Toc175058219" w:id="53"/>
      <w:r w:rsidRPr="004B7D78">
        <w:t>Honours degrees: condonement</w:t>
      </w:r>
      <w:bookmarkEnd w:id="53"/>
    </w:p>
    <w:p w:rsidRPr="004B7D78" w:rsidR="004B7D78" w:rsidP="004B7D78" w:rsidRDefault="004B7D78" w14:paraId="2211CB51" w14:textId="77777777">
      <w:pPr>
        <w:pStyle w:val="MainBullet"/>
        <w:rPr>
          <w:lang w:val="en-GB" w:eastAsia="zh-CN"/>
        </w:rPr>
      </w:pPr>
      <w:r w:rsidRPr="004B7D78">
        <w:rPr>
          <w:lang w:val="en-GB" w:eastAsia="zh-CN"/>
        </w:rPr>
        <w:t xml:space="preserve">A candidate at the Honours level of a </w:t>
      </w:r>
      <w:proofErr w:type="spellStart"/>
      <w:r w:rsidRPr="004B7D78">
        <w:rPr>
          <w:lang w:val="en-GB" w:eastAsia="zh-CN"/>
        </w:rPr>
        <w:t>Bachelors</w:t>
      </w:r>
      <w:proofErr w:type="spellEnd"/>
      <w:r w:rsidRPr="004B7D78">
        <w:rPr>
          <w:lang w:val="en-GB" w:eastAsia="zh-CN"/>
        </w:rPr>
        <w:t xml:space="preserve"> degree who has completed the assessments for all modules in the level and who has not achieved a pass mark in all modules within that level may (subject to Regulations ‎11.4 and 28), at the discretion of the Programme Board of Examiners, be condoned in any module or modules with a mark of less than 35 provided that:</w:t>
      </w:r>
    </w:p>
    <w:p w:rsidRPr="004B7D78" w:rsidR="004B7D78" w:rsidP="00524A83" w:rsidRDefault="004B7D78" w14:paraId="1FB1B0BA"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7ED5A24A" w14:textId="77777777">
      <w:pPr>
        <w:pStyle w:val="MainBullet"/>
        <w:numPr>
          <w:ilvl w:val="2"/>
          <w:numId w:val="3"/>
        </w:numPr>
        <w:spacing w:before="0" w:after="0"/>
        <w:rPr>
          <w:lang w:val="en-GB" w:eastAsia="zh-CN"/>
        </w:rPr>
      </w:pPr>
      <w:r w:rsidRPr="004B7D78">
        <w:rPr>
          <w:lang w:val="en-GB" w:eastAsia="zh-CN"/>
        </w:rPr>
        <w:t>the total number of credits to be condoned is no greater than 20, and</w:t>
      </w:r>
    </w:p>
    <w:p w:rsidRPr="004B7D78" w:rsidR="004B7D78" w:rsidP="00524A83" w:rsidRDefault="004B7D78" w14:paraId="64BFDF1A" w14:textId="77777777">
      <w:pPr>
        <w:pStyle w:val="MainBullet"/>
        <w:numPr>
          <w:ilvl w:val="2"/>
          <w:numId w:val="3"/>
        </w:numPr>
        <w:spacing w:before="0" w:after="0"/>
        <w:rPr>
          <w:lang w:val="en-GB" w:eastAsia="zh-CN"/>
        </w:rPr>
      </w:pPr>
      <w:r w:rsidRPr="004B7D78">
        <w:rPr>
          <w:lang w:val="en-GB" w:eastAsia="zh-CN"/>
        </w:rPr>
        <w:t>the module (or modules) in question is not declared in the programme of study to be core and/or elective.</w:t>
      </w:r>
    </w:p>
    <w:p w:rsidRPr="004B7D78" w:rsidR="004B7D78" w:rsidP="004B7D78" w:rsidRDefault="004B7D78" w14:paraId="2FDEC9C7" w14:textId="77777777">
      <w:pPr>
        <w:pStyle w:val="MainBullet"/>
        <w:rPr>
          <w:lang w:val="en-GB" w:eastAsia="zh-CN"/>
        </w:rPr>
      </w:pPr>
      <w:r w:rsidRPr="004B7D78">
        <w:rPr>
          <w:lang w:val="en-GB" w:eastAsia="zh-CN"/>
        </w:rPr>
        <w:t xml:space="preserve">Boards of Examiners </w:t>
      </w:r>
      <w:r w:rsidRPr="00B7354C">
        <w:rPr>
          <w:b/>
          <w:bCs w:val="0"/>
          <w:lang w:val="en-GB" w:eastAsia="zh-CN"/>
        </w:rPr>
        <w:t xml:space="preserve">should </w:t>
      </w:r>
      <w:r w:rsidRPr="004B7D78">
        <w:rPr>
          <w:lang w:val="en-GB" w:eastAsia="zh-CN"/>
        </w:rPr>
        <w:t>only exercise condonement in cases where all programme learning outcomes/competencies have been achieved.</w:t>
      </w:r>
    </w:p>
    <w:p w:rsidRPr="009742DD" w:rsidR="009742DD" w:rsidP="009742DD" w:rsidRDefault="009742DD" w14:paraId="1B455452" w14:textId="77777777">
      <w:pPr>
        <w:pStyle w:val="MainBullet"/>
        <w:rPr>
          <w:lang w:val="en-GB" w:eastAsia="zh-CN"/>
        </w:rPr>
      </w:pPr>
      <w:r w:rsidRPr="009742DD">
        <w:rPr>
          <w:lang w:val="en-GB" w:eastAsia="zh-CN"/>
        </w:rPr>
        <w:lastRenderedPageBreak/>
        <w:t xml:space="preserve">A candidate at the Masters level of an Integrated </w:t>
      </w:r>
      <w:proofErr w:type="spellStart"/>
      <w:r w:rsidRPr="009742DD">
        <w:rPr>
          <w:lang w:val="en-GB" w:eastAsia="zh-CN"/>
        </w:rPr>
        <w:t>Masters</w:t>
      </w:r>
      <w:proofErr w:type="spellEnd"/>
      <w:r w:rsidRPr="009742DD">
        <w:rPr>
          <w:lang w:val="en-GB" w:eastAsia="zh-CN"/>
        </w:rPr>
        <w:t xml:space="preserve"> degree who has completed the assessments for all modules in the level and who has not achieved a pass mark in all modules within that level may (subject to Regulations ‎11.4 and 28), at the discretion of the Programme Board of Examiners, be condoned in any module or modules with a mark of less than 45 provided that:</w:t>
      </w:r>
    </w:p>
    <w:p w:rsidRPr="009742DD" w:rsidR="009742DD" w:rsidP="009742DD" w:rsidRDefault="009742DD" w14:paraId="4DC0829D" w14:textId="77777777">
      <w:pPr>
        <w:pStyle w:val="MainBullet"/>
        <w:numPr>
          <w:ilvl w:val="2"/>
          <w:numId w:val="3"/>
        </w:numPr>
        <w:spacing w:before="0" w:after="0"/>
        <w:rPr>
          <w:lang w:val="en-GB" w:eastAsia="zh-CN"/>
        </w:rPr>
      </w:pPr>
      <w:r w:rsidRPr="009742DD">
        <w:rPr>
          <w:lang w:val="en-GB" w:eastAsia="zh-CN"/>
        </w:rPr>
        <w:t>the weighted average of all the marks for the masters level is 50 or greater, and</w:t>
      </w:r>
    </w:p>
    <w:p w:rsidRPr="009742DD" w:rsidR="009742DD" w:rsidP="009742DD" w:rsidRDefault="009742DD" w14:paraId="6D5F9D0B" w14:textId="77777777">
      <w:pPr>
        <w:pStyle w:val="MainBullet"/>
        <w:numPr>
          <w:ilvl w:val="2"/>
          <w:numId w:val="3"/>
        </w:numPr>
        <w:spacing w:before="0" w:after="0"/>
        <w:rPr>
          <w:lang w:val="en-GB" w:eastAsia="zh-CN"/>
        </w:rPr>
      </w:pPr>
      <w:r w:rsidRPr="009742DD">
        <w:rPr>
          <w:lang w:val="en-GB" w:eastAsia="zh-CN"/>
        </w:rPr>
        <w:t>the total number of credits to be condoned is no greater than 20, and</w:t>
      </w:r>
    </w:p>
    <w:p w:rsidRPr="009742DD" w:rsidR="009742DD" w:rsidP="009742DD" w:rsidRDefault="009742DD" w14:paraId="753186BC" w14:textId="7303AB86">
      <w:pPr>
        <w:pStyle w:val="MainBullet"/>
        <w:numPr>
          <w:ilvl w:val="2"/>
          <w:numId w:val="3"/>
        </w:numPr>
        <w:spacing w:before="0" w:after="0"/>
        <w:rPr>
          <w:lang w:val="en-GB" w:eastAsia="zh-CN"/>
        </w:rPr>
      </w:pPr>
      <w:r w:rsidRPr="009742DD">
        <w:rPr>
          <w:lang w:val="en-GB" w:eastAsia="zh-CN"/>
        </w:rPr>
        <w:t>the module (or modules) in question is not declared in the programme of study to be core and/or elective.</w:t>
      </w:r>
    </w:p>
    <w:p w:rsidRPr="009742DD" w:rsidR="009742DD" w:rsidP="009742DD" w:rsidRDefault="009742DD" w14:paraId="734EC4AE" w14:textId="114FA523">
      <w:pPr>
        <w:pStyle w:val="MainBullet"/>
        <w:rPr>
          <w:lang w:val="en-GB" w:eastAsia="zh-CN"/>
        </w:rPr>
      </w:pPr>
      <w:r w:rsidRPr="009742DD">
        <w:rPr>
          <w:lang w:val="en-GB" w:eastAsia="zh-CN"/>
        </w:rPr>
        <w:t>Boards of Examiners should only exercise condonement in cases where all programme learning outcomes/competencies have been achieved.</w:t>
      </w:r>
    </w:p>
    <w:p w:rsidRPr="008F0129" w:rsidR="004B7D78" w:rsidP="008F0129" w:rsidRDefault="004B7D78" w14:paraId="20F886CB" w14:textId="6ED81948">
      <w:pPr>
        <w:pStyle w:val="MainBullet"/>
        <w:rPr>
          <w:lang w:val="en-GB" w:eastAsia="zh-CN"/>
        </w:rPr>
      </w:pPr>
      <w:r w:rsidRPr="008F0129">
        <w:rPr>
          <w:lang w:val="en-GB" w:eastAsia="zh-CN"/>
        </w:rPr>
        <w:t>A candidate who has previously completed and been awarded an Undergraduate Diploma by the University and subsequently uses that Diploma as recognition of prior learning for admission to an Honours degree programme under Regulation ‎11, and who benefited from condonement on that Diploma programme, shall not be eligible for condonement under this Regulation.</w:t>
      </w:r>
    </w:p>
    <w:p w:rsidRPr="004B7D78" w:rsidR="004B7D78" w:rsidP="004B7D78" w:rsidRDefault="004B7D78" w14:paraId="7957CFEB" w14:textId="77777777">
      <w:pPr>
        <w:pStyle w:val="MainBullet"/>
        <w:rPr>
          <w:lang w:val="en-GB" w:eastAsia="zh-CN"/>
        </w:rPr>
      </w:pPr>
      <w:r w:rsidRPr="004B7D78">
        <w:rPr>
          <w:lang w:val="en-GB" w:eastAsia="zh-CN"/>
        </w:rPr>
        <w:t>A candidate condoned under one of the above paragraphs may reject the condonement and exercise any right of re-assessment provided by Regulation ‎23 above.</w:t>
      </w:r>
    </w:p>
    <w:p w:rsidRPr="004B7D78" w:rsidR="004B7D78" w:rsidP="004B7D78" w:rsidRDefault="004B7D78" w14:paraId="38D050B9" w14:textId="77777777">
      <w:pPr>
        <w:pStyle w:val="MainBullet"/>
        <w:rPr>
          <w:lang w:val="en-GB" w:eastAsia="zh-CN"/>
        </w:rPr>
      </w:pPr>
      <w:r w:rsidRPr="004B7D78">
        <w:rPr>
          <w:lang w:val="en-GB" w:eastAsia="zh-CN"/>
        </w:rPr>
        <w:t>Where the discretion to condone is exercised under this Regulation, any other module - excluding any module declared in the programme of study to be core and/or elective - awarded a mark of 35-39 for a Level 4, 5 or 6 module and awarded a mark of 45-49 at Level 7 shall (subject to Regulation 28) be compensated with no change being made to the mark awarded.</w:t>
      </w:r>
    </w:p>
    <w:p w:rsidRPr="004B7D78" w:rsidR="004B7D78" w:rsidP="00524A83" w:rsidRDefault="004B7D78" w14:paraId="09E3FADC" w14:textId="0FEE5359">
      <w:pPr>
        <w:pStyle w:val="MainBullet"/>
        <w:rPr>
          <w:lang w:val="en-GB" w:eastAsia="zh-CN"/>
        </w:rPr>
      </w:pPr>
      <w:r w:rsidRPr="004B7D78">
        <w:rPr>
          <w:lang w:val="en-GB" w:eastAsia="zh-CN"/>
        </w:rPr>
        <w:t>A candidate who is condoned under 32.1 above or who is so condoned and awarded compensation under 32.7 shall proceed to the Award.</w:t>
      </w:r>
    </w:p>
    <w:tbl>
      <w:tblPr>
        <w:tblStyle w:val="TableGrid"/>
        <w:tblW w:w="0" w:type="auto"/>
        <w:tblInd w:w="680" w:type="dxa"/>
        <w:tblLook w:val="04A0" w:firstRow="1" w:lastRow="0" w:firstColumn="1" w:lastColumn="0" w:noHBand="0" w:noVBand="1"/>
      </w:tblPr>
      <w:tblGrid>
        <w:gridCol w:w="8336"/>
      </w:tblGrid>
      <w:tr w:rsidRPr="004B7D78" w:rsidR="004B7D78" w:rsidTr="008162E1" w14:paraId="589AA3CF" w14:textId="77777777">
        <w:tc>
          <w:tcPr>
            <w:tcW w:w="9016" w:type="dxa"/>
          </w:tcPr>
          <w:p w:rsidRPr="004B7D78" w:rsidR="004B7D78" w:rsidP="00524A83" w:rsidRDefault="004B7D78" w14:paraId="0A1B7BC1" w14:textId="77777777">
            <w:pPr>
              <w:pStyle w:val="MainBullet"/>
              <w:numPr>
                <w:ilvl w:val="0"/>
                <w:numId w:val="14"/>
              </w:numPr>
              <w:spacing w:before="0" w:after="0"/>
              <w:rPr>
                <w:i/>
                <w:sz w:val="18"/>
                <w:szCs w:val="18"/>
              </w:rPr>
            </w:pPr>
            <w:r w:rsidRPr="004B7D78">
              <w:rPr>
                <w:i/>
                <w:sz w:val="18"/>
                <w:szCs w:val="18"/>
              </w:rPr>
              <w:t xml:space="preserve">‘Completed the assessments’ – condonement is not permitted prior to a first attempt (e.g., where a candidate is allowed a fresh first attempt as a result of an additional consideration); in such cases the progression decision </w:t>
            </w:r>
            <w:r w:rsidRPr="004B7D78">
              <w:rPr>
                <w:b/>
                <w:i/>
                <w:sz w:val="18"/>
                <w:szCs w:val="18"/>
              </w:rPr>
              <w:t>should</w:t>
            </w:r>
            <w:r w:rsidRPr="004B7D78">
              <w:rPr>
                <w:i/>
                <w:sz w:val="18"/>
                <w:szCs w:val="18"/>
              </w:rPr>
              <w:t xml:space="preserve"> be deferred until the fresh attempt has been completed. </w:t>
            </w:r>
          </w:p>
          <w:p w:rsidRPr="004B7D78" w:rsidR="004B7D78" w:rsidP="00524A83" w:rsidRDefault="004B7D78" w14:paraId="5B674692" w14:textId="77777777">
            <w:pPr>
              <w:pStyle w:val="MainBullet"/>
              <w:numPr>
                <w:ilvl w:val="0"/>
                <w:numId w:val="14"/>
              </w:numPr>
              <w:spacing w:before="0" w:after="0"/>
              <w:rPr>
                <w:i/>
                <w:sz w:val="18"/>
                <w:szCs w:val="18"/>
              </w:rPr>
            </w:pPr>
            <w:r w:rsidRPr="004B7D78">
              <w:rPr>
                <w:i/>
                <w:sz w:val="18"/>
                <w:szCs w:val="18"/>
              </w:rPr>
              <w:t>32.1 - ‘within that level’ – makes explicit that modules from a previous level (i.e., a previously referred module) cannot be condoned.</w:t>
            </w:r>
          </w:p>
          <w:p w:rsidRPr="004B7D78" w:rsidR="004B7D78" w:rsidP="00524A83" w:rsidRDefault="004B7D78" w14:paraId="240B365E" w14:textId="77777777">
            <w:pPr>
              <w:pStyle w:val="MainBullet"/>
              <w:numPr>
                <w:ilvl w:val="0"/>
                <w:numId w:val="14"/>
              </w:numPr>
              <w:spacing w:before="0" w:after="0"/>
              <w:rPr>
                <w:i/>
                <w:sz w:val="18"/>
                <w:szCs w:val="18"/>
              </w:rPr>
            </w:pPr>
            <w:r w:rsidRPr="004B7D78">
              <w:rPr>
                <w:i/>
                <w:sz w:val="18"/>
                <w:szCs w:val="18"/>
              </w:rPr>
              <w:t xml:space="preserve"> ‘Bachelors’ - this explicitly distinguishes the levels of the (level 6) </w:t>
            </w:r>
            <w:proofErr w:type="spellStart"/>
            <w:r w:rsidRPr="004B7D78">
              <w:rPr>
                <w:i/>
                <w:sz w:val="18"/>
                <w:szCs w:val="18"/>
              </w:rPr>
              <w:t>Honours</w:t>
            </w:r>
            <w:proofErr w:type="spellEnd"/>
            <w:r w:rsidRPr="004B7D78">
              <w:rPr>
                <w:i/>
                <w:sz w:val="18"/>
                <w:szCs w:val="18"/>
              </w:rPr>
              <w:t xml:space="preserve"> degree from the (level 7) Integrated Masters so that candidates are only eligible for condonement when on a level which is the final level of the award being sought (see also referral under reg. ‎31 above).</w:t>
            </w:r>
          </w:p>
          <w:p w:rsidRPr="004B7D78" w:rsidR="004B7D78" w:rsidP="00524A83" w:rsidRDefault="004B7D78" w14:paraId="5D317A21" w14:textId="77777777">
            <w:pPr>
              <w:pStyle w:val="MainBullet"/>
              <w:numPr>
                <w:ilvl w:val="0"/>
                <w:numId w:val="14"/>
              </w:numPr>
              <w:spacing w:before="0" w:after="0"/>
              <w:rPr>
                <w:i/>
                <w:sz w:val="18"/>
                <w:szCs w:val="18"/>
              </w:rPr>
            </w:pPr>
            <w:r w:rsidRPr="004B7D78">
              <w:rPr>
                <w:i/>
                <w:sz w:val="18"/>
                <w:szCs w:val="18"/>
              </w:rPr>
              <w:t xml:space="preserve">32.1 and 32.3:– the requirement that 120 credits from the final level of the </w:t>
            </w:r>
            <w:proofErr w:type="spellStart"/>
            <w:r w:rsidRPr="004B7D78">
              <w:rPr>
                <w:i/>
                <w:sz w:val="18"/>
                <w:szCs w:val="18"/>
              </w:rPr>
              <w:t>Honours</w:t>
            </w:r>
            <w:proofErr w:type="spellEnd"/>
            <w:r w:rsidRPr="004B7D78">
              <w:rPr>
                <w:i/>
                <w:sz w:val="18"/>
                <w:szCs w:val="18"/>
              </w:rPr>
              <w:t xml:space="preserve"> or Integrated Masters be passed, where a candidate is admitted directly into that level, and therefore they cannot benefit from condonement.</w:t>
            </w:r>
          </w:p>
          <w:p w:rsidRPr="004B7D78" w:rsidR="004B7D78" w:rsidP="00524A83" w:rsidRDefault="004B7D78" w14:paraId="4E2736DA" w14:textId="77777777">
            <w:pPr>
              <w:pStyle w:val="MainBullet"/>
              <w:numPr>
                <w:ilvl w:val="0"/>
                <w:numId w:val="14"/>
              </w:numPr>
              <w:spacing w:before="0" w:after="0"/>
              <w:rPr>
                <w:i/>
                <w:sz w:val="18"/>
                <w:szCs w:val="18"/>
              </w:rPr>
            </w:pPr>
            <w:r w:rsidRPr="004B7D78">
              <w:rPr>
                <w:i/>
                <w:sz w:val="18"/>
                <w:szCs w:val="18"/>
              </w:rPr>
              <w:t xml:space="preserve"> 32.6: a candidate is normally offered condonement after first attempt obviating the need to be reassessed. However, in the case of the </w:t>
            </w:r>
            <w:proofErr w:type="spellStart"/>
            <w:r w:rsidRPr="004B7D78">
              <w:rPr>
                <w:i/>
                <w:sz w:val="18"/>
                <w:szCs w:val="18"/>
              </w:rPr>
              <w:t>Honours</w:t>
            </w:r>
            <w:proofErr w:type="spellEnd"/>
            <w:r w:rsidRPr="004B7D78">
              <w:rPr>
                <w:i/>
                <w:sz w:val="18"/>
                <w:szCs w:val="18"/>
              </w:rPr>
              <w:t xml:space="preserve">/Masters level, because the fail mark contributes to degree classification it may result in bringing down that classification. The ability to achieve (a maximum of 40 for modules at Level 4, 5 and 6 and a maximum of 50 for modules at Level 7) in the reassessment may make a difference therefore and the candidate may prefer to defer graduation to undertake the reassessment. Following notification of the results, the candidate </w:t>
            </w:r>
            <w:r w:rsidRPr="004B7D78">
              <w:rPr>
                <w:b/>
                <w:i/>
                <w:sz w:val="18"/>
                <w:szCs w:val="18"/>
              </w:rPr>
              <w:t>should</w:t>
            </w:r>
            <w:r w:rsidRPr="004B7D78">
              <w:rPr>
                <w:i/>
                <w:sz w:val="18"/>
                <w:szCs w:val="18"/>
              </w:rPr>
              <w:t xml:space="preserve"> be advised of the options and their decision be communicated in writing.</w:t>
            </w:r>
          </w:p>
          <w:p w:rsidRPr="004B7D78" w:rsidR="004B7D78" w:rsidP="00524A83" w:rsidRDefault="004B7D78" w14:paraId="5170347E" w14:textId="77777777">
            <w:pPr>
              <w:pStyle w:val="MainBullet"/>
              <w:numPr>
                <w:ilvl w:val="0"/>
                <w:numId w:val="14"/>
              </w:numPr>
              <w:spacing w:before="0" w:after="0"/>
              <w:rPr>
                <w:i/>
              </w:rPr>
            </w:pPr>
            <w:r w:rsidRPr="004B7D78">
              <w:rPr>
                <w:i/>
                <w:sz w:val="18"/>
                <w:szCs w:val="18"/>
              </w:rPr>
              <w:t xml:space="preserve"> 32.7: provided the compensation </w:t>
            </w:r>
            <w:proofErr w:type="spellStart"/>
            <w:r w:rsidRPr="004B7D78">
              <w:rPr>
                <w:i/>
                <w:sz w:val="18"/>
                <w:szCs w:val="18"/>
              </w:rPr>
              <w:t>etc</w:t>
            </w:r>
            <w:proofErr w:type="spellEnd"/>
            <w:r w:rsidRPr="004B7D78">
              <w:rPr>
                <w:i/>
                <w:sz w:val="18"/>
                <w:szCs w:val="18"/>
              </w:rPr>
              <w:t xml:space="preserve"> maxima will not be exceeded any module eligible for compensation </w:t>
            </w:r>
            <w:r w:rsidRPr="004B7D78">
              <w:rPr>
                <w:b/>
                <w:i/>
                <w:sz w:val="18"/>
                <w:szCs w:val="18"/>
              </w:rPr>
              <w:t>must</w:t>
            </w:r>
            <w:r w:rsidRPr="004B7D78">
              <w:rPr>
                <w:i/>
                <w:sz w:val="18"/>
                <w:szCs w:val="18"/>
              </w:rPr>
              <w:t xml:space="preserve"> be compensated (i.e., no discretion not to allow it).</w:t>
            </w:r>
          </w:p>
        </w:tc>
      </w:tr>
    </w:tbl>
    <w:p w:rsidRPr="004B7D78" w:rsidR="004B7D78" w:rsidP="004B7D78" w:rsidRDefault="004B7D78" w14:paraId="4E311224" w14:textId="15F4CCC2">
      <w:pPr>
        <w:pStyle w:val="MainBullet"/>
        <w:numPr>
          <w:ilvl w:val="0"/>
          <w:numId w:val="0"/>
        </w:numPr>
        <w:ind w:left="680"/>
        <w:rPr>
          <w:lang w:val="en-GB" w:eastAsia="zh-CN"/>
        </w:rPr>
      </w:pPr>
    </w:p>
    <w:p w:rsidR="004B7D78" w:rsidP="004B7D78" w:rsidRDefault="004B7D78" w14:paraId="33420020" w14:textId="77777777">
      <w:pPr>
        <w:pStyle w:val="Heading1"/>
      </w:pPr>
      <w:bookmarkStart w:name="_Toc175058220" w:id="54"/>
      <w:r w:rsidRPr="004B7D78">
        <w:t>Honours degrees: Consequences of ineligibility to proceed</w:t>
      </w:r>
      <w:bookmarkEnd w:id="54"/>
    </w:p>
    <w:p w:rsidRPr="004B7D78" w:rsidR="004B7D78" w:rsidP="004B7D78" w:rsidRDefault="004B7D78" w14:paraId="1B0B4725" w14:textId="77777777">
      <w:pPr>
        <w:pStyle w:val="MainBullet"/>
        <w:rPr>
          <w:lang w:val="en-GB" w:eastAsia="zh-CN"/>
        </w:rPr>
      </w:pPr>
      <w:r w:rsidRPr="004B7D78">
        <w:rPr>
          <w:lang w:val="en-GB" w:eastAsia="zh-CN"/>
        </w:rPr>
        <w:t xml:space="preserve">A candidate ineligible to progress from the Preliminary Certificate to the Certificate level </w:t>
      </w:r>
      <w:r w:rsidRPr="004B7D78">
        <w:rPr>
          <w:lang w:val="en-GB" w:eastAsia="zh-CN"/>
        </w:rPr>
        <w:lastRenderedPageBreak/>
        <w:t xml:space="preserve">of an Honours degree will be awarded the credits for the modules passed. </w:t>
      </w:r>
    </w:p>
    <w:p w:rsidRPr="004B7D78" w:rsidR="004B7D78" w:rsidP="004B7D78" w:rsidRDefault="004B7D78" w14:paraId="1AB50486" w14:textId="77777777">
      <w:pPr>
        <w:pStyle w:val="MainBullet"/>
        <w:rPr>
          <w:lang w:val="en-GB" w:eastAsia="zh-CN"/>
        </w:rPr>
      </w:pPr>
      <w:r w:rsidRPr="004B7D78">
        <w:rPr>
          <w:lang w:val="en-GB" w:eastAsia="zh-CN"/>
        </w:rPr>
        <w:t>A candidate ineligible to proceed from the Certificate to the Diploma level of an Honours degree:</w:t>
      </w:r>
    </w:p>
    <w:p w:rsidRPr="004B7D78" w:rsidR="004B7D78" w:rsidP="00524A83" w:rsidRDefault="004B7D78" w14:paraId="2D7B575B" w14:textId="77777777">
      <w:pPr>
        <w:pStyle w:val="MainBullet"/>
        <w:numPr>
          <w:ilvl w:val="2"/>
          <w:numId w:val="3"/>
        </w:numPr>
        <w:spacing w:before="0" w:after="0"/>
        <w:rPr>
          <w:lang w:val="en-GB" w:eastAsia="zh-CN"/>
        </w:rPr>
      </w:pPr>
      <w:r w:rsidRPr="004B7D78">
        <w:rPr>
          <w:lang w:val="en-GB" w:eastAsia="zh-CN"/>
        </w:rPr>
        <w:t>with at least 80 credits gained at the certificate level, including all modules deemed to be core, will be transferred to the Ordinary degree (at the Diploma level), or</w:t>
      </w:r>
    </w:p>
    <w:p w:rsidRPr="004B7D78" w:rsidR="004B7D78" w:rsidP="00524A83" w:rsidRDefault="004B7D78" w14:paraId="6FD30D41" w14:textId="77777777">
      <w:pPr>
        <w:pStyle w:val="MainBullet"/>
        <w:numPr>
          <w:ilvl w:val="2"/>
          <w:numId w:val="3"/>
        </w:numPr>
        <w:spacing w:before="0" w:after="0"/>
        <w:rPr>
          <w:lang w:val="en-GB" w:eastAsia="zh-CN"/>
        </w:rPr>
      </w:pPr>
      <w:r w:rsidRPr="004B7D78">
        <w:rPr>
          <w:lang w:val="en-GB" w:eastAsia="zh-CN"/>
        </w:rPr>
        <w:t>with at least 120 credits will be awarded a Foundation Certificate in Higher Education (see reg. 18) if on a programme involving a Preliminary Certificate level, or</w:t>
      </w:r>
    </w:p>
    <w:p w:rsidRPr="004B7D78" w:rsidR="004B7D78" w:rsidP="00524A83" w:rsidRDefault="004B7D78" w14:paraId="0EB07698" w14:textId="77777777">
      <w:pPr>
        <w:pStyle w:val="MainBullet"/>
        <w:numPr>
          <w:ilvl w:val="2"/>
          <w:numId w:val="3"/>
        </w:numPr>
        <w:spacing w:before="0" w:after="0"/>
        <w:rPr>
          <w:lang w:val="en-GB" w:eastAsia="zh-CN"/>
        </w:rPr>
      </w:pPr>
      <w:r w:rsidRPr="004B7D78">
        <w:rPr>
          <w:lang w:val="en-GB" w:eastAsia="zh-CN"/>
        </w:rPr>
        <w:t xml:space="preserve">with less than 80 credits, or with 80 credits that does not include all modules deemed to be core, is entitled to the credits for the modules passed. </w:t>
      </w:r>
    </w:p>
    <w:p w:rsidRPr="004B7D78" w:rsidR="004B7D78" w:rsidP="004B7D78" w:rsidRDefault="004B7D78" w14:paraId="22C261FD" w14:textId="77777777">
      <w:pPr>
        <w:pStyle w:val="MainBullet"/>
        <w:rPr>
          <w:lang w:val="en-GB" w:eastAsia="zh-CN"/>
        </w:rPr>
      </w:pPr>
      <w:r w:rsidRPr="004B7D78">
        <w:rPr>
          <w:lang w:val="en-GB" w:eastAsia="zh-CN"/>
        </w:rPr>
        <w:t>A candidate ineligible to proceed from the Diploma to the Honours or Post-Diploma level of an Honours degree, as appropriate:</w:t>
      </w:r>
    </w:p>
    <w:p w:rsidRPr="004B7D78" w:rsidR="004B7D78" w:rsidP="00524A83" w:rsidRDefault="004B7D78" w14:paraId="0D5ABD23" w14:textId="77777777">
      <w:pPr>
        <w:pStyle w:val="MainBullet"/>
        <w:numPr>
          <w:ilvl w:val="2"/>
          <w:numId w:val="3"/>
        </w:numPr>
        <w:spacing w:before="0" w:after="0"/>
        <w:rPr>
          <w:lang w:val="en-GB" w:eastAsia="zh-CN"/>
        </w:rPr>
      </w:pPr>
      <w:r w:rsidRPr="004B7D78">
        <w:rPr>
          <w:lang w:val="en-GB" w:eastAsia="zh-CN"/>
        </w:rPr>
        <w:t>with at least 180 credits (RPL or otherwise) will be transferred to the Ordinary degree (at the Honours level).  Such candidates are not immediately eligible for the award of an Ordinary degree, or</w:t>
      </w:r>
    </w:p>
    <w:p w:rsidRPr="004B7D78" w:rsidR="004B7D78" w:rsidP="00524A83" w:rsidRDefault="004B7D78" w14:paraId="6D169891" w14:textId="77777777">
      <w:pPr>
        <w:pStyle w:val="MainBullet"/>
        <w:numPr>
          <w:ilvl w:val="2"/>
          <w:numId w:val="3"/>
        </w:numPr>
        <w:spacing w:before="0" w:after="0"/>
        <w:rPr>
          <w:lang w:val="en-GB" w:eastAsia="zh-CN"/>
        </w:rPr>
      </w:pPr>
      <w:r w:rsidRPr="004B7D78">
        <w:rPr>
          <w:lang w:val="en-GB" w:eastAsia="zh-CN"/>
        </w:rPr>
        <w:t>with less than 180 credits but at least 120 credits at the certificate level or above will be awarded a Certificate in Higher Education, or</w:t>
      </w:r>
    </w:p>
    <w:p w:rsidRPr="004B7D78" w:rsidR="004B7D78" w:rsidP="00524A83" w:rsidRDefault="004B7D78" w14:paraId="16E7DD00" w14:textId="77777777">
      <w:pPr>
        <w:pStyle w:val="MainBullet"/>
        <w:numPr>
          <w:ilvl w:val="2"/>
          <w:numId w:val="3"/>
        </w:numPr>
        <w:spacing w:before="0" w:after="0"/>
        <w:rPr>
          <w:lang w:val="en-GB" w:eastAsia="zh-CN"/>
        </w:rPr>
      </w:pPr>
      <w:r w:rsidRPr="004B7D78">
        <w:rPr>
          <w:lang w:val="en-GB" w:eastAsia="zh-CN"/>
        </w:rPr>
        <w:t>with at least 120 credits will be awarded a Foundation Certificate in Higher Education (see reg. 18) if on a programme involving a Preliminary Certificate level, or</w:t>
      </w:r>
    </w:p>
    <w:p w:rsidRPr="004B7D78" w:rsidR="004B7D78" w:rsidP="00524A83" w:rsidRDefault="004B7D78" w14:paraId="5816193F" w14:textId="77777777">
      <w:pPr>
        <w:pStyle w:val="MainBullet"/>
        <w:numPr>
          <w:ilvl w:val="2"/>
          <w:numId w:val="3"/>
        </w:numPr>
        <w:spacing w:before="0" w:after="0"/>
        <w:rPr>
          <w:lang w:val="en-GB" w:eastAsia="zh-CN"/>
        </w:rPr>
      </w:pPr>
      <w:r w:rsidRPr="004B7D78">
        <w:rPr>
          <w:lang w:val="en-GB" w:eastAsia="zh-CN"/>
        </w:rPr>
        <w:t xml:space="preserve">with less than 120 credits is entitled to the credits for the modules passed. </w:t>
      </w:r>
    </w:p>
    <w:p w:rsidRPr="004B7D78" w:rsidR="004B7D78" w:rsidP="004B7D78" w:rsidRDefault="004B7D78" w14:paraId="62D37454" w14:textId="77777777">
      <w:pPr>
        <w:pStyle w:val="MainBullet"/>
        <w:rPr>
          <w:lang w:val="en-GB" w:eastAsia="zh-CN"/>
        </w:rPr>
      </w:pPr>
      <w:r w:rsidRPr="004B7D78">
        <w:rPr>
          <w:lang w:val="en-GB" w:eastAsia="zh-CN"/>
        </w:rPr>
        <w:t>A candidate ineligible to proceed from the Post-Diploma to the Honours level of an Honours degree or from the Honours level to the classification, as appropriate:</w:t>
      </w:r>
    </w:p>
    <w:p w:rsidRPr="004B7D78" w:rsidR="004B7D78" w:rsidP="00524A83" w:rsidRDefault="004B7D78" w14:paraId="6522B0AD" w14:textId="77777777">
      <w:pPr>
        <w:pStyle w:val="MainBullet"/>
        <w:numPr>
          <w:ilvl w:val="2"/>
          <w:numId w:val="3"/>
        </w:numPr>
        <w:spacing w:before="0" w:after="0"/>
        <w:rPr>
          <w:lang w:val="en-GB" w:eastAsia="zh-CN"/>
        </w:rPr>
      </w:pPr>
      <w:r w:rsidRPr="004B7D78">
        <w:rPr>
          <w:lang w:val="en-GB" w:eastAsia="zh-CN"/>
        </w:rPr>
        <w:t>with at least 300 credits and 60 credits at level 6 will be awarded an Ordinary degree, or</w:t>
      </w:r>
    </w:p>
    <w:p w:rsidRPr="004B7D78" w:rsidR="004B7D78" w:rsidP="00524A83" w:rsidRDefault="004B7D78" w14:paraId="7EE0C7D7" w14:textId="77777777">
      <w:pPr>
        <w:pStyle w:val="MainBullet"/>
        <w:numPr>
          <w:ilvl w:val="2"/>
          <w:numId w:val="3"/>
        </w:numPr>
        <w:spacing w:before="0" w:after="0"/>
        <w:rPr>
          <w:lang w:val="en-GB" w:eastAsia="zh-CN"/>
        </w:rPr>
      </w:pPr>
      <w:r w:rsidRPr="004B7D78">
        <w:rPr>
          <w:lang w:val="en-GB" w:eastAsia="zh-CN"/>
        </w:rPr>
        <w:t>with less than 300 credits but at least 240 will be awarded a Diploma in Higher Education.</w:t>
      </w:r>
    </w:p>
    <w:p w:rsidRPr="004B7D78" w:rsidR="004B7D78" w:rsidP="004B7D78" w:rsidRDefault="004B7D78" w14:paraId="1692AB35" w14:textId="77777777">
      <w:pPr>
        <w:pStyle w:val="MainBullet"/>
        <w:rPr>
          <w:lang w:val="en-GB" w:eastAsia="zh-CN"/>
        </w:rPr>
      </w:pPr>
      <w:r w:rsidRPr="004B7D78">
        <w:rPr>
          <w:lang w:val="en-GB" w:eastAsia="zh-CN"/>
        </w:rPr>
        <w:t>A candidate ineligible to proceed from the Post-Diploma to the Honours level of an Honours degree with a year abroad/placement year, as appropriate:</w:t>
      </w:r>
    </w:p>
    <w:p w:rsidRPr="004B7D78" w:rsidR="004B7D78" w:rsidP="00524A83" w:rsidRDefault="004B7D78" w14:paraId="13BEC6CE" w14:textId="77777777">
      <w:pPr>
        <w:pStyle w:val="MainBullet"/>
        <w:numPr>
          <w:ilvl w:val="2"/>
          <w:numId w:val="3"/>
        </w:numPr>
        <w:spacing w:before="0" w:after="0"/>
        <w:rPr>
          <w:lang w:val="en-GB" w:eastAsia="zh-CN"/>
        </w:rPr>
      </w:pPr>
      <w:r w:rsidRPr="004B7D78">
        <w:rPr>
          <w:lang w:val="en-GB" w:eastAsia="zh-CN"/>
        </w:rPr>
        <w:t>with 240 credits at diploma level the candidate will be permitted to transfer to the relevant named bachelors award (non-study abroad/placement version)</w:t>
      </w:r>
    </w:p>
    <w:p w:rsidRPr="004B7D78" w:rsidR="004B7D78" w:rsidP="00524A83" w:rsidRDefault="004B7D78" w14:paraId="18DD94CF" w14:textId="77777777">
      <w:pPr>
        <w:pStyle w:val="MainBullet"/>
        <w:numPr>
          <w:ilvl w:val="2"/>
          <w:numId w:val="3"/>
        </w:numPr>
        <w:spacing w:before="0" w:after="0"/>
        <w:rPr>
          <w:lang w:val="en-GB" w:eastAsia="zh-CN"/>
        </w:rPr>
      </w:pPr>
      <w:r w:rsidRPr="004B7D78">
        <w:rPr>
          <w:lang w:val="en-GB" w:eastAsia="zh-CN"/>
        </w:rPr>
        <w:t>with a total 360 credits the candidate will be permitted to transfer to the relevant named bachelors award (study abroad/non placement version).</w:t>
      </w:r>
    </w:p>
    <w:p w:rsidRPr="004B7D78" w:rsidR="004B7D78" w:rsidP="004B7D78" w:rsidRDefault="004B7D78" w14:paraId="07A27B5E" w14:textId="77777777">
      <w:pPr>
        <w:pStyle w:val="MainBullet"/>
        <w:rPr>
          <w:lang w:val="en-GB" w:eastAsia="zh-CN"/>
        </w:rPr>
      </w:pPr>
      <w:r w:rsidRPr="004B7D78">
        <w:rPr>
          <w:lang w:val="en-GB" w:eastAsia="zh-CN"/>
        </w:rPr>
        <w:t xml:space="preserve">A candidate for an Integrated </w:t>
      </w:r>
      <w:proofErr w:type="spellStart"/>
      <w:r w:rsidRPr="004B7D78">
        <w:rPr>
          <w:lang w:val="en-GB" w:eastAsia="zh-CN"/>
        </w:rPr>
        <w:t>Masters</w:t>
      </w:r>
      <w:proofErr w:type="spellEnd"/>
      <w:r w:rsidRPr="004B7D78">
        <w:rPr>
          <w:lang w:val="en-GB" w:eastAsia="zh-CN"/>
        </w:rPr>
        <w:t xml:space="preserve"> degree who is ineligible to proceed to the Honours level from the Diploma or Post-Diploma level, as appropriate:</w:t>
      </w:r>
    </w:p>
    <w:p w:rsidRPr="004B7D78" w:rsidR="004B7D78" w:rsidP="00524A83" w:rsidRDefault="004B7D78" w14:paraId="7F637CC7" w14:textId="77777777">
      <w:pPr>
        <w:pStyle w:val="MainBullet"/>
        <w:numPr>
          <w:ilvl w:val="2"/>
          <w:numId w:val="3"/>
        </w:numPr>
        <w:spacing w:before="0" w:after="0"/>
        <w:rPr>
          <w:lang w:val="en-GB" w:eastAsia="zh-CN"/>
        </w:rPr>
      </w:pPr>
      <w:r w:rsidRPr="004B7D78">
        <w:rPr>
          <w:lang w:val="en-GB" w:eastAsia="zh-CN"/>
        </w:rPr>
        <w:t xml:space="preserve">with 240 credits, shall be allowed to proceed to the Honours level of a named single Honours </w:t>
      </w:r>
      <w:proofErr w:type="spellStart"/>
      <w:r w:rsidRPr="004B7D78">
        <w:rPr>
          <w:lang w:val="en-GB" w:eastAsia="zh-CN"/>
        </w:rPr>
        <w:t>Bachelors</w:t>
      </w:r>
      <w:proofErr w:type="spellEnd"/>
      <w:r w:rsidRPr="004B7D78">
        <w:rPr>
          <w:lang w:val="en-GB" w:eastAsia="zh-CN"/>
        </w:rPr>
        <w:t xml:space="preserve"> degree for which the necessary credits have been accumulated, or</w:t>
      </w:r>
    </w:p>
    <w:p w:rsidRPr="004B7D78" w:rsidR="004B7D78" w:rsidP="00524A83" w:rsidRDefault="004B7D78" w14:paraId="26B6EC9F" w14:textId="77777777">
      <w:pPr>
        <w:pStyle w:val="MainBullet"/>
        <w:numPr>
          <w:ilvl w:val="2"/>
          <w:numId w:val="3"/>
        </w:numPr>
        <w:spacing w:before="0" w:after="0"/>
        <w:rPr>
          <w:lang w:val="en-GB" w:eastAsia="zh-CN"/>
        </w:rPr>
      </w:pPr>
      <w:r w:rsidRPr="004B7D78">
        <w:rPr>
          <w:lang w:val="en-GB" w:eastAsia="zh-CN"/>
        </w:rPr>
        <w:t>with at least 180 credits will be allowed to proceed to the final level of an Ordinary Degree.</w:t>
      </w:r>
    </w:p>
    <w:p w:rsidRPr="004B7D78" w:rsidR="004B7D78" w:rsidP="004B7D78" w:rsidRDefault="004B7D78" w14:paraId="4828E8FF" w14:textId="77777777">
      <w:pPr>
        <w:pStyle w:val="MainBullet"/>
        <w:rPr>
          <w:lang w:val="en-GB" w:eastAsia="zh-CN"/>
        </w:rPr>
      </w:pPr>
      <w:r w:rsidRPr="004B7D78">
        <w:rPr>
          <w:lang w:val="en-GB" w:eastAsia="zh-CN"/>
        </w:rPr>
        <w:t xml:space="preserve">A candidate for an Integrated </w:t>
      </w:r>
      <w:proofErr w:type="spellStart"/>
      <w:r w:rsidRPr="004B7D78">
        <w:rPr>
          <w:lang w:val="en-GB" w:eastAsia="zh-CN"/>
        </w:rPr>
        <w:t>Masters</w:t>
      </w:r>
      <w:proofErr w:type="spellEnd"/>
      <w:r w:rsidRPr="004B7D78">
        <w:rPr>
          <w:lang w:val="en-GB" w:eastAsia="zh-CN"/>
        </w:rPr>
        <w:t xml:space="preserve"> degree who is ineligible to proceed to the Masters level from the Honours level, as appropriate:</w:t>
      </w:r>
    </w:p>
    <w:p w:rsidRPr="004B7D78" w:rsidR="004B7D78" w:rsidP="00524A83" w:rsidRDefault="004B7D78" w14:paraId="647F60A4" w14:textId="77777777">
      <w:pPr>
        <w:pStyle w:val="MainBullet"/>
        <w:numPr>
          <w:ilvl w:val="2"/>
          <w:numId w:val="3"/>
        </w:numPr>
        <w:spacing w:before="0" w:after="0"/>
        <w:rPr>
          <w:lang w:val="en-GB" w:eastAsia="zh-CN"/>
        </w:rPr>
      </w:pPr>
      <w:r w:rsidRPr="004B7D78">
        <w:rPr>
          <w:lang w:val="en-GB" w:eastAsia="zh-CN"/>
        </w:rPr>
        <w:t xml:space="preserve">with 360 credits, failing to satisfy Regulation 30.3, shall be allowed to proceed to the classification of a named single Honours </w:t>
      </w:r>
      <w:proofErr w:type="spellStart"/>
      <w:r w:rsidRPr="004B7D78">
        <w:rPr>
          <w:lang w:val="en-GB" w:eastAsia="zh-CN"/>
        </w:rPr>
        <w:t>Bachelors</w:t>
      </w:r>
      <w:proofErr w:type="spellEnd"/>
      <w:r w:rsidRPr="004B7D78">
        <w:rPr>
          <w:lang w:val="en-GB" w:eastAsia="zh-CN"/>
        </w:rPr>
        <w:t xml:space="preserve"> degree for which the necessary credits have been accumulated providing that the programme learning </w:t>
      </w:r>
      <w:r w:rsidRPr="004B7D78">
        <w:rPr>
          <w:lang w:val="en-GB" w:eastAsia="zh-CN"/>
        </w:rPr>
        <w:lastRenderedPageBreak/>
        <w:t>outcomes/competencies have been achieved, or</w:t>
      </w:r>
    </w:p>
    <w:p w:rsidRPr="004B7D78" w:rsidR="004B7D78" w:rsidP="00524A83" w:rsidRDefault="004B7D78" w14:paraId="05AB63E6" w14:textId="77777777">
      <w:pPr>
        <w:pStyle w:val="MainBullet"/>
        <w:numPr>
          <w:ilvl w:val="2"/>
          <w:numId w:val="3"/>
        </w:numPr>
        <w:spacing w:before="0" w:after="0"/>
        <w:rPr>
          <w:lang w:val="en-GB" w:eastAsia="zh-CN"/>
        </w:rPr>
      </w:pPr>
      <w:r w:rsidRPr="004B7D78">
        <w:rPr>
          <w:lang w:val="en-GB" w:eastAsia="zh-CN"/>
        </w:rPr>
        <w:t xml:space="preserve">with at least 320 credits and 60 credits at Level 6 </w:t>
      </w:r>
      <w:r w:rsidRPr="00B7354C">
        <w:rPr>
          <w:b/>
          <w:bCs w:val="0"/>
          <w:lang w:val="en-GB" w:eastAsia="zh-CN"/>
        </w:rPr>
        <w:t xml:space="preserve">must </w:t>
      </w:r>
      <w:r w:rsidRPr="004B7D78">
        <w:rPr>
          <w:lang w:val="en-GB" w:eastAsia="zh-CN"/>
        </w:rPr>
        <w:t xml:space="preserve">be considered as a finalist for the award of a named single Honours </w:t>
      </w:r>
      <w:proofErr w:type="spellStart"/>
      <w:r w:rsidRPr="004B7D78">
        <w:rPr>
          <w:lang w:val="en-GB" w:eastAsia="zh-CN"/>
        </w:rPr>
        <w:t>Bachelors</w:t>
      </w:r>
      <w:proofErr w:type="spellEnd"/>
      <w:r w:rsidRPr="004B7D78">
        <w:rPr>
          <w:lang w:val="en-GB" w:eastAsia="zh-CN"/>
        </w:rPr>
        <w:t xml:space="preserve"> degree, subject to having attained the credits for all core (and/or elective) modules from the Certificate and Diploma levels, and providing that the programme learning outcomes/competencies have been achieved or</w:t>
      </w:r>
    </w:p>
    <w:p w:rsidRPr="004B7D78" w:rsidR="004B7D78" w:rsidP="00524A83" w:rsidRDefault="004B7D78" w14:paraId="1B242CBF" w14:textId="77777777">
      <w:pPr>
        <w:pStyle w:val="MainBullet"/>
        <w:numPr>
          <w:ilvl w:val="2"/>
          <w:numId w:val="3"/>
        </w:numPr>
        <w:spacing w:before="0" w:after="0"/>
        <w:rPr>
          <w:lang w:val="en-GB" w:eastAsia="zh-CN"/>
        </w:rPr>
      </w:pPr>
      <w:r w:rsidRPr="004B7D78">
        <w:rPr>
          <w:lang w:val="en-GB" w:eastAsia="zh-CN"/>
        </w:rPr>
        <w:t>with 300 credits and 60 credits at Level 6 will be awarded an Ordinary Degree or</w:t>
      </w:r>
    </w:p>
    <w:p w:rsidRPr="004B7D78" w:rsidR="004B7D78" w:rsidP="00524A83" w:rsidRDefault="004B7D78" w14:paraId="55D56C15" w14:textId="77777777">
      <w:pPr>
        <w:pStyle w:val="MainBullet"/>
        <w:numPr>
          <w:ilvl w:val="2"/>
          <w:numId w:val="3"/>
        </w:numPr>
        <w:spacing w:before="0" w:after="0"/>
        <w:rPr>
          <w:lang w:val="en-GB" w:eastAsia="zh-CN"/>
        </w:rPr>
      </w:pPr>
      <w:r w:rsidRPr="004B7D78">
        <w:rPr>
          <w:lang w:val="en-GB" w:eastAsia="zh-CN"/>
        </w:rPr>
        <w:t>with less than 300 credits but at least 240 will be awarded a Diploma in Higher Education.</w:t>
      </w:r>
    </w:p>
    <w:p w:rsidRPr="004B7D78" w:rsidR="004B7D78" w:rsidP="004B7D78" w:rsidRDefault="004B7D78" w14:paraId="675C1F10" w14:textId="54F3AE56">
      <w:pPr>
        <w:pStyle w:val="MainBullet"/>
        <w:rPr>
          <w:lang w:val="en-GB" w:eastAsia="zh-CN"/>
        </w:rPr>
      </w:pPr>
      <w:r w:rsidRPr="004B7D78">
        <w:t xml:space="preserve">A candidate for an integrated </w:t>
      </w:r>
      <w:proofErr w:type="spellStart"/>
      <w:r w:rsidRPr="004B7D78">
        <w:t>Masters</w:t>
      </w:r>
      <w:proofErr w:type="spellEnd"/>
      <w:r w:rsidRPr="004B7D78">
        <w:t xml:space="preserve"> degree who is ineligible to proceed to the classification, subject to regulation 23 being satisfied, shall be allowed to proceed to the classification of a named single </w:t>
      </w:r>
      <w:proofErr w:type="spellStart"/>
      <w:r w:rsidRPr="004B7D78">
        <w:t>Honours</w:t>
      </w:r>
      <w:proofErr w:type="spellEnd"/>
      <w:r w:rsidRPr="004B7D78">
        <w:t xml:space="preserve"> </w:t>
      </w:r>
      <w:proofErr w:type="spellStart"/>
      <w:r w:rsidRPr="004B7D78">
        <w:t>Bachelors</w:t>
      </w:r>
      <w:proofErr w:type="spellEnd"/>
      <w:r w:rsidRPr="004B7D78">
        <w:t xml:space="preserve"> degree, for which the necessary credits have been accumulated, subject to having attained the credits for all core (and/or elective) </w:t>
      </w:r>
      <w:r w:rsidRPr="004B7D78">
        <w:rPr>
          <w:lang w:val="en-GB" w:eastAsia="zh-CN"/>
        </w:rPr>
        <w:t>modules from the Certificate and Diploma levels and providing that the programme learning outcomes/competencies have been achieved.</w:t>
      </w:r>
    </w:p>
    <w:p w:rsidRPr="004B7D78" w:rsidR="004B7D78" w:rsidP="004B7D78" w:rsidRDefault="004B7D78" w14:paraId="5420A531" w14:textId="77777777">
      <w:pPr>
        <w:pStyle w:val="MainBullet"/>
        <w:rPr>
          <w:lang w:val="en-GB" w:eastAsia="zh-CN"/>
        </w:rPr>
      </w:pPr>
      <w:r w:rsidRPr="004B7D78">
        <w:rPr>
          <w:lang w:val="en-GB" w:eastAsia="zh-CN"/>
        </w:rPr>
        <w:t>Any award of a Certificate, Diploma or Ordinary degree under this Regulation shall be subject to a minimum of 60 credits having been awarded by this University.</w:t>
      </w:r>
    </w:p>
    <w:p w:rsidRPr="004B7D78" w:rsidR="004B7D78" w:rsidP="00524A83" w:rsidRDefault="004B7D78" w14:paraId="412F2EA0" w14:textId="625FDB6D">
      <w:pPr>
        <w:pStyle w:val="MainBullet"/>
        <w:rPr>
          <w:lang w:val="en-GB" w:eastAsia="zh-CN"/>
        </w:rPr>
      </w:pPr>
      <w:r w:rsidRPr="004B7D78">
        <w:rPr>
          <w:lang w:val="en-GB" w:eastAsia="zh-CN"/>
        </w:rPr>
        <w:t>Any award under this Regulation shall be made provided that Certificates and Diplomas in Higher Education for professional programmes shall not be awarded in a named subject which implies that the candidate is entitled to practise that profession.</w:t>
      </w:r>
    </w:p>
    <w:tbl>
      <w:tblPr>
        <w:tblStyle w:val="TableGrid"/>
        <w:tblW w:w="0" w:type="auto"/>
        <w:tblInd w:w="680" w:type="dxa"/>
        <w:tblLook w:val="04A0" w:firstRow="1" w:lastRow="0" w:firstColumn="1" w:lastColumn="0" w:noHBand="0" w:noVBand="1"/>
      </w:tblPr>
      <w:tblGrid>
        <w:gridCol w:w="8336"/>
      </w:tblGrid>
      <w:tr w:rsidRPr="004B7D78" w:rsidR="004B7D78" w:rsidTr="008162E1" w14:paraId="6D395EAD" w14:textId="77777777">
        <w:tc>
          <w:tcPr>
            <w:tcW w:w="9016" w:type="dxa"/>
          </w:tcPr>
          <w:p w:rsidRPr="004B7D78" w:rsidR="004B7D78" w:rsidP="00524A83" w:rsidRDefault="004B7D78" w14:paraId="4A1C80E6" w14:textId="77777777">
            <w:pPr>
              <w:pStyle w:val="MainBullet"/>
              <w:numPr>
                <w:ilvl w:val="0"/>
                <w:numId w:val="5"/>
              </w:numPr>
              <w:spacing w:before="0" w:after="0"/>
              <w:rPr>
                <w:i/>
                <w:sz w:val="18"/>
                <w:szCs w:val="18"/>
              </w:rPr>
            </w:pPr>
            <w:r w:rsidRPr="004B7D78">
              <w:rPr>
                <w:i/>
                <w:sz w:val="18"/>
                <w:szCs w:val="18"/>
              </w:rPr>
              <w:t>Awards of Certificates, Diplomas and Ordinary degrees are subject to the minimum number of credits awarded by the University (60).</w:t>
            </w:r>
          </w:p>
          <w:p w:rsidRPr="004B7D78" w:rsidR="004B7D78" w:rsidP="00524A83" w:rsidRDefault="004B7D78" w14:paraId="4289CA0D" w14:textId="77777777">
            <w:pPr>
              <w:pStyle w:val="MainBullet"/>
              <w:numPr>
                <w:ilvl w:val="0"/>
                <w:numId w:val="5"/>
              </w:numPr>
              <w:spacing w:before="0" w:after="0"/>
              <w:rPr>
                <w:i/>
                <w:sz w:val="18"/>
                <w:szCs w:val="18"/>
              </w:rPr>
            </w:pPr>
            <w:r w:rsidRPr="004B7D78">
              <w:rPr>
                <w:i/>
                <w:sz w:val="18"/>
                <w:szCs w:val="18"/>
              </w:rPr>
              <w:t xml:space="preserve">33.1 - a candidate who successfully completes the Preliminary Certificate but then withdraws from the </w:t>
            </w:r>
            <w:proofErr w:type="spellStart"/>
            <w:r w:rsidRPr="004B7D78">
              <w:rPr>
                <w:i/>
                <w:sz w:val="18"/>
                <w:szCs w:val="18"/>
              </w:rPr>
              <w:t>programme</w:t>
            </w:r>
            <w:proofErr w:type="spellEnd"/>
            <w:r w:rsidRPr="004B7D78">
              <w:rPr>
                <w:i/>
                <w:sz w:val="18"/>
                <w:szCs w:val="18"/>
              </w:rPr>
              <w:t xml:space="preserve"> is entitled to the Foundation Certificate in Higher Education </w:t>
            </w:r>
          </w:p>
          <w:p w:rsidRPr="004B7D78" w:rsidR="004B7D78" w:rsidP="00524A83" w:rsidRDefault="004B7D78" w14:paraId="3B192E0A" w14:textId="77777777">
            <w:pPr>
              <w:pStyle w:val="MainBullet"/>
              <w:numPr>
                <w:ilvl w:val="0"/>
                <w:numId w:val="5"/>
              </w:numPr>
              <w:spacing w:before="0" w:after="0"/>
              <w:rPr>
                <w:i/>
                <w:sz w:val="18"/>
                <w:szCs w:val="18"/>
              </w:rPr>
            </w:pPr>
            <w:r w:rsidRPr="004B7D78">
              <w:rPr>
                <w:i/>
                <w:sz w:val="18"/>
                <w:szCs w:val="18"/>
              </w:rPr>
              <w:t xml:space="preserve">33.4 - ‘or from the </w:t>
            </w:r>
            <w:proofErr w:type="spellStart"/>
            <w:r w:rsidRPr="004B7D78">
              <w:rPr>
                <w:i/>
                <w:sz w:val="18"/>
                <w:szCs w:val="18"/>
              </w:rPr>
              <w:t>Honours</w:t>
            </w:r>
            <w:proofErr w:type="spellEnd"/>
            <w:r w:rsidRPr="004B7D78">
              <w:rPr>
                <w:i/>
                <w:sz w:val="18"/>
                <w:szCs w:val="18"/>
              </w:rPr>
              <w:t xml:space="preserve"> level’ – i.e., when seeking to move from the </w:t>
            </w:r>
            <w:proofErr w:type="spellStart"/>
            <w:r w:rsidRPr="004B7D78">
              <w:rPr>
                <w:i/>
                <w:sz w:val="18"/>
                <w:szCs w:val="18"/>
              </w:rPr>
              <w:t>Honours</w:t>
            </w:r>
            <w:proofErr w:type="spellEnd"/>
            <w:r w:rsidRPr="004B7D78">
              <w:rPr>
                <w:i/>
                <w:sz w:val="18"/>
                <w:szCs w:val="18"/>
              </w:rPr>
              <w:t xml:space="preserve"> level to the Masters level of an Integrated Masters.</w:t>
            </w:r>
          </w:p>
          <w:p w:rsidRPr="004B7D78" w:rsidR="004B7D78" w:rsidP="00524A83" w:rsidRDefault="004B7D78" w14:paraId="5007FCE4" w14:textId="77777777">
            <w:pPr>
              <w:pStyle w:val="MainBullet"/>
              <w:numPr>
                <w:ilvl w:val="0"/>
                <w:numId w:val="5"/>
              </w:numPr>
              <w:spacing w:before="0" w:after="0"/>
              <w:rPr>
                <w:i/>
                <w:sz w:val="18"/>
                <w:szCs w:val="18"/>
              </w:rPr>
            </w:pPr>
            <w:r w:rsidRPr="004B7D78">
              <w:rPr>
                <w:i/>
                <w:sz w:val="18"/>
                <w:szCs w:val="18"/>
              </w:rPr>
              <w:t>33.5 - new, introduced to ensure clarity in respect of the Integrated Masters; (a) assumes that the candidate has not achieved the published weighted average required to proceed to the Masters level, see reg. ‎28.2above.</w:t>
            </w:r>
          </w:p>
          <w:p w:rsidRPr="004B7D78" w:rsidR="004B7D78" w:rsidP="00524A83" w:rsidRDefault="004B7D78" w14:paraId="5D7D86B3" w14:textId="77777777">
            <w:pPr>
              <w:pStyle w:val="MainBullet"/>
              <w:numPr>
                <w:ilvl w:val="0"/>
                <w:numId w:val="5"/>
              </w:numPr>
              <w:spacing w:before="0" w:after="0"/>
              <w:rPr>
                <w:i/>
                <w:sz w:val="18"/>
                <w:szCs w:val="18"/>
              </w:rPr>
            </w:pPr>
            <w:r w:rsidRPr="004B7D78">
              <w:rPr>
                <w:i/>
                <w:sz w:val="18"/>
                <w:szCs w:val="18"/>
              </w:rPr>
              <w:t xml:space="preserve">33.6 and 33.7 - Students who have attained sufficient credits for an </w:t>
            </w:r>
            <w:proofErr w:type="spellStart"/>
            <w:r w:rsidRPr="004B7D78">
              <w:rPr>
                <w:i/>
                <w:sz w:val="18"/>
                <w:szCs w:val="18"/>
              </w:rPr>
              <w:t>honours</w:t>
            </w:r>
            <w:proofErr w:type="spellEnd"/>
            <w:r w:rsidRPr="004B7D78">
              <w:rPr>
                <w:i/>
                <w:sz w:val="18"/>
                <w:szCs w:val="18"/>
              </w:rPr>
              <w:t xml:space="preserve"> degree (including condonement/compensation) but not in the necessary modules, and the Board of Examiners judge the </w:t>
            </w:r>
            <w:proofErr w:type="spellStart"/>
            <w:r w:rsidRPr="004B7D78">
              <w:rPr>
                <w:i/>
                <w:sz w:val="18"/>
                <w:szCs w:val="18"/>
              </w:rPr>
              <w:t>programme</w:t>
            </w:r>
            <w:proofErr w:type="spellEnd"/>
            <w:r w:rsidRPr="004B7D78">
              <w:rPr>
                <w:i/>
                <w:sz w:val="18"/>
                <w:szCs w:val="18"/>
              </w:rPr>
              <w:t xml:space="preserve"> requirements for a related </w:t>
            </w:r>
            <w:proofErr w:type="spellStart"/>
            <w:r w:rsidRPr="004B7D78">
              <w:rPr>
                <w:i/>
                <w:sz w:val="18"/>
                <w:szCs w:val="18"/>
              </w:rPr>
              <w:t>programme</w:t>
            </w:r>
            <w:proofErr w:type="spellEnd"/>
            <w:r w:rsidRPr="004B7D78">
              <w:rPr>
                <w:i/>
                <w:sz w:val="18"/>
                <w:szCs w:val="18"/>
              </w:rPr>
              <w:t xml:space="preserve"> have been met, then a case</w:t>
            </w:r>
            <w:r w:rsidRPr="004B7D78">
              <w:rPr>
                <w:b/>
                <w:i/>
                <w:sz w:val="18"/>
                <w:szCs w:val="18"/>
              </w:rPr>
              <w:t xml:space="preserve"> should</w:t>
            </w:r>
            <w:r w:rsidRPr="004B7D78">
              <w:rPr>
                <w:i/>
                <w:sz w:val="18"/>
                <w:szCs w:val="18"/>
              </w:rPr>
              <w:t xml:space="preserve"> be submitted to SCC to recommend the award of an </w:t>
            </w:r>
            <w:proofErr w:type="spellStart"/>
            <w:r w:rsidRPr="004B7D78">
              <w:rPr>
                <w:i/>
                <w:sz w:val="18"/>
                <w:szCs w:val="18"/>
              </w:rPr>
              <w:t>honours</w:t>
            </w:r>
            <w:proofErr w:type="spellEnd"/>
            <w:r w:rsidRPr="004B7D78">
              <w:rPr>
                <w:i/>
                <w:sz w:val="18"/>
                <w:szCs w:val="18"/>
              </w:rPr>
              <w:t xml:space="preserve"> degree.  In the case where students have attained sufficient credits for a bachelors </w:t>
            </w:r>
            <w:proofErr w:type="spellStart"/>
            <w:r w:rsidRPr="004B7D78">
              <w:rPr>
                <w:i/>
                <w:sz w:val="18"/>
                <w:szCs w:val="18"/>
              </w:rPr>
              <w:t>honours</w:t>
            </w:r>
            <w:proofErr w:type="spellEnd"/>
            <w:r w:rsidRPr="004B7D78">
              <w:rPr>
                <w:i/>
                <w:sz w:val="18"/>
                <w:szCs w:val="18"/>
              </w:rPr>
              <w:t xml:space="preserve"> degree (including condonement/compensation) but Boards of Examiners judge that the award of a degree is not appropriate on the grounds of the requirements of the </w:t>
            </w:r>
            <w:proofErr w:type="spellStart"/>
            <w:r w:rsidRPr="004B7D78">
              <w:rPr>
                <w:i/>
                <w:sz w:val="18"/>
                <w:szCs w:val="18"/>
              </w:rPr>
              <w:t>programme</w:t>
            </w:r>
            <w:proofErr w:type="spellEnd"/>
            <w:r w:rsidRPr="004B7D78">
              <w:rPr>
                <w:i/>
                <w:sz w:val="18"/>
                <w:szCs w:val="18"/>
              </w:rPr>
              <w:t xml:space="preserve"> not having been satisfied, then a case </w:t>
            </w:r>
            <w:r w:rsidRPr="004B7D78">
              <w:rPr>
                <w:b/>
                <w:i/>
                <w:sz w:val="18"/>
                <w:szCs w:val="18"/>
              </w:rPr>
              <w:t>should</w:t>
            </w:r>
            <w:r w:rsidRPr="004B7D78">
              <w:rPr>
                <w:i/>
                <w:sz w:val="18"/>
                <w:szCs w:val="18"/>
              </w:rPr>
              <w:t xml:space="preserve"> be submitted to SCC to seek permission for the student to undertake any modules not already studied in order to meet the </w:t>
            </w:r>
            <w:proofErr w:type="spellStart"/>
            <w:r w:rsidRPr="004B7D78">
              <w:rPr>
                <w:i/>
                <w:sz w:val="18"/>
                <w:szCs w:val="18"/>
              </w:rPr>
              <w:t>programme’s</w:t>
            </w:r>
            <w:proofErr w:type="spellEnd"/>
            <w:r w:rsidRPr="004B7D78">
              <w:rPr>
                <w:i/>
                <w:sz w:val="18"/>
                <w:szCs w:val="18"/>
              </w:rPr>
              <w:t xml:space="preserve"> requirements.</w:t>
            </w:r>
          </w:p>
          <w:p w:rsidRPr="004B7D78" w:rsidR="004B7D78" w:rsidP="00524A83" w:rsidRDefault="004B7D78" w14:paraId="33A572FF" w14:textId="77777777">
            <w:pPr>
              <w:pStyle w:val="MainBullet"/>
              <w:numPr>
                <w:ilvl w:val="0"/>
                <w:numId w:val="5"/>
              </w:numPr>
              <w:spacing w:before="0" w:after="0"/>
              <w:rPr>
                <w:i/>
              </w:rPr>
            </w:pPr>
            <w:r w:rsidRPr="004B7D78">
              <w:rPr>
                <w:i/>
                <w:sz w:val="18"/>
                <w:szCs w:val="18"/>
              </w:rPr>
              <w:t xml:space="preserve">33.8 - designed to ensure that a candidate is not awarded a certificate/diploma which implies they are entitled to </w:t>
            </w:r>
            <w:proofErr w:type="spellStart"/>
            <w:r w:rsidRPr="004B7D78">
              <w:rPr>
                <w:i/>
                <w:sz w:val="18"/>
                <w:szCs w:val="18"/>
              </w:rPr>
              <w:t>practise</w:t>
            </w:r>
            <w:proofErr w:type="spellEnd"/>
            <w:r w:rsidRPr="004B7D78">
              <w:rPr>
                <w:i/>
                <w:sz w:val="18"/>
                <w:szCs w:val="18"/>
              </w:rPr>
              <w:t xml:space="preserve"> a particular profession (such as Social Work) where this is not the case. The </w:t>
            </w:r>
            <w:proofErr w:type="spellStart"/>
            <w:r w:rsidRPr="004B7D78">
              <w:rPr>
                <w:i/>
                <w:sz w:val="18"/>
                <w:szCs w:val="18"/>
              </w:rPr>
              <w:t>Programme</w:t>
            </w:r>
            <w:proofErr w:type="spellEnd"/>
            <w:r w:rsidRPr="004B7D78">
              <w:rPr>
                <w:i/>
                <w:sz w:val="18"/>
                <w:szCs w:val="18"/>
              </w:rPr>
              <w:t xml:space="preserve"> Board of Examiners is responsible for recommending the title of the award for approval by SCC.</w:t>
            </w:r>
          </w:p>
        </w:tc>
      </w:tr>
    </w:tbl>
    <w:p w:rsidRPr="004B7D78" w:rsidR="004B7D78" w:rsidP="004B7D78" w:rsidRDefault="004B7D78" w14:paraId="7049CFD6" w14:textId="36361C97">
      <w:pPr>
        <w:pStyle w:val="MainBullet"/>
        <w:numPr>
          <w:ilvl w:val="0"/>
          <w:numId w:val="0"/>
        </w:numPr>
        <w:rPr>
          <w:lang w:val="en-GB" w:eastAsia="zh-CN"/>
        </w:rPr>
      </w:pPr>
    </w:p>
    <w:p w:rsidR="004B7D78" w:rsidP="004B7D78" w:rsidRDefault="004B7D78" w14:paraId="4ACE91BE" w14:textId="77777777">
      <w:pPr>
        <w:pStyle w:val="Heading1"/>
      </w:pPr>
      <w:bookmarkStart w:name="_Toc175058221" w:id="55"/>
      <w:r w:rsidRPr="004B7D78">
        <w:t>Honours classification</w:t>
      </w:r>
      <w:bookmarkEnd w:id="55"/>
    </w:p>
    <w:p w:rsidRPr="00A61C9F" w:rsidR="00A61C9F" w:rsidP="00A61C9F" w:rsidRDefault="00A61C9F" w14:paraId="4C2BA407" w14:textId="77777777">
      <w:pPr>
        <w:pStyle w:val="MainBullet"/>
        <w:rPr>
          <w:lang w:val="en-GB" w:eastAsia="zh-CN"/>
        </w:rPr>
      </w:pPr>
      <w:r w:rsidRPr="00A61C9F">
        <w:rPr>
          <w:lang w:val="en-GB" w:eastAsia="zh-CN"/>
        </w:rPr>
        <w:t>Honours degrees shall be awarded with Honours in the first class, second class (division 1), second class (division 2), or third class, according to the following scale:</w:t>
      </w:r>
    </w:p>
    <w:p w:rsidRPr="00A61C9F" w:rsidR="00A61C9F" w:rsidP="00111354" w:rsidRDefault="00A61C9F" w14:paraId="41408A1E" w14:textId="77777777">
      <w:pPr>
        <w:pStyle w:val="MainBullet"/>
        <w:numPr>
          <w:ilvl w:val="0"/>
          <w:numId w:val="0"/>
        </w:numPr>
        <w:spacing w:before="0" w:after="0"/>
        <w:ind w:left="680"/>
        <w:rPr>
          <w:lang w:val="en-GB" w:eastAsia="zh-CN"/>
        </w:rPr>
      </w:pPr>
      <w:r w:rsidRPr="00A61C9F">
        <w:rPr>
          <w:lang w:val="en-GB" w:eastAsia="zh-CN"/>
        </w:rPr>
        <w:t xml:space="preserve">70-100 </w:t>
      </w:r>
      <w:r w:rsidRPr="00A61C9F">
        <w:rPr>
          <w:lang w:val="en-GB" w:eastAsia="zh-CN"/>
        </w:rPr>
        <w:tab/>
        <w:t>First class</w:t>
      </w:r>
    </w:p>
    <w:p w:rsidRPr="00A61C9F" w:rsidR="00A61C9F" w:rsidP="00111354" w:rsidRDefault="00A61C9F" w14:paraId="63FF781D" w14:textId="77777777">
      <w:pPr>
        <w:pStyle w:val="MainBullet"/>
        <w:numPr>
          <w:ilvl w:val="0"/>
          <w:numId w:val="0"/>
        </w:numPr>
        <w:spacing w:before="0" w:after="0"/>
        <w:ind w:left="680"/>
        <w:rPr>
          <w:lang w:val="en-GB" w:eastAsia="zh-CN"/>
        </w:rPr>
      </w:pPr>
      <w:r w:rsidRPr="00A61C9F">
        <w:rPr>
          <w:lang w:val="en-GB" w:eastAsia="zh-CN"/>
        </w:rPr>
        <w:t xml:space="preserve">60-69 </w:t>
      </w:r>
      <w:r w:rsidRPr="00A61C9F">
        <w:rPr>
          <w:lang w:val="en-GB" w:eastAsia="zh-CN"/>
        </w:rPr>
        <w:tab/>
        <w:t>Upper second class</w:t>
      </w:r>
    </w:p>
    <w:p w:rsidRPr="00A61C9F" w:rsidR="00A61C9F" w:rsidP="00111354" w:rsidRDefault="00A61C9F" w14:paraId="5AAFDADB" w14:textId="77777777">
      <w:pPr>
        <w:pStyle w:val="MainBullet"/>
        <w:numPr>
          <w:ilvl w:val="0"/>
          <w:numId w:val="0"/>
        </w:numPr>
        <w:spacing w:before="0" w:after="0"/>
        <w:ind w:left="680"/>
        <w:rPr>
          <w:lang w:val="en-GB" w:eastAsia="zh-CN"/>
        </w:rPr>
      </w:pPr>
      <w:r w:rsidRPr="00A61C9F">
        <w:rPr>
          <w:lang w:val="en-GB" w:eastAsia="zh-CN"/>
        </w:rPr>
        <w:t xml:space="preserve">50-59 </w:t>
      </w:r>
      <w:r w:rsidRPr="00A61C9F">
        <w:rPr>
          <w:lang w:val="en-GB" w:eastAsia="zh-CN"/>
        </w:rPr>
        <w:tab/>
        <w:t>Lower second class</w:t>
      </w:r>
    </w:p>
    <w:p w:rsidRPr="00A61C9F" w:rsidR="00A61C9F" w:rsidP="00111354" w:rsidRDefault="00A61C9F" w14:paraId="276BFA19" w14:textId="77777777">
      <w:pPr>
        <w:pStyle w:val="MainBullet"/>
        <w:numPr>
          <w:ilvl w:val="0"/>
          <w:numId w:val="0"/>
        </w:numPr>
        <w:spacing w:before="0" w:after="0"/>
        <w:ind w:left="680"/>
        <w:rPr>
          <w:lang w:val="en-GB" w:eastAsia="zh-CN"/>
        </w:rPr>
      </w:pPr>
      <w:r w:rsidRPr="00A61C9F">
        <w:rPr>
          <w:lang w:val="en-GB" w:eastAsia="zh-CN"/>
        </w:rPr>
        <w:lastRenderedPageBreak/>
        <w:t>40-49</w:t>
      </w:r>
      <w:r w:rsidRPr="00A61C9F">
        <w:rPr>
          <w:lang w:val="en-GB" w:eastAsia="zh-CN"/>
        </w:rPr>
        <w:tab/>
        <w:t>Third class</w:t>
      </w:r>
    </w:p>
    <w:p w:rsidRPr="00A61C9F" w:rsidR="00A61C9F" w:rsidP="00A61C9F" w:rsidRDefault="00A61C9F" w14:paraId="36EEE99B" w14:textId="77777777">
      <w:pPr>
        <w:pStyle w:val="MainBullet"/>
        <w:rPr>
          <w:lang w:val="en-GB" w:eastAsia="zh-CN"/>
        </w:rPr>
      </w:pPr>
      <w:r w:rsidRPr="00A61C9F">
        <w:rPr>
          <w:lang w:val="en-GB" w:eastAsia="zh-CN"/>
        </w:rPr>
        <w:t>The class awarded shall be determined by the Programme Board of Examiners subject to the following Regulations:</w:t>
      </w:r>
    </w:p>
    <w:p w:rsidRPr="00A61C9F" w:rsidR="00A61C9F" w:rsidP="00524A83" w:rsidRDefault="00A61C9F" w14:paraId="0684A5BF" w14:textId="77777777">
      <w:pPr>
        <w:pStyle w:val="MainBullet"/>
        <w:numPr>
          <w:ilvl w:val="2"/>
          <w:numId w:val="3"/>
        </w:numPr>
        <w:spacing w:before="0" w:after="0"/>
        <w:rPr>
          <w:lang w:val="en-GB" w:eastAsia="zh-CN"/>
        </w:rPr>
      </w:pPr>
      <w:r w:rsidRPr="00A61C9F">
        <w:rPr>
          <w:lang w:val="en-GB" w:eastAsia="zh-CN"/>
        </w:rPr>
        <w:t>A candidate's performance in the Preliminary Certificate level of a degree programme shall not count towards the classification.</w:t>
      </w:r>
    </w:p>
    <w:p w:rsidRPr="00A61C9F" w:rsidR="00A61C9F" w:rsidP="00524A83" w:rsidRDefault="00A61C9F" w14:paraId="29D739F9" w14:textId="31F54A55">
      <w:pPr>
        <w:pStyle w:val="MainBullet"/>
        <w:numPr>
          <w:ilvl w:val="2"/>
          <w:numId w:val="3"/>
        </w:numPr>
        <w:spacing w:before="0" w:after="0"/>
        <w:rPr>
          <w:lang w:val="en-GB" w:eastAsia="zh-CN"/>
        </w:rPr>
      </w:pPr>
      <w:r w:rsidRPr="00A61C9F">
        <w:rPr>
          <w:lang w:val="en-GB" w:eastAsia="zh-CN"/>
        </w:rPr>
        <w:t>A candidate’s performance in the Certificate level of a degree programme shall not count towards the classification unless explicitly approved by the University Education Committee.</w:t>
      </w:r>
    </w:p>
    <w:p w:rsidRPr="00A61C9F" w:rsidR="00A61C9F" w:rsidP="00524A83" w:rsidRDefault="00A61C9F" w14:paraId="40D7D807" w14:textId="1E8CE846">
      <w:pPr>
        <w:pStyle w:val="MainBullet"/>
        <w:numPr>
          <w:ilvl w:val="2"/>
          <w:numId w:val="3"/>
        </w:numPr>
        <w:spacing w:before="0" w:after="0"/>
        <w:rPr>
          <w:lang w:val="en-GB" w:eastAsia="zh-CN"/>
        </w:rPr>
      </w:pPr>
      <w:r w:rsidRPr="00A61C9F">
        <w:rPr>
          <w:lang w:val="en-GB" w:eastAsia="zh-CN"/>
        </w:rPr>
        <w:t xml:space="preserve">A candidate’s performance in achieving credit which is accepted towards the programme of study in accordance with Regulation ‎11 shall be disregarded for the purposes of the classification unless that credit was awarded by the University of Hull as a result of a </w:t>
      </w:r>
      <w:r w:rsidRPr="00A61C9F" w:rsidR="0042105A">
        <w:rPr>
          <w:lang w:val="en-GB" w:eastAsia="zh-CN"/>
        </w:rPr>
        <w:t>module,</w:t>
      </w:r>
      <w:r w:rsidRPr="00A61C9F">
        <w:rPr>
          <w:lang w:val="en-GB" w:eastAsia="zh-CN"/>
        </w:rPr>
        <w:t xml:space="preserve"> or modules delivered by the University or one of its Partner Institutions. Decisions regarding the classification of candidates who have progressed from Foundation degrees </w:t>
      </w:r>
      <w:r w:rsidRPr="00B7354C">
        <w:rPr>
          <w:b/>
          <w:bCs w:val="0"/>
          <w:lang w:val="en-GB" w:eastAsia="zh-CN"/>
        </w:rPr>
        <w:t xml:space="preserve">must </w:t>
      </w:r>
      <w:r w:rsidRPr="00A61C9F">
        <w:rPr>
          <w:lang w:val="en-GB" w:eastAsia="zh-CN"/>
        </w:rPr>
        <w:t>be considered under the Foundation degree Regulations.</w:t>
      </w:r>
    </w:p>
    <w:p w:rsidRPr="00A61C9F" w:rsidR="00A61C9F" w:rsidP="00524A83" w:rsidRDefault="00A61C9F" w14:paraId="50249A74" w14:textId="19B7B3A6">
      <w:pPr>
        <w:pStyle w:val="MainBullet"/>
        <w:numPr>
          <w:ilvl w:val="2"/>
          <w:numId w:val="3"/>
        </w:numPr>
        <w:spacing w:before="0" w:after="0"/>
        <w:rPr>
          <w:lang w:val="en-GB" w:eastAsia="zh-CN"/>
        </w:rPr>
      </w:pPr>
      <w:r w:rsidRPr="00A61C9F">
        <w:rPr>
          <w:lang w:val="en-GB" w:eastAsia="zh-CN"/>
        </w:rPr>
        <w:t xml:space="preserve">The weighted average for a candidate for an Integrated </w:t>
      </w:r>
      <w:proofErr w:type="spellStart"/>
      <w:r w:rsidRPr="00A61C9F">
        <w:rPr>
          <w:lang w:val="en-GB" w:eastAsia="zh-CN"/>
        </w:rPr>
        <w:t>Masters</w:t>
      </w:r>
      <w:proofErr w:type="spellEnd"/>
      <w:r w:rsidRPr="00A61C9F">
        <w:rPr>
          <w:lang w:val="en-GB" w:eastAsia="zh-CN"/>
        </w:rPr>
        <w:t xml:space="preserve"> degree will use the marks recorded at each level of the degree, irrespective of the pass mark that applies to that level, and marks will not be ‘scaled down’ as part of that</w:t>
      </w:r>
      <w:r w:rsidRPr="00A61C9F">
        <w:t xml:space="preserve"> </w:t>
      </w:r>
      <w:r w:rsidRPr="00A61C9F">
        <w:rPr>
          <w:lang w:val="en-GB" w:eastAsia="zh-CN"/>
        </w:rPr>
        <w:t xml:space="preserve">calculation. </w:t>
      </w:r>
    </w:p>
    <w:p w:rsidR="00A61C9F" w:rsidP="00524A83" w:rsidRDefault="00A61C9F" w14:paraId="274625F7" w14:textId="77777777">
      <w:pPr>
        <w:pStyle w:val="MainBullet"/>
        <w:numPr>
          <w:ilvl w:val="2"/>
          <w:numId w:val="3"/>
        </w:numPr>
        <w:spacing w:before="0" w:after="0"/>
        <w:rPr>
          <w:lang w:val="en-GB" w:eastAsia="zh-CN"/>
        </w:rPr>
      </w:pPr>
      <w:r w:rsidRPr="00A61C9F">
        <w:rPr>
          <w:lang w:val="en-GB" w:eastAsia="zh-CN"/>
        </w:rPr>
        <w:t xml:space="preserve">The weighted average for a candidate for an Integrated </w:t>
      </w:r>
      <w:proofErr w:type="spellStart"/>
      <w:r w:rsidRPr="00A61C9F">
        <w:rPr>
          <w:lang w:val="en-GB" w:eastAsia="zh-CN"/>
        </w:rPr>
        <w:t>Masters</w:t>
      </w:r>
      <w:proofErr w:type="spellEnd"/>
      <w:r w:rsidRPr="00A61C9F">
        <w:rPr>
          <w:lang w:val="en-GB" w:eastAsia="zh-CN"/>
        </w:rPr>
        <w:t xml:space="preserve"> degree is 50.</w:t>
      </w:r>
    </w:p>
    <w:p w:rsidR="00A61C9F" w:rsidP="00524A83" w:rsidRDefault="00A61C9F" w14:paraId="41F8F66E" w14:textId="5969026A">
      <w:pPr>
        <w:pStyle w:val="MainBullet"/>
      </w:pPr>
      <w:r>
        <w:t xml:space="preserve">Candidates who have not met the weighted average requirement but whose weighted average (expressed as the arithmetic mean) is no greater than two below the classification threshold (after rounding) </w:t>
      </w:r>
      <w:r w:rsidRPr="00B7354C">
        <w:rPr>
          <w:b/>
          <w:bCs w:val="0"/>
        </w:rPr>
        <w:t>must</w:t>
      </w:r>
      <w:r>
        <w:t xml:space="preserve"> be considered as ‘borderline*’. A candidate who is borderline </w:t>
      </w:r>
      <w:r w:rsidRPr="00B7354C">
        <w:rPr>
          <w:b/>
          <w:bCs w:val="0"/>
        </w:rPr>
        <w:t>must</w:t>
      </w:r>
      <w:r>
        <w:t xml:space="preserve"> be awarded the higher classification in the following cases:</w:t>
      </w:r>
    </w:p>
    <w:p w:rsidR="00A61C9F" w:rsidP="00524A83" w:rsidRDefault="00A61C9F" w14:paraId="0712A69E" w14:textId="77777777">
      <w:pPr>
        <w:pStyle w:val="MainBullet"/>
        <w:numPr>
          <w:ilvl w:val="2"/>
          <w:numId w:val="3"/>
        </w:numPr>
        <w:spacing w:before="0" w:after="0"/>
      </w:pPr>
      <w:r>
        <w:t>For all awards of the University of Hull (subject to 34.2(c)) where more than 50% of the credits counting towards classification are in the higher classification (or above);</w:t>
      </w:r>
    </w:p>
    <w:p w:rsidR="000D4E26" w:rsidP="000D4E26" w:rsidRDefault="000D4E26" w14:paraId="54728773" w14:textId="77777777">
      <w:pPr>
        <w:pStyle w:val="MainBullet"/>
        <w:numPr>
          <w:ilvl w:val="0"/>
          <w:numId w:val="0"/>
        </w:numPr>
        <w:spacing w:before="0" w:after="0"/>
        <w:ind w:left="1134"/>
      </w:pPr>
    </w:p>
    <w:p w:rsidR="00A61C9F" w:rsidP="00524A83" w:rsidRDefault="00A61C9F" w14:paraId="718EA7E7" w14:textId="77777777">
      <w:pPr>
        <w:pStyle w:val="MainBullet"/>
        <w:numPr>
          <w:ilvl w:val="2"/>
          <w:numId w:val="3"/>
        </w:numPr>
        <w:spacing w:before="0" w:after="0"/>
      </w:pPr>
      <w:r>
        <w:t>For Bachelor’s degrees:</w:t>
      </w:r>
    </w:p>
    <w:p w:rsidR="00A61C9F" w:rsidP="00524A83" w:rsidRDefault="00A61C9F" w14:paraId="08CC4514" w14:textId="77777777">
      <w:pPr>
        <w:pStyle w:val="MainBullet"/>
        <w:numPr>
          <w:ilvl w:val="3"/>
          <w:numId w:val="3"/>
        </w:numPr>
        <w:spacing w:before="0" w:after="0"/>
      </w:pPr>
      <w:r>
        <w:t xml:space="preserve">where more than 50% of the credits in the Diploma and </w:t>
      </w:r>
      <w:proofErr w:type="spellStart"/>
      <w:r>
        <w:t>Honours</w:t>
      </w:r>
      <w:proofErr w:type="spellEnd"/>
      <w:r>
        <w:t xml:space="preserve"> levels are in the higher classification (or above);</w:t>
      </w:r>
    </w:p>
    <w:p w:rsidR="00A61C9F" w:rsidP="0042105A" w:rsidRDefault="00A61C9F" w14:paraId="1F82C2FF" w14:textId="77777777">
      <w:pPr>
        <w:pStyle w:val="MainBullet"/>
        <w:numPr>
          <w:ilvl w:val="0"/>
          <w:numId w:val="0"/>
        </w:numPr>
        <w:spacing w:before="0" w:after="0"/>
        <w:ind w:left="680" w:firstLine="40"/>
      </w:pPr>
      <w:r>
        <w:t>or</w:t>
      </w:r>
    </w:p>
    <w:p w:rsidR="00A61C9F" w:rsidP="00524A83" w:rsidRDefault="00A61C9F" w14:paraId="767F62FC" w14:textId="77777777">
      <w:pPr>
        <w:pStyle w:val="MainBullet"/>
        <w:numPr>
          <w:ilvl w:val="3"/>
          <w:numId w:val="3"/>
        </w:numPr>
        <w:spacing w:before="0" w:after="0"/>
      </w:pPr>
      <w:r>
        <w:t xml:space="preserve">where exactly 50% of the total credits in the Diploma and </w:t>
      </w:r>
      <w:proofErr w:type="spellStart"/>
      <w:r>
        <w:t>Honours</w:t>
      </w:r>
      <w:proofErr w:type="spellEnd"/>
      <w:r>
        <w:t xml:space="preserve"> levels counting towards classification are in the higher classification (or above) and more than 50% of credits in the final level are in the higher classification (or above);</w:t>
      </w:r>
    </w:p>
    <w:p w:rsidR="00A61C9F" w:rsidP="0042105A" w:rsidRDefault="00A61C9F" w14:paraId="10056026" w14:textId="77777777">
      <w:pPr>
        <w:pStyle w:val="MainBullet"/>
        <w:numPr>
          <w:ilvl w:val="0"/>
          <w:numId w:val="0"/>
        </w:numPr>
        <w:spacing w:before="0" w:after="0"/>
        <w:ind w:left="680"/>
      </w:pPr>
      <w:r>
        <w:t>or</w:t>
      </w:r>
    </w:p>
    <w:p w:rsidR="00A61C9F" w:rsidP="00524A83" w:rsidRDefault="00A61C9F" w14:paraId="39465C5C" w14:textId="77777777">
      <w:pPr>
        <w:pStyle w:val="MainBullet"/>
        <w:numPr>
          <w:ilvl w:val="2"/>
          <w:numId w:val="3"/>
        </w:numPr>
        <w:spacing w:before="0" w:after="0"/>
      </w:pPr>
      <w:r>
        <w:t>For Integrated Masters degrees:</w:t>
      </w:r>
    </w:p>
    <w:p w:rsidR="00A61C9F" w:rsidP="00524A83" w:rsidRDefault="00A61C9F" w14:paraId="5B5204FF" w14:textId="77777777">
      <w:pPr>
        <w:pStyle w:val="MainBullet"/>
        <w:numPr>
          <w:ilvl w:val="3"/>
          <w:numId w:val="3"/>
        </w:numPr>
        <w:spacing w:before="0" w:after="0"/>
      </w:pPr>
      <w:r>
        <w:t xml:space="preserve">where more than 50% of the credits in the </w:t>
      </w:r>
      <w:proofErr w:type="spellStart"/>
      <w:r>
        <w:t>Honours</w:t>
      </w:r>
      <w:proofErr w:type="spellEnd"/>
      <w:r>
        <w:t xml:space="preserve"> and Masters levels are in the higher classification (or above);</w:t>
      </w:r>
    </w:p>
    <w:p w:rsidR="00A61C9F" w:rsidP="0042105A" w:rsidRDefault="00A61C9F" w14:paraId="749680BA" w14:textId="77777777">
      <w:pPr>
        <w:pStyle w:val="MainBullet"/>
        <w:numPr>
          <w:ilvl w:val="0"/>
          <w:numId w:val="0"/>
        </w:numPr>
        <w:spacing w:before="0" w:after="0"/>
        <w:ind w:left="680"/>
      </w:pPr>
      <w:r>
        <w:t>or</w:t>
      </w:r>
    </w:p>
    <w:p w:rsidR="00A61C9F" w:rsidP="00524A83" w:rsidRDefault="00A61C9F" w14:paraId="4CD55475" w14:textId="77777777">
      <w:pPr>
        <w:pStyle w:val="MainBullet"/>
        <w:numPr>
          <w:ilvl w:val="3"/>
          <w:numId w:val="3"/>
        </w:numPr>
        <w:spacing w:before="0" w:after="0"/>
      </w:pPr>
      <w:r>
        <w:t xml:space="preserve">where exactly 50% of the total credits in the </w:t>
      </w:r>
      <w:proofErr w:type="spellStart"/>
      <w:r>
        <w:t>Honours</w:t>
      </w:r>
      <w:proofErr w:type="spellEnd"/>
      <w:r>
        <w:t xml:space="preserve"> and Masters levels counting towards classification are in the higher classification (or above) and more than 50% of the credits in the final level are in the higher classification (or above).</w:t>
      </w:r>
    </w:p>
    <w:p w:rsidRPr="0026466C" w:rsidR="0042105A" w:rsidP="0042105A" w:rsidRDefault="0042105A" w14:paraId="43B1164A" w14:textId="77777777">
      <w:pPr>
        <w:pStyle w:val="MainBullet"/>
        <w:numPr>
          <w:ilvl w:val="0"/>
          <w:numId w:val="0"/>
        </w:numPr>
        <w:ind w:left="680"/>
        <w:rPr>
          <w:i/>
          <w:iCs/>
        </w:rPr>
      </w:pPr>
      <w:r w:rsidRPr="0026466C">
        <w:rPr>
          <w:i/>
          <w:iCs/>
        </w:rPr>
        <w:t xml:space="preserve">*borderline applies to top up </w:t>
      </w:r>
      <w:proofErr w:type="spellStart"/>
      <w:r w:rsidRPr="0026466C">
        <w:rPr>
          <w:i/>
          <w:iCs/>
        </w:rPr>
        <w:t>programmes</w:t>
      </w:r>
      <w:proofErr w:type="spellEnd"/>
      <w:r w:rsidRPr="0026466C">
        <w:rPr>
          <w:i/>
          <w:iCs/>
        </w:rPr>
        <w:t>.</w:t>
      </w:r>
    </w:p>
    <w:p w:rsidR="0042105A" w:rsidP="0042105A" w:rsidRDefault="0042105A" w14:paraId="7BB0F8D5" w14:textId="77777777">
      <w:pPr>
        <w:pStyle w:val="MainBullet"/>
      </w:pPr>
      <w:r>
        <w:t xml:space="preserve">Candidates not meeting one of these requirement cases </w:t>
      </w:r>
      <w:r w:rsidRPr="00B7354C">
        <w:rPr>
          <w:b/>
          <w:bCs w:val="0"/>
        </w:rPr>
        <w:t>must</w:t>
      </w:r>
      <w:r>
        <w:t xml:space="preserve"> not be awarded the </w:t>
      </w:r>
      <w:r>
        <w:lastRenderedPageBreak/>
        <w:t>higher classification.</w:t>
      </w:r>
    </w:p>
    <w:p w:rsidR="0042105A" w:rsidP="0042105A" w:rsidRDefault="0042105A" w14:paraId="4F470F6B" w14:textId="77777777">
      <w:pPr>
        <w:pStyle w:val="MainBullet"/>
      </w:pPr>
      <w:r>
        <w:t xml:space="preserve">Candidates who have not met the weighted average requirement but who have submitted an application for a request for additional consideration were supported by valid evidence, may, on the recommendation of the Additional Consideration Committee, be considered for the higher classification provided that the same circumstances have not already been considered by one or more module boards. Recommendations for a higher classification </w:t>
      </w:r>
      <w:r w:rsidRPr="00B7354C">
        <w:rPr>
          <w:b/>
          <w:bCs w:val="0"/>
        </w:rPr>
        <w:t>must</w:t>
      </w:r>
      <w:r>
        <w:t xml:space="preserve"> be referred to the Student Cases Committee for confirmation.</w:t>
      </w:r>
    </w:p>
    <w:p w:rsidRPr="0042105A" w:rsidR="00A61C9F" w:rsidP="00524A83" w:rsidRDefault="0042105A" w14:paraId="7611A721" w14:textId="119683CD">
      <w:pPr>
        <w:pStyle w:val="MainBullet"/>
      </w:pPr>
      <w:r>
        <w:t xml:space="preserve">The </w:t>
      </w:r>
      <w:proofErr w:type="spellStart"/>
      <w:r>
        <w:t>Programme</w:t>
      </w:r>
      <w:proofErr w:type="spellEnd"/>
      <w:r>
        <w:t xml:space="preserve"> Board of Examiners may also recommend the award of a mark of distinction in the oral components of the assessments in modern language subjects.</w:t>
      </w:r>
    </w:p>
    <w:p w:rsidR="0042105A" w:rsidP="0042105A" w:rsidRDefault="0042105A" w14:paraId="10BCB6B1" w14:textId="77777777">
      <w:pPr>
        <w:pStyle w:val="Heading1"/>
        <w:numPr>
          <w:ilvl w:val="0"/>
          <w:numId w:val="0"/>
        </w:numPr>
        <w:ind w:left="680"/>
      </w:pPr>
      <w:bookmarkStart w:name="_Toc175058222" w:id="56"/>
      <w:r>
        <w:t>ORDINARY DEGREES: PROGRESSION</w:t>
      </w:r>
      <w:bookmarkEnd w:id="56"/>
    </w:p>
    <w:p w:rsidR="0042105A" w:rsidP="0042105A" w:rsidRDefault="0042105A" w14:paraId="32B96869" w14:textId="77777777">
      <w:pPr>
        <w:pStyle w:val="Heading1"/>
      </w:pPr>
      <w:bookmarkStart w:name="_Toc175058223" w:id="57"/>
      <w:r>
        <w:t>Transfer to an Ordinary Degree</w:t>
      </w:r>
      <w:bookmarkEnd w:id="57"/>
    </w:p>
    <w:p w:rsidRPr="0042105A" w:rsidR="0042105A" w:rsidP="0042105A" w:rsidRDefault="0042105A" w14:paraId="5DC275EF" w14:textId="77777777">
      <w:pPr>
        <w:pStyle w:val="MainBullet"/>
        <w:rPr>
          <w:lang w:val="en-GB" w:eastAsia="zh-CN"/>
        </w:rPr>
      </w:pPr>
      <w:r w:rsidRPr="0042105A">
        <w:rPr>
          <w:lang w:val="en-GB" w:eastAsia="zh-CN"/>
        </w:rPr>
        <w:t>Candidates who are required to transfer to an Ordinary degree may, with the approval of the Programme Board of Examiners, transfer either to the appropriate Ordinary degree associated with their original Honours degree or to the appropriate Ordinary degree associated with a related Single Honours degree.</w:t>
      </w:r>
    </w:p>
    <w:p w:rsidRPr="0042105A" w:rsidR="0042105A" w:rsidP="00524A83" w:rsidRDefault="0042105A" w14:paraId="778809DF" w14:textId="5DA63F2D">
      <w:pPr>
        <w:pStyle w:val="MainBullet"/>
        <w:rPr>
          <w:lang w:val="en-GB" w:eastAsia="zh-CN"/>
        </w:rPr>
      </w:pPr>
      <w:r w:rsidRPr="0042105A">
        <w:rPr>
          <w:lang w:val="en-GB" w:eastAsia="zh-CN"/>
        </w:rPr>
        <w:t>The Ordinary degree has two levels – the Intermediate (including credits transferred from the Honours degree) and the Final level.</w:t>
      </w:r>
    </w:p>
    <w:p w:rsidR="0042105A" w:rsidP="0042105A" w:rsidRDefault="0042105A" w14:paraId="7FCE8116" w14:textId="77777777">
      <w:pPr>
        <w:pStyle w:val="Heading1"/>
      </w:pPr>
      <w:bookmarkStart w:name="_Toc175058224" w:id="58"/>
      <w:r w:rsidRPr="0042105A">
        <w:t>Ordinary degrees: Compensation and condonement maxima</w:t>
      </w:r>
      <w:bookmarkEnd w:id="58"/>
    </w:p>
    <w:p w:rsidRPr="0042105A" w:rsidR="0042105A" w:rsidP="0042105A" w:rsidRDefault="0042105A" w14:paraId="3E2E63B0" w14:textId="77777777">
      <w:pPr>
        <w:pStyle w:val="MainBullet"/>
        <w:rPr>
          <w:lang w:val="en-GB" w:eastAsia="zh-CN"/>
        </w:rPr>
      </w:pPr>
      <w:r w:rsidRPr="0042105A">
        <w:rPr>
          <w:lang w:val="en-GB" w:eastAsia="zh-CN"/>
        </w:rPr>
        <w:t>The following maxima shall apply to the exercise of any combination of compensation and condonement – whether individually or in combination – for candidates transferred to the Ordinary degree:</w:t>
      </w:r>
    </w:p>
    <w:p w:rsidRPr="0042105A" w:rsidR="0042105A" w:rsidP="00524A83" w:rsidRDefault="0042105A" w14:paraId="14B33F51" w14:textId="77777777">
      <w:pPr>
        <w:pStyle w:val="MainBullet"/>
        <w:numPr>
          <w:ilvl w:val="2"/>
          <w:numId w:val="3"/>
        </w:numPr>
        <w:spacing w:before="0" w:after="0"/>
        <w:rPr>
          <w:lang w:val="en-GB" w:eastAsia="zh-CN"/>
        </w:rPr>
      </w:pPr>
      <w:r w:rsidRPr="0042105A">
        <w:rPr>
          <w:lang w:val="en-GB" w:eastAsia="zh-CN"/>
        </w:rPr>
        <w:t>No more than 40 credits per level</w:t>
      </w:r>
    </w:p>
    <w:p w:rsidRPr="0042105A" w:rsidR="0042105A" w:rsidP="00524A83" w:rsidRDefault="0042105A" w14:paraId="3B90BAE0" w14:textId="77777777">
      <w:pPr>
        <w:pStyle w:val="MainBullet"/>
        <w:numPr>
          <w:ilvl w:val="2"/>
          <w:numId w:val="3"/>
        </w:numPr>
        <w:spacing w:before="0" w:after="0"/>
        <w:rPr>
          <w:lang w:val="en-GB" w:eastAsia="zh-CN"/>
        </w:rPr>
      </w:pPr>
      <w:r w:rsidRPr="0042105A">
        <w:rPr>
          <w:lang w:val="en-GB" w:eastAsia="zh-CN"/>
        </w:rPr>
        <w:t>No more than 60 credits for the Ordinary degree as a whole, including any credits passed by compensation, and referred but not thereafter passed, while enrolled for the Honours degree.</w:t>
      </w:r>
    </w:p>
    <w:p w:rsidRPr="0042105A" w:rsidR="0042105A" w:rsidP="00524A83" w:rsidRDefault="0042105A" w14:paraId="0D5C07BD" w14:textId="198B4903">
      <w:pPr>
        <w:pStyle w:val="MainBullet"/>
        <w:rPr>
          <w:lang w:val="en-GB" w:eastAsia="zh-CN"/>
        </w:rPr>
      </w:pPr>
      <w:r w:rsidRPr="0042105A">
        <w:rPr>
          <w:lang w:val="en-GB" w:eastAsia="zh-CN"/>
        </w:rPr>
        <w:t>There is no referral on the Ordinary degree.</w:t>
      </w:r>
    </w:p>
    <w:p w:rsidR="0042105A" w:rsidP="0042105A" w:rsidRDefault="0042105A" w14:paraId="383503D2" w14:textId="77777777">
      <w:pPr>
        <w:pStyle w:val="Heading1"/>
      </w:pPr>
      <w:bookmarkStart w:name="_Toc175058225" w:id="59"/>
      <w:r w:rsidRPr="0042105A">
        <w:t>Ordinary degrees: Intermediate level – progression and continuation</w:t>
      </w:r>
      <w:bookmarkEnd w:id="59"/>
    </w:p>
    <w:p w:rsidRPr="0042105A" w:rsidR="0042105A" w:rsidP="00524A83" w:rsidRDefault="0042105A" w14:paraId="151B27D0" w14:textId="605C2D44">
      <w:pPr>
        <w:pStyle w:val="MainBullet"/>
        <w:rPr>
          <w:lang w:val="en-GB" w:eastAsia="zh-CN"/>
        </w:rPr>
      </w:pPr>
      <w:r w:rsidRPr="0042105A">
        <w:rPr>
          <w:lang w:val="en-GB" w:eastAsia="zh-CN"/>
        </w:rPr>
        <w:t>Subject to Regulation ‎36, a candidate on the Intermediate Level of an Ordinary Degree who has achieved a pass (including pass by compensation) in at least 180 credits shall proceed to the Final level of the Ordinary degree.</w:t>
      </w:r>
    </w:p>
    <w:p w:rsidR="0042105A" w:rsidP="0042105A" w:rsidRDefault="0042105A" w14:paraId="55E871EC" w14:textId="77777777">
      <w:pPr>
        <w:pStyle w:val="Heading1"/>
      </w:pPr>
      <w:bookmarkStart w:name="_Toc175058226" w:id="60"/>
      <w:r w:rsidRPr="0042105A">
        <w:t>Ordinary degrees: Final level – progression to the Award</w:t>
      </w:r>
      <w:bookmarkEnd w:id="60"/>
    </w:p>
    <w:p w:rsidRPr="0042105A" w:rsidR="0042105A" w:rsidP="00524A83" w:rsidRDefault="0042105A" w14:paraId="0761093E" w14:textId="4B5FCC91">
      <w:pPr>
        <w:pStyle w:val="MainBullet"/>
        <w:rPr>
          <w:lang w:val="en-GB" w:eastAsia="zh-CN"/>
        </w:rPr>
      </w:pPr>
      <w:r w:rsidRPr="0042105A">
        <w:rPr>
          <w:lang w:val="en-GB" w:eastAsia="zh-CN"/>
        </w:rPr>
        <w:t>Subject to Regulation ‎36, a candidate on the Final level of an Ordinary Degree who has achieved a pass (including pass by compensation) in at least 300 credits for the degree shall proceed to the Award.</w:t>
      </w:r>
    </w:p>
    <w:p w:rsidR="0042105A" w:rsidP="0042105A" w:rsidRDefault="0042105A" w14:paraId="547BD303" w14:textId="77777777">
      <w:pPr>
        <w:pStyle w:val="Heading1"/>
      </w:pPr>
      <w:bookmarkStart w:name="_Toc175058227" w:id="61"/>
      <w:r w:rsidRPr="0042105A">
        <w:t>Ordinary degrees: Compensation</w:t>
      </w:r>
      <w:bookmarkEnd w:id="61"/>
    </w:p>
    <w:p w:rsidRPr="0042105A" w:rsidR="0042105A" w:rsidP="0042105A" w:rsidRDefault="0042105A" w14:paraId="065D6062" w14:textId="77777777">
      <w:pPr>
        <w:pStyle w:val="MainBullet"/>
        <w:rPr>
          <w:lang w:val="en-GB" w:eastAsia="zh-CN"/>
        </w:rPr>
      </w:pPr>
      <w:r w:rsidRPr="0042105A">
        <w:rPr>
          <w:lang w:val="en-GB" w:eastAsia="zh-CN"/>
        </w:rPr>
        <w:t>Any compulsory or optional module awarded a mark of 35-39, shall (subject to Regulation ‎36) be passed by compensation, with no change being made to the mark awarded, provided that the weighted average of all the marks for the level is 40 or greater.</w:t>
      </w:r>
    </w:p>
    <w:p w:rsidRPr="0042105A" w:rsidR="0042105A" w:rsidP="00524A83" w:rsidRDefault="0042105A" w14:paraId="657DEF13" w14:textId="216E4319">
      <w:pPr>
        <w:pStyle w:val="MainBullet"/>
      </w:pPr>
      <w:r w:rsidRPr="0042105A">
        <w:rPr>
          <w:lang w:val="en-GB" w:eastAsia="zh-CN"/>
        </w:rPr>
        <w:lastRenderedPageBreak/>
        <w:t>A candidate may waive the right to pass a module or modules by compensation and choose instead to be reassessed. If the reassessment is subsequently failed, then the original pass by compensation shall be reinstated.</w:t>
      </w:r>
      <w:r w:rsidRPr="0042105A">
        <w:rPr>
          <w:rFonts w:ascii="Calibri" w:hAnsi="Calibri"/>
        </w:rPr>
        <w:t xml:space="preserve"> </w:t>
      </w:r>
    </w:p>
    <w:tbl>
      <w:tblPr>
        <w:tblStyle w:val="TableGrid"/>
        <w:tblW w:w="0" w:type="auto"/>
        <w:tblInd w:w="680" w:type="dxa"/>
        <w:tblLook w:val="04A0" w:firstRow="1" w:lastRow="0" w:firstColumn="1" w:lastColumn="0" w:noHBand="0" w:noVBand="1"/>
      </w:tblPr>
      <w:tblGrid>
        <w:gridCol w:w="8336"/>
      </w:tblGrid>
      <w:tr w:rsidRPr="0042105A" w:rsidR="0042105A" w:rsidTr="008162E1" w14:paraId="5372CF25" w14:textId="77777777">
        <w:tc>
          <w:tcPr>
            <w:tcW w:w="9016" w:type="dxa"/>
          </w:tcPr>
          <w:p w:rsidRPr="0042105A" w:rsidR="0042105A" w:rsidP="00524A83" w:rsidRDefault="0042105A" w14:paraId="2B49A117" w14:textId="77777777">
            <w:pPr>
              <w:pStyle w:val="MainBullet"/>
              <w:numPr>
                <w:ilvl w:val="0"/>
                <w:numId w:val="15"/>
              </w:numPr>
              <w:spacing w:before="0" w:after="0"/>
              <w:rPr>
                <w:i/>
                <w:sz w:val="18"/>
                <w:szCs w:val="18"/>
              </w:rPr>
            </w:pPr>
            <w:r w:rsidRPr="0042105A">
              <w:rPr>
                <w:i/>
                <w:sz w:val="18"/>
                <w:szCs w:val="18"/>
              </w:rPr>
              <w:t xml:space="preserve">‘Waive the right’ – following the </w:t>
            </w:r>
            <w:proofErr w:type="spellStart"/>
            <w:r w:rsidRPr="0042105A">
              <w:rPr>
                <w:i/>
                <w:sz w:val="18"/>
                <w:szCs w:val="18"/>
              </w:rPr>
              <w:t>Programme</w:t>
            </w:r>
            <w:proofErr w:type="spellEnd"/>
            <w:r w:rsidRPr="0042105A">
              <w:rPr>
                <w:i/>
                <w:sz w:val="18"/>
                <w:szCs w:val="18"/>
              </w:rPr>
              <w:t xml:space="preserve"> Board the candidate </w:t>
            </w:r>
            <w:r w:rsidRPr="0042105A">
              <w:rPr>
                <w:b/>
                <w:i/>
                <w:sz w:val="18"/>
                <w:szCs w:val="18"/>
              </w:rPr>
              <w:t>should</w:t>
            </w:r>
            <w:r w:rsidRPr="0042105A">
              <w:rPr>
                <w:i/>
                <w:sz w:val="18"/>
                <w:szCs w:val="18"/>
              </w:rPr>
              <w:t xml:space="preserve"> be advised (at least in writing) of the option and implications of either choice (bearing in mind the compensation maxima in reg. ‎27 above) and be provided with the opportunity to exercise the waiver. The decision to waive </w:t>
            </w:r>
            <w:r w:rsidRPr="0042105A">
              <w:rPr>
                <w:b/>
                <w:i/>
                <w:sz w:val="18"/>
                <w:szCs w:val="18"/>
              </w:rPr>
              <w:t>must</w:t>
            </w:r>
            <w:r w:rsidRPr="0042105A">
              <w:rPr>
                <w:i/>
                <w:sz w:val="18"/>
                <w:szCs w:val="18"/>
              </w:rPr>
              <w:t xml:space="preserve"> be confirmed by the candidate in writing; silence would not constitute waiver.</w:t>
            </w:r>
          </w:p>
          <w:p w:rsidRPr="0042105A" w:rsidR="0042105A" w:rsidP="00524A83" w:rsidRDefault="0042105A" w14:paraId="42B5CC7E" w14:textId="2917D7CA">
            <w:pPr>
              <w:pStyle w:val="MainBullet"/>
              <w:numPr>
                <w:ilvl w:val="0"/>
                <w:numId w:val="15"/>
              </w:numPr>
              <w:spacing w:before="0" w:after="0"/>
              <w:rPr>
                <w:i/>
              </w:rPr>
            </w:pPr>
            <w:r w:rsidRPr="0042105A">
              <w:rPr>
                <w:i/>
                <w:sz w:val="18"/>
                <w:szCs w:val="18"/>
              </w:rPr>
              <w:t>The use of the waiver could, probably unusually, be important at the Final level where the</w:t>
            </w:r>
            <w:r w:rsidRPr="00310591">
              <w:rPr>
                <w:i/>
                <w:sz w:val="18"/>
                <w:szCs w:val="18"/>
              </w:rPr>
              <w:t xml:space="preserve"> </w:t>
            </w:r>
            <w:r w:rsidRPr="0042105A">
              <w:rPr>
                <w:i/>
                <w:sz w:val="18"/>
                <w:szCs w:val="18"/>
              </w:rPr>
              <w:t xml:space="preserve">candidate is seeking to achieve a weighted average of 60+ to permit transfer back to </w:t>
            </w:r>
            <w:proofErr w:type="spellStart"/>
            <w:r w:rsidRPr="0042105A">
              <w:rPr>
                <w:i/>
                <w:sz w:val="18"/>
                <w:szCs w:val="18"/>
              </w:rPr>
              <w:t>Honours</w:t>
            </w:r>
            <w:proofErr w:type="spellEnd"/>
            <w:r w:rsidRPr="0042105A">
              <w:rPr>
                <w:i/>
                <w:sz w:val="18"/>
                <w:szCs w:val="18"/>
              </w:rPr>
              <w:t xml:space="preserve"> (under reg. ‎42); however, in such cases the </w:t>
            </w:r>
            <w:proofErr w:type="spellStart"/>
            <w:r w:rsidRPr="0042105A">
              <w:rPr>
                <w:i/>
                <w:sz w:val="18"/>
                <w:szCs w:val="18"/>
              </w:rPr>
              <w:t>Programme</w:t>
            </w:r>
            <w:proofErr w:type="spellEnd"/>
            <w:r w:rsidRPr="0042105A">
              <w:rPr>
                <w:i/>
                <w:sz w:val="18"/>
                <w:szCs w:val="18"/>
              </w:rPr>
              <w:t xml:space="preserve"> Board may prefer to exercise its discretion in </w:t>
            </w:r>
            <w:proofErr w:type="spellStart"/>
            <w:r w:rsidRPr="0042105A">
              <w:rPr>
                <w:i/>
                <w:sz w:val="18"/>
                <w:szCs w:val="18"/>
              </w:rPr>
              <w:t>favour</w:t>
            </w:r>
            <w:proofErr w:type="spellEnd"/>
            <w:r w:rsidRPr="0042105A">
              <w:rPr>
                <w:i/>
                <w:sz w:val="18"/>
                <w:szCs w:val="18"/>
              </w:rPr>
              <w:t xml:space="preserve"> of the candidate under reg. ‎42.1.</w:t>
            </w:r>
          </w:p>
        </w:tc>
      </w:tr>
    </w:tbl>
    <w:p w:rsidRPr="0042105A" w:rsidR="0042105A" w:rsidP="0042105A" w:rsidRDefault="0042105A" w14:paraId="4B087834" w14:textId="77777777">
      <w:pPr>
        <w:pStyle w:val="MainBullet"/>
        <w:numPr>
          <w:ilvl w:val="0"/>
          <w:numId w:val="0"/>
        </w:numPr>
        <w:rPr>
          <w:lang w:val="en-GB" w:eastAsia="zh-CN"/>
        </w:rPr>
      </w:pPr>
    </w:p>
    <w:p w:rsidR="0042105A" w:rsidP="0042105A" w:rsidRDefault="0042105A" w14:paraId="290D8E78" w14:textId="77777777">
      <w:pPr>
        <w:pStyle w:val="Heading1"/>
      </w:pPr>
      <w:bookmarkStart w:name="_Toc175058228" w:id="62"/>
      <w:r w:rsidRPr="0042105A">
        <w:t>Ordinary degrees: condonement</w:t>
      </w:r>
      <w:bookmarkEnd w:id="62"/>
    </w:p>
    <w:p w:rsidRPr="0042105A" w:rsidR="0042105A" w:rsidP="0042105A" w:rsidRDefault="0042105A" w14:paraId="5A3CD281" w14:textId="77777777">
      <w:pPr>
        <w:pStyle w:val="MainBullet"/>
        <w:rPr>
          <w:lang w:val="en-GB" w:eastAsia="zh-CN"/>
        </w:rPr>
      </w:pPr>
      <w:r w:rsidRPr="0042105A">
        <w:rPr>
          <w:lang w:val="en-GB" w:eastAsia="zh-CN"/>
        </w:rPr>
        <w:t>A candidate at the Final Level of an Ordinary degree who has completed the assessments for all modules in the level and who has not achieved a pass mark in 300 credits may (subject to Regulation ‎36), at the discretion of the Programme Board of Examiners, be condoned in any module or modules with a mark of less than 35 provided that:</w:t>
      </w:r>
    </w:p>
    <w:p w:rsidRPr="0042105A" w:rsidR="0042105A" w:rsidP="00524A83" w:rsidRDefault="0042105A" w14:paraId="6A64757A" w14:textId="77777777">
      <w:pPr>
        <w:pStyle w:val="MainBullet"/>
        <w:numPr>
          <w:ilvl w:val="2"/>
          <w:numId w:val="3"/>
        </w:numPr>
        <w:spacing w:before="0" w:after="0"/>
        <w:rPr>
          <w:lang w:val="en-GB" w:eastAsia="zh-CN"/>
        </w:rPr>
      </w:pPr>
      <w:r w:rsidRPr="0042105A">
        <w:rPr>
          <w:lang w:val="en-GB" w:eastAsia="zh-CN"/>
        </w:rPr>
        <w:t>the weighted average of all the marks for the level is 40 or greater, and</w:t>
      </w:r>
    </w:p>
    <w:p w:rsidRPr="0042105A" w:rsidR="0042105A" w:rsidP="00524A83" w:rsidRDefault="0042105A" w14:paraId="2AFBC8A0" w14:textId="77777777">
      <w:pPr>
        <w:pStyle w:val="MainBullet"/>
        <w:numPr>
          <w:ilvl w:val="2"/>
          <w:numId w:val="3"/>
        </w:numPr>
        <w:spacing w:before="0" w:after="0"/>
        <w:rPr>
          <w:lang w:val="en-GB" w:eastAsia="zh-CN"/>
        </w:rPr>
      </w:pPr>
      <w:r w:rsidRPr="0042105A">
        <w:rPr>
          <w:lang w:val="en-GB" w:eastAsia="zh-CN"/>
        </w:rPr>
        <w:t>the total number of credits to be condoned is no greater than 20, and</w:t>
      </w:r>
    </w:p>
    <w:p w:rsidRPr="0042105A" w:rsidR="0042105A" w:rsidP="00524A83" w:rsidRDefault="0042105A" w14:paraId="184C6CE8" w14:textId="77777777">
      <w:pPr>
        <w:pStyle w:val="MainBullet"/>
        <w:numPr>
          <w:ilvl w:val="2"/>
          <w:numId w:val="3"/>
        </w:numPr>
        <w:spacing w:before="0" w:after="0"/>
        <w:rPr>
          <w:lang w:val="en-GB" w:eastAsia="zh-CN"/>
        </w:rPr>
      </w:pPr>
      <w:r w:rsidRPr="0042105A">
        <w:rPr>
          <w:lang w:val="en-GB" w:eastAsia="zh-CN"/>
        </w:rPr>
        <w:t>the module (or modules) in question is not declared in the programme of study to be core and/or elective.</w:t>
      </w:r>
    </w:p>
    <w:p w:rsidRPr="0042105A" w:rsidR="0042105A" w:rsidP="0042105A" w:rsidRDefault="0042105A" w14:paraId="46FABE66" w14:textId="77777777">
      <w:pPr>
        <w:pStyle w:val="MainBullet"/>
        <w:rPr>
          <w:lang w:val="en-GB" w:eastAsia="zh-CN"/>
        </w:rPr>
      </w:pPr>
      <w:r w:rsidRPr="0042105A">
        <w:rPr>
          <w:lang w:val="en-GB" w:eastAsia="zh-CN"/>
        </w:rPr>
        <w:t>A candidate so condoned may reject the condonement and exercise any right of re-assessment provided by Regulation ‎23.</w:t>
      </w:r>
    </w:p>
    <w:p w:rsidRPr="0042105A" w:rsidR="0042105A" w:rsidP="0042105A" w:rsidRDefault="0042105A" w14:paraId="1C6718C9" w14:textId="77777777">
      <w:pPr>
        <w:pStyle w:val="MainBullet"/>
        <w:rPr>
          <w:lang w:val="en-GB" w:eastAsia="zh-CN"/>
        </w:rPr>
      </w:pPr>
      <w:r w:rsidRPr="0042105A">
        <w:rPr>
          <w:lang w:val="en-GB" w:eastAsia="zh-CN"/>
        </w:rPr>
        <w:t>Where such discretion to condone is exercised, any module - excluding any module declared in the programme of study to be core and/or elective - awarded a mark of 35-39 shall (subject to Regulation ‎36) be compensated with no change being made to the mark awarded.</w:t>
      </w:r>
    </w:p>
    <w:p w:rsidRPr="0042105A" w:rsidR="0042105A" w:rsidP="00524A83" w:rsidRDefault="0042105A" w14:paraId="1F5C0A79" w14:textId="2929B116">
      <w:pPr>
        <w:pStyle w:val="MainBullet"/>
      </w:pPr>
      <w:r w:rsidRPr="0042105A">
        <w:rPr>
          <w:lang w:val="en-GB" w:eastAsia="zh-CN"/>
        </w:rPr>
        <w:t>A candidate who is condoned under 40.1 above or who is so condoned and awarded compensation under 40.3 shall proceed to the Award.</w:t>
      </w:r>
      <w:r w:rsidRPr="0042105A">
        <w:rPr>
          <w:rFonts w:ascii="Calibri" w:hAnsi="Calibri"/>
          <w:bCs w:val="0"/>
        </w:rPr>
        <w:t xml:space="preserve"> </w:t>
      </w:r>
    </w:p>
    <w:tbl>
      <w:tblPr>
        <w:tblStyle w:val="TableGrid"/>
        <w:tblW w:w="0" w:type="auto"/>
        <w:tblInd w:w="680" w:type="dxa"/>
        <w:tblLook w:val="04A0" w:firstRow="1" w:lastRow="0" w:firstColumn="1" w:lastColumn="0" w:noHBand="0" w:noVBand="1"/>
      </w:tblPr>
      <w:tblGrid>
        <w:gridCol w:w="8336"/>
      </w:tblGrid>
      <w:tr w:rsidRPr="0042105A" w:rsidR="0042105A" w:rsidTr="008162E1" w14:paraId="50BA9DE0" w14:textId="77777777">
        <w:tc>
          <w:tcPr>
            <w:tcW w:w="9016" w:type="dxa"/>
          </w:tcPr>
          <w:p w:rsidRPr="0042105A" w:rsidR="0042105A" w:rsidP="00524A83" w:rsidRDefault="0042105A" w14:paraId="290A8525" w14:textId="77777777">
            <w:pPr>
              <w:pStyle w:val="MainBullet"/>
              <w:numPr>
                <w:ilvl w:val="0"/>
                <w:numId w:val="16"/>
              </w:numPr>
              <w:spacing w:before="0" w:after="0"/>
              <w:rPr>
                <w:i/>
                <w:sz w:val="18"/>
                <w:szCs w:val="18"/>
              </w:rPr>
            </w:pPr>
            <w:r w:rsidRPr="0042105A">
              <w:rPr>
                <w:i/>
                <w:sz w:val="18"/>
                <w:szCs w:val="18"/>
              </w:rPr>
              <w:t xml:space="preserve">‘Completed the assessments’ – condonement is not permitted prior to a first attempt (e.g., where a candidate is allowed a fresh first attempt as a result of an additional consideration); in such cases the progression decision </w:t>
            </w:r>
            <w:r w:rsidRPr="0042105A">
              <w:rPr>
                <w:b/>
                <w:i/>
                <w:sz w:val="18"/>
                <w:szCs w:val="18"/>
              </w:rPr>
              <w:t>should</w:t>
            </w:r>
            <w:r w:rsidRPr="0042105A">
              <w:rPr>
                <w:i/>
                <w:sz w:val="18"/>
                <w:szCs w:val="18"/>
              </w:rPr>
              <w:t xml:space="preserve"> be deferred until the fresh attempt has been completed. </w:t>
            </w:r>
          </w:p>
          <w:p w:rsidRPr="0042105A" w:rsidR="0042105A" w:rsidP="00524A83" w:rsidRDefault="0042105A" w14:paraId="13A2B755" w14:textId="6BD830C7">
            <w:pPr>
              <w:pStyle w:val="MainBullet"/>
              <w:numPr>
                <w:ilvl w:val="0"/>
                <w:numId w:val="16"/>
              </w:numPr>
              <w:spacing w:before="0" w:after="0"/>
              <w:rPr>
                <w:i/>
                <w:sz w:val="18"/>
                <w:szCs w:val="18"/>
              </w:rPr>
            </w:pPr>
            <w:r w:rsidRPr="0042105A">
              <w:rPr>
                <w:i/>
                <w:sz w:val="18"/>
                <w:szCs w:val="18"/>
              </w:rPr>
              <w:t>40.2 - a candidate is normally offered condonement after first attempt obviating the need to be</w:t>
            </w:r>
            <w:r w:rsidRPr="00310591">
              <w:rPr>
                <w:i/>
                <w:sz w:val="18"/>
                <w:szCs w:val="18"/>
              </w:rPr>
              <w:t xml:space="preserve"> </w:t>
            </w:r>
            <w:r w:rsidRPr="0042105A">
              <w:rPr>
                <w:i/>
                <w:sz w:val="18"/>
                <w:szCs w:val="18"/>
              </w:rPr>
              <w:t xml:space="preserve">reassessed, although this may affect the Final level weighted average. Following notification of the results, the candidate </w:t>
            </w:r>
            <w:r w:rsidRPr="0042105A">
              <w:rPr>
                <w:b/>
                <w:i/>
                <w:sz w:val="18"/>
                <w:szCs w:val="18"/>
              </w:rPr>
              <w:t>should</w:t>
            </w:r>
            <w:r w:rsidRPr="0042105A">
              <w:rPr>
                <w:i/>
                <w:sz w:val="18"/>
                <w:szCs w:val="18"/>
              </w:rPr>
              <w:t xml:space="preserve"> be advised of the options and their decision be communicated in writing.</w:t>
            </w:r>
          </w:p>
          <w:p w:rsidRPr="0042105A" w:rsidR="0042105A" w:rsidP="00524A83" w:rsidRDefault="0042105A" w14:paraId="645FF804" w14:textId="77777777">
            <w:pPr>
              <w:pStyle w:val="MainBullet"/>
              <w:numPr>
                <w:ilvl w:val="0"/>
                <w:numId w:val="16"/>
              </w:numPr>
              <w:spacing w:before="0" w:after="0"/>
              <w:rPr>
                <w:i/>
              </w:rPr>
            </w:pPr>
            <w:r w:rsidRPr="0042105A">
              <w:rPr>
                <w:i/>
                <w:sz w:val="18"/>
                <w:szCs w:val="18"/>
              </w:rPr>
              <w:t xml:space="preserve">40.4 - provided the compensation </w:t>
            </w:r>
            <w:proofErr w:type="spellStart"/>
            <w:r w:rsidRPr="0042105A">
              <w:rPr>
                <w:i/>
                <w:sz w:val="18"/>
                <w:szCs w:val="18"/>
              </w:rPr>
              <w:t>etc</w:t>
            </w:r>
            <w:proofErr w:type="spellEnd"/>
            <w:r w:rsidRPr="0042105A">
              <w:rPr>
                <w:i/>
                <w:sz w:val="18"/>
                <w:szCs w:val="18"/>
              </w:rPr>
              <w:t xml:space="preserve"> maxima will not be exceeded any module eligible for compensation </w:t>
            </w:r>
            <w:r w:rsidRPr="0042105A">
              <w:rPr>
                <w:b/>
                <w:i/>
                <w:sz w:val="18"/>
                <w:szCs w:val="18"/>
              </w:rPr>
              <w:t xml:space="preserve">must </w:t>
            </w:r>
            <w:r w:rsidRPr="0042105A">
              <w:rPr>
                <w:i/>
                <w:sz w:val="18"/>
                <w:szCs w:val="18"/>
              </w:rPr>
              <w:t>be compensated (i.e., no discretion not to allow it).</w:t>
            </w:r>
          </w:p>
        </w:tc>
      </w:tr>
    </w:tbl>
    <w:p w:rsidRPr="0042105A" w:rsidR="0042105A" w:rsidP="0042105A" w:rsidRDefault="0042105A" w14:paraId="72069A33" w14:textId="22476DD9">
      <w:pPr>
        <w:pStyle w:val="MainBullet"/>
        <w:numPr>
          <w:ilvl w:val="0"/>
          <w:numId w:val="0"/>
        </w:numPr>
        <w:rPr>
          <w:lang w:val="en-GB" w:eastAsia="zh-CN"/>
        </w:rPr>
      </w:pPr>
    </w:p>
    <w:p w:rsidR="0042105A" w:rsidP="0042105A" w:rsidRDefault="0042105A" w14:paraId="73F22135" w14:textId="77777777">
      <w:pPr>
        <w:pStyle w:val="Heading1"/>
      </w:pPr>
      <w:bookmarkStart w:name="_Toc175058229" w:id="63"/>
      <w:r w:rsidRPr="0042105A">
        <w:t>Consequences of ineligibility to proceed to an Ordinary degree</w:t>
      </w:r>
      <w:bookmarkEnd w:id="63"/>
    </w:p>
    <w:p w:rsidRPr="0042105A" w:rsidR="0042105A" w:rsidP="0042105A" w:rsidRDefault="0042105A" w14:paraId="3FA7D27E" w14:textId="77777777">
      <w:pPr>
        <w:pStyle w:val="MainBullet"/>
        <w:spacing w:before="0" w:after="0"/>
        <w:rPr>
          <w:lang w:val="en-GB" w:eastAsia="zh-CN"/>
        </w:rPr>
      </w:pPr>
      <w:r w:rsidRPr="0042105A">
        <w:rPr>
          <w:lang w:val="en-GB" w:eastAsia="zh-CN"/>
        </w:rPr>
        <w:t>A candidate ineligible to proceed to the Final level of an Ordinary degree:</w:t>
      </w:r>
    </w:p>
    <w:p w:rsidRPr="0042105A" w:rsidR="0042105A" w:rsidP="00524A83" w:rsidRDefault="0042105A" w14:paraId="2442F73A" w14:textId="77777777">
      <w:pPr>
        <w:pStyle w:val="MainBullet"/>
        <w:numPr>
          <w:ilvl w:val="2"/>
          <w:numId w:val="3"/>
        </w:numPr>
        <w:spacing w:before="0" w:after="0"/>
        <w:rPr>
          <w:lang w:val="en-GB" w:eastAsia="zh-CN"/>
        </w:rPr>
      </w:pPr>
      <w:r w:rsidRPr="0042105A">
        <w:rPr>
          <w:lang w:val="en-GB" w:eastAsia="zh-CN"/>
        </w:rPr>
        <w:t>with at least 120 credits will be awarded a Certificate in Higher Education, or</w:t>
      </w:r>
    </w:p>
    <w:p w:rsidRPr="0042105A" w:rsidR="0042105A" w:rsidP="00524A83" w:rsidRDefault="0042105A" w14:paraId="3813428A" w14:textId="77777777">
      <w:pPr>
        <w:pStyle w:val="MainBullet"/>
        <w:numPr>
          <w:ilvl w:val="2"/>
          <w:numId w:val="3"/>
        </w:numPr>
        <w:spacing w:before="0" w:after="0"/>
        <w:rPr>
          <w:lang w:val="en-GB" w:eastAsia="zh-CN"/>
        </w:rPr>
      </w:pPr>
      <w:r w:rsidRPr="0042105A">
        <w:rPr>
          <w:lang w:val="en-GB" w:eastAsia="zh-CN"/>
        </w:rPr>
        <w:t>with at least 120 credits will be awarded a Foundation Certificate in Higher Education (see reg. 18) if on a programme involving a Preliminary Certificate level, or</w:t>
      </w:r>
    </w:p>
    <w:p w:rsidRPr="0042105A" w:rsidR="0042105A" w:rsidP="00524A83" w:rsidRDefault="0042105A" w14:paraId="6B09D8BC" w14:textId="6F8ED583">
      <w:pPr>
        <w:pStyle w:val="MainBullet"/>
        <w:numPr>
          <w:ilvl w:val="2"/>
          <w:numId w:val="3"/>
        </w:numPr>
        <w:spacing w:before="0" w:after="0"/>
        <w:rPr>
          <w:lang w:val="en-GB" w:eastAsia="zh-CN"/>
        </w:rPr>
      </w:pPr>
      <w:r w:rsidRPr="0042105A">
        <w:rPr>
          <w:lang w:val="en-GB" w:eastAsia="zh-CN"/>
        </w:rPr>
        <w:lastRenderedPageBreak/>
        <w:t xml:space="preserve">with less than 120 credits is entitled to the credits for the modules passed. </w:t>
      </w:r>
    </w:p>
    <w:p w:rsidRPr="0042105A" w:rsidR="0042105A" w:rsidP="0042105A" w:rsidRDefault="0042105A" w14:paraId="73CC8806" w14:textId="77777777">
      <w:pPr>
        <w:pStyle w:val="MainBullet"/>
        <w:spacing w:before="0" w:after="0"/>
        <w:rPr>
          <w:lang w:val="en-GB" w:eastAsia="zh-CN"/>
        </w:rPr>
      </w:pPr>
      <w:r w:rsidRPr="0042105A">
        <w:rPr>
          <w:lang w:val="en-GB" w:eastAsia="zh-CN"/>
        </w:rPr>
        <w:t>A candidate ineligible to proceed to the award of an Ordinary degree:</w:t>
      </w:r>
    </w:p>
    <w:p w:rsidRPr="0042105A" w:rsidR="0042105A" w:rsidP="00524A83" w:rsidRDefault="0042105A" w14:paraId="088B4565" w14:textId="77777777">
      <w:pPr>
        <w:pStyle w:val="MainBullet"/>
        <w:numPr>
          <w:ilvl w:val="2"/>
          <w:numId w:val="3"/>
        </w:numPr>
        <w:spacing w:before="0" w:after="0"/>
        <w:rPr>
          <w:lang w:val="en-GB" w:eastAsia="zh-CN"/>
        </w:rPr>
      </w:pPr>
      <w:r w:rsidRPr="0042105A">
        <w:rPr>
          <w:lang w:val="en-GB" w:eastAsia="zh-CN"/>
        </w:rPr>
        <w:t>with at least 240 credits will be awarded a Diploma in Higher Education, or</w:t>
      </w:r>
    </w:p>
    <w:p w:rsidRPr="0042105A" w:rsidR="0042105A" w:rsidP="00524A83" w:rsidRDefault="0042105A" w14:paraId="61F1E6DE" w14:textId="77777777">
      <w:pPr>
        <w:pStyle w:val="MainBullet"/>
        <w:numPr>
          <w:ilvl w:val="2"/>
          <w:numId w:val="3"/>
        </w:numPr>
        <w:spacing w:before="0" w:after="0"/>
        <w:rPr>
          <w:lang w:val="en-GB" w:eastAsia="zh-CN"/>
        </w:rPr>
      </w:pPr>
      <w:r w:rsidRPr="0042105A">
        <w:rPr>
          <w:lang w:val="en-GB" w:eastAsia="zh-CN"/>
        </w:rPr>
        <w:t>with at least 120 credits will be awarded a Certificate in Higher Education, or</w:t>
      </w:r>
    </w:p>
    <w:p w:rsidRPr="0042105A" w:rsidR="0042105A" w:rsidP="00524A83" w:rsidRDefault="0042105A" w14:paraId="6B692512" w14:textId="16E37991">
      <w:pPr>
        <w:pStyle w:val="MainBullet"/>
        <w:numPr>
          <w:ilvl w:val="2"/>
          <w:numId w:val="3"/>
        </w:numPr>
        <w:spacing w:before="0" w:after="0"/>
        <w:rPr>
          <w:lang w:val="en-GB" w:eastAsia="zh-CN"/>
        </w:rPr>
      </w:pPr>
      <w:r w:rsidRPr="0042105A">
        <w:rPr>
          <w:lang w:val="en-GB" w:eastAsia="zh-CN"/>
        </w:rPr>
        <w:t>with at least 120 credits will be awarded a Foundation Certificate in Higher Education (see reg. 18) if on a programme involving a Preliminary Certificate level.</w:t>
      </w:r>
    </w:p>
    <w:p w:rsidRPr="0042105A" w:rsidR="0042105A" w:rsidP="0042105A" w:rsidRDefault="0042105A" w14:paraId="3BC016A1" w14:textId="77777777">
      <w:pPr>
        <w:pStyle w:val="MainBullet"/>
        <w:rPr>
          <w:lang w:val="en-GB" w:eastAsia="zh-CN"/>
        </w:rPr>
      </w:pPr>
      <w:r w:rsidRPr="0042105A">
        <w:rPr>
          <w:lang w:val="en-GB" w:eastAsia="zh-CN"/>
        </w:rPr>
        <w:t>Any award under this Regulation shall be subject to a minimum of 60 credits having been awarded by this University.</w:t>
      </w:r>
    </w:p>
    <w:p w:rsidRPr="0042105A" w:rsidR="0042105A" w:rsidP="00524A83" w:rsidRDefault="0042105A" w14:paraId="38A2ED30" w14:textId="77777777">
      <w:pPr>
        <w:pStyle w:val="MainBullet"/>
      </w:pPr>
      <w:r w:rsidRPr="0042105A">
        <w:rPr>
          <w:lang w:val="en-GB" w:eastAsia="zh-CN"/>
        </w:rPr>
        <w:t>Any award under this Regulation shall be made provided that Certificates and Diplomas in Higher Education for professional programmes shall not be awarded in a named subject which implies that the candidate is entitled to practise that profession</w:t>
      </w:r>
      <w:r>
        <w:rPr>
          <w:lang w:val="en-GB" w:eastAsia="zh-CN"/>
        </w:rPr>
        <w:t xml:space="preserve">. </w:t>
      </w:r>
      <w:r w:rsidRPr="0042105A">
        <w:t>that profession.</w:t>
      </w:r>
    </w:p>
    <w:tbl>
      <w:tblPr>
        <w:tblStyle w:val="TableGrid"/>
        <w:tblW w:w="0" w:type="auto"/>
        <w:tblInd w:w="680" w:type="dxa"/>
        <w:tblLook w:val="04A0" w:firstRow="1" w:lastRow="0" w:firstColumn="1" w:lastColumn="0" w:noHBand="0" w:noVBand="1"/>
      </w:tblPr>
      <w:tblGrid>
        <w:gridCol w:w="8336"/>
      </w:tblGrid>
      <w:tr w:rsidRPr="0042105A" w:rsidR="0042105A" w:rsidTr="008162E1" w14:paraId="0EE91C33" w14:textId="77777777">
        <w:tc>
          <w:tcPr>
            <w:tcW w:w="9016" w:type="dxa"/>
          </w:tcPr>
          <w:p w:rsidRPr="0042105A" w:rsidR="0042105A" w:rsidP="00524A83" w:rsidRDefault="0042105A" w14:paraId="5D722566" w14:textId="77777777">
            <w:pPr>
              <w:pStyle w:val="MainBullet"/>
              <w:numPr>
                <w:ilvl w:val="0"/>
                <w:numId w:val="17"/>
              </w:numPr>
              <w:spacing w:before="0" w:after="0"/>
              <w:rPr>
                <w:i/>
                <w:sz w:val="18"/>
                <w:szCs w:val="18"/>
              </w:rPr>
            </w:pPr>
            <w:r w:rsidRPr="0042105A">
              <w:rPr>
                <w:i/>
                <w:sz w:val="18"/>
                <w:szCs w:val="18"/>
              </w:rPr>
              <w:t>41.1 - ‘awarded the credits’ – the transcript will detail all modules taken within the level, the marks awarded (pass and fail) and the total number of credits – see further reg. ‎45 below.</w:t>
            </w:r>
          </w:p>
          <w:p w:rsidRPr="00310591" w:rsidR="0042105A" w:rsidP="00524A83" w:rsidRDefault="0042105A" w14:paraId="0577EB6C" w14:textId="77777777">
            <w:pPr>
              <w:pStyle w:val="MainBullet"/>
              <w:numPr>
                <w:ilvl w:val="0"/>
                <w:numId w:val="17"/>
              </w:numPr>
              <w:spacing w:before="0" w:after="0"/>
              <w:rPr>
                <w:i/>
                <w:sz w:val="18"/>
                <w:szCs w:val="18"/>
              </w:rPr>
            </w:pPr>
            <w:r w:rsidRPr="0042105A">
              <w:rPr>
                <w:i/>
                <w:sz w:val="18"/>
                <w:szCs w:val="18"/>
              </w:rPr>
              <w:t>Note that a candidate who withdraws without completing the Ordinary degree will be eligible for an ‘interim award’ based on the number of credits gained at that point – see reg. 186.</w:t>
            </w:r>
          </w:p>
          <w:p w:rsidRPr="00310591" w:rsidR="0042105A" w:rsidP="00524A83" w:rsidRDefault="0042105A" w14:paraId="6354A7FA" w14:textId="4232F0F7">
            <w:pPr>
              <w:pStyle w:val="MainBullet"/>
              <w:numPr>
                <w:ilvl w:val="0"/>
                <w:numId w:val="17"/>
              </w:numPr>
              <w:spacing w:before="0" w:after="0"/>
              <w:rPr>
                <w:i/>
                <w:sz w:val="18"/>
                <w:szCs w:val="18"/>
              </w:rPr>
            </w:pPr>
            <w:r w:rsidRPr="00310591">
              <w:rPr>
                <w:i/>
                <w:sz w:val="18"/>
                <w:szCs w:val="18"/>
              </w:rPr>
              <w:t xml:space="preserve">41.4 designed to ensure that a candidate is not awarded a certificate/diploma which implies they are entitled to </w:t>
            </w:r>
            <w:proofErr w:type="spellStart"/>
            <w:r w:rsidRPr="00310591">
              <w:rPr>
                <w:i/>
                <w:sz w:val="18"/>
                <w:szCs w:val="18"/>
              </w:rPr>
              <w:t>practise</w:t>
            </w:r>
            <w:proofErr w:type="spellEnd"/>
            <w:r w:rsidRPr="00310591">
              <w:rPr>
                <w:i/>
                <w:sz w:val="18"/>
                <w:szCs w:val="18"/>
              </w:rPr>
              <w:t xml:space="preserve"> a particular profession (such as Social Work) where this is not the case. </w:t>
            </w:r>
          </w:p>
          <w:p w:rsidRPr="0042105A" w:rsidR="0042105A" w:rsidP="00524A83" w:rsidRDefault="0042105A" w14:paraId="41BD1C07" w14:textId="77777777">
            <w:pPr>
              <w:pStyle w:val="MainBullet"/>
              <w:numPr>
                <w:ilvl w:val="0"/>
                <w:numId w:val="17"/>
              </w:numPr>
              <w:spacing w:before="0" w:after="0"/>
              <w:rPr>
                <w:i/>
              </w:rPr>
            </w:pPr>
            <w:r w:rsidRPr="0042105A">
              <w:rPr>
                <w:i/>
                <w:sz w:val="18"/>
                <w:szCs w:val="18"/>
              </w:rPr>
              <w:t xml:space="preserve">The </w:t>
            </w:r>
            <w:proofErr w:type="spellStart"/>
            <w:r w:rsidRPr="0042105A">
              <w:rPr>
                <w:i/>
                <w:sz w:val="18"/>
                <w:szCs w:val="18"/>
              </w:rPr>
              <w:t>Programme</w:t>
            </w:r>
            <w:proofErr w:type="spellEnd"/>
            <w:r w:rsidRPr="0042105A">
              <w:rPr>
                <w:i/>
                <w:sz w:val="18"/>
                <w:szCs w:val="18"/>
              </w:rPr>
              <w:t xml:space="preserve"> Board of Examiners is responsible for recommending the title of the award for approval by SCC.</w:t>
            </w:r>
          </w:p>
        </w:tc>
      </w:tr>
    </w:tbl>
    <w:p w:rsidRPr="0042105A" w:rsidR="0042105A" w:rsidP="0042105A" w:rsidRDefault="0042105A" w14:paraId="6BBCD5A9" w14:textId="1FEB9A56">
      <w:pPr>
        <w:pStyle w:val="MainBullet"/>
        <w:numPr>
          <w:ilvl w:val="0"/>
          <w:numId w:val="0"/>
        </w:numPr>
        <w:rPr>
          <w:lang w:val="en-GB" w:eastAsia="zh-CN"/>
        </w:rPr>
      </w:pPr>
    </w:p>
    <w:p w:rsidR="0042105A" w:rsidP="0042105A" w:rsidRDefault="0042105A" w14:paraId="730264D5" w14:textId="77777777">
      <w:pPr>
        <w:pStyle w:val="Heading1"/>
      </w:pPr>
      <w:bookmarkStart w:name="_Toc175058230" w:id="64"/>
      <w:r w:rsidRPr="0042105A">
        <w:t xml:space="preserve">Transfer from an Ordinary degree to the Honours level of a </w:t>
      </w:r>
      <w:proofErr w:type="spellStart"/>
      <w:r w:rsidRPr="0042105A">
        <w:t>Bachelors</w:t>
      </w:r>
      <w:proofErr w:type="spellEnd"/>
      <w:r w:rsidRPr="0042105A">
        <w:t xml:space="preserve"> degree</w:t>
      </w:r>
      <w:bookmarkEnd w:id="64"/>
    </w:p>
    <w:p w:rsidRPr="0042105A" w:rsidR="0042105A" w:rsidP="0042105A" w:rsidRDefault="0042105A" w14:paraId="0CF1E4C4" w14:textId="77777777">
      <w:pPr>
        <w:pStyle w:val="MainBullet"/>
        <w:rPr>
          <w:lang w:val="en-GB" w:eastAsia="zh-CN"/>
        </w:rPr>
      </w:pPr>
      <w:r w:rsidRPr="0042105A">
        <w:rPr>
          <w:lang w:val="en-GB" w:eastAsia="zh-CN"/>
        </w:rPr>
        <w:t>A candidate who is eligible for the award of an Ordinary degree may waive the right to the award of the Ordinary degree and proceed to the Honours level of the appropriate Honours degree providing that the programme learning outcomes/competencies can be achieved on completion of the award.</w:t>
      </w:r>
    </w:p>
    <w:p w:rsidRPr="0042105A" w:rsidR="0042105A" w:rsidP="0042105A" w:rsidRDefault="0042105A" w14:paraId="36E1EA47" w14:textId="77777777">
      <w:pPr>
        <w:pStyle w:val="MainBullet"/>
        <w:rPr>
          <w:lang w:val="en-GB" w:eastAsia="zh-CN"/>
        </w:rPr>
      </w:pPr>
      <w:r w:rsidRPr="0042105A">
        <w:rPr>
          <w:lang w:val="en-GB" w:eastAsia="zh-CN"/>
        </w:rPr>
        <w:t>The Honours classification of a candidate under paragraph ‎(a) above shall be calculated in accordance with Regulation 36 subject to the following:</w:t>
      </w:r>
    </w:p>
    <w:p w:rsidRPr="0042105A" w:rsidR="0042105A" w:rsidP="00524A83" w:rsidRDefault="0042105A" w14:paraId="13E56CAE" w14:textId="77777777">
      <w:pPr>
        <w:pStyle w:val="MainBullet"/>
        <w:numPr>
          <w:ilvl w:val="2"/>
          <w:numId w:val="3"/>
        </w:numPr>
        <w:spacing w:before="0" w:after="0"/>
        <w:rPr>
          <w:lang w:val="en-GB" w:eastAsia="zh-CN"/>
        </w:rPr>
      </w:pPr>
      <w:r w:rsidRPr="0042105A">
        <w:rPr>
          <w:lang w:val="en-GB" w:eastAsia="zh-CN"/>
        </w:rPr>
        <w:t>the highest level 120 credits shall form the Honours level of the Honours degree</w:t>
      </w:r>
    </w:p>
    <w:p w:rsidRPr="0042105A" w:rsidR="0042105A" w:rsidP="00524A83" w:rsidRDefault="0042105A" w14:paraId="136A9478" w14:textId="1D6F5952">
      <w:pPr>
        <w:pStyle w:val="MainBullet"/>
        <w:numPr>
          <w:ilvl w:val="2"/>
          <w:numId w:val="3"/>
        </w:numPr>
        <w:spacing w:before="0" w:after="0"/>
        <w:rPr>
          <w:lang w:val="en-GB" w:eastAsia="zh-CN"/>
        </w:rPr>
      </w:pPr>
      <w:r w:rsidRPr="0042105A">
        <w:rPr>
          <w:lang w:val="en-GB" w:eastAsia="zh-CN"/>
        </w:rPr>
        <w:t xml:space="preserve">the next highest level 120 credits of the Ordinary degree shall form the Diploma level of the Honours degree. </w:t>
      </w:r>
    </w:p>
    <w:tbl>
      <w:tblPr>
        <w:tblStyle w:val="TableGrid"/>
        <w:tblW w:w="0" w:type="auto"/>
        <w:tblInd w:w="720" w:type="dxa"/>
        <w:tblLook w:val="04A0" w:firstRow="1" w:lastRow="0" w:firstColumn="1" w:lastColumn="0" w:noHBand="0" w:noVBand="1"/>
      </w:tblPr>
      <w:tblGrid>
        <w:gridCol w:w="8296"/>
      </w:tblGrid>
      <w:tr w:rsidRPr="0042105A" w:rsidR="0042105A" w:rsidTr="008162E1" w14:paraId="68D8C657" w14:textId="77777777">
        <w:tc>
          <w:tcPr>
            <w:tcW w:w="9016" w:type="dxa"/>
          </w:tcPr>
          <w:p w:rsidRPr="0042105A" w:rsidR="0042105A" w:rsidP="00524A83" w:rsidRDefault="0042105A" w14:paraId="7ACE6B80" w14:textId="77777777">
            <w:pPr>
              <w:numPr>
                <w:ilvl w:val="0"/>
                <w:numId w:val="18"/>
              </w:numPr>
              <w:contextualSpacing/>
              <w:rPr>
                <w:i/>
                <w:sz w:val="18"/>
                <w:szCs w:val="18"/>
              </w:rPr>
            </w:pPr>
            <w:r w:rsidRPr="0042105A">
              <w:rPr>
                <w:i/>
                <w:sz w:val="18"/>
                <w:szCs w:val="18"/>
              </w:rPr>
              <w:t xml:space="preserve">Under Tier 4 rules, in existence as of September 2016, a Tier 4 student may not be able to take advantage of this option, the advice of the Visa Compliance team </w:t>
            </w:r>
            <w:r w:rsidRPr="0042105A">
              <w:rPr>
                <w:b/>
                <w:i/>
                <w:sz w:val="18"/>
                <w:szCs w:val="18"/>
              </w:rPr>
              <w:t>should</w:t>
            </w:r>
            <w:r w:rsidRPr="0042105A">
              <w:rPr>
                <w:i/>
                <w:sz w:val="18"/>
                <w:szCs w:val="18"/>
              </w:rPr>
              <w:t xml:space="preserve"> be sought first.</w:t>
            </w:r>
          </w:p>
          <w:p w:rsidRPr="0042105A" w:rsidR="0042105A" w:rsidP="00524A83" w:rsidRDefault="0042105A" w14:paraId="5BFEF845" w14:textId="77777777">
            <w:pPr>
              <w:numPr>
                <w:ilvl w:val="0"/>
                <w:numId w:val="18"/>
              </w:numPr>
              <w:contextualSpacing/>
              <w:rPr>
                <w:i/>
                <w:sz w:val="18"/>
                <w:szCs w:val="18"/>
              </w:rPr>
            </w:pPr>
            <w:r w:rsidRPr="0042105A">
              <w:rPr>
                <w:i/>
                <w:sz w:val="18"/>
                <w:szCs w:val="18"/>
              </w:rPr>
              <w:t xml:space="preserve">Bachelors introduced in place of ‘Honours’ to make clear that such a transfer can only take place to a </w:t>
            </w:r>
            <w:proofErr w:type="spellStart"/>
            <w:r w:rsidRPr="0042105A">
              <w:rPr>
                <w:i/>
                <w:sz w:val="18"/>
                <w:szCs w:val="18"/>
              </w:rPr>
              <w:t>Bachelors</w:t>
            </w:r>
            <w:proofErr w:type="spellEnd"/>
            <w:r w:rsidRPr="0042105A">
              <w:rPr>
                <w:i/>
                <w:sz w:val="18"/>
                <w:szCs w:val="18"/>
              </w:rPr>
              <w:t xml:space="preserve"> degree and not an Integrated </w:t>
            </w:r>
            <w:proofErr w:type="spellStart"/>
            <w:r w:rsidRPr="0042105A">
              <w:rPr>
                <w:i/>
                <w:sz w:val="18"/>
                <w:szCs w:val="18"/>
              </w:rPr>
              <w:t>Masters</w:t>
            </w:r>
            <w:proofErr w:type="spellEnd"/>
            <w:r w:rsidRPr="0042105A">
              <w:rPr>
                <w:i/>
                <w:sz w:val="18"/>
                <w:szCs w:val="18"/>
              </w:rPr>
              <w:t xml:space="preserve"> degree.</w:t>
            </w:r>
          </w:p>
          <w:p w:rsidRPr="0042105A" w:rsidR="0042105A" w:rsidP="00524A83" w:rsidRDefault="0042105A" w14:paraId="5F87691F" w14:textId="77777777">
            <w:pPr>
              <w:numPr>
                <w:ilvl w:val="0"/>
                <w:numId w:val="18"/>
              </w:numPr>
              <w:contextualSpacing/>
              <w:rPr>
                <w:rFonts w:asciiTheme="minorHAnsi" w:hAnsiTheme="minorHAnsi"/>
                <w:i/>
                <w:sz w:val="18"/>
                <w:szCs w:val="18"/>
              </w:rPr>
            </w:pPr>
            <w:r w:rsidRPr="0042105A">
              <w:rPr>
                <w:i/>
                <w:sz w:val="18"/>
                <w:szCs w:val="18"/>
              </w:rPr>
              <w:t>42.1 - ‘waive the right’ – the Board</w:t>
            </w:r>
            <w:r w:rsidRPr="0042105A">
              <w:rPr>
                <w:b/>
                <w:i/>
                <w:sz w:val="18"/>
                <w:szCs w:val="18"/>
              </w:rPr>
              <w:t xml:space="preserve"> should</w:t>
            </w:r>
            <w:r w:rsidRPr="0042105A">
              <w:rPr>
                <w:i/>
                <w:sz w:val="18"/>
                <w:szCs w:val="18"/>
              </w:rPr>
              <w:t xml:space="preserve"> determine the candidate’s eligibility and, following notification of the results, advise the candidate of the options. Waiver </w:t>
            </w:r>
            <w:r w:rsidRPr="0042105A">
              <w:rPr>
                <w:b/>
                <w:i/>
                <w:sz w:val="18"/>
                <w:szCs w:val="18"/>
              </w:rPr>
              <w:t>must</w:t>
            </w:r>
            <w:r w:rsidRPr="0042105A">
              <w:rPr>
                <w:i/>
                <w:sz w:val="18"/>
                <w:szCs w:val="18"/>
              </w:rPr>
              <w:t xml:space="preserve"> be confirmed in writing by the candidate.</w:t>
            </w:r>
          </w:p>
        </w:tc>
      </w:tr>
    </w:tbl>
    <w:p w:rsidRPr="0042105A" w:rsidR="0042105A" w:rsidP="0042105A" w:rsidRDefault="0042105A" w14:paraId="7F43851A" w14:textId="77777777">
      <w:pPr>
        <w:pStyle w:val="MainBullet"/>
        <w:numPr>
          <w:ilvl w:val="0"/>
          <w:numId w:val="0"/>
        </w:numPr>
        <w:ind w:left="680" w:hanging="680"/>
        <w:rPr>
          <w:lang w:val="en-GB" w:eastAsia="zh-CN"/>
        </w:rPr>
      </w:pPr>
    </w:p>
    <w:p w:rsidR="0042105A" w:rsidP="0042105A" w:rsidRDefault="0042105A" w14:paraId="0A305BE6" w14:textId="77777777">
      <w:pPr>
        <w:pStyle w:val="Heading1"/>
      </w:pPr>
      <w:bookmarkStart w:name="_Toc175058231" w:id="65"/>
      <w:r w:rsidRPr="0042105A">
        <w:t>Aegrotat Awards</w:t>
      </w:r>
      <w:bookmarkEnd w:id="65"/>
    </w:p>
    <w:p w:rsidRPr="0042105A" w:rsidR="0042105A" w:rsidP="0042105A" w:rsidRDefault="0042105A" w14:paraId="18227D7E" w14:textId="77777777">
      <w:pPr>
        <w:pStyle w:val="MainBullet"/>
        <w:rPr>
          <w:lang w:val="en-GB" w:eastAsia="zh-CN"/>
        </w:rPr>
      </w:pPr>
      <w:r w:rsidRPr="0042105A">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42105A" w:rsidR="0042105A" w:rsidP="0042105A" w:rsidRDefault="0042105A" w14:paraId="7E350CDB" w14:textId="77777777">
      <w:pPr>
        <w:pStyle w:val="MainBullet"/>
        <w:rPr>
          <w:lang w:val="en-GB" w:eastAsia="zh-CN"/>
        </w:rPr>
      </w:pPr>
      <w:r w:rsidRPr="0042105A">
        <w:rPr>
          <w:lang w:val="en-GB" w:eastAsia="zh-CN"/>
        </w:rPr>
        <w:t xml:space="preserve">The Student Cases Committee shall consider applications from Programme Boards for the award of an Aegrotat degree, diploma or certificate.  </w:t>
      </w:r>
    </w:p>
    <w:p w:rsidRPr="0042105A" w:rsidR="0042105A" w:rsidP="0042105A" w:rsidRDefault="0042105A" w14:paraId="543B35B4" w14:textId="77777777">
      <w:pPr>
        <w:pStyle w:val="MainBullet"/>
        <w:rPr>
          <w:lang w:val="en-GB" w:eastAsia="zh-CN"/>
        </w:rPr>
      </w:pPr>
      <w:r w:rsidRPr="0042105A">
        <w:rPr>
          <w:lang w:val="en-GB" w:eastAsia="zh-CN"/>
        </w:rPr>
        <w:lastRenderedPageBreak/>
        <w:t>Aegrotat awards may be made in accordance with the Regulations for the award listed below.</w:t>
      </w:r>
    </w:p>
    <w:p w:rsidRPr="0042105A" w:rsidR="0042105A" w:rsidP="0042105A" w:rsidRDefault="0042105A" w14:paraId="7E8815E0" w14:textId="77777777">
      <w:pPr>
        <w:pStyle w:val="MainBullet"/>
        <w:rPr>
          <w:lang w:val="en-GB" w:eastAsia="zh-CN"/>
        </w:rPr>
      </w:pPr>
      <w:r w:rsidRPr="0042105A">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42105A" w:rsidR="0042105A" w:rsidP="0042105A" w:rsidRDefault="0042105A" w14:paraId="45BC2A43" w14:textId="77777777">
      <w:pPr>
        <w:pStyle w:val="MainBullet"/>
        <w:rPr>
          <w:lang w:val="en-GB" w:eastAsia="zh-CN"/>
        </w:rPr>
      </w:pPr>
      <w:r w:rsidRPr="0042105A">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42105A" w:rsidR="0042105A" w:rsidP="0042105A" w:rsidRDefault="0042105A" w14:paraId="5EAE17CB" w14:textId="77777777">
      <w:pPr>
        <w:pStyle w:val="MainBullet"/>
        <w:rPr>
          <w:lang w:val="en-GB" w:eastAsia="zh-CN"/>
        </w:rPr>
      </w:pPr>
      <w:r w:rsidRPr="0042105A">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42105A" w:rsidR="0042105A" w:rsidP="0042105A" w:rsidRDefault="0042105A" w14:paraId="57D39D36" w14:textId="77777777">
      <w:pPr>
        <w:pStyle w:val="MainBullet"/>
        <w:rPr>
          <w:lang w:val="en-GB" w:eastAsia="zh-CN"/>
        </w:rPr>
      </w:pPr>
      <w:r w:rsidRPr="0042105A">
        <w:rPr>
          <w:lang w:val="en-GB" w:eastAsia="zh-CN"/>
        </w:rPr>
        <w:t>An Aegrotat degree shall normally be a named award except in those cases where professional body requirements dictate that a named award is not appropriate. The full degree title of an Aegrotat award shall be considered as part of the procedures for considering the award and shall be made known to the candidate prior to their acceptance of the award.</w:t>
      </w:r>
    </w:p>
    <w:p w:rsidRPr="0042105A" w:rsidR="0042105A" w:rsidP="0042105A" w:rsidRDefault="0042105A" w14:paraId="7F44FB4D" w14:textId="77777777">
      <w:pPr>
        <w:pStyle w:val="MainBullet"/>
        <w:rPr>
          <w:lang w:val="en-GB" w:eastAsia="zh-CN"/>
        </w:rPr>
      </w:pPr>
      <w:r w:rsidRPr="0042105A">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42105A" w:rsidR="0042105A" w:rsidP="0042105A" w:rsidRDefault="0042105A" w14:paraId="1469C2D8" w14:textId="77777777">
      <w:pPr>
        <w:pStyle w:val="MainBullet"/>
        <w:rPr>
          <w:lang w:val="en-GB" w:eastAsia="zh-CN"/>
        </w:rPr>
      </w:pPr>
      <w:r w:rsidRPr="0042105A">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42105A" w:rsidR="0042105A" w:rsidP="0042105A" w:rsidRDefault="0042105A" w14:paraId="38649456" w14:textId="77777777">
      <w:pPr>
        <w:pStyle w:val="MainBullet"/>
        <w:rPr>
          <w:lang w:val="en-GB" w:eastAsia="zh-CN"/>
        </w:rPr>
      </w:pPr>
      <w:r w:rsidRPr="0042105A">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42105A" w:rsidR="0042105A" w:rsidP="0042105A" w:rsidRDefault="0042105A" w14:paraId="6793EC49" w14:textId="77777777">
      <w:pPr>
        <w:pStyle w:val="MainBullet"/>
        <w:rPr>
          <w:lang w:val="en-GB" w:eastAsia="zh-CN"/>
        </w:rPr>
      </w:pPr>
      <w:r w:rsidRPr="0042105A">
        <w:rPr>
          <w:lang w:val="en-GB" w:eastAsia="zh-CN"/>
        </w:rPr>
        <w:t xml:space="preserve">The Programme Board </w:t>
      </w:r>
      <w:r w:rsidRPr="00B7354C">
        <w:rPr>
          <w:b/>
          <w:bCs w:val="0"/>
          <w:lang w:val="en-GB" w:eastAsia="zh-CN"/>
        </w:rPr>
        <w:t>must</w:t>
      </w:r>
      <w:r w:rsidRPr="0042105A">
        <w:rPr>
          <w:lang w:val="en-GB" w:eastAsia="zh-CN"/>
        </w:rPr>
        <w:t xml:space="preserve"> be satisfied that:</w:t>
      </w:r>
    </w:p>
    <w:p w:rsidRPr="0042105A" w:rsidR="0042105A" w:rsidP="00524A83" w:rsidRDefault="0042105A" w14:paraId="30DC8E9A" w14:textId="77777777">
      <w:pPr>
        <w:pStyle w:val="MainBullet"/>
        <w:numPr>
          <w:ilvl w:val="2"/>
          <w:numId w:val="3"/>
        </w:numPr>
        <w:spacing w:before="0" w:after="0"/>
        <w:rPr>
          <w:lang w:val="en-GB" w:eastAsia="zh-CN"/>
        </w:rPr>
      </w:pPr>
      <w:r w:rsidRPr="0042105A">
        <w:rPr>
          <w:lang w:val="en-GB" w:eastAsia="zh-CN"/>
        </w:rPr>
        <w:t xml:space="preserve">the candidate is unlikely to be able to return to complete their study at a later date, and </w:t>
      </w:r>
    </w:p>
    <w:p w:rsidRPr="0042105A" w:rsidR="0042105A" w:rsidP="00524A83" w:rsidRDefault="0042105A" w14:paraId="6F117714" w14:textId="0DDE576A">
      <w:pPr>
        <w:pStyle w:val="MainBullet"/>
        <w:numPr>
          <w:ilvl w:val="2"/>
          <w:numId w:val="3"/>
        </w:numPr>
        <w:spacing w:before="0" w:after="0"/>
        <w:rPr>
          <w:lang w:val="en-GB" w:eastAsia="zh-CN"/>
        </w:rPr>
      </w:pPr>
      <w:r w:rsidRPr="0042105A">
        <w:rPr>
          <w:lang w:val="en-GB" w:eastAsia="zh-CN"/>
        </w:rPr>
        <w:t>that the candidate’s prior performance demonstrates that they would have passed but for the illness/event which occurred.</w:t>
      </w:r>
    </w:p>
    <w:p w:rsidRPr="0042105A" w:rsidR="0042105A" w:rsidP="0042105A" w:rsidRDefault="0042105A" w14:paraId="0C1231B4" w14:textId="77777777">
      <w:pPr>
        <w:pStyle w:val="MainBullet"/>
        <w:rPr>
          <w:lang w:val="en-GB" w:eastAsia="zh-CN"/>
        </w:rPr>
      </w:pPr>
      <w:r w:rsidRPr="0042105A">
        <w:rPr>
          <w:lang w:val="en-GB" w:eastAsia="zh-CN"/>
        </w:rPr>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42105A" w:rsidR="0042105A" w:rsidP="0042105A" w:rsidRDefault="0042105A" w14:paraId="31098E8C" w14:textId="77777777">
      <w:pPr>
        <w:pStyle w:val="MainBullet"/>
        <w:rPr>
          <w:lang w:val="en-GB" w:eastAsia="zh-CN"/>
        </w:rPr>
      </w:pPr>
      <w:r w:rsidRPr="0042105A">
        <w:rPr>
          <w:lang w:val="en-GB" w:eastAsia="zh-CN"/>
        </w:rPr>
        <w:t xml:space="preserve">When supporting evidence is received from a medical practitioner outside the University, it is desirable that the Occupational Health Department and/or suitably </w:t>
      </w:r>
      <w:r w:rsidRPr="0042105A">
        <w:rPr>
          <w:lang w:val="en-GB" w:eastAsia="zh-CN"/>
        </w:rPr>
        <w:lastRenderedPageBreak/>
        <w:t>qualified practitioner, as specified by the University, be asked to undertake full consultation with the practitioner concerned before any recommendation is made on behalf of a candidate.</w:t>
      </w:r>
    </w:p>
    <w:p w:rsidRPr="0042105A" w:rsidR="0042105A" w:rsidP="0042105A" w:rsidRDefault="0042105A" w14:paraId="7F3C8698" w14:textId="77777777">
      <w:pPr>
        <w:pStyle w:val="MainBullet"/>
        <w:rPr>
          <w:lang w:val="en-GB" w:eastAsia="zh-CN"/>
        </w:rPr>
      </w:pPr>
      <w:r w:rsidRPr="0042105A">
        <w:rPr>
          <w:lang w:val="en-GB" w:eastAsia="zh-CN"/>
        </w:rPr>
        <w:t xml:space="preserve">The Programme Board shall make a recommendation to the Student Cases Committee on each case.  The recommendation shall include: </w:t>
      </w:r>
    </w:p>
    <w:p w:rsidRPr="0042105A" w:rsidR="0042105A" w:rsidP="00524A83" w:rsidRDefault="0042105A" w14:paraId="50047592" w14:textId="77777777">
      <w:pPr>
        <w:pStyle w:val="MainBullet"/>
        <w:numPr>
          <w:ilvl w:val="2"/>
          <w:numId w:val="3"/>
        </w:numPr>
        <w:spacing w:before="0" w:after="0"/>
        <w:rPr>
          <w:lang w:val="en-GB" w:eastAsia="zh-CN"/>
        </w:rPr>
      </w:pPr>
      <w:r w:rsidRPr="0042105A">
        <w:rPr>
          <w:lang w:val="en-GB" w:eastAsia="zh-CN"/>
        </w:rPr>
        <w:t>details of the academic standing of the candidate</w:t>
      </w:r>
    </w:p>
    <w:p w:rsidRPr="0042105A" w:rsidR="0042105A" w:rsidP="00524A83" w:rsidRDefault="0042105A" w14:paraId="561F41B9" w14:textId="77777777">
      <w:pPr>
        <w:pStyle w:val="MainBullet"/>
        <w:numPr>
          <w:ilvl w:val="2"/>
          <w:numId w:val="3"/>
        </w:numPr>
        <w:spacing w:before="0" w:after="0"/>
        <w:rPr>
          <w:lang w:val="en-GB" w:eastAsia="zh-CN"/>
        </w:rPr>
      </w:pPr>
      <w:r w:rsidRPr="0042105A">
        <w:rPr>
          <w:lang w:val="en-GB" w:eastAsia="zh-CN"/>
        </w:rPr>
        <w:t>details on the causes which prevented the candidate from attempting the whole or part of the assessment(s)</w:t>
      </w:r>
    </w:p>
    <w:p w:rsidRPr="0042105A" w:rsidR="0042105A" w:rsidP="00524A83" w:rsidRDefault="0042105A" w14:paraId="08292E54" w14:textId="77777777">
      <w:pPr>
        <w:pStyle w:val="MainBullet"/>
        <w:numPr>
          <w:ilvl w:val="2"/>
          <w:numId w:val="3"/>
        </w:numPr>
        <w:spacing w:before="0" w:after="0"/>
        <w:rPr>
          <w:lang w:val="en-GB" w:eastAsia="zh-CN"/>
        </w:rPr>
      </w:pPr>
      <w:r w:rsidRPr="0042105A">
        <w:rPr>
          <w:lang w:val="en-GB" w:eastAsia="zh-CN"/>
        </w:rPr>
        <w:t>details of medical evidence or other appropriate documentation</w:t>
      </w:r>
    </w:p>
    <w:p w:rsidRPr="0042105A" w:rsidR="0042105A" w:rsidP="00524A83" w:rsidRDefault="0042105A" w14:paraId="2EE2F102" w14:textId="77777777">
      <w:pPr>
        <w:pStyle w:val="MainBullet"/>
        <w:numPr>
          <w:ilvl w:val="2"/>
          <w:numId w:val="3"/>
        </w:numPr>
        <w:spacing w:before="0" w:after="0"/>
        <w:rPr>
          <w:lang w:val="en-GB" w:eastAsia="zh-CN"/>
        </w:rPr>
      </w:pPr>
      <w:r w:rsidRPr="0042105A">
        <w:rPr>
          <w:lang w:val="en-GB" w:eastAsia="zh-CN"/>
        </w:rPr>
        <w:t>recommendation from the Occupational Health Department and/or suitably qualified practitioner, as specified by the University (if appropriate)</w:t>
      </w:r>
    </w:p>
    <w:p w:rsidRPr="0042105A" w:rsidR="0042105A" w:rsidP="00524A83" w:rsidRDefault="0042105A" w14:paraId="53449ECF" w14:textId="77777777">
      <w:pPr>
        <w:pStyle w:val="MainBullet"/>
        <w:numPr>
          <w:ilvl w:val="2"/>
          <w:numId w:val="3"/>
        </w:numPr>
        <w:spacing w:before="0" w:after="0"/>
        <w:rPr>
          <w:lang w:val="en-GB" w:eastAsia="zh-CN"/>
        </w:rPr>
      </w:pPr>
      <w:r w:rsidRPr="0042105A">
        <w:rPr>
          <w:lang w:val="en-GB" w:eastAsia="zh-CN"/>
        </w:rPr>
        <w:t>evidence on the prospects of the candidate completing the assessment(s) in a subsequent year within the time-limit</w:t>
      </w:r>
    </w:p>
    <w:p w:rsidRPr="0042105A" w:rsidR="0042105A" w:rsidP="00524A83" w:rsidRDefault="0042105A" w14:paraId="0A8D572D" w14:textId="77777777">
      <w:pPr>
        <w:pStyle w:val="MainBullet"/>
        <w:numPr>
          <w:ilvl w:val="2"/>
          <w:numId w:val="3"/>
        </w:numPr>
        <w:spacing w:before="0" w:after="0"/>
        <w:rPr>
          <w:lang w:val="en-GB" w:eastAsia="zh-CN"/>
        </w:rPr>
      </w:pPr>
      <w:r w:rsidRPr="0042105A">
        <w:rPr>
          <w:lang w:val="en-GB" w:eastAsia="zh-CN"/>
        </w:rPr>
        <w:t>a recommendation on the title of the Aegrotat Award if it is not considered appropriate for the award to be named</w:t>
      </w:r>
    </w:p>
    <w:p w:rsidRPr="0042105A" w:rsidR="0042105A" w:rsidP="00524A83" w:rsidRDefault="0042105A" w14:paraId="5DBE3D44" w14:textId="0DECCAFE">
      <w:pPr>
        <w:pStyle w:val="MainBullet"/>
        <w:numPr>
          <w:ilvl w:val="2"/>
          <w:numId w:val="3"/>
        </w:numPr>
        <w:spacing w:before="0" w:after="0"/>
        <w:rPr>
          <w:lang w:val="en-GB" w:eastAsia="zh-CN"/>
        </w:rPr>
      </w:pPr>
      <w:r w:rsidRPr="0042105A">
        <w:rPr>
          <w:lang w:val="en-GB" w:eastAsia="zh-CN"/>
        </w:rPr>
        <w:t>a signed statement from the candidate indicating that they are willing to accept an Aegrotat degree.</w:t>
      </w:r>
    </w:p>
    <w:p w:rsidRPr="0042105A" w:rsidR="0042105A" w:rsidP="00524A83" w:rsidRDefault="0042105A" w14:paraId="7BCD82F9" w14:textId="3D932641">
      <w:pPr>
        <w:pStyle w:val="MainBullet"/>
        <w:rPr>
          <w:lang w:val="en-GB" w:eastAsia="zh-CN"/>
        </w:rPr>
      </w:pPr>
      <w:r w:rsidRPr="0042105A">
        <w:rPr>
          <w:lang w:val="en-GB" w:eastAsia="zh-CN"/>
        </w:rPr>
        <w:t>The Student Cases Committee shall approve or not approve the award.  The decision shall be conveyed to the candidate and reported to the appropriate academic unit.</w:t>
      </w:r>
    </w:p>
    <w:p w:rsidR="0042105A" w:rsidP="0042105A" w:rsidRDefault="0042105A" w14:paraId="54250EA1" w14:textId="77777777">
      <w:pPr>
        <w:pStyle w:val="Heading1"/>
      </w:pPr>
      <w:bookmarkStart w:name="_Toc175058232" w:id="66"/>
      <w:r w:rsidRPr="0042105A">
        <w:t>Posthumous Awards</w:t>
      </w:r>
      <w:bookmarkEnd w:id="66"/>
    </w:p>
    <w:p w:rsidRPr="0042105A" w:rsidR="0042105A" w:rsidP="0042105A" w:rsidRDefault="0042105A" w14:paraId="6873BC32" w14:textId="77777777">
      <w:pPr>
        <w:pStyle w:val="MainBullet"/>
        <w:rPr>
          <w:lang w:val="en-GB" w:eastAsia="zh-CN"/>
        </w:rPr>
      </w:pPr>
      <w:r w:rsidRPr="0042105A">
        <w:rPr>
          <w:lang w:val="en-GB" w:eastAsia="zh-CN"/>
        </w:rPr>
        <w:t>A posthumous qualification may be awarded to a deceased student who has completed sufficient study for the award.</w:t>
      </w:r>
    </w:p>
    <w:p w:rsidRPr="0042105A" w:rsidR="0042105A" w:rsidP="0042105A" w:rsidRDefault="0042105A" w14:paraId="3B07BC35" w14:textId="77777777">
      <w:pPr>
        <w:pStyle w:val="MainBullet"/>
        <w:rPr>
          <w:lang w:val="en-GB" w:eastAsia="zh-CN"/>
        </w:rPr>
      </w:pPr>
      <w:r w:rsidRPr="0042105A">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7354C">
        <w:rPr>
          <w:b/>
          <w:bCs w:val="0"/>
          <w:lang w:val="en-GB" w:eastAsia="zh-CN"/>
        </w:rPr>
        <w:t xml:space="preserve">should </w:t>
      </w:r>
      <w:r w:rsidRPr="0042105A">
        <w:rPr>
          <w:lang w:val="en-GB" w:eastAsia="zh-CN"/>
        </w:rPr>
        <w:t>be made by the Faculty to the Research Degrees Committee</w:t>
      </w:r>
    </w:p>
    <w:p w:rsidRPr="0042105A" w:rsidR="0042105A" w:rsidP="0042105A" w:rsidRDefault="0042105A" w14:paraId="32CC0244" w14:textId="77777777">
      <w:pPr>
        <w:pStyle w:val="MainBullet"/>
        <w:rPr>
          <w:lang w:val="en-GB" w:eastAsia="zh-CN"/>
        </w:rPr>
      </w:pPr>
      <w:r w:rsidRPr="0042105A">
        <w:rPr>
          <w:lang w:val="en-GB" w:eastAsia="zh-CN"/>
        </w:rPr>
        <w:t>A posthumous degree shall normally be a named award, as appropriate, except in those cases where professional body requirements dictate otherwise.</w:t>
      </w:r>
    </w:p>
    <w:p w:rsidRPr="0042105A" w:rsidR="0042105A" w:rsidP="0042105A" w:rsidRDefault="0042105A" w14:paraId="577FA958" w14:textId="77777777">
      <w:pPr>
        <w:pStyle w:val="MainBullet"/>
        <w:rPr>
          <w:lang w:val="en-GB" w:eastAsia="zh-CN"/>
        </w:rPr>
      </w:pPr>
      <w:r w:rsidRPr="0042105A">
        <w:rPr>
          <w:lang w:val="en-GB" w:eastAsia="zh-CN"/>
        </w:rPr>
        <w:t xml:space="preserve">If the candidate had completed all the assessment requirements for the award, the case </w:t>
      </w:r>
      <w:r w:rsidRPr="00B7354C">
        <w:rPr>
          <w:b/>
          <w:bCs w:val="0"/>
          <w:lang w:val="en-GB" w:eastAsia="zh-CN"/>
        </w:rPr>
        <w:t xml:space="preserve">should </w:t>
      </w:r>
      <w:r w:rsidRPr="0042105A">
        <w:rPr>
          <w:lang w:val="en-GB" w:eastAsia="zh-CN"/>
        </w:rPr>
        <w:t>be considered by the appropriate Programme Board.</w:t>
      </w:r>
    </w:p>
    <w:p w:rsidRPr="0042105A" w:rsidR="0042105A" w:rsidP="0042105A" w:rsidRDefault="0042105A" w14:paraId="5790691D" w14:textId="77777777">
      <w:pPr>
        <w:pStyle w:val="MainBullet"/>
        <w:rPr>
          <w:lang w:val="en-GB" w:eastAsia="zh-CN"/>
        </w:rPr>
      </w:pPr>
      <w:r w:rsidRPr="0042105A">
        <w:rPr>
          <w:lang w:val="en-GB" w:eastAsia="zh-CN"/>
        </w:rPr>
        <w:t xml:space="preserve">Application for consideration for a posthumous award </w:t>
      </w:r>
      <w:r w:rsidRPr="00B7354C">
        <w:rPr>
          <w:b/>
          <w:bCs w:val="0"/>
          <w:lang w:val="en-GB" w:eastAsia="zh-CN"/>
        </w:rPr>
        <w:t>must</w:t>
      </w:r>
      <w:r w:rsidRPr="0042105A">
        <w:rPr>
          <w:lang w:val="en-GB" w:eastAsia="zh-CN"/>
        </w:rPr>
        <w:t xml:space="preserve"> be made by the candidate’s Academic unit. </w:t>
      </w:r>
    </w:p>
    <w:p w:rsidRPr="007E4F19" w:rsidR="007E4F19" w:rsidP="007E4F19" w:rsidRDefault="007E4F19" w14:paraId="22C2A6CE" w14:textId="77777777">
      <w:pPr>
        <w:pStyle w:val="MainBullet"/>
        <w:rPr>
          <w:lang w:val="en-GB" w:eastAsia="zh-CN"/>
        </w:rPr>
      </w:pPr>
      <w:r w:rsidRPr="007E4F19">
        <w:rPr>
          <w:lang w:val="en-GB" w:eastAsia="zh-CN"/>
        </w:rPr>
        <w:t>The application shall be considered by the Student Cases Committee with reference to the recommendation of the Programme Board.</w:t>
      </w:r>
    </w:p>
    <w:p w:rsidRPr="007E4F19" w:rsidR="007E4F19" w:rsidP="007E4F19" w:rsidRDefault="007E4F19" w14:paraId="208604E1" w14:textId="77777777">
      <w:pPr>
        <w:pStyle w:val="MainBullet"/>
        <w:rPr>
          <w:lang w:val="en-GB" w:eastAsia="zh-CN"/>
        </w:rPr>
      </w:pPr>
      <w:r w:rsidRPr="007E4F19">
        <w:rPr>
          <w:lang w:val="en-GB" w:eastAsia="zh-CN"/>
        </w:rPr>
        <w:t xml:space="preserve">The Student Cases Committee shall approve or not approve the award.  </w:t>
      </w:r>
    </w:p>
    <w:p w:rsidRPr="007E4F19" w:rsidR="0042105A" w:rsidP="00524A83" w:rsidRDefault="007E4F19" w14:paraId="162C9AC3" w14:textId="4D9F838A">
      <w:pPr>
        <w:pStyle w:val="MainBullet"/>
        <w:rPr>
          <w:lang w:val="en-GB" w:eastAsia="zh-CN"/>
        </w:rPr>
      </w:pPr>
      <w:r w:rsidRPr="007E4F19">
        <w:rPr>
          <w:lang w:val="en-GB" w:eastAsia="zh-CN"/>
        </w:rPr>
        <w:t xml:space="preserve">If the Student Cases Committee approves the award, the candidate’s family or next of kin </w:t>
      </w:r>
      <w:r w:rsidRPr="00B7354C">
        <w:rPr>
          <w:b/>
          <w:bCs w:val="0"/>
          <w:lang w:val="en-GB" w:eastAsia="zh-CN"/>
        </w:rPr>
        <w:t>must</w:t>
      </w:r>
      <w:r w:rsidRPr="007E4F19">
        <w:rPr>
          <w:lang w:val="en-GB" w:eastAsia="zh-CN"/>
        </w:rPr>
        <w:t xml:space="preserve"> be allowed to decide whether they would like the award to be made.</w:t>
      </w:r>
    </w:p>
    <w:p w:rsidR="007E4F19" w:rsidP="007E4F19" w:rsidRDefault="007E4F19" w14:paraId="3A7BB9F1" w14:textId="77777777">
      <w:pPr>
        <w:pStyle w:val="Heading1"/>
        <w:numPr>
          <w:ilvl w:val="0"/>
          <w:numId w:val="0"/>
        </w:numPr>
        <w:ind w:left="680"/>
      </w:pPr>
      <w:bookmarkStart w:name="_Toc175058233" w:id="67"/>
      <w:r>
        <w:t>RESULTS AND AWARDS</w:t>
      </w:r>
      <w:bookmarkEnd w:id="67"/>
    </w:p>
    <w:p w:rsidR="007E4F19" w:rsidP="007E4F19" w:rsidRDefault="007E4F19" w14:paraId="3799311C" w14:textId="77777777">
      <w:pPr>
        <w:pStyle w:val="Heading1"/>
      </w:pPr>
      <w:bookmarkStart w:name="_Toc175058234" w:id="68"/>
      <w:r>
        <w:t>Notifications of Results and Transcripts</w:t>
      </w:r>
      <w:bookmarkEnd w:id="68"/>
    </w:p>
    <w:p w:rsidRPr="007E4F19" w:rsidR="007E4F19" w:rsidP="007E4F19" w:rsidRDefault="007E4F19" w14:paraId="02FBBF0B" w14:textId="77777777">
      <w:pPr>
        <w:pStyle w:val="MainBullet"/>
        <w:rPr>
          <w:lang w:val="en-GB" w:eastAsia="zh-CN"/>
        </w:rPr>
      </w:pPr>
      <w:r w:rsidRPr="007E4F19">
        <w:rPr>
          <w:lang w:val="en-GB" w:eastAsia="zh-CN"/>
        </w:rPr>
        <w:t xml:space="preserve">All candidates shall be given access to their own marks after the completion of each </w:t>
      </w:r>
      <w:r w:rsidRPr="007E4F19">
        <w:rPr>
          <w:lang w:val="en-GB" w:eastAsia="zh-CN"/>
        </w:rPr>
        <w:lastRenderedPageBreak/>
        <w:t>assessment process and - provided they are not in debt to the University for payment of tuition fees - to a full transcript of all credits awarded and marks obtained on completion of their period of enrolment at the University.</w:t>
      </w:r>
    </w:p>
    <w:p w:rsidRPr="007E4F19" w:rsidR="007E4F19" w:rsidP="007E4F19" w:rsidRDefault="007E4F19" w14:paraId="0EDCC7A4" w14:textId="77777777">
      <w:pPr>
        <w:pStyle w:val="MainBullet"/>
        <w:rPr>
          <w:lang w:val="en-GB" w:eastAsia="zh-CN"/>
        </w:rPr>
      </w:pPr>
      <w:r w:rsidRPr="007E4F19">
        <w:rPr>
          <w:lang w:val="en-GB" w:eastAsia="zh-CN"/>
        </w:rPr>
        <w:t>Note that modules attempted during a year subsequently repeated are not included on the transcript.</w:t>
      </w:r>
    </w:p>
    <w:p w:rsidRPr="007E4F19" w:rsidR="007E4F19" w:rsidP="007E4F19" w:rsidRDefault="007E4F19" w14:paraId="2C749C94" w14:textId="77777777">
      <w:pPr>
        <w:pStyle w:val="MainBullet"/>
        <w:numPr>
          <w:ilvl w:val="0"/>
          <w:numId w:val="0"/>
        </w:numPr>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058235" w:id="69"/>
      <w:r w:rsidRPr="00DC1437">
        <w:lastRenderedPageBreak/>
        <w:t xml:space="preserve">Version </w:t>
      </w:r>
      <w:r w:rsidR="00085124">
        <w:t>c</w:t>
      </w:r>
      <w:r w:rsidRPr="00DC1437">
        <w:t>ontrol</w:t>
      </w:r>
      <w:bookmarkEnd w:id="6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EB4300" w:rsidTr="005E53B3" w14:paraId="2F7B1C9A" w14:textId="77777777">
        <w:tc>
          <w:tcPr>
            <w:tcW w:w="572" w:type="pct"/>
          </w:tcPr>
          <w:p w:rsidRPr="00524A83" w:rsidR="00EB4300" w:rsidP="008F2463" w:rsidRDefault="00EB4300" w14:paraId="736E9243" w14:textId="009AC2DF">
            <w:pPr>
              <w:rPr>
                <w:rFonts w:cs="Arial"/>
                <w:sz w:val="18"/>
                <w:szCs w:val="18"/>
              </w:rPr>
            </w:pPr>
            <w:r>
              <w:rPr>
                <w:rFonts w:cs="Arial"/>
                <w:sz w:val="18"/>
                <w:szCs w:val="18"/>
              </w:rPr>
              <w:t>4 08</w:t>
            </w:r>
          </w:p>
        </w:tc>
        <w:tc>
          <w:tcPr>
            <w:tcW w:w="1804" w:type="pct"/>
          </w:tcPr>
          <w:p w:rsidRPr="00524A83" w:rsidR="00EB4300" w:rsidP="008F2463" w:rsidRDefault="00EB4300" w14:paraId="73EE0F85" w14:textId="743FDCC6">
            <w:pPr>
              <w:rPr>
                <w:rFonts w:cs="Arial"/>
                <w:sz w:val="18"/>
                <w:szCs w:val="18"/>
              </w:rPr>
            </w:pPr>
            <w:r w:rsidRPr="00EB4300">
              <w:rPr>
                <w:rFonts w:cs="Arial"/>
                <w:sz w:val="18"/>
                <w:szCs w:val="18"/>
              </w:rPr>
              <w:t>Quality Manager, Quality Support Service</w:t>
            </w:r>
          </w:p>
        </w:tc>
        <w:tc>
          <w:tcPr>
            <w:tcW w:w="984" w:type="pct"/>
          </w:tcPr>
          <w:p w:rsidR="00EB4300" w:rsidP="008F2463" w:rsidRDefault="00EB4300" w14:paraId="0ED652D6" w14:textId="4B70D9F8">
            <w:pPr>
              <w:rPr>
                <w:rFonts w:cs="Arial"/>
                <w:sz w:val="18"/>
                <w:szCs w:val="18"/>
              </w:rPr>
            </w:pPr>
            <w:r>
              <w:rPr>
                <w:rFonts w:cs="Arial"/>
                <w:sz w:val="18"/>
                <w:szCs w:val="18"/>
              </w:rPr>
              <w:t>13 Nov 2024, Senate</w:t>
            </w:r>
          </w:p>
        </w:tc>
        <w:tc>
          <w:tcPr>
            <w:tcW w:w="1640" w:type="pct"/>
          </w:tcPr>
          <w:p w:rsidR="00EB4300" w:rsidP="00A70F6B" w:rsidRDefault="00EB4300" w14:paraId="40331003" w14:textId="77777777">
            <w:pPr>
              <w:pStyle w:val="ListParagraph"/>
              <w:numPr>
                <w:ilvl w:val="0"/>
                <w:numId w:val="36"/>
              </w:numPr>
              <w:rPr>
                <w:rFonts w:cs="Arial"/>
                <w:sz w:val="18"/>
                <w:szCs w:val="18"/>
              </w:rPr>
            </w:pPr>
            <w:r w:rsidRPr="00A70F6B">
              <w:rPr>
                <w:rFonts w:cs="Arial"/>
                <w:sz w:val="18"/>
                <w:szCs w:val="18"/>
              </w:rPr>
              <w:t>Introduces a 0-stage weighting for a non-integrated study abroad period where students have been recruited to programmes that have fallen within the Hull Guarantee (now withdrawn), para 29.1.</w:t>
            </w:r>
          </w:p>
          <w:p w:rsidRPr="00A70F6B" w:rsidR="00A70F6B" w:rsidP="00A70F6B" w:rsidRDefault="00A70F6B" w14:paraId="4F349669" w14:textId="4C33A4A3">
            <w:pPr>
              <w:pStyle w:val="ListParagraph"/>
              <w:numPr>
                <w:ilvl w:val="0"/>
                <w:numId w:val="36"/>
              </w:numPr>
              <w:rPr>
                <w:rFonts w:cs="Arial"/>
                <w:sz w:val="18"/>
                <w:szCs w:val="18"/>
              </w:rPr>
            </w:pPr>
            <w:r>
              <w:rPr>
                <w:rFonts w:cs="Arial"/>
                <w:sz w:val="18"/>
                <w:szCs w:val="18"/>
              </w:rPr>
              <w:t>Updates committee structures</w:t>
            </w:r>
          </w:p>
        </w:tc>
      </w:tr>
      <w:tr w:rsidRPr="002E6BBA" w:rsidR="008F2463" w:rsidTr="005E53B3" w14:paraId="04C0DC0E" w14:textId="1DAF46B7">
        <w:tc>
          <w:tcPr>
            <w:tcW w:w="572" w:type="pct"/>
          </w:tcPr>
          <w:p w:rsidRPr="00524A83" w:rsidR="008F2463" w:rsidP="008F2463" w:rsidRDefault="008F2463" w14:paraId="0B5BB639" w14:textId="7894E7A9">
            <w:pPr>
              <w:rPr>
                <w:rFonts w:cs="Arial"/>
                <w:sz w:val="18"/>
                <w:szCs w:val="18"/>
              </w:rPr>
            </w:pPr>
          </w:p>
        </w:tc>
        <w:tc>
          <w:tcPr>
            <w:tcW w:w="1804" w:type="pct"/>
          </w:tcPr>
          <w:p w:rsidRPr="00524A83" w:rsidR="008F2463" w:rsidP="008F2463" w:rsidRDefault="008F2463" w14:paraId="586A713D" w14:textId="4881428F">
            <w:pPr>
              <w:rPr>
                <w:rFonts w:cs="Arial"/>
                <w:sz w:val="18"/>
                <w:szCs w:val="18"/>
              </w:rPr>
            </w:pPr>
          </w:p>
        </w:tc>
        <w:tc>
          <w:tcPr>
            <w:tcW w:w="984" w:type="pct"/>
          </w:tcPr>
          <w:p w:rsidRPr="00524A83" w:rsidR="008F2463" w:rsidP="008F2463" w:rsidRDefault="00524A83" w14:paraId="06870469" w14:textId="71B73D2F">
            <w:pPr>
              <w:rPr>
                <w:rFonts w:cs="Arial"/>
                <w:sz w:val="18"/>
                <w:szCs w:val="18"/>
              </w:rPr>
            </w:pPr>
            <w:r>
              <w:rPr>
                <w:rFonts w:cs="Arial"/>
                <w:sz w:val="18"/>
                <w:szCs w:val="18"/>
              </w:rPr>
              <w:t>Housekeeping, Aug 2024</w:t>
            </w:r>
          </w:p>
        </w:tc>
        <w:tc>
          <w:tcPr>
            <w:tcW w:w="1640" w:type="pct"/>
          </w:tcPr>
          <w:p w:rsidRPr="00524A83" w:rsidR="008F2463" w:rsidP="008F2463" w:rsidRDefault="00524A83" w14:paraId="6838A029" w14:textId="61746BBD">
            <w:pPr>
              <w:rPr>
                <w:rFonts w:cs="Arial"/>
                <w:sz w:val="18"/>
                <w:szCs w:val="18"/>
              </w:rPr>
            </w:pPr>
            <w:r>
              <w:rPr>
                <w:rFonts w:cs="Arial"/>
                <w:sz w:val="18"/>
                <w:szCs w:val="18"/>
              </w:rPr>
              <w:t>Transfer to new template.</w:t>
            </w:r>
          </w:p>
        </w:tc>
      </w:tr>
      <w:tr w:rsidRPr="002E6BBA" w:rsidR="00517B2F" w:rsidTr="005E53B3" w14:paraId="2B4E243D" w14:textId="5F65423F">
        <w:tc>
          <w:tcPr>
            <w:tcW w:w="572" w:type="pct"/>
          </w:tcPr>
          <w:p w:rsidRPr="00524A83" w:rsidR="00517B2F" w:rsidP="00517B2F" w:rsidRDefault="00517B2F" w14:paraId="75C6C97E" w14:textId="3632C86E">
            <w:pPr>
              <w:rPr>
                <w:rFonts w:cs="Arial"/>
                <w:sz w:val="18"/>
                <w:szCs w:val="18"/>
              </w:rPr>
            </w:pPr>
            <w:r w:rsidRPr="00524A83">
              <w:rPr>
                <w:rFonts w:cstheme="minorHAnsi"/>
                <w:sz w:val="18"/>
                <w:szCs w:val="18"/>
              </w:rPr>
              <w:t>4 07</w:t>
            </w:r>
          </w:p>
        </w:tc>
        <w:tc>
          <w:tcPr>
            <w:tcW w:w="1804" w:type="pct"/>
          </w:tcPr>
          <w:p w:rsidRPr="00524A83" w:rsidR="00517B2F" w:rsidP="00517B2F" w:rsidRDefault="00517B2F" w14:paraId="662CE0C1" w14:textId="510596C8">
            <w:pPr>
              <w:rPr>
                <w:rFonts w:cs="Arial"/>
                <w:sz w:val="18"/>
                <w:szCs w:val="18"/>
              </w:rPr>
            </w:pPr>
            <w:r w:rsidRPr="00524A83">
              <w:rPr>
                <w:rFonts w:cstheme="minorHAnsi"/>
                <w:sz w:val="18"/>
                <w:szCs w:val="18"/>
              </w:rPr>
              <w:t>Quality Manager, Quality Support Service</w:t>
            </w:r>
          </w:p>
        </w:tc>
        <w:tc>
          <w:tcPr>
            <w:tcW w:w="984" w:type="pct"/>
          </w:tcPr>
          <w:p w:rsidRPr="00524A83" w:rsidR="00517B2F" w:rsidP="00517B2F" w:rsidRDefault="00517B2F" w14:paraId="62B74139" w14:textId="10189441">
            <w:pPr>
              <w:rPr>
                <w:rFonts w:cs="Arial"/>
                <w:sz w:val="18"/>
                <w:szCs w:val="18"/>
              </w:rPr>
            </w:pPr>
            <w:r w:rsidRPr="00524A83">
              <w:rPr>
                <w:rFonts w:cstheme="minorHAnsi"/>
                <w:sz w:val="18"/>
                <w:szCs w:val="18"/>
              </w:rPr>
              <w:t>09 August 2023, Senate.</w:t>
            </w:r>
          </w:p>
        </w:tc>
        <w:tc>
          <w:tcPr>
            <w:tcW w:w="1640" w:type="pct"/>
          </w:tcPr>
          <w:p w:rsidRPr="00524A83" w:rsidR="00517B2F" w:rsidP="00524A83" w:rsidRDefault="00517B2F" w14:paraId="19FC47D3" w14:textId="77777777">
            <w:pPr>
              <w:pStyle w:val="ListParagraph"/>
              <w:numPr>
                <w:ilvl w:val="0"/>
                <w:numId w:val="19"/>
              </w:numPr>
              <w:spacing w:after="160" w:line="259" w:lineRule="auto"/>
              <w:rPr>
                <w:rFonts w:eastAsia="Times New Roman" w:cstheme="minorHAnsi"/>
                <w:sz w:val="18"/>
                <w:szCs w:val="18"/>
              </w:rPr>
            </w:pPr>
            <w:r w:rsidRPr="00524A83">
              <w:rPr>
                <w:rFonts w:eastAsia="Times New Roman" w:cstheme="minorHAnsi"/>
                <w:sz w:val="18"/>
                <w:szCs w:val="18"/>
              </w:rPr>
              <w:t>15.3 – amendment. Makes clear that a suspension of study may be required for students who need a period of suspension to complete outstanding assessments.</w:t>
            </w:r>
          </w:p>
          <w:p w:rsidRPr="00524A83" w:rsidR="00517B2F" w:rsidP="00524A83" w:rsidRDefault="00517B2F" w14:paraId="693323EA" w14:textId="77777777">
            <w:pPr>
              <w:pStyle w:val="ListParagraph"/>
              <w:numPr>
                <w:ilvl w:val="0"/>
                <w:numId w:val="19"/>
              </w:numPr>
              <w:rPr>
                <w:rFonts w:eastAsia="Times New Roman" w:cstheme="minorHAnsi"/>
                <w:sz w:val="18"/>
                <w:szCs w:val="18"/>
              </w:rPr>
            </w:pPr>
            <w:r w:rsidRPr="00524A83">
              <w:rPr>
                <w:rFonts w:eastAsia="Times New Roman" w:cstheme="minorHAnsi"/>
                <w:sz w:val="18"/>
                <w:szCs w:val="18"/>
              </w:rPr>
              <w:t>Para 33.2– amendment. A student can transfer to an Ordinary Degree with 80 credits gained at the certificate, including all modules deemed to be core.</w:t>
            </w:r>
          </w:p>
          <w:p w:rsidRPr="00524A83" w:rsidR="00517B2F" w:rsidP="00524A83" w:rsidRDefault="00517B2F" w14:paraId="4AAB66AB" w14:textId="2FA1B1EA">
            <w:pPr>
              <w:pStyle w:val="ListParagraph"/>
              <w:numPr>
                <w:ilvl w:val="0"/>
                <w:numId w:val="19"/>
              </w:numPr>
              <w:rPr>
                <w:rFonts w:eastAsia="Times New Roman" w:cstheme="minorHAnsi"/>
                <w:sz w:val="18"/>
                <w:szCs w:val="18"/>
              </w:rPr>
            </w:pPr>
            <w:r w:rsidRPr="00524A83">
              <w:rPr>
                <w:rFonts w:eastAsia="Times New Roman" w:cstheme="minorHAnsi"/>
                <w:sz w:val="18"/>
                <w:szCs w:val="18"/>
              </w:rPr>
              <w:t>Revisions to committee structure and roles of staff throughout.</w:t>
            </w:r>
          </w:p>
        </w:tc>
      </w:tr>
      <w:tr w:rsidRPr="002E6BBA" w:rsidR="00517B2F" w:rsidTr="005E53B3" w14:paraId="720869D6" w14:textId="2C8E8AA9">
        <w:tc>
          <w:tcPr>
            <w:tcW w:w="572" w:type="pct"/>
          </w:tcPr>
          <w:p w:rsidRPr="00524A83" w:rsidR="00517B2F" w:rsidP="00517B2F" w:rsidRDefault="00517B2F" w14:paraId="6FD10DA7" w14:textId="700F8FD0">
            <w:pPr>
              <w:rPr>
                <w:rFonts w:cs="Arial"/>
                <w:sz w:val="18"/>
                <w:szCs w:val="18"/>
              </w:rPr>
            </w:pPr>
            <w:r w:rsidRPr="00524A83">
              <w:rPr>
                <w:rFonts w:cstheme="minorHAnsi"/>
                <w:sz w:val="18"/>
                <w:szCs w:val="18"/>
              </w:rPr>
              <w:t>4 06</w:t>
            </w:r>
          </w:p>
        </w:tc>
        <w:tc>
          <w:tcPr>
            <w:tcW w:w="1804" w:type="pct"/>
          </w:tcPr>
          <w:p w:rsidRPr="00524A83" w:rsidR="00517B2F" w:rsidP="00517B2F" w:rsidRDefault="00517B2F" w14:paraId="4205A32C" w14:textId="5E76646D">
            <w:pPr>
              <w:rPr>
                <w:rFonts w:cs="Arial"/>
                <w:sz w:val="18"/>
                <w:szCs w:val="18"/>
              </w:rPr>
            </w:pPr>
            <w:r w:rsidRPr="00524A83">
              <w:rPr>
                <w:rFonts w:cstheme="minorHAnsi"/>
                <w:sz w:val="18"/>
                <w:szCs w:val="18"/>
              </w:rPr>
              <w:t>Quality Manager, Quality Support Service</w:t>
            </w:r>
          </w:p>
        </w:tc>
        <w:tc>
          <w:tcPr>
            <w:tcW w:w="984" w:type="pct"/>
          </w:tcPr>
          <w:p w:rsidRPr="00524A83" w:rsidR="00517B2F" w:rsidP="00517B2F" w:rsidRDefault="00517B2F" w14:paraId="6D51B137" w14:textId="319BBFF3">
            <w:pPr>
              <w:rPr>
                <w:rFonts w:cs="Arial"/>
                <w:sz w:val="18"/>
                <w:szCs w:val="18"/>
              </w:rPr>
            </w:pPr>
            <w:r w:rsidRPr="00524A83">
              <w:rPr>
                <w:rFonts w:cstheme="minorHAnsi"/>
                <w:sz w:val="18"/>
                <w:szCs w:val="18"/>
              </w:rPr>
              <w:t>17 March 2022, Senate</w:t>
            </w:r>
          </w:p>
        </w:tc>
        <w:tc>
          <w:tcPr>
            <w:tcW w:w="1640" w:type="pct"/>
          </w:tcPr>
          <w:p w:rsidRPr="00524A83" w:rsidR="00517B2F" w:rsidP="00524A83" w:rsidRDefault="00517B2F" w14:paraId="3F1F9E0D" w14:textId="77777777">
            <w:pPr>
              <w:pStyle w:val="ListParagraph"/>
              <w:numPr>
                <w:ilvl w:val="0"/>
                <w:numId w:val="20"/>
              </w:numPr>
              <w:rPr>
                <w:rFonts w:cstheme="minorHAnsi"/>
                <w:sz w:val="18"/>
                <w:szCs w:val="18"/>
              </w:rPr>
            </w:pPr>
            <w:r w:rsidRPr="00524A83">
              <w:rPr>
                <w:rFonts w:cstheme="minorHAnsi"/>
                <w:sz w:val="18"/>
                <w:szCs w:val="18"/>
              </w:rPr>
              <w:t xml:space="preserve">Non regulatory detail removed and included within </w:t>
            </w:r>
            <w:proofErr w:type="spellStart"/>
            <w:r w:rsidRPr="00524A83">
              <w:rPr>
                <w:rFonts w:cstheme="minorHAnsi"/>
                <w:sz w:val="18"/>
                <w:szCs w:val="18"/>
              </w:rPr>
              <w:t>UoH</w:t>
            </w:r>
            <w:proofErr w:type="spellEnd"/>
            <w:r w:rsidRPr="00524A83">
              <w:rPr>
                <w:rFonts w:cstheme="minorHAnsi"/>
                <w:sz w:val="18"/>
                <w:szCs w:val="18"/>
              </w:rPr>
              <w:t xml:space="preserve"> Academic Framework.</w:t>
            </w:r>
          </w:p>
          <w:p w:rsidRPr="00524A83" w:rsidR="00517B2F" w:rsidP="00524A83" w:rsidRDefault="00517B2F" w14:paraId="3AFF2B38" w14:textId="77777777">
            <w:pPr>
              <w:pStyle w:val="ListParagraph"/>
              <w:numPr>
                <w:ilvl w:val="0"/>
                <w:numId w:val="20"/>
              </w:numPr>
              <w:rPr>
                <w:rFonts w:cstheme="minorHAnsi"/>
                <w:sz w:val="18"/>
                <w:szCs w:val="18"/>
              </w:rPr>
            </w:pPr>
            <w:r w:rsidRPr="00524A83">
              <w:rPr>
                <w:rFonts w:cstheme="minorHAnsi"/>
                <w:sz w:val="18"/>
                <w:szCs w:val="18"/>
              </w:rPr>
              <w:t>Accreditation of Prior Learning replaced with Recognition of Prior Learning to reflect sector.</w:t>
            </w:r>
          </w:p>
          <w:p w:rsidRPr="00524A83" w:rsidR="00517B2F" w:rsidP="00524A83" w:rsidRDefault="00517B2F" w14:paraId="6A29DCA8" w14:textId="77777777">
            <w:pPr>
              <w:pStyle w:val="ListParagraph"/>
              <w:numPr>
                <w:ilvl w:val="0"/>
                <w:numId w:val="20"/>
              </w:numPr>
              <w:rPr>
                <w:rFonts w:cstheme="minorHAnsi"/>
                <w:sz w:val="18"/>
                <w:szCs w:val="18"/>
              </w:rPr>
            </w:pPr>
            <w:r w:rsidRPr="00524A83">
              <w:rPr>
                <w:rFonts w:cstheme="minorHAnsi"/>
                <w:sz w:val="18"/>
                <w:szCs w:val="18"/>
              </w:rPr>
              <w:t>Level 7 compensation boundary changed to 45-49 to align to Levels 3-6.</w:t>
            </w:r>
          </w:p>
          <w:p w:rsidRPr="00524A83" w:rsidR="00517B2F" w:rsidP="00524A83" w:rsidRDefault="00517B2F" w14:paraId="630306A6" w14:textId="77777777">
            <w:pPr>
              <w:pStyle w:val="ListParagraph"/>
              <w:numPr>
                <w:ilvl w:val="0"/>
                <w:numId w:val="20"/>
              </w:numPr>
              <w:rPr>
                <w:rFonts w:cstheme="minorHAnsi"/>
                <w:sz w:val="18"/>
                <w:szCs w:val="18"/>
              </w:rPr>
            </w:pPr>
            <w:r w:rsidRPr="00524A83">
              <w:rPr>
                <w:rFonts w:cstheme="minorHAnsi"/>
                <w:sz w:val="18"/>
                <w:szCs w:val="18"/>
              </w:rPr>
              <w:t>Condonement is not applicable at the Preliminary Certificate level.</w:t>
            </w:r>
          </w:p>
          <w:p w:rsidRPr="00524A83" w:rsidR="00517B2F" w:rsidP="00524A83" w:rsidRDefault="00517B2F" w14:paraId="0623048C" w14:textId="77777777">
            <w:pPr>
              <w:pStyle w:val="ListParagraph"/>
              <w:numPr>
                <w:ilvl w:val="0"/>
                <w:numId w:val="20"/>
              </w:numPr>
              <w:rPr>
                <w:rFonts w:cstheme="minorHAnsi"/>
                <w:sz w:val="18"/>
                <w:szCs w:val="18"/>
              </w:rPr>
            </w:pPr>
            <w:r w:rsidRPr="00524A83">
              <w:rPr>
                <w:rFonts w:cstheme="minorHAnsi"/>
                <w:sz w:val="18"/>
                <w:szCs w:val="18"/>
              </w:rPr>
              <w:t>Compensation is applicable at the Preliminary Certificate level.</w:t>
            </w:r>
          </w:p>
          <w:p w:rsidRPr="00524A83" w:rsidR="00517B2F" w:rsidP="00524A83" w:rsidRDefault="00517B2F" w14:paraId="0872141A" w14:textId="77777777">
            <w:pPr>
              <w:pStyle w:val="ListParagraph"/>
              <w:numPr>
                <w:ilvl w:val="0"/>
                <w:numId w:val="20"/>
              </w:numPr>
              <w:rPr>
                <w:rFonts w:cstheme="minorHAnsi"/>
                <w:sz w:val="18"/>
                <w:szCs w:val="18"/>
              </w:rPr>
            </w:pPr>
            <w:r w:rsidRPr="00524A83">
              <w:rPr>
                <w:rFonts w:cstheme="minorHAnsi"/>
                <w:sz w:val="18"/>
                <w:szCs w:val="18"/>
              </w:rPr>
              <w:t>Changes to ‘referral’. A candidate may only be referred in a module once.</w:t>
            </w:r>
          </w:p>
          <w:p w:rsidRPr="00524A83" w:rsidR="00517B2F" w:rsidP="00524A83" w:rsidRDefault="00517B2F" w14:paraId="44DD783C" w14:textId="77777777">
            <w:pPr>
              <w:pStyle w:val="ListParagraph"/>
              <w:numPr>
                <w:ilvl w:val="0"/>
                <w:numId w:val="20"/>
              </w:numPr>
              <w:rPr>
                <w:rFonts w:cstheme="minorHAnsi"/>
                <w:sz w:val="18"/>
                <w:szCs w:val="18"/>
              </w:rPr>
            </w:pPr>
            <w:r w:rsidRPr="00524A83">
              <w:rPr>
                <w:rFonts w:cstheme="minorHAnsi"/>
                <w:sz w:val="18"/>
                <w:szCs w:val="18"/>
              </w:rPr>
              <w:t>Replaces Mitigating Circumstances with Requests for Extensions and Additional Consideration.</w:t>
            </w:r>
          </w:p>
          <w:p w:rsidRPr="00524A83" w:rsidR="00517B2F" w:rsidP="00524A83" w:rsidRDefault="00517B2F" w14:paraId="736A3561" w14:textId="6340B7F1">
            <w:pPr>
              <w:pStyle w:val="ListParagraph"/>
              <w:numPr>
                <w:ilvl w:val="0"/>
                <w:numId w:val="20"/>
              </w:numPr>
              <w:rPr>
                <w:rFonts w:cstheme="minorHAnsi"/>
                <w:sz w:val="18"/>
                <w:szCs w:val="18"/>
              </w:rPr>
            </w:pPr>
            <w:r w:rsidRPr="00524A83">
              <w:rPr>
                <w:rFonts w:cstheme="minorHAnsi"/>
                <w:sz w:val="18"/>
                <w:szCs w:val="18"/>
              </w:rPr>
              <w:t>Reference to the timeframes for resubmission is removed.</w:t>
            </w:r>
          </w:p>
        </w:tc>
      </w:tr>
      <w:tr w:rsidRPr="002E6BBA" w:rsidR="00517B2F" w:rsidTr="005E53B3" w14:paraId="745A7F27" w14:textId="77777777">
        <w:tc>
          <w:tcPr>
            <w:tcW w:w="572" w:type="pct"/>
          </w:tcPr>
          <w:p w:rsidRPr="00524A83" w:rsidR="00517B2F" w:rsidP="00517B2F" w:rsidRDefault="00517B2F" w14:paraId="1623FC13" w14:textId="0D7990C2">
            <w:pPr>
              <w:rPr>
                <w:rFonts w:cs="Arial"/>
                <w:sz w:val="18"/>
                <w:szCs w:val="18"/>
              </w:rPr>
            </w:pPr>
            <w:r w:rsidRPr="00524A83">
              <w:rPr>
                <w:rFonts w:cstheme="minorHAnsi"/>
                <w:sz w:val="18"/>
                <w:szCs w:val="18"/>
              </w:rPr>
              <w:t>4 05</w:t>
            </w:r>
          </w:p>
        </w:tc>
        <w:tc>
          <w:tcPr>
            <w:tcW w:w="1804" w:type="pct"/>
          </w:tcPr>
          <w:p w:rsidRPr="00524A83" w:rsidR="00517B2F" w:rsidP="00517B2F" w:rsidRDefault="00517B2F" w14:paraId="7D8A24D0" w14:textId="7EF78768">
            <w:pPr>
              <w:rPr>
                <w:rFonts w:cs="Arial"/>
                <w:sz w:val="18"/>
                <w:szCs w:val="18"/>
              </w:rPr>
            </w:pPr>
            <w:r w:rsidRPr="00524A83">
              <w:rPr>
                <w:rFonts w:cstheme="minorHAnsi"/>
                <w:sz w:val="18"/>
                <w:szCs w:val="18"/>
              </w:rPr>
              <w:t>Quality Manager, Quality Support Service</w:t>
            </w:r>
          </w:p>
        </w:tc>
        <w:tc>
          <w:tcPr>
            <w:tcW w:w="984" w:type="pct"/>
          </w:tcPr>
          <w:p w:rsidRPr="00524A83" w:rsidR="00517B2F" w:rsidP="00517B2F" w:rsidRDefault="00517B2F" w14:paraId="37B33D71" w14:textId="70CB3E65">
            <w:pPr>
              <w:rPr>
                <w:rFonts w:cs="Arial"/>
                <w:sz w:val="18"/>
                <w:szCs w:val="18"/>
              </w:rPr>
            </w:pPr>
            <w:r w:rsidRPr="00524A83">
              <w:rPr>
                <w:rFonts w:cstheme="minorHAnsi"/>
                <w:sz w:val="18"/>
                <w:szCs w:val="18"/>
              </w:rPr>
              <w:t>Housekeeping, Aug 2021.</w:t>
            </w:r>
          </w:p>
        </w:tc>
        <w:tc>
          <w:tcPr>
            <w:tcW w:w="1640" w:type="pct"/>
          </w:tcPr>
          <w:p w:rsidRPr="00524A83" w:rsidR="00517B2F" w:rsidP="00524A83" w:rsidRDefault="00517B2F" w14:paraId="4025A54C" w14:textId="77777777">
            <w:pPr>
              <w:pStyle w:val="ListParagraph"/>
              <w:numPr>
                <w:ilvl w:val="0"/>
                <w:numId w:val="21"/>
              </w:numPr>
              <w:rPr>
                <w:rFonts w:cstheme="minorHAnsi"/>
                <w:sz w:val="18"/>
                <w:szCs w:val="18"/>
              </w:rPr>
            </w:pPr>
            <w:r w:rsidRPr="00524A83">
              <w:rPr>
                <w:rFonts w:cstheme="minorHAnsi"/>
                <w:sz w:val="18"/>
                <w:szCs w:val="18"/>
              </w:rPr>
              <w:t>Replaces Student Wellbeing, Learning and Welfare Support with Student Support and Experience (Reg 24).</w:t>
            </w:r>
          </w:p>
          <w:p w:rsidRPr="00524A83" w:rsidR="00517B2F" w:rsidP="00524A83" w:rsidRDefault="00517B2F" w14:paraId="7F433124" w14:textId="77777777">
            <w:pPr>
              <w:pStyle w:val="ListParagraph"/>
              <w:numPr>
                <w:ilvl w:val="0"/>
                <w:numId w:val="21"/>
              </w:numPr>
              <w:rPr>
                <w:rFonts w:cstheme="minorHAnsi"/>
                <w:sz w:val="18"/>
                <w:szCs w:val="18"/>
              </w:rPr>
            </w:pPr>
            <w:r w:rsidRPr="00524A83">
              <w:rPr>
                <w:rFonts w:cstheme="minorHAnsi"/>
                <w:sz w:val="18"/>
                <w:szCs w:val="18"/>
              </w:rPr>
              <w:t xml:space="preserve">Reference to University Regulations Governing the </w:t>
            </w:r>
            <w:r w:rsidRPr="00524A83">
              <w:rPr>
                <w:rFonts w:cstheme="minorHAnsi"/>
                <w:sz w:val="18"/>
                <w:szCs w:val="18"/>
              </w:rPr>
              <w:lastRenderedPageBreak/>
              <w:t>Investigation and Determination of Allegations of Professional Unsuitability and Professional Misconduct is replaced with University Regulations governing the Investigation and Determination of Concerns about Fitness to Practise (Reg 35).</w:t>
            </w:r>
          </w:p>
          <w:p w:rsidRPr="00524A83" w:rsidR="00517B2F" w:rsidP="00524A83" w:rsidRDefault="00517B2F" w14:paraId="2B867CB0" w14:textId="77777777">
            <w:pPr>
              <w:pStyle w:val="ListParagraph"/>
              <w:numPr>
                <w:ilvl w:val="0"/>
                <w:numId w:val="21"/>
              </w:numPr>
              <w:rPr>
                <w:rFonts w:cstheme="minorHAnsi"/>
                <w:sz w:val="18"/>
                <w:szCs w:val="18"/>
              </w:rPr>
            </w:pPr>
            <w:r w:rsidRPr="00524A83">
              <w:rPr>
                <w:rFonts w:cstheme="minorHAnsi"/>
                <w:sz w:val="18"/>
                <w:szCs w:val="18"/>
              </w:rPr>
              <w:t>Updates Covid-19 temporary amendments (44(b)).</w:t>
            </w:r>
          </w:p>
          <w:p w:rsidRPr="00524A83" w:rsidR="00517B2F" w:rsidP="00524A83" w:rsidRDefault="00517B2F" w14:paraId="7248F7E2" w14:textId="2B4C5C87">
            <w:pPr>
              <w:pStyle w:val="ListParagraph"/>
              <w:numPr>
                <w:ilvl w:val="0"/>
                <w:numId w:val="21"/>
              </w:numPr>
              <w:rPr>
                <w:rFonts w:cstheme="minorHAnsi"/>
                <w:sz w:val="18"/>
                <w:szCs w:val="18"/>
              </w:rPr>
            </w:pPr>
            <w:r w:rsidRPr="00524A83">
              <w:rPr>
                <w:rFonts w:cstheme="minorHAnsi"/>
                <w:sz w:val="18"/>
                <w:szCs w:val="18"/>
              </w:rPr>
              <w:t>Migrated to new template</w:t>
            </w:r>
          </w:p>
        </w:tc>
      </w:tr>
      <w:tr w:rsidRPr="002E6BBA" w:rsidR="00517B2F" w:rsidTr="00C733CE" w14:paraId="342E7069" w14:textId="77777777">
        <w:tc>
          <w:tcPr>
            <w:tcW w:w="572" w:type="pct"/>
          </w:tcPr>
          <w:p w:rsidRPr="00524A83" w:rsidR="00517B2F" w:rsidP="00517B2F" w:rsidRDefault="00517B2F" w14:paraId="26D7FF4E" w14:textId="7AF2FD1F">
            <w:pPr>
              <w:rPr>
                <w:rFonts w:cs="Arial"/>
                <w:sz w:val="18"/>
                <w:szCs w:val="18"/>
              </w:rPr>
            </w:pPr>
            <w:r w:rsidRPr="00524A83">
              <w:rPr>
                <w:rFonts w:cstheme="minorHAnsi"/>
                <w:sz w:val="18"/>
                <w:szCs w:val="18"/>
              </w:rPr>
              <w:lastRenderedPageBreak/>
              <w:t>4 04</w:t>
            </w:r>
          </w:p>
        </w:tc>
        <w:tc>
          <w:tcPr>
            <w:tcW w:w="1804" w:type="pct"/>
          </w:tcPr>
          <w:p w:rsidRPr="00524A83" w:rsidR="00517B2F" w:rsidP="00517B2F" w:rsidRDefault="00517B2F" w14:paraId="476A2B4D" w14:textId="79128A80">
            <w:pPr>
              <w:rPr>
                <w:rFonts w:cs="Arial"/>
                <w:sz w:val="18"/>
                <w:szCs w:val="18"/>
              </w:rPr>
            </w:pPr>
            <w:r w:rsidRPr="00524A83">
              <w:rPr>
                <w:rFonts w:cstheme="minorHAnsi"/>
                <w:sz w:val="18"/>
                <w:szCs w:val="18"/>
              </w:rPr>
              <w:t>Quality Manager, Quality Support Service</w:t>
            </w:r>
          </w:p>
        </w:tc>
        <w:tc>
          <w:tcPr>
            <w:tcW w:w="984" w:type="pct"/>
          </w:tcPr>
          <w:p w:rsidRPr="00524A83" w:rsidR="00517B2F" w:rsidP="00517B2F" w:rsidRDefault="00517B2F" w14:paraId="4F0C0C41" w14:textId="3FAB5C26">
            <w:pPr>
              <w:rPr>
                <w:rFonts w:cs="Arial"/>
                <w:sz w:val="18"/>
                <w:szCs w:val="18"/>
              </w:rPr>
            </w:pPr>
            <w:r w:rsidRPr="00524A83">
              <w:rPr>
                <w:rFonts w:cstheme="minorHAnsi"/>
                <w:sz w:val="18"/>
                <w:szCs w:val="18"/>
              </w:rPr>
              <w:t>Feb 2021, Senate</w:t>
            </w:r>
          </w:p>
        </w:tc>
        <w:tc>
          <w:tcPr>
            <w:tcW w:w="1640" w:type="pct"/>
          </w:tcPr>
          <w:p w:rsidRPr="00524A83" w:rsidR="00517B2F" w:rsidP="00517B2F" w:rsidRDefault="00517B2F" w14:paraId="2BFAE849" w14:textId="77777777">
            <w:pPr>
              <w:rPr>
                <w:rFonts w:cstheme="minorHAnsi"/>
                <w:bCs/>
                <w:sz w:val="18"/>
                <w:szCs w:val="18"/>
              </w:rPr>
            </w:pPr>
            <w:r w:rsidRPr="00524A83">
              <w:rPr>
                <w:rFonts w:cstheme="minorHAnsi"/>
                <w:bCs/>
                <w:sz w:val="18"/>
                <w:szCs w:val="18"/>
              </w:rPr>
              <w:t>Introduces the following temporary amendments in response to the Covid-19 pandemic:</w:t>
            </w:r>
          </w:p>
          <w:p w:rsidRPr="00524A83" w:rsidR="00517B2F" w:rsidP="00524A83" w:rsidRDefault="00517B2F" w14:paraId="53AE0120" w14:textId="77777777">
            <w:pPr>
              <w:pStyle w:val="ListParagraph"/>
              <w:numPr>
                <w:ilvl w:val="0"/>
                <w:numId w:val="22"/>
              </w:numPr>
              <w:rPr>
                <w:rFonts w:cstheme="minorHAnsi"/>
                <w:sz w:val="18"/>
                <w:szCs w:val="18"/>
              </w:rPr>
            </w:pPr>
            <w:r w:rsidRPr="00524A83">
              <w:rPr>
                <w:rFonts w:cstheme="minorHAnsi"/>
                <w:sz w:val="18"/>
                <w:szCs w:val="18"/>
              </w:rPr>
              <w:t>Explains the extension of the University’s No Detriment 21 approach by:</w:t>
            </w:r>
          </w:p>
          <w:p w:rsidRPr="00524A83" w:rsidR="00517B2F" w:rsidP="00524A83" w:rsidRDefault="00517B2F" w14:paraId="4F4B2659" w14:textId="77777777">
            <w:pPr>
              <w:pStyle w:val="ListParagraph"/>
              <w:numPr>
                <w:ilvl w:val="1"/>
                <w:numId w:val="22"/>
              </w:numPr>
              <w:rPr>
                <w:rFonts w:cstheme="minorHAnsi"/>
                <w:sz w:val="18"/>
                <w:szCs w:val="18"/>
              </w:rPr>
            </w:pPr>
            <w:r w:rsidRPr="00524A83">
              <w:rPr>
                <w:rFonts w:cstheme="minorHAnsi"/>
                <w:sz w:val="18"/>
                <w:szCs w:val="18"/>
              </w:rPr>
              <w:t>comparing pre-Covid average with the Covid average. Where outcomes differ, Programme Boards must award the higher classification (Reg 44(b))</w:t>
            </w:r>
          </w:p>
          <w:p w:rsidRPr="00524A83" w:rsidR="00517B2F" w:rsidP="00524A83" w:rsidRDefault="00517B2F" w14:paraId="1C3EE6F1" w14:textId="12407EBF">
            <w:pPr>
              <w:pStyle w:val="ListParagraph"/>
              <w:numPr>
                <w:ilvl w:val="1"/>
                <w:numId w:val="22"/>
              </w:numPr>
              <w:rPr>
                <w:rFonts w:cstheme="minorHAnsi"/>
                <w:sz w:val="18"/>
                <w:szCs w:val="18"/>
              </w:rPr>
            </w:pPr>
            <w:r w:rsidRPr="00524A83">
              <w:rPr>
                <w:rFonts w:cstheme="minorHAnsi"/>
                <w:sz w:val="18"/>
                <w:szCs w:val="18"/>
              </w:rPr>
              <w:t>where only 120 credits from level 6 is available, classifying degrees by excluding marks from the lowest performing module(s) is permitted (Reg 44(b)).</w:t>
            </w:r>
          </w:p>
        </w:tc>
      </w:tr>
      <w:tr w:rsidRPr="002E6BBA" w:rsidR="00517B2F" w:rsidTr="00C733CE" w14:paraId="22C81EAC" w14:textId="77777777">
        <w:tc>
          <w:tcPr>
            <w:tcW w:w="572" w:type="pct"/>
          </w:tcPr>
          <w:p w:rsidRPr="00524A83" w:rsidR="00517B2F" w:rsidP="00517B2F" w:rsidRDefault="00517B2F" w14:paraId="749B4335" w14:textId="722F68C2">
            <w:pPr>
              <w:rPr>
                <w:rFonts w:cs="Arial"/>
                <w:sz w:val="18"/>
                <w:szCs w:val="18"/>
              </w:rPr>
            </w:pPr>
            <w:r w:rsidRPr="00524A83">
              <w:rPr>
                <w:rFonts w:cstheme="minorHAnsi"/>
                <w:sz w:val="18"/>
                <w:szCs w:val="18"/>
              </w:rPr>
              <w:t>4 03</w:t>
            </w:r>
          </w:p>
        </w:tc>
        <w:tc>
          <w:tcPr>
            <w:tcW w:w="1804" w:type="pct"/>
          </w:tcPr>
          <w:p w:rsidRPr="00524A83" w:rsidR="00517B2F" w:rsidP="00517B2F" w:rsidRDefault="00517B2F" w14:paraId="036E4B02" w14:textId="57585C17">
            <w:pPr>
              <w:rPr>
                <w:rFonts w:cs="Arial"/>
                <w:sz w:val="18"/>
                <w:szCs w:val="18"/>
              </w:rPr>
            </w:pPr>
            <w:r w:rsidRPr="00524A83">
              <w:rPr>
                <w:rFonts w:cstheme="minorHAnsi"/>
                <w:sz w:val="18"/>
                <w:szCs w:val="18"/>
              </w:rPr>
              <w:t>Quality Manager, Quality Support Service</w:t>
            </w:r>
          </w:p>
        </w:tc>
        <w:tc>
          <w:tcPr>
            <w:tcW w:w="984" w:type="pct"/>
          </w:tcPr>
          <w:p w:rsidRPr="00524A83" w:rsidR="00517B2F" w:rsidP="00517B2F" w:rsidRDefault="00517B2F" w14:paraId="39403DDB" w14:textId="75AC2782">
            <w:pPr>
              <w:rPr>
                <w:rFonts w:cs="Arial"/>
                <w:sz w:val="18"/>
                <w:szCs w:val="18"/>
              </w:rPr>
            </w:pPr>
            <w:r w:rsidRPr="00524A83">
              <w:rPr>
                <w:rFonts w:cstheme="minorHAnsi"/>
                <w:sz w:val="18"/>
                <w:szCs w:val="18"/>
              </w:rPr>
              <w:t>July 2020, Senate</w:t>
            </w:r>
          </w:p>
        </w:tc>
        <w:tc>
          <w:tcPr>
            <w:tcW w:w="1640" w:type="pct"/>
          </w:tcPr>
          <w:p w:rsidRPr="00524A83" w:rsidR="00517B2F" w:rsidP="00524A83" w:rsidRDefault="00517B2F" w14:paraId="6874A35B" w14:textId="77777777">
            <w:pPr>
              <w:pStyle w:val="ListParagraph"/>
              <w:numPr>
                <w:ilvl w:val="0"/>
                <w:numId w:val="19"/>
              </w:numPr>
              <w:rPr>
                <w:rFonts w:cstheme="minorHAnsi"/>
                <w:sz w:val="18"/>
                <w:szCs w:val="18"/>
              </w:rPr>
            </w:pPr>
            <w:r w:rsidRPr="00524A83">
              <w:rPr>
                <w:rFonts w:cstheme="minorHAnsi"/>
                <w:sz w:val="18"/>
                <w:szCs w:val="18"/>
              </w:rPr>
              <w:t>Makes clear that applications for a repeat year must be approved by SCC, Reg 25.</w:t>
            </w:r>
          </w:p>
          <w:p w:rsidRPr="00524A83" w:rsidR="00517B2F" w:rsidP="00524A83" w:rsidRDefault="00517B2F" w14:paraId="25F5D64F" w14:textId="77777777">
            <w:pPr>
              <w:pStyle w:val="ListParagraph"/>
              <w:numPr>
                <w:ilvl w:val="0"/>
                <w:numId w:val="19"/>
              </w:numPr>
              <w:rPr>
                <w:rFonts w:cstheme="minorHAnsi"/>
                <w:sz w:val="18"/>
                <w:szCs w:val="18"/>
              </w:rPr>
            </w:pPr>
            <w:r w:rsidRPr="00524A83">
              <w:rPr>
                <w:rFonts w:cstheme="minorHAnsi"/>
                <w:sz w:val="18"/>
                <w:szCs w:val="18"/>
              </w:rPr>
              <w:t>Introduces resubmission as the preferred method for reassessment, Reg 33.</w:t>
            </w:r>
          </w:p>
          <w:p w:rsidRPr="00524A83" w:rsidR="00517B2F" w:rsidP="00524A83" w:rsidRDefault="00517B2F" w14:paraId="7091C1E3" w14:textId="0EF346F5">
            <w:pPr>
              <w:pStyle w:val="ListParagraph"/>
              <w:numPr>
                <w:ilvl w:val="0"/>
                <w:numId w:val="19"/>
              </w:numPr>
              <w:rPr>
                <w:rFonts w:cstheme="minorHAnsi"/>
                <w:sz w:val="18"/>
                <w:szCs w:val="18"/>
              </w:rPr>
            </w:pPr>
            <w:r w:rsidRPr="00524A83">
              <w:rPr>
                <w:rFonts w:cstheme="minorHAnsi"/>
                <w:sz w:val="18"/>
                <w:szCs w:val="18"/>
              </w:rPr>
              <w:t>Replaces Quality Governance with Quality Support Service.</w:t>
            </w:r>
          </w:p>
        </w:tc>
      </w:tr>
      <w:tr w:rsidRPr="002E6BBA" w:rsidR="00517B2F" w:rsidTr="00C733CE" w14:paraId="69C9EB34" w14:textId="77777777">
        <w:tc>
          <w:tcPr>
            <w:tcW w:w="572" w:type="pct"/>
          </w:tcPr>
          <w:p w:rsidRPr="00524A83" w:rsidR="00517B2F" w:rsidP="00517B2F" w:rsidRDefault="00517B2F" w14:paraId="724D740A" w14:textId="418ED634">
            <w:pPr>
              <w:rPr>
                <w:rFonts w:cs="Arial"/>
                <w:sz w:val="18"/>
                <w:szCs w:val="18"/>
              </w:rPr>
            </w:pPr>
            <w:r w:rsidRPr="00524A83">
              <w:rPr>
                <w:rFonts w:cstheme="minorHAnsi"/>
                <w:sz w:val="18"/>
                <w:szCs w:val="18"/>
              </w:rPr>
              <w:t>4 02</w:t>
            </w:r>
          </w:p>
        </w:tc>
        <w:tc>
          <w:tcPr>
            <w:tcW w:w="1804" w:type="pct"/>
          </w:tcPr>
          <w:p w:rsidRPr="00524A83" w:rsidR="00517B2F" w:rsidP="00517B2F" w:rsidRDefault="00517B2F" w14:paraId="20698F62" w14:textId="73D1C77A">
            <w:pPr>
              <w:rPr>
                <w:rFonts w:cs="Arial"/>
                <w:sz w:val="18"/>
                <w:szCs w:val="18"/>
              </w:rPr>
            </w:pPr>
            <w:r w:rsidRPr="00524A83">
              <w:rPr>
                <w:rFonts w:cstheme="minorHAnsi"/>
                <w:sz w:val="18"/>
                <w:szCs w:val="18"/>
              </w:rPr>
              <w:t>Quality Manager, Quality Governance</w:t>
            </w:r>
          </w:p>
        </w:tc>
        <w:tc>
          <w:tcPr>
            <w:tcW w:w="984" w:type="pct"/>
          </w:tcPr>
          <w:p w:rsidRPr="00524A83" w:rsidR="00517B2F" w:rsidP="00517B2F" w:rsidRDefault="00517B2F" w14:paraId="0CAE5DE0" w14:textId="1A638341">
            <w:pPr>
              <w:rPr>
                <w:rFonts w:cs="Arial"/>
                <w:sz w:val="18"/>
                <w:szCs w:val="18"/>
              </w:rPr>
            </w:pPr>
            <w:r w:rsidRPr="00524A83">
              <w:rPr>
                <w:rFonts w:cstheme="minorHAnsi"/>
                <w:sz w:val="18"/>
                <w:szCs w:val="18"/>
              </w:rPr>
              <w:t>May 2020, Senate</w:t>
            </w:r>
          </w:p>
        </w:tc>
        <w:tc>
          <w:tcPr>
            <w:tcW w:w="1640" w:type="pct"/>
          </w:tcPr>
          <w:p w:rsidRPr="00524A83" w:rsidR="00517B2F" w:rsidP="00517B2F" w:rsidRDefault="00517B2F" w14:paraId="76AF0A8F" w14:textId="77777777">
            <w:pPr>
              <w:rPr>
                <w:rFonts w:cstheme="minorHAnsi"/>
                <w:bCs/>
                <w:sz w:val="18"/>
                <w:szCs w:val="18"/>
              </w:rPr>
            </w:pPr>
            <w:r w:rsidRPr="00524A83">
              <w:rPr>
                <w:rFonts w:cstheme="minorHAnsi"/>
                <w:bCs/>
                <w:sz w:val="18"/>
                <w:szCs w:val="18"/>
              </w:rPr>
              <w:t>Introduces the following temporary amendments in response to the Covid-19 pandemic:</w:t>
            </w:r>
          </w:p>
          <w:p w:rsidRPr="00524A83" w:rsidR="00517B2F" w:rsidP="00524A83" w:rsidRDefault="00517B2F" w14:paraId="2F7C1051" w14:textId="77777777">
            <w:pPr>
              <w:pStyle w:val="ListParagraph"/>
              <w:numPr>
                <w:ilvl w:val="0"/>
                <w:numId w:val="23"/>
              </w:numPr>
              <w:rPr>
                <w:rFonts w:cstheme="minorHAnsi"/>
                <w:bCs/>
                <w:sz w:val="18"/>
                <w:szCs w:val="18"/>
              </w:rPr>
            </w:pPr>
            <w:r w:rsidRPr="00524A83">
              <w:rPr>
                <w:rFonts w:cstheme="minorHAnsi"/>
                <w:bCs/>
                <w:sz w:val="18"/>
                <w:szCs w:val="18"/>
              </w:rPr>
              <w:t>Explains the University’s ‘No Detriment’ approach by classifying degrees in the normal way and by excluding modules affected by Covid 19. Where outcomes differ, Programme Boards must award the higher classification (Reg 44(b).</w:t>
            </w:r>
          </w:p>
          <w:p w:rsidRPr="00524A83" w:rsidR="00517B2F" w:rsidP="00524A83" w:rsidRDefault="00517B2F" w14:paraId="1854017E" w14:textId="74A9C1C8">
            <w:pPr>
              <w:pStyle w:val="ListParagraph"/>
              <w:numPr>
                <w:ilvl w:val="0"/>
                <w:numId w:val="23"/>
              </w:numPr>
              <w:rPr>
                <w:rFonts w:cstheme="minorHAnsi"/>
                <w:bCs/>
                <w:sz w:val="18"/>
                <w:szCs w:val="18"/>
              </w:rPr>
            </w:pPr>
            <w:r w:rsidRPr="00524A83">
              <w:rPr>
                <w:rFonts w:cstheme="minorHAnsi"/>
                <w:bCs/>
                <w:sz w:val="18"/>
                <w:szCs w:val="18"/>
              </w:rPr>
              <w:t xml:space="preserve">Clarifies that credit excluded from the degree classification must also be excluded from </w:t>
            </w:r>
            <w:r w:rsidRPr="00524A83">
              <w:rPr>
                <w:rFonts w:cstheme="minorHAnsi"/>
                <w:bCs/>
                <w:sz w:val="18"/>
                <w:szCs w:val="18"/>
              </w:rPr>
              <w:lastRenderedPageBreak/>
              <w:t xml:space="preserve">borderline decisions (Reg 44(b)(v). </w:t>
            </w:r>
          </w:p>
        </w:tc>
      </w:tr>
      <w:tr w:rsidRPr="002E6BBA" w:rsidR="00517B2F" w:rsidTr="00C733CE" w14:paraId="70A10137" w14:textId="77777777">
        <w:tc>
          <w:tcPr>
            <w:tcW w:w="572" w:type="pct"/>
          </w:tcPr>
          <w:p w:rsidRPr="00524A83" w:rsidR="00517B2F" w:rsidP="00517B2F" w:rsidRDefault="00517B2F" w14:paraId="02511F15" w14:textId="11B8929D">
            <w:pPr>
              <w:rPr>
                <w:rFonts w:cs="Arial"/>
                <w:sz w:val="18"/>
                <w:szCs w:val="18"/>
              </w:rPr>
            </w:pPr>
            <w:r w:rsidRPr="00524A83">
              <w:rPr>
                <w:rFonts w:cstheme="minorHAnsi"/>
                <w:sz w:val="18"/>
                <w:szCs w:val="18"/>
              </w:rPr>
              <w:lastRenderedPageBreak/>
              <w:t>4 01</w:t>
            </w:r>
          </w:p>
        </w:tc>
        <w:tc>
          <w:tcPr>
            <w:tcW w:w="1804" w:type="pct"/>
          </w:tcPr>
          <w:p w:rsidRPr="00524A83" w:rsidR="00517B2F" w:rsidP="00517B2F" w:rsidRDefault="00517B2F" w14:paraId="7D221F66" w14:textId="51DE8D74">
            <w:pPr>
              <w:rPr>
                <w:rFonts w:cs="Arial"/>
                <w:sz w:val="18"/>
                <w:szCs w:val="18"/>
              </w:rPr>
            </w:pPr>
            <w:r w:rsidRPr="00524A83">
              <w:rPr>
                <w:rFonts w:cstheme="minorHAnsi"/>
                <w:sz w:val="18"/>
                <w:szCs w:val="18"/>
              </w:rPr>
              <w:t>Quality Manager, Quality Governance</w:t>
            </w:r>
          </w:p>
        </w:tc>
        <w:tc>
          <w:tcPr>
            <w:tcW w:w="984" w:type="pct"/>
          </w:tcPr>
          <w:p w:rsidRPr="00524A83" w:rsidR="00517B2F" w:rsidP="00517B2F" w:rsidRDefault="00517B2F" w14:paraId="211B83CB" w14:textId="767A0627">
            <w:pPr>
              <w:rPr>
                <w:rFonts w:cs="Arial"/>
                <w:sz w:val="18"/>
                <w:szCs w:val="18"/>
              </w:rPr>
            </w:pPr>
            <w:r w:rsidRPr="00524A83">
              <w:rPr>
                <w:rFonts w:cstheme="minorHAnsi"/>
                <w:sz w:val="18"/>
                <w:szCs w:val="18"/>
              </w:rPr>
              <w:t>Sept 2019, Senate</w:t>
            </w:r>
          </w:p>
        </w:tc>
        <w:tc>
          <w:tcPr>
            <w:tcW w:w="1640" w:type="pct"/>
          </w:tcPr>
          <w:p w:rsidRPr="00524A83" w:rsidR="00517B2F" w:rsidP="00524A83" w:rsidRDefault="00517B2F" w14:paraId="424AF2E4" w14:textId="77777777">
            <w:pPr>
              <w:pStyle w:val="ListParagraph"/>
              <w:numPr>
                <w:ilvl w:val="0"/>
                <w:numId w:val="24"/>
              </w:numPr>
              <w:rPr>
                <w:rFonts w:cstheme="minorHAnsi"/>
                <w:bCs/>
                <w:sz w:val="18"/>
                <w:szCs w:val="18"/>
              </w:rPr>
            </w:pPr>
            <w:r w:rsidRPr="00524A83">
              <w:rPr>
                <w:rFonts w:cstheme="minorHAnsi"/>
                <w:bCs/>
                <w:sz w:val="18"/>
                <w:szCs w:val="18"/>
              </w:rPr>
              <w:t xml:space="preserve">Replaces School with Academic Unit. </w:t>
            </w:r>
          </w:p>
          <w:p w:rsidRPr="00524A83" w:rsidR="00517B2F" w:rsidP="00524A83" w:rsidRDefault="00517B2F" w14:paraId="5054DDE2" w14:textId="77777777">
            <w:pPr>
              <w:pStyle w:val="ListParagraph"/>
              <w:numPr>
                <w:ilvl w:val="0"/>
                <w:numId w:val="24"/>
              </w:numPr>
              <w:rPr>
                <w:rFonts w:cstheme="minorHAnsi"/>
                <w:bCs/>
                <w:sz w:val="18"/>
                <w:szCs w:val="18"/>
              </w:rPr>
            </w:pPr>
            <w:r w:rsidRPr="00524A83">
              <w:rPr>
                <w:rFonts w:cstheme="minorHAnsi"/>
                <w:bCs/>
                <w:sz w:val="18"/>
                <w:szCs w:val="18"/>
              </w:rPr>
              <w:t>Includes reference to Elective modules, Reg 3c.</w:t>
            </w:r>
          </w:p>
          <w:p w:rsidRPr="00524A83" w:rsidR="00517B2F" w:rsidP="00524A83" w:rsidRDefault="00517B2F" w14:paraId="62D104C3" w14:textId="77777777">
            <w:pPr>
              <w:pStyle w:val="ListParagraph"/>
              <w:numPr>
                <w:ilvl w:val="0"/>
                <w:numId w:val="24"/>
              </w:numPr>
              <w:rPr>
                <w:rFonts w:cstheme="minorHAnsi"/>
                <w:bCs/>
                <w:sz w:val="18"/>
                <w:szCs w:val="18"/>
              </w:rPr>
            </w:pPr>
            <w:r w:rsidRPr="00524A83">
              <w:rPr>
                <w:rFonts w:cstheme="minorHAnsi"/>
                <w:bCs/>
                <w:sz w:val="18"/>
                <w:szCs w:val="18"/>
              </w:rPr>
              <w:t>Makes explicit that the use of pass/fail for individual assessment components is only applicable for those modules with PSRB requirements, Reg 12.</w:t>
            </w:r>
          </w:p>
          <w:p w:rsidRPr="00524A83" w:rsidR="00517B2F" w:rsidP="00524A83" w:rsidRDefault="00517B2F" w14:paraId="07B088A1" w14:textId="77777777">
            <w:pPr>
              <w:pStyle w:val="ListParagraph"/>
              <w:numPr>
                <w:ilvl w:val="0"/>
                <w:numId w:val="24"/>
              </w:numPr>
              <w:rPr>
                <w:rFonts w:cstheme="minorHAnsi"/>
                <w:bCs/>
                <w:sz w:val="18"/>
                <w:szCs w:val="18"/>
              </w:rPr>
            </w:pPr>
            <w:r w:rsidRPr="00524A83">
              <w:rPr>
                <w:rFonts w:cstheme="minorHAnsi"/>
                <w:bCs/>
                <w:sz w:val="18"/>
                <w:szCs w:val="18"/>
              </w:rPr>
              <w:t>Allows reassessments for ALL failed modules at each level of study on one occasion only, Reg 33.</w:t>
            </w:r>
          </w:p>
          <w:p w:rsidRPr="00524A83" w:rsidR="00517B2F" w:rsidP="00524A83" w:rsidRDefault="00517B2F" w14:paraId="1A764F86" w14:textId="77777777">
            <w:pPr>
              <w:pStyle w:val="ListParagraph"/>
              <w:numPr>
                <w:ilvl w:val="0"/>
                <w:numId w:val="24"/>
              </w:numPr>
              <w:rPr>
                <w:rFonts w:cstheme="minorHAnsi"/>
                <w:bCs/>
                <w:sz w:val="18"/>
                <w:szCs w:val="18"/>
              </w:rPr>
            </w:pPr>
            <w:r w:rsidRPr="00524A83">
              <w:rPr>
                <w:rFonts w:cstheme="minorHAnsi"/>
                <w:bCs/>
                <w:sz w:val="18"/>
                <w:szCs w:val="18"/>
              </w:rPr>
              <w:t>Removes reference to the 60-credit rule for reassessment and fail repeat year (FREP).</w:t>
            </w:r>
          </w:p>
          <w:p w:rsidRPr="00524A83" w:rsidR="00517B2F" w:rsidP="00524A83" w:rsidRDefault="00517B2F" w14:paraId="47D582A6" w14:textId="77777777">
            <w:pPr>
              <w:pStyle w:val="ListParagraph"/>
              <w:numPr>
                <w:ilvl w:val="0"/>
                <w:numId w:val="24"/>
              </w:numPr>
              <w:rPr>
                <w:rFonts w:cstheme="minorHAnsi"/>
                <w:bCs/>
                <w:sz w:val="18"/>
                <w:szCs w:val="18"/>
              </w:rPr>
            </w:pPr>
            <w:r w:rsidRPr="00524A83">
              <w:rPr>
                <w:rFonts w:cstheme="minorHAnsi"/>
                <w:bCs/>
                <w:sz w:val="18"/>
                <w:szCs w:val="18"/>
              </w:rPr>
              <w:t>Removes reference to stage with level.</w:t>
            </w:r>
          </w:p>
          <w:p w:rsidRPr="00524A83" w:rsidR="00517B2F" w:rsidP="00524A83" w:rsidRDefault="00517B2F" w14:paraId="6501F245" w14:textId="77777777">
            <w:pPr>
              <w:pStyle w:val="ListParagraph"/>
              <w:numPr>
                <w:ilvl w:val="0"/>
                <w:numId w:val="24"/>
              </w:numPr>
              <w:rPr>
                <w:rFonts w:cstheme="minorHAnsi"/>
                <w:bCs/>
                <w:sz w:val="18"/>
                <w:szCs w:val="18"/>
              </w:rPr>
            </w:pPr>
            <w:r w:rsidRPr="00524A83">
              <w:rPr>
                <w:rFonts w:cstheme="minorHAnsi"/>
                <w:bCs/>
                <w:sz w:val="18"/>
                <w:szCs w:val="18"/>
              </w:rPr>
              <w:t>Replaces University Learning and Teaching Committee with Education Committee.</w:t>
            </w:r>
          </w:p>
          <w:p w:rsidRPr="00524A83" w:rsidR="00517B2F" w:rsidP="00524A83" w:rsidRDefault="00517B2F" w14:paraId="53E4BCBE" w14:textId="77777777">
            <w:pPr>
              <w:pStyle w:val="ListParagraph"/>
              <w:numPr>
                <w:ilvl w:val="0"/>
                <w:numId w:val="24"/>
              </w:numPr>
              <w:rPr>
                <w:rFonts w:cstheme="minorHAnsi"/>
                <w:bCs/>
                <w:sz w:val="18"/>
                <w:szCs w:val="18"/>
              </w:rPr>
            </w:pPr>
            <w:r w:rsidRPr="00524A83">
              <w:rPr>
                <w:rFonts w:cstheme="minorHAnsi"/>
                <w:bCs/>
                <w:sz w:val="18"/>
                <w:szCs w:val="18"/>
              </w:rPr>
              <w:t>Replaces Programme Management Committee with Education Planning Committee.</w:t>
            </w:r>
          </w:p>
          <w:p w:rsidRPr="00524A83" w:rsidR="00517B2F" w:rsidP="00524A83" w:rsidRDefault="00517B2F" w14:paraId="379BD757" w14:textId="4049378C">
            <w:pPr>
              <w:pStyle w:val="ListParagraph"/>
              <w:numPr>
                <w:ilvl w:val="0"/>
                <w:numId w:val="24"/>
              </w:numPr>
              <w:rPr>
                <w:rFonts w:cstheme="minorHAnsi"/>
                <w:bCs/>
                <w:sz w:val="18"/>
                <w:szCs w:val="18"/>
              </w:rPr>
            </w:pPr>
            <w:r w:rsidRPr="00524A83">
              <w:rPr>
                <w:rFonts w:cstheme="minorHAnsi"/>
                <w:bCs/>
                <w:sz w:val="18"/>
                <w:szCs w:val="18"/>
              </w:rPr>
              <w:t>Replaces Student Progress Committee with Student Cases Committee.</w:t>
            </w:r>
          </w:p>
        </w:tc>
      </w:tr>
      <w:tr w:rsidRPr="002E6BBA" w:rsidR="00517B2F" w:rsidTr="00C733CE" w14:paraId="2919A22D" w14:textId="77777777">
        <w:tc>
          <w:tcPr>
            <w:tcW w:w="572" w:type="pct"/>
          </w:tcPr>
          <w:p w:rsidRPr="00524A83" w:rsidR="00517B2F" w:rsidP="00517B2F" w:rsidRDefault="00517B2F" w14:paraId="6BB8884C" w14:textId="1D9DDED5">
            <w:pPr>
              <w:rPr>
                <w:rFonts w:cs="Arial"/>
                <w:sz w:val="18"/>
                <w:szCs w:val="18"/>
              </w:rPr>
            </w:pPr>
            <w:r w:rsidRPr="00524A83">
              <w:rPr>
                <w:rFonts w:cstheme="minorHAnsi"/>
                <w:sz w:val="18"/>
                <w:szCs w:val="18"/>
              </w:rPr>
              <w:t>4 00</w:t>
            </w:r>
          </w:p>
        </w:tc>
        <w:tc>
          <w:tcPr>
            <w:tcW w:w="1804" w:type="pct"/>
          </w:tcPr>
          <w:p w:rsidRPr="00524A83" w:rsidR="00517B2F" w:rsidP="00517B2F" w:rsidRDefault="00517B2F" w14:paraId="2151CC6A" w14:textId="0E4609A3">
            <w:pPr>
              <w:rPr>
                <w:rFonts w:cs="Arial"/>
                <w:sz w:val="18"/>
                <w:szCs w:val="18"/>
              </w:rPr>
            </w:pPr>
            <w:r w:rsidRPr="00524A83">
              <w:rPr>
                <w:rFonts w:cstheme="minorHAnsi"/>
                <w:sz w:val="18"/>
                <w:szCs w:val="18"/>
              </w:rPr>
              <w:t>Quality Manager, Learning, Teaching and Enhancement (LTE)</w:t>
            </w:r>
          </w:p>
        </w:tc>
        <w:tc>
          <w:tcPr>
            <w:tcW w:w="984" w:type="pct"/>
          </w:tcPr>
          <w:p w:rsidRPr="00524A83" w:rsidR="00517B2F" w:rsidP="00517B2F" w:rsidRDefault="00517B2F" w14:paraId="5A1BBB46" w14:textId="0D482DD9">
            <w:pPr>
              <w:rPr>
                <w:rFonts w:cs="Arial"/>
                <w:sz w:val="18"/>
                <w:szCs w:val="18"/>
              </w:rPr>
            </w:pPr>
            <w:r w:rsidRPr="00524A83">
              <w:rPr>
                <w:rFonts w:cstheme="minorHAnsi"/>
                <w:sz w:val="18"/>
                <w:szCs w:val="18"/>
              </w:rPr>
              <w:t>July 2018, Senate</w:t>
            </w:r>
          </w:p>
        </w:tc>
        <w:tc>
          <w:tcPr>
            <w:tcW w:w="1640" w:type="pct"/>
          </w:tcPr>
          <w:p w:rsidRPr="00524A83" w:rsidR="00517B2F" w:rsidP="00524A83" w:rsidRDefault="00517B2F" w14:paraId="2513A8D6" w14:textId="77777777">
            <w:pPr>
              <w:pStyle w:val="ListParagraph"/>
              <w:numPr>
                <w:ilvl w:val="0"/>
                <w:numId w:val="25"/>
              </w:numPr>
              <w:rPr>
                <w:rFonts w:cstheme="minorHAnsi"/>
                <w:sz w:val="18"/>
                <w:szCs w:val="18"/>
              </w:rPr>
            </w:pPr>
            <w:r w:rsidRPr="00524A83">
              <w:rPr>
                <w:rFonts w:cstheme="minorHAnsi"/>
                <w:sz w:val="18"/>
                <w:szCs w:val="18"/>
              </w:rPr>
              <w:t>Removes the discretion of Programme Boards of Study to permit candidates to fail and repeat the year of study (FREP)</w:t>
            </w:r>
          </w:p>
          <w:p w:rsidRPr="00524A83" w:rsidR="00517B2F" w:rsidP="00524A83" w:rsidRDefault="00517B2F" w14:paraId="7E40ECC2" w14:textId="77777777">
            <w:pPr>
              <w:pStyle w:val="ListParagraph"/>
              <w:numPr>
                <w:ilvl w:val="0"/>
                <w:numId w:val="25"/>
              </w:numPr>
              <w:rPr>
                <w:rFonts w:cstheme="minorHAnsi"/>
                <w:sz w:val="18"/>
                <w:szCs w:val="18"/>
              </w:rPr>
            </w:pPr>
            <w:r w:rsidRPr="00524A83">
              <w:rPr>
                <w:rFonts w:cstheme="minorHAnsi"/>
                <w:sz w:val="18"/>
                <w:szCs w:val="18"/>
              </w:rPr>
              <w:t>Includes reference to Core, Compulsory and Optional modules, Reg 3c.</w:t>
            </w:r>
          </w:p>
          <w:p w:rsidRPr="00524A83" w:rsidR="00517B2F" w:rsidP="00524A83" w:rsidRDefault="00517B2F" w14:paraId="1BC7D892" w14:textId="77777777">
            <w:pPr>
              <w:pStyle w:val="ListParagraph"/>
              <w:numPr>
                <w:ilvl w:val="0"/>
                <w:numId w:val="25"/>
              </w:numPr>
              <w:rPr>
                <w:rFonts w:cstheme="minorHAnsi"/>
                <w:sz w:val="18"/>
                <w:szCs w:val="18"/>
              </w:rPr>
            </w:pPr>
            <w:r w:rsidRPr="00524A83">
              <w:rPr>
                <w:rFonts w:cstheme="minorHAnsi"/>
                <w:sz w:val="18"/>
                <w:szCs w:val="18"/>
              </w:rPr>
              <w:t>Makes explicit Dual Awards, Reg 8.</w:t>
            </w:r>
          </w:p>
          <w:p w:rsidRPr="00524A83" w:rsidR="00517B2F" w:rsidP="00524A83" w:rsidRDefault="00517B2F" w14:paraId="6F3FBFF2" w14:textId="77777777">
            <w:pPr>
              <w:pStyle w:val="ListParagraph"/>
              <w:numPr>
                <w:ilvl w:val="0"/>
                <w:numId w:val="25"/>
              </w:numPr>
              <w:rPr>
                <w:rFonts w:cstheme="minorHAnsi"/>
                <w:sz w:val="18"/>
                <w:szCs w:val="18"/>
              </w:rPr>
            </w:pPr>
            <w:r w:rsidRPr="00524A83">
              <w:rPr>
                <w:rFonts w:cstheme="minorHAnsi"/>
                <w:sz w:val="18"/>
                <w:szCs w:val="18"/>
              </w:rPr>
              <w:t>Removes reference to pre/post and co-requisite modules.</w:t>
            </w:r>
          </w:p>
          <w:p w:rsidRPr="00524A83" w:rsidR="00517B2F" w:rsidP="00524A83" w:rsidRDefault="00517B2F" w14:paraId="74EC522E" w14:textId="2130FBFC">
            <w:pPr>
              <w:pStyle w:val="ListParagraph"/>
              <w:numPr>
                <w:ilvl w:val="0"/>
                <w:numId w:val="25"/>
              </w:numPr>
              <w:rPr>
                <w:rFonts w:cstheme="minorHAnsi"/>
                <w:sz w:val="18"/>
                <w:szCs w:val="18"/>
              </w:rPr>
            </w:pPr>
            <w:r w:rsidRPr="00524A83">
              <w:rPr>
                <w:rFonts w:cstheme="minorHAnsi"/>
                <w:sz w:val="18"/>
                <w:szCs w:val="18"/>
              </w:rPr>
              <w:t>Removes reference to Passport Languages.</w:t>
            </w:r>
          </w:p>
        </w:tc>
      </w:tr>
      <w:tr w:rsidRPr="002E6BBA" w:rsidR="00517B2F" w:rsidTr="00C733CE" w14:paraId="065B24EA" w14:textId="77777777">
        <w:tc>
          <w:tcPr>
            <w:tcW w:w="572" w:type="pct"/>
          </w:tcPr>
          <w:p w:rsidRPr="00524A83" w:rsidR="00517B2F" w:rsidP="00517B2F" w:rsidRDefault="00517B2F" w14:paraId="576F6EBD" w14:textId="1D95F9A8">
            <w:pPr>
              <w:rPr>
                <w:rFonts w:cs="Arial"/>
                <w:sz w:val="18"/>
                <w:szCs w:val="18"/>
              </w:rPr>
            </w:pPr>
            <w:r w:rsidRPr="00524A83">
              <w:rPr>
                <w:rFonts w:cstheme="minorHAnsi"/>
                <w:sz w:val="18"/>
                <w:szCs w:val="18"/>
              </w:rPr>
              <w:t>3 19</w:t>
            </w:r>
          </w:p>
        </w:tc>
        <w:tc>
          <w:tcPr>
            <w:tcW w:w="1804" w:type="pct"/>
          </w:tcPr>
          <w:p w:rsidRPr="00524A83" w:rsidR="00517B2F" w:rsidP="00517B2F" w:rsidRDefault="00517B2F" w14:paraId="68F8330E" w14:textId="2FEC6AF0">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14CB9D98" w14:textId="54BD6B1C">
            <w:pPr>
              <w:rPr>
                <w:rFonts w:cs="Arial"/>
                <w:sz w:val="18"/>
                <w:szCs w:val="18"/>
              </w:rPr>
            </w:pPr>
            <w:r w:rsidRPr="00524A83">
              <w:rPr>
                <w:rFonts w:cstheme="minorHAnsi"/>
                <w:sz w:val="18"/>
                <w:szCs w:val="18"/>
              </w:rPr>
              <w:t>Nov 2017, Senate</w:t>
            </w:r>
          </w:p>
        </w:tc>
        <w:tc>
          <w:tcPr>
            <w:tcW w:w="1640" w:type="pct"/>
          </w:tcPr>
          <w:p w:rsidRPr="00524A83" w:rsidR="00517B2F" w:rsidP="00524A83" w:rsidRDefault="00517B2F" w14:paraId="01C2EE89" w14:textId="77777777">
            <w:pPr>
              <w:pStyle w:val="ListParagraph"/>
              <w:numPr>
                <w:ilvl w:val="0"/>
                <w:numId w:val="26"/>
              </w:numPr>
              <w:rPr>
                <w:rFonts w:cstheme="minorHAnsi"/>
                <w:bCs/>
                <w:sz w:val="18"/>
                <w:szCs w:val="18"/>
              </w:rPr>
            </w:pPr>
            <w:r w:rsidRPr="00524A83">
              <w:rPr>
                <w:rFonts w:cstheme="minorHAnsi"/>
                <w:bCs/>
                <w:sz w:val="18"/>
                <w:szCs w:val="18"/>
              </w:rPr>
              <w:t>Changes LEAP to Learning and Teaching Enhancement.</w:t>
            </w:r>
          </w:p>
          <w:p w:rsidRPr="00524A83" w:rsidR="00517B2F" w:rsidP="00524A83" w:rsidRDefault="00517B2F" w14:paraId="2E45BDAF" w14:textId="77777777">
            <w:pPr>
              <w:pStyle w:val="ListParagraph"/>
              <w:numPr>
                <w:ilvl w:val="0"/>
                <w:numId w:val="26"/>
              </w:numPr>
              <w:rPr>
                <w:rFonts w:cstheme="minorHAnsi"/>
                <w:bCs/>
                <w:sz w:val="18"/>
                <w:szCs w:val="18"/>
              </w:rPr>
            </w:pPr>
            <w:r w:rsidRPr="00524A83">
              <w:rPr>
                <w:rFonts w:cstheme="minorHAnsi"/>
                <w:bCs/>
                <w:sz w:val="18"/>
                <w:szCs w:val="18"/>
              </w:rPr>
              <w:t>Removes reference to Assessment Extensions and Mitigating Circumstances and signposts users to the University Code of Practice: Mitigating Circumstances, Reg 29 and 32.</w:t>
            </w:r>
          </w:p>
          <w:p w:rsidRPr="00524A83" w:rsidR="00517B2F" w:rsidP="00524A83" w:rsidRDefault="00517B2F" w14:paraId="39AF1241" w14:textId="77777777">
            <w:pPr>
              <w:pStyle w:val="ListParagraph"/>
              <w:numPr>
                <w:ilvl w:val="0"/>
                <w:numId w:val="26"/>
              </w:numPr>
              <w:rPr>
                <w:rFonts w:cstheme="minorHAnsi"/>
                <w:bCs/>
                <w:sz w:val="18"/>
                <w:szCs w:val="18"/>
              </w:rPr>
            </w:pPr>
            <w:r w:rsidRPr="00524A83">
              <w:rPr>
                <w:rFonts w:cstheme="minorHAnsi"/>
                <w:bCs/>
                <w:sz w:val="18"/>
                <w:szCs w:val="18"/>
              </w:rPr>
              <w:t>Clarifies stage weighting for Integrated Masters programmes, Reg 41a (iv).</w:t>
            </w:r>
          </w:p>
          <w:p w:rsidRPr="00524A83" w:rsidR="00517B2F" w:rsidP="00524A83" w:rsidRDefault="00517B2F" w14:paraId="62698D35" w14:textId="41321727">
            <w:pPr>
              <w:pStyle w:val="ListParagraph"/>
              <w:numPr>
                <w:ilvl w:val="0"/>
                <w:numId w:val="26"/>
              </w:numPr>
              <w:rPr>
                <w:rFonts w:cstheme="minorHAnsi"/>
                <w:bCs/>
                <w:sz w:val="18"/>
                <w:szCs w:val="18"/>
              </w:rPr>
            </w:pPr>
            <w:r w:rsidRPr="00524A83">
              <w:rPr>
                <w:rFonts w:cstheme="minorHAnsi"/>
                <w:bCs/>
                <w:sz w:val="18"/>
                <w:szCs w:val="18"/>
              </w:rPr>
              <w:t xml:space="preserve">Clarifies that for Integrated Masters programmes a mixture of 20 and 30 credits is </w:t>
            </w:r>
            <w:proofErr w:type="spellStart"/>
            <w:r w:rsidRPr="00524A83">
              <w:rPr>
                <w:rFonts w:cstheme="minorHAnsi"/>
                <w:bCs/>
                <w:sz w:val="18"/>
                <w:szCs w:val="18"/>
              </w:rPr>
              <w:lastRenderedPageBreak/>
              <w:t>permissable</w:t>
            </w:r>
            <w:proofErr w:type="spellEnd"/>
            <w:r w:rsidRPr="00524A83">
              <w:rPr>
                <w:rFonts w:cstheme="minorHAnsi"/>
                <w:bCs/>
                <w:sz w:val="18"/>
                <w:szCs w:val="18"/>
              </w:rPr>
              <w:t xml:space="preserve"> at the certificate and diploma stage, Reg 10d.</w:t>
            </w:r>
          </w:p>
        </w:tc>
      </w:tr>
      <w:tr w:rsidRPr="002E6BBA" w:rsidR="00517B2F" w:rsidTr="00C733CE" w14:paraId="442D4223" w14:textId="77777777">
        <w:tc>
          <w:tcPr>
            <w:tcW w:w="572" w:type="pct"/>
          </w:tcPr>
          <w:p w:rsidRPr="00524A83" w:rsidR="00517B2F" w:rsidP="00517B2F" w:rsidRDefault="00517B2F" w14:paraId="71A3E5BE" w14:textId="61DE63C9">
            <w:pPr>
              <w:rPr>
                <w:rFonts w:cs="Arial"/>
                <w:sz w:val="18"/>
                <w:szCs w:val="18"/>
              </w:rPr>
            </w:pPr>
            <w:r w:rsidRPr="00524A83">
              <w:rPr>
                <w:rFonts w:cstheme="minorHAnsi"/>
                <w:sz w:val="18"/>
                <w:szCs w:val="18"/>
              </w:rPr>
              <w:lastRenderedPageBreak/>
              <w:t>3 18</w:t>
            </w:r>
          </w:p>
        </w:tc>
        <w:tc>
          <w:tcPr>
            <w:tcW w:w="1804" w:type="pct"/>
          </w:tcPr>
          <w:p w:rsidRPr="00524A83" w:rsidR="00517B2F" w:rsidP="00517B2F" w:rsidRDefault="00517B2F" w14:paraId="37B1A7D4" w14:textId="1BCF3FEC">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358048F5" w14:textId="40B0E10C">
            <w:pPr>
              <w:rPr>
                <w:rFonts w:cs="Arial"/>
                <w:sz w:val="18"/>
                <w:szCs w:val="18"/>
              </w:rPr>
            </w:pPr>
            <w:r w:rsidRPr="00524A83">
              <w:rPr>
                <w:rFonts w:cstheme="minorHAnsi"/>
                <w:sz w:val="18"/>
                <w:szCs w:val="18"/>
              </w:rPr>
              <w:t>Nov 2017, Senate</w:t>
            </w:r>
          </w:p>
        </w:tc>
        <w:tc>
          <w:tcPr>
            <w:tcW w:w="1640" w:type="pct"/>
          </w:tcPr>
          <w:p w:rsidRPr="00524A83" w:rsidR="00517B2F" w:rsidP="00524A83" w:rsidRDefault="00517B2F" w14:paraId="5FA19F4C" w14:textId="77777777">
            <w:pPr>
              <w:pStyle w:val="ListParagraph"/>
              <w:numPr>
                <w:ilvl w:val="0"/>
                <w:numId w:val="27"/>
              </w:numPr>
              <w:rPr>
                <w:rFonts w:cstheme="minorHAnsi"/>
                <w:bCs/>
                <w:sz w:val="18"/>
                <w:szCs w:val="18"/>
              </w:rPr>
            </w:pPr>
            <w:r w:rsidRPr="00524A83">
              <w:rPr>
                <w:rFonts w:cstheme="minorHAnsi"/>
                <w:bCs/>
                <w:sz w:val="18"/>
                <w:szCs w:val="18"/>
              </w:rPr>
              <w:t>Clarifies the use of borderline within the classification of top up degrees, Reg 46.</w:t>
            </w:r>
          </w:p>
          <w:p w:rsidRPr="00524A83" w:rsidR="00517B2F" w:rsidP="00524A83" w:rsidRDefault="00517B2F" w14:paraId="157BA9C9" w14:textId="5880C8BB">
            <w:pPr>
              <w:pStyle w:val="ListParagraph"/>
              <w:numPr>
                <w:ilvl w:val="0"/>
                <w:numId w:val="27"/>
              </w:numPr>
              <w:rPr>
                <w:rFonts w:cstheme="minorHAnsi"/>
                <w:bCs/>
                <w:sz w:val="18"/>
                <w:szCs w:val="18"/>
              </w:rPr>
            </w:pPr>
            <w:r w:rsidRPr="00524A83">
              <w:rPr>
                <w:rFonts w:cstheme="minorHAnsi"/>
                <w:bCs/>
                <w:sz w:val="18"/>
                <w:szCs w:val="18"/>
              </w:rPr>
              <w:t>Makes clear that candidates who fail the year abroad/placement year of a degree can be transferred to the relevant named bachelors award, Reg 45.</w:t>
            </w:r>
          </w:p>
        </w:tc>
      </w:tr>
      <w:tr w:rsidRPr="002E6BBA" w:rsidR="00517B2F" w:rsidTr="00C733CE" w14:paraId="5004B64B" w14:textId="77777777">
        <w:tc>
          <w:tcPr>
            <w:tcW w:w="572" w:type="pct"/>
          </w:tcPr>
          <w:p w:rsidRPr="00524A83" w:rsidR="00517B2F" w:rsidP="00517B2F" w:rsidRDefault="00517B2F" w14:paraId="174F0272" w14:textId="4263B543">
            <w:pPr>
              <w:rPr>
                <w:rFonts w:cs="Arial"/>
                <w:sz w:val="18"/>
                <w:szCs w:val="18"/>
              </w:rPr>
            </w:pPr>
            <w:r w:rsidRPr="00524A83">
              <w:rPr>
                <w:rFonts w:cstheme="minorHAnsi"/>
                <w:sz w:val="18"/>
                <w:szCs w:val="18"/>
              </w:rPr>
              <w:t>3 17</w:t>
            </w:r>
          </w:p>
        </w:tc>
        <w:tc>
          <w:tcPr>
            <w:tcW w:w="1804" w:type="pct"/>
          </w:tcPr>
          <w:p w:rsidRPr="00524A83" w:rsidR="00517B2F" w:rsidP="00517B2F" w:rsidRDefault="00517B2F" w14:paraId="4D1D9F10" w14:textId="78D40631">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046C05E1" w14:textId="1D18CA90">
            <w:pPr>
              <w:rPr>
                <w:rFonts w:cs="Arial"/>
                <w:sz w:val="18"/>
                <w:szCs w:val="18"/>
              </w:rPr>
            </w:pPr>
            <w:r w:rsidRPr="00524A83">
              <w:rPr>
                <w:rFonts w:cstheme="minorHAnsi"/>
                <w:sz w:val="18"/>
                <w:szCs w:val="18"/>
              </w:rPr>
              <w:t>July 2017, Senate</w:t>
            </w:r>
          </w:p>
        </w:tc>
        <w:tc>
          <w:tcPr>
            <w:tcW w:w="1640" w:type="pct"/>
          </w:tcPr>
          <w:p w:rsidRPr="00524A83" w:rsidR="00517B2F" w:rsidP="00517B2F" w:rsidRDefault="00517B2F" w14:paraId="5B1FB1BB" w14:textId="77777777">
            <w:pPr>
              <w:rPr>
                <w:rFonts w:cstheme="minorHAnsi"/>
                <w:bCs/>
                <w:sz w:val="18"/>
                <w:szCs w:val="18"/>
              </w:rPr>
            </w:pPr>
            <w:r w:rsidRPr="00524A83">
              <w:rPr>
                <w:rFonts w:cstheme="minorHAnsi"/>
                <w:bCs/>
                <w:sz w:val="18"/>
                <w:szCs w:val="18"/>
              </w:rPr>
              <w:t>Introduces specific stage weighting for classification and award, Reg 41.</w:t>
            </w:r>
          </w:p>
          <w:p w:rsidRPr="00524A83" w:rsidR="00517B2F" w:rsidP="00517B2F" w:rsidRDefault="00517B2F" w14:paraId="3F2A2CC7" w14:textId="77777777">
            <w:pPr>
              <w:rPr>
                <w:rFonts w:cs="Arial"/>
                <w:sz w:val="18"/>
                <w:szCs w:val="18"/>
              </w:rPr>
            </w:pPr>
          </w:p>
        </w:tc>
      </w:tr>
      <w:tr w:rsidRPr="002E6BBA" w:rsidR="00517B2F" w:rsidTr="00C733CE" w14:paraId="39BFF9CD" w14:textId="77777777">
        <w:tc>
          <w:tcPr>
            <w:tcW w:w="572" w:type="pct"/>
          </w:tcPr>
          <w:p w:rsidRPr="00524A83" w:rsidR="00517B2F" w:rsidP="00517B2F" w:rsidRDefault="00517B2F" w14:paraId="5FD23994" w14:textId="69F22E58">
            <w:pPr>
              <w:rPr>
                <w:rFonts w:cs="Arial"/>
                <w:sz w:val="18"/>
                <w:szCs w:val="18"/>
              </w:rPr>
            </w:pPr>
            <w:r w:rsidRPr="00524A83">
              <w:rPr>
                <w:rFonts w:cstheme="minorHAnsi"/>
                <w:sz w:val="18"/>
                <w:szCs w:val="18"/>
              </w:rPr>
              <w:t>3 16</w:t>
            </w:r>
          </w:p>
        </w:tc>
        <w:tc>
          <w:tcPr>
            <w:tcW w:w="1804" w:type="pct"/>
          </w:tcPr>
          <w:p w:rsidRPr="00524A83" w:rsidR="00517B2F" w:rsidP="00517B2F" w:rsidRDefault="00517B2F" w14:paraId="1EF7D6E8" w14:textId="78FE6E3F">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24FC4A97" w14:textId="2188920A">
            <w:pPr>
              <w:rPr>
                <w:rFonts w:cs="Arial"/>
                <w:sz w:val="18"/>
                <w:szCs w:val="18"/>
              </w:rPr>
            </w:pPr>
            <w:r w:rsidRPr="00524A83">
              <w:rPr>
                <w:rFonts w:cstheme="minorHAnsi"/>
                <w:sz w:val="18"/>
                <w:szCs w:val="18"/>
              </w:rPr>
              <w:t>June 2017, Senate</w:t>
            </w:r>
          </w:p>
        </w:tc>
        <w:tc>
          <w:tcPr>
            <w:tcW w:w="1640" w:type="pct"/>
          </w:tcPr>
          <w:p w:rsidRPr="00524A83" w:rsidR="00517B2F" w:rsidP="00DB67CC" w:rsidRDefault="00517B2F" w14:paraId="0F575FBB" w14:textId="77777777">
            <w:pPr>
              <w:pStyle w:val="ListParagraph"/>
              <w:numPr>
                <w:ilvl w:val="0"/>
                <w:numId w:val="28"/>
              </w:numPr>
              <w:rPr>
                <w:rFonts w:cstheme="minorHAnsi"/>
                <w:bCs/>
                <w:sz w:val="18"/>
                <w:szCs w:val="18"/>
              </w:rPr>
            </w:pPr>
            <w:r w:rsidRPr="00524A83">
              <w:rPr>
                <w:rFonts w:cstheme="minorHAnsi"/>
                <w:bCs/>
                <w:sz w:val="18"/>
                <w:szCs w:val="18"/>
              </w:rPr>
              <w:t>Makes explicit reassessment procedures, Reg 33.</w:t>
            </w:r>
          </w:p>
          <w:p w:rsidRPr="00524A83" w:rsidR="00517B2F" w:rsidP="00DB67CC" w:rsidRDefault="00517B2F" w14:paraId="26003119" w14:textId="77777777">
            <w:pPr>
              <w:pStyle w:val="ListParagraph"/>
              <w:numPr>
                <w:ilvl w:val="0"/>
                <w:numId w:val="28"/>
              </w:numPr>
              <w:rPr>
                <w:rFonts w:cstheme="minorHAnsi"/>
                <w:bCs/>
                <w:sz w:val="18"/>
                <w:szCs w:val="18"/>
              </w:rPr>
            </w:pPr>
            <w:r w:rsidRPr="00524A83">
              <w:rPr>
                <w:rFonts w:cstheme="minorHAnsi"/>
                <w:bCs/>
                <w:sz w:val="18"/>
                <w:szCs w:val="18"/>
              </w:rPr>
              <w:t>Clarifies the length of University examinations, Reg 28.</w:t>
            </w:r>
          </w:p>
          <w:p w:rsidRPr="00524A83" w:rsidR="00517B2F" w:rsidP="00DB67CC" w:rsidRDefault="00517B2F" w14:paraId="70684D58" w14:textId="77777777">
            <w:pPr>
              <w:pStyle w:val="ListParagraph"/>
              <w:numPr>
                <w:ilvl w:val="0"/>
                <w:numId w:val="28"/>
              </w:numPr>
              <w:rPr>
                <w:rFonts w:cstheme="minorHAnsi"/>
                <w:bCs/>
                <w:sz w:val="18"/>
                <w:szCs w:val="18"/>
              </w:rPr>
            </w:pPr>
            <w:r w:rsidRPr="00524A83">
              <w:rPr>
                <w:rFonts w:cstheme="minorHAnsi"/>
                <w:sz w:val="18"/>
                <w:szCs w:val="18"/>
              </w:rPr>
              <w:t>Removes reference to Global Challenge modules, Reg 10.</w:t>
            </w:r>
          </w:p>
          <w:p w:rsidRPr="00524A83" w:rsidR="00517B2F" w:rsidP="00DB67CC" w:rsidRDefault="00517B2F" w14:paraId="6C6C0AD3" w14:textId="77777777">
            <w:pPr>
              <w:pStyle w:val="ListParagraph"/>
              <w:numPr>
                <w:ilvl w:val="0"/>
                <w:numId w:val="28"/>
              </w:numPr>
              <w:rPr>
                <w:rFonts w:cstheme="minorHAnsi"/>
                <w:bCs/>
                <w:sz w:val="18"/>
                <w:szCs w:val="18"/>
              </w:rPr>
            </w:pPr>
            <w:r w:rsidRPr="00524A83">
              <w:rPr>
                <w:rFonts w:cstheme="minorHAnsi"/>
                <w:sz w:val="18"/>
                <w:szCs w:val="18"/>
              </w:rPr>
              <w:t>Confirms that where a Programme Board wishes to raise degree classification as a result of mitigating circumstances, this must be approved by the Student Progress Committee, Reg 46 (b) vii.</w:t>
            </w:r>
          </w:p>
          <w:p w:rsidRPr="00524A83" w:rsidR="00517B2F" w:rsidP="00DB67CC" w:rsidRDefault="00517B2F" w14:paraId="07E82330" w14:textId="77777777">
            <w:pPr>
              <w:pStyle w:val="ListParagraph"/>
              <w:numPr>
                <w:ilvl w:val="0"/>
                <w:numId w:val="28"/>
              </w:numPr>
              <w:rPr>
                <w:rFonts w:cstheme="minorHAnsi"/>
                <w:bCs/>
                <w:sz w:val="18"/>
                <w:szCs w:val="18"/>
              </w:rPr>
            </w:pPr>
            <w:r w:rsidRPr="00524A83">
              <w:rPr>
                <w:rFonts w:cstheme="minorHAnsi"/>
                <w:sz w:val="18"/>
                <w:szCs w:val="18"/>
              </w:rPr>
              <w:t>Introduces the award of Aegrotat Award to students and provides explanation, Reg 55.</w:t>
            </w:r>
          </w:p>
          <w:p w:rsidRPr="00524A83" w:rsidR="00517B2F" w:rsidP="00DB67CC" w:rsidRDefault="00517B2F" w14:paraId="6F9A9684" w14:textId="77777777">
            <w:pPr>
              <w:pStyle w:val="ListParagraph"/>
              <w:numPr>
                <w:ilvl w:val="0"/>
                <w:numId w:val="28"/>
              </w:numPr>
              <w:rPr>
                <w:rFonts w:cstheme="minorHAnsi"/>
                <w:bCs/>
                <w:sz w:val="18"/>
                <w:szCs w:val="18"/>
              </w:rPr>
            </w:pPr>
            <w:r w:rsidRPr="00524A83">
              <w:rPr>
                <w:rFonts w:cstheme="minorHAnsi"/>
                <w:sz w:val="18"/>
                <w:szCs w:val="18"/>
              </w:rPr>
              <w:t>Introduces the award of Posthumous Award to students and provides explanation, Reg 56.</w:t>
            </w:r>
          </w:p>
          <w:p w:rsidRPr="00524A83" w:rsidR="00517B2F" w:rsidP="00DB67CC" w:rsidRDefault="00517B2F" w14:paraId="638D25A6" w14:textId="77777777">
            <w:pPr>
              <w:pStyle w:val="ListParagraph"/>
              <w:numPr>
                <w:ilvl w:val="0"/>
                <w:numId w:val="28"/>
              </w:numPr>
              <w:rPr>
                <w:rFonts w:cstheme="minorHAnsi"/>
                <w:bCs/>
                <w:sz w:val="18"/>
                <w:szCs w:val="18"/>
              </w:rPr>
            </w:pPr>
            <w:r w:rsidRPr="00524A83">
              <w:rPr>
                <w:rFonts w:cstheme="minorHAnsi"/>
                <w:sz w:val="18"/>
                <w:szCs w:val="18"/>
              </w:rPr>
              <w:t>Other minor amendments.</w:t>
            </w:r>
          </w:p>
          <w:p w:rsidRPr="00524A83" w:rsidR="00517B2F" w:rsidP="00DB67CC" w:rsidRDefault="00517B2F" w14:paraId="7DC64131" w14:textId="094CD4D2">
            <w:pPr>
              <w:pStyle w:val="ListParagraph"/>
              <w:numPr>
                <w:ilvl w:val="0"/>
                <w:numId w:val="28"/>
              </w:numPr>
              <w:rPr>
                <w:rFonts w:cstheme="minorHAnsi"/>
                <w:bCs/>
                <w:sz w:val="18"/>
                <w:szCs w:val="18"/>
              </w:rPr>
            </w:pPr>
            <w:r w:rsidRPr="00524A83">
              <w:rPr>
                <w:rFonts w:cstheme="minorHAnsi"/>
                <w:bCs/>
                <w:sz w:val="18"/>
                <w:szCs w:val="18"/>
              </w:rPr>
              <w:t>Makes clear that where a student is due to return to study in the next academic year and does not re-register or request an extension to their period of study, then they shall be deemed to have withdrawn, Reg 23(b).</w:t>
            </w:r>
          </w:p>
        </w:tc>
      </w:tr>
      <w:tr w:rsidRPr="002E6BBA" w:rsidR="00517B2F" w:rsidTr="00C733CE" w14:paraId="33DE1450" w14:textId="77777777">
        <w:tc>
          <w:tcPr>
            <w:tcW w:w="572" w:type="pct"/>
          </w:tcPr>
          <w:p w:rsidRPr="00524A83" w:rsidR="00517B2F" w:rsidP="00517B2F" w:rsidRDefault="00517B2F" w14:paraId="14DEF0D6" w14:textId="7BA4A6A3">
            <w:pPr>
              <w:rPr>
                <w:rFonts w:cs="Arial"/>
                <w:sz w:val="18"/>
                <w:szCs w:val="18"/>
              </w:rPr>
            </w:pPr>
            <w:r w:rsidRPr="00524A83">
              <w:rPr>
                <w:rFonts w:cstheme="minorHAnsi"/>
                <w:sz w:val="18"/>
                <w:szCs w:val="18"/>
              </w:rPr>
              <w:t>3 15</w:t>
            </w:r>
          </w:p>
        </w:tc>
        <w:tc>
          <w:tcPr>
            <w:tcW w:w="1804" w:type="pct"/>
          </w:tcPr>
          <w:p w:rsidRPr="00524A83" w:rsidR="00517B2F" w:rsidP="00517B2F" w:rsidRDefault="00517B2F" w14:paraId="47CA0088" w14:textId="53D86F2E">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2B83437D" w14:textId="0133BB02">
            <w:pPr>
              <w:rPr>
                <w:rFonts w:cs="Arial"/>
                <w:sz w:val="18"/>
                <w:szCs w:val="18"/>
              </w:rPr>
            </w:pPr>
            <w:r w:rsidRPr="00524A83">
              <w:rPr>
                <w:rFonts w:cstheme="minorHAnsi"/>
                <w:sz w:val="18"/>
                <w:szCs w:val="18"/>
              </w:rPr>
              <w:t>Sept 2016, Senate</w:t>
            </w:r>
          </w:p>
        </w:tc>
        <w:tc>
          <w:tcPr>
            <w:tcW w:w="1640" w:type="pct"/>
          </w:tcPr>
          <w:p w:rsidRPr="00524A83" w:rsidR="00517B2F" w:rsidP="00517B2F" w:rsidRDefault="00517B2F" w14:paraId="3899DBB9" w14:textId="77777777">
            <w:pPr>
              <w:rPr>
                <w:rFonts w:cstheme="minorHAnsi"/>
                <w:bCs/>
                <w:sz w:val="18"/>
                <w:szCs w:val="18"/>
              </w:rPr>
            </w:pPr>
            <w:r w:rsidRPr="00524A83">
              <w:rPr>
                <w:rFonts w:cstheme="minorHAnsi"/>
                <w:bCs/>
                <w:sz w:val="18"/>
                <w:szCs w:val="18"/>
              </w:rPr>
              <w:t>Amendments to a number of Regs. in order to provide clarity and consistency for decision making at examination boards</w:t>
            </w:r>
          </w:p>
          <w:p w:rsidRPr="00524A83" w:rsidR="00517B2F" w:rsidP="00524A83" w:rsidRDefault="00517B2F" w14:paraId="018F1131" w14:textId="77777777">
            <w:pPr>
              <w:numPr>
                <w:ilvl w:val="0"/>
                <w:numId w:val="29"/>
              </w:numPr>
              <w:rPr>
                <w:rFonts w:cstheme="minorHAnsi"/>
                <w:bCs/>
                <w:sz w:val="18"/>
                <w:szCs w:val="18"/>
              </w:rPr>
            </w:pPr>
            <w:r w:rsidRPr="00524A83">
              <w:rPr>
                <w:rFonts w:cstheme="minorHAnsi"/>
                <w:bCs/>
                <w:sz w:val="18"/>
                <w:szCs w:val="18"/>
              </w:rPr>
              <w:t>Re-orders Reg 29 Assessment Extensions (previously Absence with Good Cause) to provide clarity.</w:t>
            </w:r>
          </w:p>
          <w:p w:rsidRPr="00524A83" w:rsidR="00517B2F" w:rsidP="00524A83" w:rsidRDefault="00517B2F" w14:paraId="68934097" w14:textId="77777777">
            <w:pPr>
              <w:numPr>
                <w:ilvl w:val="0"/>
                <w:numId w:val="29"/>
              </w:numPr>
              <w:rPr>
                <w:rFonts w:cstheme="minorHAnsi"/>
                <w:bCs/>
                <w:sz w:val="18"/>
                <w:szCs w:val="18"/>
              </w:rPr>
            </w:pPr>
            <w:r w:rsidRPr="00524A83">
              <w:rPr>
                <w:rFonts w:cstheme="minorHAnsi"/>
                <w:bCs/>
                <w:sz w:val="18"/>
                <w:szCs w:val="18"/>
              </w:rPr>
              <w:t>Re-orders Reg 32 Mitigating Circumstances to provide clarity.</w:t>
            </w:r>
          </w:p>
          <w:p w:rsidRPr="00524A83" w:rsidR="00517B2F" w:rsidP="00524A83" w:rsidRDefault="00517B2F" w14:paraId="6F3B04BB" w14:textId="77777777">
            <w:pPr>
              <w:numPr>
                <w:ilvl w:val="0"/>
                <w:numId w:val="29"/>
              </w:numPr>
              <w:rPr>
                <w:rFonts w:cstheme="minorHAnsi"/>
                <w:bCs/>
                <w:sz w:val="18"/>
                <w:szCs w:val="18"/>
              </w:rPr>
            </w:pPr>
            <w:r w:rsidRPr="00524A83">
              <w:rPr>
                <w:rFonts w:cstheme="minorHAnsi"/>
                <w:bCs/>
                <w:sz w:val="18"/>
                <w:szCs w:val="18"/>
              </w:rPr>
              <w:lastRenderedPageBreak/>
              <w:t>Provides transparency for the rounding of module marks, Reg 31.</w:t>
            </w:r>
          </w:p>
          <w:p w:rsidRPr="00524A83" w:rsidR="00517B2F" w:rsidP="00524A83" w:rsidRDefault="00517B2F" w14:paraId="65C0E355" w14:textId="2DC1648B">
            <w:pPr>
              <w:numPr>
                <w:ilvl w:val="0"/>
                <w:numId w:val="29"/>
              </w:numPr>
              <w:rPr>
                <w:rFonts w:cstheme="minorHAnsi"/>
                <w:bCs/>
                <w:sz w:val="18"/>
                <w:szCs w:val="18"/>
              </w:rPr>
            </w:pPr>
            <w:r w:rsidRPr="00524A83">
              <w:rPr>
                <w:rFonts w:cstheme="minorHAnsi"/>
                <w:bCs/>
                <w:sz w:val="18"/>
                <w:szCs w:val="18"/>
              </w:rPr>
              <w:t>Provides clarity for the award of credits, Reg 44.</w:t>
            </w:r>
          </w:p>
        </w:tc>
      </w:tr>
      <w:tr w:rsidRPr="002E6BBA" w:rsidR="00517B2F" w:rsidTr="00C733CE" w14:paraId="6238C81D" w14:textId="77777777">
        <w:tc>
          <w:tcPr>
            <w:tcW w:w="572" w:type="pct"/>
          </w:tcPr>
          <w:p w:rsidRPr="00524A83" w:rsidR="00517B2F" w:rsidP="00517B2F" w:rsidRDefault="00517B2F" w14:paraId="69BE1222" w14:textId="0B585FC9">
            <w:pPr>
              <w:rPr>
                <w:rFonts w:cs="Arial"/>
                <w:sz w:val="18"/>
                <w:szCs w:val="18"/>
              </w:rPr>
            </w:pPr>
            <w:r w:rsidRPr="00524A83">
              <w:rPr>
                <w:rFonts w:cstheme="minorHAnsi"/>
                <w:sz w:val="18"/>
                <w:szCs w:val="18"/>
              </w:rPr>
              <w:lastRenderedPageBreak/>
              <w:t>3 14</w:t>
            </w:r>
          </w:p>
        </w:tc>
        <w:tc>
          <w:tcPr>
            <w:tcW w:w="1804" w:type="pct"/>
          </w:tcPr>
          <w:p w:rsidRPr="00524A83" w:rsidR="00517B2F" w:rsidP="00517B2F" w:rsidRDefault="00517B2F" w14:paraId="3BCA90B9" w14:textId="312E2123">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651ED209" w14:textId="5D768E43">
            <w:pPr>
              <w:rPr>
                <w:rFonts w:cs="Arial"/>
                <w:sz w:val="18"/>
                <w:szCs w:val="18"/>
              </w:rPr>
            </w:pPr>
            <w:r w:rsidRPr="00524A83">
              <w:rPr>
                <w:rFonts w:cstheme="minorHAnsi"/>
                <w:sz w:val="18"/>
                <w:szCs w:val="18"/>
              </w:rPr>
              <w:t>April 2016, Senate</w:t>
            </w:r>
          </w:p>
        </w:tc>
        <w:tc>
          <w:tcPr>
            <w:tcW w:w="1640" w:type="pct"/>
          </w:tcPr>
          <w:p w:rsidRPr="00524A83" w:rsidR="00517B2F" w:rsidP="00524A83" w:rsidRDefault="00517B2F" w14:paraId="283C8FFC" w14:textId="77777777">
            <w:pPr>
              <w:pStyle w:val="ListParagraph"/>
              <w:numPr>
                <w:ilvl w:val="0"/>
                <w:numId w:val="31"/>
              </w:numPr>
              <w:rPr>
                <w:rFonts w:cstheme="minorHAnsi"/>
                <w:bCs/>
                <w:sz w:val="18"/>
                <w:szCs w:val="18"/>
              </w:rPr>
            </w:pPr>
            <w:r w:rsidRPr="00524A83">
              <w:rPr>
                <w:rFonts w:cstheme="minorHAnsi"/>
                <w:bCs/>
                <w:sz w:val="18"/>
                <w:szCs w:val="18"/>
              </w:rPr>
              <w:t>Introduces revised regulations for applications for Mitigating Circumstances (reg. 25).</w:t>
            </w:r>
          </w:p>
          <w:p w:rsidRPr="00524A83" w:rsidR="00517B2F" w:rsidP="00524A83" w:rsidRDefault="00517B2F" w14:paraId="366C82C0" w14:textId="77777777">
            <w:pPr>
              <w:pStyle w:val="ListParagraph"/>
              <w:numPr>
                <w:ilvl w:val="0"/>
                <w:numId w:val="31"/>
              </w:numPr>
              <w:rPr>
                <w:rFonts w:cstheme="minorHAnsi"/>
                <w:bCs/>
                <w:sz w:val="18"/>
                <w:szCs w:val="18"/>
              </w:rPr>
            </w:pPr>
            <w:r w:rsidRPr="00524A83">
              <w:rPr>
                <w:rFonts w:cstheme="minorHAnsi"/>
                <w:bCs/>
                <w:sz w:val="18"/>
                <w:szCs w:val="18"/>
              </w:rPr>
              <w:t>Replaces Unfair Means with Academic Misconduct.</w:t>
            </w:r>
          </w:p>
          <w:p w:rsidRPr="00524A83" w:rsidR="00517B2F" w:rsidP="00524A83" w:rsidRDefault="00517B2F" w14:paraId="7BE0CF2C" w14:textId="77777777">
            <w:pPr>
              <w:pStyle w:val="ListParagraph"/>
              <w:numPr>
                <w:ilvl w:val="0"/>
                <w:numId w:val="31"/>
              </w:numPr>
              <w:rPr>
                <w:rFonts w:cstheme="minorHAnsi"/>
                <w:bCs/>
                <w:sz w:val="18"/>
                <w:szCs w:val="18"/>
              </w:rPr>
            </w:pPr>
            <w:r w:rsidRPr="00524A83">
              <w:rPr>
                <w:rFonts w:cstheme="minorHAnsi"/>
                <w:bCs/>
                <w:sz w:val="18"/>
                <w:szCs w:val="18"/>
              </w:rPr>
              <w:t>Replaces Intercalation with Suspension of Study.</w:t>
            </w:r>
          </w:p>
          <w:p w:rsidRPr="00524A83" w:rsidR="00517B2F" w:rsidP="00524A83" w:rsidRDefault="00517B2F" w14:paraId="7A78B980" w14:textId="77777777">
            <w:pPr>
              <w:pStyle w:val="ListParagraph"/>
              <w:numPr>
                <w:ilvl w:val="0"/>
                <w:numId w:val="31"/>
              </w:numPr>
              <w:rPr>
                <w:rFonts w:cstheme="minorHAnsi"/>
                <w:bCs/>
                <w:sz w:val="18"/>
                <w:szCs w:val="18"/>
              </w:rPr>
            </w:pPr>
            <w:r w:rsidRPr="00524A83">
              <w:rPr>
                <w:rFonts w:cstheme="minorHAnsi"/>
                <w:bCs/>
                <w:sz w:val="18"/>
                <w:szCs w:val="18"/>
              </w:rPr>
              <w:t>Replaces Sub-Module with Module Component.</w:t>
            </w:r>
          </w:p>
          <w:p w:rsidRPr="00524A83" w:rsidR="00517B2F" w:rsidP="00524A83" w:rsidRDefault="00517B2F" w14:paraId="047160B6" w14:textId="77777777">
            <w:pPr>
              <w:pStyle w:val="ListParagraph"/>
              <w:numPr>
                <w:ilvl w:val="0"/>
                <w:numId w:val="31"/>
              </w:numPr>
              <w:rPr>
                <w:rFonts w:cstheme="minorHAnsi"/>
                <w:bCs/>
                <w:sz w:val="18"/>
                <w:szCs w:val="18"/>
              </w:rPr>
            </w:pPr>
            <w:r w:rsidRPr="00524A83">
              <w:rPr>
                <w:rFonts w:cstheme="minorHAnsi"/>
                <w:bCs/>
                <w:sz w:val="18"/>
                <w:szCs w:val="18"/>
              </w:rPr>
              <w:t>Replaces Semester with Trimester.</w:t>
            </w:r>
          </w:p>
          <w:p w:rsidRPr="00524A83" w:rsidR="00517B2F" w:rsidP="00524A83" w:rsidRDefault="00517B2F" w14:paraId="0C97C750" w14:textId="77777777">
            <w:pPr>
              <w:pStyle w:val="ListParagraph"/>
              <w:numPr>
                <w:ilvl w:val="0"/>
                <w:numId w:val="31"/>
              </w:numPr>
              <w:rPr>
                <w:rFonts w:cstheme="minorHAnsi"/>
                <w:bCs/>
                <w:sz w:val="18"/>
                <w:szCs w:val="18"/>
              </w:rPr>
            </w:pPr>
            <w:r w:rsidRPr="00524A83">
              <w:rPr>
                <w:rFonts w:cstheme="minorHAnsi"/>
                <w:bCs/>
                <w:sz w:val="18"/>
                <w:szCs w:val="18"/>
              </w:rPr>
              <w:t>Replaces Head of Department with Head of School.</w:t>
            </w:r>
          </w:p>
          <w:p w:rsidRPr="00524A83" w:rsidR="00517B2F" w:rsidP="00524A83" w:rsidRDefault="00517B2F" w14:paraId="35C60D72" w14:textId="77777777">
            <w:pPr>
              <w:pStyle w:val="ListParagraph"/>
              <w:numPr>
                <w:ilvl w:val="0"/>
                <w:numId w:val="31"/>
              </w:numPr>
              <w:rPr>
                <w:rFonts w:cstheme="minorHAnsi"/>
                <w:b/>
                <w:sz w:val="18"/>
                <w:szCs w:val="18"/>
              </w:rPr>
            </w:pPr>
            <w:r w:rsidRPr="00524A83">
              <w:rPr>
                <w:rFonts w:cstheme="minorHAnsi"/>
                <w:bCs/>
                <w:sz w:val="18"/>
                <w:szCs w:val="18"/>
              </w:rPr>
              <w:t>Changes the name of Programme Approvals Committee to Programme Management Committee.</w:t>
            </w:r>
          </w:p>
          <w:p w:rsidRPr="00524A83" w:rsidR="00517B2F" w:rsidP="00524A83" w:rsidRDefault="00517B2F" w14:paraId="09FEAFE6" w14:textId="77777777">
            <w:pPr>
              <w:numPr>
                <w:ilvl w:val="0"/>
                <w:numId w:val="30"/>
              </w:numPr>
              <w:rPr>
                <w:rFonts w:cstheme="minorHAnsi"/>
                <w:sz w:val="18"/>
                <w:szCs w:val="18"/>
              </w:rPr>
            </w:pPr>
            <w:r w:rsidRPr="00524A83">
              <w:rPr>
                <w:rFonts w:cstheme="minorHAnsi"/>
                <w:sz w:val="18"/>
                <w:szCs w:val="18"/>
              </w:rPr>
              <w:t>Amends the Academic Framework (Reg. 10).</w:t>
            </w:r>
          </w:p>
          <w:p w:rsidRPr="00524A83" w:rsidR="00517B2F" w:rsidP="00524A83" w:rsidRDefault="00517B2F" w14:paraId="0AAECA19" w14:textId="77777777">
            <w:pPr>
              <w:numPr>
                <w:ilvl w:val="0"/>
                <w:numId w:val="30"/>
              </w:numPr>
              <w:rPr>
                <w:rFonts w:cstheme="minorHAnsi"/>
                <w:sz w:val="18"/>
                <w:szCs w:val="18"/>
              </w:rPr>
            </w:pPr>
            <w:r w:rsidRPr="00524A83">
              <w:rPr>
                <w:rFonts w:cstheme="minorHAnsi"/>
                <w:sz w:val="18"/>
                <w:szCs w:val="18"/>
              </w:rPr>
              <w:t xml:space="preserve">Introduces the pass mark of 50 and a </w:t>
            </w:r>
            <w:proofErr w:type="spellStart"/>
            <w:r w:rsidRPr="00524A83">
              <w:rPr>
                <w:rFonts w:cstheme="minorHAnsi"/>
                <w:sz w:val="18"/>
                <w:szCs w:val="18"/>
              </w:rPr>
              <w:t>compensatable</w:t>
            </w:r>
            <w:proofErr w:type="spellEnd"/>
            <w:r w:rsidRPr="00524A83">
              <w:rPr>
                <w:rFonts w:cstheme="minorHAnsi"/>
                <w:sz w:val="18"/>
                <w:szCs w:val="18"/>
              </w:rPr>
              <w:t xml:space="preserve"> range of 40-49 for Level 7 modules (Regs. 31, 32 &amp; 43).</w:t>
            </w:r>
          </w:p>
          <w:p w:rsidRPr="00524A83" w:rsidR="00517B2F" w:rsidP="00524A83" w:rsidRDefault="00517B2F" w14:paraId="6E8BD5C1" w14:textId="77777777">
            <w:pPr>
              <w:numPr>
                <w:ilvl w:val="0"/>
                <w:numId w:val="30"/>
              </w:numPr>
              <w:rPr>
                <w:rFonts w:cstheme="minorHAnsi"/>
                <w:sz w:val="18"/>
                <w:szCs w:val="18"/>
              </w:rPr>
            </w:pPr>
            <w:r w:rsidRPr="00524A83">
              <w:rPr>
                <w:rFonts w:cstheme="minorHAnsi"/>
                <w:sz w:val="18"/>
                <w:szCs w:val="18"/>
              </w:rPr>
              <w:t>Makes explicit that Boards of Examiners should only exercise discretion with respect to condonement at the final stage if all programme learning outcomes have been achieved (Reg. 43).</w:t>
            </w:r>
          </w:p>
          <w:p w:rsidRPr="00524A83" w:rsidR="00517B2F" w:rsidP="00524A83" w:rsidRDefault="00517B2F" w14:paraId="0594418E" w14:textId="77777777">
            <w:pPr>
              <w:numPr>
                <w:ilvl w:val="0"/>
                <w:numId w:val="30"/>
              </w:numPr>
              <w:rPr>
                <w:rFonts w:cstheme="minorHAnsi"/>
                <w:sz w:val="18"/>
                <w:szCs w:val="18"/>
              </w:rPr>
            </w:pPr>
            <w:r w:rsidRPr="00524A83">
              <w:rPr>
                <w:rFonts w:cstheme="minorHAnsi"/>
                <w:sz w:val="18"/>
                <w:szCs w:val="18"/>
              </w:rPr>
              <w:t>Mandatory requirement for all Preliminary Certificate stage modules to be non-</w:t>
            </w:r>
            <w:proofErr w:type="spellStart"/>
            <w:r w:rsidRPr="00524A83">
              <w:rPr>
                <w:rFonts w:cstheme="minorHAnsi"/>
                <w:sz w:val="18"/>
                <w:szCs w:val="18"/>
              </w:rPr>
              <w:t>compensatable</w:t>
            </w:r>
            <w:proofErr w:type="spellEnd"/>
            <w:r w:rsidRPr="00524A83">
              <w:rPr>
                <w:rFonts w:cstheme="minorHAnsi"/>
                <w:sz w:val="18"/>
                <w:szCs w:val="18"/>
              </w:rPr>
              <w:t xml:space="preserve"> (Regs 31a, 39a and 41a).</w:t>
            </w:r>
          </w:p>
          <w:p w:rsidRPr="00524A83" w:rsidR="00517B2F" w:rsidP="00524A83" w:rsidRDefault="00517B2F" w14:paraId="23A3A28E" w14:textId="77777777">
            <w:pPr>
              <w:numPr>
                <w:ilvl w:val="0"/>
                <w:numId w:val="30"/>
              </w:numPr>
              <w:rPr>
                <w:rFonts w:cstheme="minorHAnsi"/>
                <w:sz w:val="18"/>
                <w:szCs w:val="18"/>
              </w:rPr>
            </w:pPr>
            <w:r w:rsidRPr="00524A83">
              <w:rPr>
                <w:rFonts w:cstheme="minorHAnsi"/>
                <w:sz w:val="18"/>
                <w:szCs w:val="18"/>
              </w:rPr>
              <w:t>Mandatory requirement for at least 40 credits at Level 3 to be designated as core in the Preliminary Certificate stage (Reg. 10a).</w:t>
            </w:r>
          </w:p>
          <w:p w:rsidRPr="00524A83" w:rsidR="00517B2F" w:rsidP="00DB67CC" w:rsidRDefault="00517B2F" w14:paraId="579FDD61" w14:textId="77777777">
            <w:pPr>
              <w:numPr>
                <w:ilvl w:val="0"/>
                <w:numId w:val="30"/>
              </w:numPr>
              <w:rPr>
                <w:rFonts w:cstheme="minorHAnsi"/>
                <w:sz w:val="18"/>
                <w:szCs w:val="18"/>
              </w:rPr>
            </w:pPr>
            <w:r w:rsidRPr="00524A83">
              <w:rPr>
                <w:rFonts w:cstheme="minorHAnsi"/>
                <w:sz w:val="18"/>
                <w:szCs w:val="18"/>
              </w:rPr>
              <w:t>Changes the condonement maxima for the Preliminary Certificate stage from 40 credits to 20 credits (Regs 39a and 43a).</w:t>
            </w:r>
          </w:p>
          <w:p w:rsidRPr="00524A83" w:rsidR="00517B2F" w:rsidP="00524A83" w:rsidRDefault="00517B2F" w14:paraId="3089CEE9" w14:textId="77777777">
            <w:pPr>
              <w:numPr>
                <w:ilvl w:val="0"/>
                <w:numId w:val="30"/>
              </w:numPr>
              <w:rPr>
                <w:rFonts w:cstheme="minorHAnsi"/>
                <w:sz w:val="18"/>
                <w:szCs w:val="18"/>
              </w:rPr>
            </w:pPr>
            <w:r w:rsidRPr="00524A83">
              <w:rPr>
                <w:rFonts w:cstheme="minorHAnsi"/>
                <w:sz w:val="18"/>
                <w:szCs w:val="18"/>
              </w:rPr>
              <w:t>Mandatory requirement for the Preliminary Certificate stage to have a progression constraint, in the form of a stage average, with a value of 40 or greater (Reg. 40a).</w:t>
            </w:r>
          </w:p>
          <w:p w:rsidRPr="00524A83" w:rsidR="00517B2F" w:rsidP="00524A83" w:rsidRDefault="00517B2F" w14:paraId="6A6C9263" w14:textId="785A054A">
            <w:pPr>
              <w:numPr>
                <w:ilvl w:val="0"/>
                <w:numId w:val="30"/>
              </w:numPr>
              <w:rPr>
                <w:rFonts w:cstheme="minorHAnsi"/>
                <w:sz w:val="18"/>
                <w:szCs w:val="18"/>
              </w:rPr>
            </w:pPr>
            <w:r w:rsidRPr="00524A83">
              <w:rPr>
                <w:rFonts w:cstheme="minorHAnsi"/>
                <w:sz w:val="18"/>
                <w:szCs w:val="18"/>
              </w:rPr>
              <w:t>A number of minor amendments for clarity.</w:t>
            </w:r>
          </w:p>
        </w:tc>
      </w:tr>
      <w:tr w:rsidRPr="002E6BBA" w:rsidR="00517B2F" w:rsidTr="00C733CE" w14:paraId="10A32BD9" w14:textId="77777777">
        <w:tc>
          <w:tcPr>
            <w:tcW w:w="572" w:type="pct"/>
          </w:tcPr>
          <w:p w:rsidRPr="00524A83" w:rsidR="00517B2F" w:rsidP="00517B2F" w:rsidRDefault="00517B2F" w14:paraId="3761ECCF" w14:textId="78D60563">
            <w:pPr>
              <w:rPr>
                <w:rFonts w:cs="Arial"/>
                <w:sz w:val="18"/>
                <w:szCs w:val="18"/>
              </w:rPr>
            </w:pPr>
            <w:r w:rsidRPr="00524A83">
              <w:rPr>
                <w:rFonts w:cstheme="minorHAnsi"/>
                <w:sz w:val="18"/>
                <w:szCs w:val="18"/>
              </w:rPr>
              <w:lastRenderedPageBreak/>
              <w:t>3 13</w:t>
            </w:r>
          </w:p>
        </w:tc>
        <w:tc>
          <w:tcPr>
            <w:tcW w:w="1804" w:type="pct"/>
          </w:tcPr>
          <w:p w:rsidRPr="00524A83" w:rsidR="00517B2F" w:rsidP="00517B2F" w:rsidRDefault="00517B2F" w14:paraId="42C686BC" w14:textId="51BA04FE">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552BA35A" w14:textId="30DD4352">
            <w:pPr>
              <w:rPr>
                <w:rFonts w:cs="Arial"/>
                <w:sz w:val="18"/>
                <w:szCs w:val="18"/>
              </w:rPr>
            </w:pPr>
            <w:r w:rsidRPr="00524A83">
              <w:rPr>
                <w:rFonts w:cstheme="minorHAnsi"/>
                <w:sz w:val="18"/>
                <w:szCs w:val="18"/>
              </w:rPr>
              <w:t xml:space="preserve">Housekeeping, August 2015 </w:t>
            </w:r>
          </w:p>
        </w:tc>
        <w:tc>
          <w:tcPr>
            <w:tcW w:w="1640" w:type="pct"/>
          </w:tcPr>
          <w:p w:rsidRPr="00524A83" w:rsidR="00517B2F" w:rsidP="00517B2F" w:rsidRDefault="00517B2F" w14:paraId="336C6A38" w14:textId="77777777">
            <w:pPr>
              <w:rPr>
                <w:rFonts w:cstheme="minorHAnsi"/>
                <w:sz w:val="18"/>
                <w:szCs w:val="18"/>
              </w:rPr>
            </w:pPr>
            <w:r w:rsidRPr="00524A83">
              <w:rPr>
                <w:rFonts w:cstheme="minorHAnsi"/>
                <w:sz w:val="18"/>
                <w:szCs w:val="18"/>
              </w:rPr>
              <w:t>Change of name Head of Student Support to Head of Student Wellbeing, Learning and Support.</w:t>
            </w:r>
          </w:p>
          <w:p w:rsidRPr="00524A83" w:rsidR="00517B2F" w:rsidP="00517B2F" w:rsidRDefault="00517B2F" w14:paraId="0626915C" w14:textId="77777777">
            <w:pPr>
              <w:rPr>
                <w:rFonts w:cs="Arial"/>
                <w:sz w:val="18"/>
                <w:szCs w:val="18"/>
              </w:rPr>
            </w:pPr>
          </w:p>
        </w:tc>
      </w:tr>
      <w:tr w:rsidRPr="002E6BBA" w:rsidR="00517B2F" w:rsidTr="00C733CE" w14:paraId="51E57280" w14:textId="77777777">
        <w:tc>
          <w:tcPr>
            <w:tcW w:w="572" w:type="pct"/>
          </w:tcPr>
          <w:p w:rsidRPr="00524A83" w:rsidR="00517B2F" w:rsidP="00517B2F" w:rsidRDefault="00517B2F" w14:paraId="5ED5EADD" w14:textId="6133C07B">
            <w:pPr>
              <w:rPr>
                <w:rFonts w:cs="Arial"/>
                <w:sz w:val="18"/>
                <w:szCs w:val="18"/>
              </w:rPr>
            </w:pPr>
            <w:r w:rsidRPr="00524A83">
              <w:rPr>
                <w:rFonts w:cstheme="minorHAnsi"/>
                <w:sz w:val="18"/>
                <w:szCs w:val="18"/>
              </w:rPr>
              <w:t>3 12</w:t>
            </w:r>
          </w:p>
        </w:tc>
        <w:tc>
          <w:tcPr>
            <w:tcW w:w="1804" w:type="pct"/>
          </w:tcPr>
          <w:p w:rsidRPr="00524A83" w:rsidR="00517B2F" w:rsidP="00517B2F" w:rsidRDefault="00517B2F" w14:paraId="4FA0019E" w14:textId="685E76D6">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486AE25D" w14:textId="6383CC56">
            <w:pPr>
              <w:rPr>
                <w:rFonts w:cs="Arial"/>
                <w:sz w:val="18"/>
                <w:szCs w:val="18"/>
              </w:rPr>
            </w:pPr>
            <w:r w:rsidRPr="00524A83">
              <w:rPr>
                <w:rFonts w:cstheme="minorHAnsi"/>
                <w:sz w:val="18"/>
                <w:szCs w:val="18"/>
              </w:rPr>
              <w:t>Sept 2014, Senate</w:t>
            </w:r>
          </w:p>
        </w:tc>
        <w:tc>
          <w:tcPr>
            <w:tcW w:w="1640" w:type="pct"/>
          </w:tcPr>
          <w:p w:rsidRPr="00524A83" w:rsidR="00517B2F" w:rsidP="00524A83" w:rsidRDefault="00517B2F" w14:paraId="5242F554" w14:textId="77777777">
            <w:pPr>
              <w:numPr>
                <w:ilvl w:val="0"/>
                <w:numId w:val="30"/>
              </w:numPr>
              <w:rPr>
                <w:rFonts w:cstheme="minorHAnsi"/>
                <w:sz w:val="18"/>
                <w:szCs w:val="18"/>
              </w:rPr>
            </w:pPr>
            <w:r w:rsidRPr="00524A83">
              <w:rPr>
                <w:rFonts w:cstheme="minorHAnsi"/>
                <w:sz w:val="18"/>
                <w:szCs w:val="18"/>
              </w:rPr>
              <w:t>Rectifies a minor copy and paste error (reg. 9(a)iv).</w:t>
            </w:r>
          </w:p>
          <w:p w:rsidRPr="00524A83" w:rsidR="00517B2F" w:rsidP="00524A83" w:rsidRDefault="00517B2F" w14:paraId="1A4930E4" w14:textId="77777777">
            <w:pPr>
              <w:numPr>
                <w:ilvl w:val="0"/>
                <w:numId w:val="30"/>
              </w:numPr>
              <w:rPr>
                <w:rFonts w:cstheme="minorHAnsi"/>
                <w:sz w:val="18"/>
                <w:szCs w:val="18"/>
              </w:rPr>
            </w:pPr>
            <w:r w:rsidRPr="00524A83">
              <w:rPr>
                <w:rFonts w:cstheme="minorHAnsi"/>
                <w:sz w:val="18"/>
                <w:szCs w:val="18"/>
              </w:rPr>
              <w:t>Addition of an explanatory note regarding extensions for students studying with a Tier 4 visa (reg.29).</w:t>
            </w:r>
          </w:p>
          <w:p w:rsidRPr="00524A83" w:rsidR="00517B2F" w:rsidP="00524A83" w:rsidRDefault="00517B2F" w14:paraId="477AED11" w14:textId="497B4D16">
            <w:pPr>
              <w:numPr>
                <w:ilvl w:val="0"/>
                <w:numId w:val="30"/>
              </w:numPr>
              <w:rPr>
                <w:rFonts w:cstheme="minorHAnsi"/>
                <w:sz w:val="18"/>
                <w:szCs w:val="18"/>
              </w:rPr>
            </w:pPr>
            <w:r w:rsidRPr="00524A83">
              <w:rPr>
                <w:rFonts w:cstheme="minorHAnsi"/>
                <w:sz w:val="18"/>
                <w:szCs w:val="18"/>
              </w:rPr>
              <w:t>Removes the discretion of Boards of Examiners to deny reassessment on the grounds of attendance (reg. 33).</w:t>
            </w:r>
          </w:p>
        </w:tc>
      </w:tr>
      <w:tr w:rsidRPr="002E6BBA" w:rsidR="00517B2F" w:rsidTr="00C733CE" w14:paraId="561EB647" w14:textId="77777777">
        <w:tc>
          <w:tcPr>
            <w:tcW w:w="572" w:type="pct"/>
          </w:tcPr>
          <w:p w:rsidRPr="00524A83" w:rsidR="00517B2F" w:rsidP="00517B2F" w:rsidRDefault="00517B2F" w14:paraId="6A6683B8" w14:textId="6EC4FD9A">
            <w:pPr>
              <w:rPr>
                <w:rFonts w:cs="Arial"/>
                <w:sz w:val="18"/>
                <w:szCs w:val="18"/>
              </w:rPr>
            </w:pPr>
            <w:r w:rsidRPr="00524A83">
              <w:rPr>
                <w:rFonts w:cstheme="minorHAnsi"/>
                <w:sz w:val="18"/>
                <w:szCs w:val="18"/>
              </w:rPr>
              <w:t>3 11</w:t>
            </w:r>
          </w:p>
        </w:tc>
        <w:tc>
          <w:tcPr>
            <w:tcW w:w="1804" w:type="pct"/>
          </w:tcPr>
          <w:p w:rsidRPr="00524A83" w:rsidR="00517B2F" w:rsidP="00517B2F" w:rsidRDefault="00517B2F" w14:paraId="79D82745" w14:textId="0B01E588">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746784D0" w14:textId="7915B51A">
            <w:pPr>
              <w:rPr>
                <w:rFonts w:cs="Arial"/>
                <w:sz w:val="18"/>
                <w:szCs w:val="18"/>
              </w:rPr>
            </w:pPr>
            <w:r w:rsidRPr="00524A83">
              <w:rPr>
                <w:rFonts w:cstheme="minorHAnsi"/>
                <w:sz w:val="18"/>
                <w:szCs w:val="18"/>
              </w:rPr>
              <w:t>Sept 2013, Senate</w:t>
            </w:r>
          </w:p>
        </w:tc>
        <w:tc>
          <w:tcPr>
            <w:tcW w:w="1640" w:type="pct"/>
          </w:tcPr>
          <w:p w:rsidRPr="00524A83" w:rsidR="00517B2F" w:rsidP="00524A83" w:rsidRDefault="00517B2F" w14:paraId="50D1A5AC" w14:textId="77777777">
            <w:pPr>
              <w:numPr>
                <w:ilvl w:val="0"/>
                <w:numId w:val="30"/>
              </w:numPr>
              <w:rPr>
                <w:rFonts w:cstheme="minorHAnsi"/>
                <w:sz w:val="18"/>
                <w:szCs w:val="18"/>
              </w:rPr>
            </w:pPr>
            <w:r w:rsidRPr="00524A83">
              <w:rPr>
                <w:rFonts w:cstheme="minorHAnsi"/>
                <w:sz w:val="18"/>
                <w:szCs w:val="18"/>
              </w:rPr>
              <w:t>Replaces the threshold for the automatic right to return to Honours from “a weighted average of 60+” to “eligible for the award of Ordinary degree”  (reg. 53[a]).</w:t>
            </w:r>
          </w:p>
          <w:p w:rsidRPr="00524A83" w:rsidR="00517B2F" w:rsidP="00524A83" w:rsidRDefault="00517B2F" w14:paraId="6246C3BB" w14:textId="77777777">
            <w:pPr>
              <w:numPr>
                <w:ilvl w:val="0"/>
                <w:numId w:val="30"/>
              </w:numPr>
              <w:rPr>
                <w:rFonts w:cstheme="minorHAnsi"/>
                <w:sz w:val="18"/>
                <w:szCs w:val="18"/>
              </w:rPr>
            </w:pPr>
            <w:r w:rsidRPr="00524A83">
              <w:rPr>
                <w:rFonts w:cstheme="minorHAnsi"/>
                <w:sz w:val="18"/>
                <w:szCs w:val="18"/>
              </w:rPr>
              <w:t>Permits those students who have not gained credits for all core modules from the Certificate and Diploma stages to return to Honours providing that the programme learning outcomes can be  achieved on completion of the award (reg. 53[b]).</w:t>
            </w:r>
          </w:p>
          <w:p w:rsidRPr="00524A83" w:rsidR="00517B2F" w:rsidP="00524A83" w:rsidRDefault="00517B2F" w14:paraId="425F1E6B" w14:textId="12BFC720">
            <w:pPr>
              <w:numPr>
                <w:ilvl w:val="0"/>
                <w:numId w:val="30"/>
              </w:numPr>
              <w:rPr>
                <w:rFonts w:cstheme="minorHAnsi"/>
                <w:sz w:val="18"/>
                <w:szCs w:val="18"/>
              </w:rPr>
            </w:pPr>
            <w:r w:rsidRPr="00524A83">
              <w:rPr>
                <w:rFonts w:cstheme="minorHAnsi"/>
                <w:sz w:val="18"/>
                <w:szCs w:val="18"/>
              </w:rPr>
              <w:t>Replaces “most recent” with “highest level” (reg. 53[ci]) and “previous” with “next highest” (reg. 53[cii]).</w:t>
            </w:r>
          </w:p>
        </w:tc>
      </w:tr>
      <w:tr w:rsidRPr="002E6BBA" w:rsidR="00517B2F" w:rsidTr="00C733CE" w14:paraId="30F78C68" w14:textId="77777777">
        <w:tc>
          <w:tcPr>
            <w:tcW w:w="572" w:type="pct"/>
          </w:tcPr>
          <w:p w:rsidRPr="00524A83" w:rsidR="00517B2F" w:rsidP="00517B2F" w:rsidRDefault="00517B2F" w14:paraId="73439F9A" w14:textId="08F5EDFE">
            <w:pPr>
              <w:rPr>
                <w:rFonts w:cs="Arial"/>
                <w:sz w:val="18"/>
                <w:szCs w:val="18"/>
              </w:rPr>
            </w:pPr>
            <w:r w:rsidRPr="00524A83">
              <w:rPr>
                <w:rFonts w:cstheme="minorHAnsi"/>
                <w:sz w:val="18"/>
                <w:szCs w:val="18"/>
              </w:rPr>
              <w:t>3 10</w:t>
            </w:r>
          </w:p>
        </w:tc>
        <w:tc>
          <w:tcPr>
            <w:tcW w:w="1804" w:type="pct"/>
          </w:tcPr>
          <w:p w:rsidRPr="00524A83" w:rsidR="00517B2F" w:rsidP="00517B2F" w:rsidRDefault="00517B2F" w14:paraId="044EC0AC" w14:textId="5DB7D6D4">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5C424559" w14:textId="70B96DA3">
            <w:pPr>
              <w:rPr>
                <w:rFonts w:cs="Arial"/>
                <w:sz w:val="18"/>
                <w:szCs w:val="18"/>
              </w:rPr>
            </w:pPr>
            <w:r w:rsidRPr="00524A83">
              <w:rPr>
                <w:rFonts w:cstheme="minorHAnsi"/>
                <w:sz w:val="18"/>
                <w:szCs w:val="18"/>
              </w:rPr>
              <w:t>Housekeeping, June 2012</w:t>
            </w:r>
          </w:p>
        </w:tc>
        <w:tc>
          <w:tcPr>
            <w:tcW w:w="1640" w:type="pct"/>
          </w:tcPr>
          <w:p w:rsidRPr="00524A83" w:rsidR="00517B2F" w:rsidP="00524A83" w:rsidRDefault="00517B2F" w14:paraId="1FB7D1DF" w14:textId="77777777">
            <w:pPr>
              <w:numPr>
                <w:ilvl w:val="0"/>
                <w:numId w:val="30"/>
              </w:numPr>
              <w:jc w:val="both"/>
              <w:rPr>
                <w:rFonts w:cstheme="minorHAnsi"/>
                <w:sz w:val="18"/>
                <w:szCs w:val="18"/>
              </w:rPr>
            </w:pPr>
            <w:r w:rsidRPr="00524A83">
              <w:rPr>
                <w:rFonts w:cstheme="minorHAnsi"/>
                <w:sz w:val="18"/>
                <w:szCs w:val="18"/>
              </w:rPr>
              <w:t>Minor amendment to Regulation 32 (e) for clarity.</w:t>
            </w:r>
          </w:p>
          <w:p w:rsidRPr="00524A83" w:rsidR="00517B2F" w:rsidP="0067472D" w:rsidRDefault="00517B2F" w14:paraId="756B5061" w14:textId="4FE85954">
            <w:pPr>
              <w:numPr>
                <w:ilvl w:val="0"/>
                <w:numId w:val="30"/>
              </w:numPr>
              <w:rPr>
                <w:rFonts w:cstheme="minorHAnsi"/>
                <w:sz w:val="18"/>
                <w:szCs w:val="18"/>
              </w:rPr>
            </w:pPr>
            <w:r w:rsidRPr="00524A83">
              <w:rPr>
                <w:rFonts w:cstheme="minorHAnsi"/>
                <w:sz w:val="18"/>
                <w:szCs w:val="18"/>
              </w:rPr>
              <w:t>Addition of an explanatory note (reg. 32(e)) to clarify the circumstances under which a Mitigating Circumstances Committee would recommend to the Module Board: (</w:t>
            </w:r>
            <w:proofErr w:type="spellStart"/>
            <w:r w:rsidRPr="00524A83">
              <w:rPr>
                <w:rFonts w:cstheme="minorHAnsi"/>
                <w:sz w:val="18"/>
                <w:szCs w:val="18"/>
              </w:rPr>
              <w:t>i</w:t>
            </w:r>
            <w:proofErr w:type="spellEnd"/>
            <w:r w:rsidRPr="00524A83">
              <w:rPr>
                <w:rFonts w:cstheme="minorHAnsi"/>
                <w:sz w:val="18"/>
                <w:szCs w:val="18"/>
              </w:rPr>
              <w:t>) a fresh attempt; (ii) refer the matter to the Programme Board; or (iii) award a ‘pass with mitigation’.</w:t>
            </w:r>
          </w:p>
        </w:tc>
      </w:tr>
      <w:tr w:rsidRPr="002E6BBA" w:rsidR="00517B2F" w:rsidTr="00C733CE" w14:paraId="54315C44" w14:textId="77777777">
        <w:tc>
          <w:tcPr>
            <w:tcW w:w="572" w:type="pct"/>
          </w:tcPr>
          <w:p w:rsidRPr="00524A83" w:rsidR="00517B2F" w:rsidP="00517B2F" w:rsidRDefault="00517B2F" w14:paraId="23D22C4D" w14:textId="05BE3435">
            <w:pPr>
              <w:rPr>
                <w:rFonts w:cs="Arial"/>
                <w:sz w:val="18"/>
                <w:szCs w:val="18"/>
              </w:rPr>
            </w:pPr>
            <w:r w:rsidRPr="00524A83">
              <w:rPr>
                <w:rFonts w:cstheme="minorHAnsi"/>
                <w:sz w:val="18"/>
                <w:szCs w:val="18"/>
              </w:rPr>
              <w:t>3 09</w:t>
            </w:r>
          </w:p>
        </w:tc>
        <w:tc>
          <w:tcPr>
            <w:tcW w:w="1804" w:type="pct"/>
          </w:tcPr>
          <w:p w:rsidRPr="00524A83" w:rsidR="00517B2F" w:rsidP="00517B2F" w:rsidRDefault="00517B2F" w14:paraId="50FA5A7E" w14:textId="6CE57F5C">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2F6E696B" w14:textId="3B53EFC6">
            <w:pPr>
              <w:rPr>
                <w:rFonts w:cs="Arial"/>
                <w:sz w:val="18"/>
                <w:szCs w:val="18"/>
              </w:rPr>
            </w:pPr>
            <w:r w:rsidRPr="00524A83">
              <w:rPr>
                <w:rFonts w:cstheme="minorHAnsi"/>
                <w:sz w:val="18"/>
                <w:szCs w:val="18"/>
              </w:rPr>
              <w:t>March 2012, Senate</w:t>
            </w:r>
          </w:p>
        </w:tc>
        <w:tc>
          <w:tcPr>
            <w:tcW w:w="1640" w:type="pct"/>
          </w:tcPr>
          <w:p w:rsidRPr="00524A83" w:rsidR="00517B2F" w:rsidP="00524A83" w:rsidRDefault="00517B2F" w14:paraId="581FECB6" w14:textId="77777777">
            <w:pPr>
              <w:pStyle w:val="ListParagraph"/>
              <w:numPr>
                <w:ilvl w:val="0"/>
                <w:numId w:val="32"/>
              </w:numPr>
              <w:ind w:left="426" w:hanging="426"/>
              <w:rPr>
                <w:rFonts w:cstheme="minorHAnsi"/>
                <w:sz w:val="18"/>
                <w:szCs w:val="18"/>
              </w:rPr>
            </w:pPr>
            <w:r w:rsidRPr="00524A83">
              <w:rPr>
                <w:rFonts w:cstheme="minorHAnsi"/>
                <w:sz w:val="18"/>
                <w:szCs w:val="18"/>
              </w:rPr>
              <w:t>Reformats reg 10. to enable more specific exemption requests from elements of the academic framework to be made.</w:t>
            </w:r>
          </w:p>
          <w:p w:rsidRPr="00524A83" w:rsidR="00517B2F" w:rsidP="00524A83" w:rsidRDefault="00517B2F" w14:paraId="39CEF8F3" w14:textId="530DEBE7">
            <w:pPr>
              <w:pStyle w:val="ListParagraph"/>
              <w:numPr>
                <w:ilvl w:val="0"/>
                <w:numId w:val="32"/>
              </w:numPr>
              <w:ind w:left="426" w:hanging="426"/>
              <w:rPr>
                <w:rFonts w:cstheme="minorHAnsi"/>
                <w:sz w:val="18"/>
                <w:szCs w:val="18"/>
              </w:rPr>
            </w:pPr>
            <w:r w:rsidRPr="00524A83">
              <w:rPr>
                <w:rStyle w:val="StyleHeading2StudentNameBlackChar"/>
                <w:rFonts w:asciiTheme="minorHAnsi" w:hAnsiTheme="minorHAnsi" w:eastAsiaTheme="minorEastAsia" w:cstheme="minorHAnsi"/>
                <w:sz w:val="18"/>
                <w:szCs w:val="18"/>
              </w:rPr>
              <w:t xml:space="preserve">Amends Regulation 38(a) to reflect that each individual module mark shall be weighted relative to its credit value. </w:t>
            </w:r>
          </w:p>
        </w:tc>
      </w:tr>
      <w:tr w:rsidRPr="002E6BBA" w:rsidR="00517B2F" w:rsidTr="00C733CE" w14:paraId="59E4CA97" w14:textId="77777777">
        <w:tc>
          <w:tcPr>
            <w:tcW w:w="572" w:type="pct"/>
          </w:tcPr>
          <w:p w:rsidRPr="00524A83" w:rsidR="00517B2F" w:rsidP="00517B2F" w:rsidRDefault="00517B2F" w14:paraId="04AD7C51" w14:textId="10596D23">
            <w:pPr>
              <w:rPr>
                <w:rFonts w:cs="Arial"/>
                <w:sz w:val="18"/>
                <w:szCs w:val="18"/>
              </w:rPr>
            </w:pPr>
            <w:r w:rsidRPr="00524A83">
              <w:rPr>
                <w:rFonts w:cstheme="minorHAnsi"/>
                <w:sz w:val="18"/>
                <w:szCs w:val="18"/>
              </w:rPr>
              <w:t>3 08</w:t>
            </w:r>
          </w:p>
        </w:tc>
        <w:tc>
          <w:tcPr>
            <w:tcW w:w="1804" w:type="pct"/>
          </w:tcPr>
          <w:p w:rsidRPr="00524A83" w:rsidR="00517B2F" w:rsidP="00517B2F" w:rsidRDefault="00517B2F" w14:paraId="0E86DA37" w14:textId="51BC8306">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666E1897" w14:textId="47FB5692">
            <w:pPr>
              <w:rPr>
                <w:rFonts w:cs="Arial"/>
                <w:sz w:val="18"/>
                <w:szCs w:val="18"/>
              </w:rPr>
            </w:pPr>
            <w:r w:rsidRPr="00524A83">
              <w:rPr>
                <w:rFonts w:cstheme="minorHAnsi"/>
                <w:sz w:val="18"/>
                <w:szCs w:val="18"/>
              </w:rPr>
              <w:t>Housekeeping, Oct 2011</w:t>
            </w:r>
          </w:p>
        </w:tc>
        <w:tc>
          <w:tcPr>
            <w:tcW w:w="1640" w:type="pct"/>
          </w:tcPr>
          <w:p w:rsidRPr="00524A83" w:rsidR="00517B2F" w:rsidP="00517B2F" w:rsidRDefault="00517B2F" w14:paraId="28B243EE" w14:textId="1034ED44">
            <w:pPr>
              <w:rPr>
                <w:rFonts w:cs="Arial"/>
                <w:sz w:val="18"/>
                <w:szCs w:val="18"/>
              </w:rPr>
            </w:pPr>
            <w:r w:rsidRPr="00524A83">
              <w:rPr>
                <w:rFonts w:cstheme="minorHAnsi"/>
                <w:sz w:val="18"/>
                <w:szCs w:val="18"/>
              </w:rPr>
              <w:t>Further clarifies the wording of reg 10(a).</w:t>
            </w:r>
          </w:p>
        </w:tc>
      </w:tr>
      <w:tr w:rsidRPr="002E6BBA" w:rsidR="00517B2F" w:rsidTr="00C733CE" w14:paraId="318C1F06" w14:textId="77777777">
        <w:tc>
          <w:tcPr>
            <w:tcW w:w="572" w:type="pct"/>
          </w:tcPr>
          <w:p w:rsidRPr="00524A83" w:rsidR="00517B2F" w:rsidP="00517B2F" w:rsidRDefault="00517B2F" w14:paraId="393CE77C" w14:textId="17F97A04">
            <w:pPr>
              <w:rPr>
                <w:rFonts w:cs="Arial"/>
                <w:sz w:val="18"/>
                <w:szCs w:val="18"/>
              </w:rPr>
            </w:pPr>
            <w:r w:rsidRPr="00524A83">
              <w:rPr>
                <w:rFonts w:cstheme="minorHAnsi"/>
                <w:sz w:val="18"/>
                <w:szCs w:val="18"/>
              </w:rPr>
              <w:t>3 07</w:t>
            </w:r>
          </w:p>
        </w:tc>
        <w:tc>
          <w:tcPr>
            <w:tcW w:w="1804" w:type="pct"/>
          </w:tcPr>
          <w:p w:rsidRPr="00524A83" w:rsidR="00517B2F" w:rsidP="00517B2F" w:rsidRDefault="00517B2F" w14:paraId="708957B6" w14:textId="58CAAFC9">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5FF6CEE3" w14:textId="72C6A508">
            <w:pPr>
              <w:rPr>
                <w:rFonts w:cs="Arial"/>
                <w:sz w:val="18"/>
                <w:szCs w:val="18"/>
              </w:rPr>
            </w:pPr>
            <w:r w:rsidRPr="00524A83">
              <w:rPr>
                <w:rFonts w:cstheme="minorHAnsi"/>
                <w:sz w:val="18"/>
                <w:szCs w:val="18"/>
              </w:rPr>
              <w:t>Housekeeping, Sept 2011</w:t>
            </w:r>
          </w:p>
        </w:tc>
        <w:tc>
          <w:tcPr>
            <w:tcW w:w="1640" w:type="pct"/>
          </w:tcPr>
          <w:p w:rsidRPr="00524A83" w:rsidR="00517B2F" w:rsidP="00517B2F" w:rsidRDefault="00517B2F" w14:paraId="1A6BB85A" w14:textId="49B61D24">
            <w:pPr>
              <w:rPr>
                <w:rFonts w:cs="Arial"/>
                <w:sz w:val="18"/>
                <w:szCs w:val="18"/>
              </w:rPr>
            </w:pPr>
            <w:r w:rsidRPr="00524A83">
              <w:rPr>
                <w:rFonts w:cstheme="minorHAnsi"/>
                <w:sz w:val="18"/>
                <w:szCs w:val="18"/>
              </w:rPr>
              <w:t xml:space="preserve">Rewords regulation 10(a) to clearly articulate the separate components of the academic </w:t>
            </w:r>
            <w:r w:rsidRPr="00524A83">
              <w:rPr>
                <w:rFonts w:cstheme="minorHAnsi"/>
                <w:sz w:val="18"/>
                <w:szCs w:val="18"/>
              </w:rPr>
              <w:lastRenderedPageBreak/>
              <w:t>framework to enable more specific exemption requests to be made.</w:t>
            </w:r>
          </w:p>
        </w:tc>
      </w:tr>
      <w:tr w:rsidRPr="002E6BBA" w:rsidR="00517B2F" w:rsidTr="00C733CE" w14:paraId="0DC06C27" w14:textId="77777777">
        <w:tc>
          <w:tcPr>
            <w:tcW w:w="572" w:type="pct"/>
          </w:tcPr>
          <w:p w:rsidRPr="00524A83" w:rsidR="00517B2F" w:rsidP="00517B2F" w:rsidRDefault="00517B2F" w14:paraId="678F0A36" w14:textId="6A88C405">
            <w:pPr>
              <w:rPr>
                <w:rFonts w:cs="Arial"/>
                <w:sz w:val="18"/>
                <w:szCs w:val="18"/>
              </w:rPr>
            </w:pPr>
            <w:r w:rsidRPr="00524A83">
              <w:rPr>
                <w:rFonts w:cstheme="minorHAnsi"/>
                <w:sz w:val="18"/>
                <w:szCs w:val="18"/>
              </w:rPr>
              <w:lastRenderedPageBreak/>
              <w:t>3 06</w:t>
            </w:r>
          </w:p>
        </w:tc>
        <w:tc>
          <w:tcPr>
            <w:tcW w:w="1804" w:type="pct"/>
          </w:tcPr>
          <w:p w:rsidRPr="00524A83" w:rsidR="00517B2F" w:rsidP="00517B2F" w:rsidRDefault="00517B2F" w14:paraId="75879C12" w14:textId="1BD4DAC5">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6E7B524D" w14:textId="4FD98112">
            <w:pPr>
              <w:rPr>
                <w:rFonts w:cs="Arial"/>
                <w:sz w:val="18"/>
                <w:szCs w:val="18"/>
              </w:rPr>
            </w:pPr>
            <w:r w:rsidRPr="00524A83">
              <w:rPr>
                <w:rFonts w:cstheme="minorHAnsi"/>
                <w:sz w:val="18"/>
                <w:szCs w:val="18"/>
              </w:rPr>
              <w:t>Aug 2011, Senate</w:t>
            </w:r>
          </w:p>
        </w:tc>
        <w:tc>
          <w:tcPr>
            <w:tcW w:w="1640" w:type="pct"/>
          </w:tcPr>
          <w:p w:rsidRPr="00DB67CC" w:rsidR="00517B2F" w:rsidP="00517B2F" w:rsidRDefault="00517B2F" w14:paraId="0C11463E" w14:textId="3E81A798">
            <w:pPr>
              <w:rPr>
                <w:rFonts w:cstheme="minorHAnsi"/>
                <w:sz w:val="18"/>
                <w:szCs w:val="18"/>
              </w:rPr>
            </w:pPr>
            <w:r w:rsidRPr="00524A83">
              <w:rPr>
                <w:rFonts w:cstheme="minorHAnsi"/>
                <w:sz w:val="18"/>
                <w:szCs w:val="18"/>
              </w:rPr>
              <w:t>Changes to reg. 44  regarding the ineligibility of a candidate to progress to the Honours or Post-Diploma stage of an Honours degree.</w:t>
            </w:r>
          </w:p>
        </w:tc>
      </w:tr>
      <w:tr w:rsidRPr="002E6BBA" w:rsidR="00517B2F" w:rsidTr="00C733CE" w14:paraId="609C76E4" w14:textId="77777777">
        <w:tc>
          <w:tcPr>
            <w:tcW w:w="572" w:type="pct"/>
          </w:tcPr>
          <w:p w:rsidRPr="00524A83" w:rsidR="00517B2F" w:rsidP="00517B2F" w:rsidRDefault="00517B2F" w14:paraId="2A01CD6A" w14:textId="44A3535E">
            <w:pPr>
              <w:rPr>
                <w:rFonts w:cs="Arial"/>
                <w:sz w:val="18"/>
                <w:szCs w:val="18"/>
              </w:rPr>
            </w:pPr>
            <w:r w:rsidRPr="00524A83">
              <w:rPr>
                <w:rFonts w:cstheme="minorHAnsi"/>
                <w:sz w:val="18"/>
                <w:szCs w:val="18"/>
              </w:rPr>
              <w:t>3 05</w:t>
            </w:r>
          </w:p>
        </w:tc>
        <w:tc>
          <w:tcPr>
            <w:tcW w:w="1804" w:type="pct"/>
          </w:tcPr>
          <w:p w:rsidRPr="00524A83" w:rsidR="00517B2F" w:rsidP="00517B2F" w:rsidRDefault="00517B2F" w14:paraId="22322CA8" w14:textId="48C2066E">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79E7F801" w14:textId="567D7629">
            <w:pPr>
              <w:rPr>
                <w:rFonts w:cs="Arial"/>
                <w:sz w:val="18"/>
                <w:szCs w:val="18"/>
              </w:rPr>
            </w:pPr>
            <w:r w:rsidRPr="00524A83">
              <w:rPr>
                <w:rFonts w:cstheme="minorHAnsi"/>
                <w:sz w:val="18"/>
                <w:szCs w:val="18"/>
              </w:rPr>
              <w:t>May 2011, Senate</w:t>
            </w:r>
          </w:p>
        </w:tc>
        <w:tc>
          <w:tcPr>
            <w:tcW w:w="1640" w:type="pct"/>
          </w:tcPr>
          <w:p w:rsidRPr="00DB67CC" w:rsidR="00517B2F" w:rsidP="00517B2F" w:rsidRDefault="00517B2F" w14:paraId="5322296F" w14:textId="0F073CED">
            <w:pPr>
              <w:rPr>
                <w:rFonts w:cstheme="minorHAnsi"/>
                <w:sz w:val="18"/>
                <w:szCs w:val="18"/>
              </w:rPr>
            </w:pPr>
            <w:r w:rsidRPr="00524A83">
              <w:rPr>
                <w:rFonts w:cstheme="minorHAnsi"/>
                <w:sz w:val="18"/>
                <w:szCs w:val="18"/>
              </w:rPr>
              <w:t xml:space="preserve">Further clarifies the process of progression onto the single honours </w:t>
            </w:r>
            <w:proofErr w:type="spellStart"/>
            <w:r w:rsidRPr="00524A83">
              <w:rPr>
                <w:rFonts w:cstheme="minorHAnsi"/>
                <w:sz w:val="18"/>
                <w:szCs w:val="18"/>
              </w:rPr>
              <w:t>Bachelors</w:t>
            </w:r>
            <w:proofErr w:type="spellEnd"/>
            <w:r w:rsidRPr="00524A83">
              <w:rPr>
                <w:rFonts w:cstheme="minorHAnsi"/>
                <w:sz w:val="18"/>
                <w:szCs w:val="18"/>
              </w:rPr>
              <w:t xml:space="preserve"> degree (reg 44 (f)(ii) and (g)).</w:t>
            </w:r>
          </w:p>
        </w:tc>
      </w:tr>
      <w:tr w:rsidRPr="002E6BBA" w:rsidR="00517B2F" w:rsidTr="00C733CE" w14:paraId="4C26F5A5" w14:textId="77777777">
        <w:tc>
          <w:tcPr>
            <w:tcW w:w="572" w:type="pct"/>
          </w:tcPr>
          <w:p w:rsidRPr="00524A83" w:rsidR="00517B2F" w:rsidP="00517B2F" w:rsidRDefault="00517B2F" w14:paraId="6D89F46C" w14:textId="17204913">
            <w:pPr>
              <w:rPr>
                <w:rFonts w:cs="Arial"/>
                <w:sz w:val="18"/>
                <w:szCs w:val="18"/>
              </w:rPr>
            </w:pPr>
            <w:r w:rsidRPr="00524A83">
              <w:rPr>
                <w:rFonts w:cstheme="minorHAnsi"/>
                <w:sz w:val="18"/>
                <w:szCs w:val="18"/>
              </w:rPr>
              <w:t>3 04</w:t>
            </w:r>
          </w:p>
        </w:tc>
        <w:tc>
          <w:tcPr>
            <w:tcW w:w="1804" w:type="pct"/>
          </w:tcPr>
          <w:p w:rsidRPr="00524A83" w:rsidR="00517B2F" w:rsidP="00517B2F" w:rsidRDefault="00517B2F" w14:paraId="6072CD24" w14:textId="4CA02861">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F34CC4D" w14:textId="373A0035">
            <w:pPr>
              <w:rPr>
                <w:rFonts w:cs="Arial"/>
                <w:sz w:val="18"/>
                <w:szCs w:val="18"/>
              </w:rPr>
            </w:pPr>
            <w:r w:rsidRPr="00524A83">
              <w:rPr>
                <w:rFonts w:cstheme="minorHAnsi"/>
                <w:sz w:val="18"/>
                <w:szCs w:val="18"/>
              </w:rPr>
              <w:t>March 2011, Senate</w:t>
            </w:r>
          </w:p>
        </w:tc>
        <w:tc>
          <w:tcPr>
            <w:tcW w:w="1640" w:type="pct"/>
          </w:tcPr>
          <w:p w:rsidRPr="00524A83" w:rsidR="00517B2F" w:rsidP="00517B2F" w:rsidRDefault="00517B2F" w14:paraId="178E60DE" w14:textId="4726CB78">
            <w:pPr>
              <w:rPr>
                <w:rFonts w:cs="Arial"/>
                <w:sz w:val="18"/>
                <w:szCs w:val="18"/>
              </w:rPr>
            </w:pPr>
            <w:r w:rsidRPr="00524A83">
              <w:rPr>
                <w:rFonts w:cstheme="minorHAnsi"/>
                <w:sz w:val="18"/>
                <w:szCs w:val="18"/>
              </w:rPr>
              <w:t>Clarifies the scope of Borderline cases (reg. 45 (b)(v)).</w:t>
            </w:r>
          </w:p>
        </w:tc>
      </w:tr>
      <w:tr w:rsidRPr="002E6BBA" w:rsidR="00517B2F" w:rsidTr="00C733CE" w14:paraId="572C83C4" w14:textId="77777777">
        <w:tc>
          <w:tcPr>
            <w:tcW w:w="572" w:type="pct"/>
          </w:tcPr>
          <w:p w:rsidRPr="00524A83" w:rsidR="00517B2F" w:rsidP="00517B2F" w:rsidRDefault="00517B2F" w14:paraId="0DAAA259" w14:textId="365888BF">
            <w:pPr>
              <w:rPr>
                <w:rFonts w:cs="Arial"/>
                <w:sz w:val="18"/>
                <w:szCs w:val="18"/>
              </w:rPr>
            </w:pPr>
            <w:r w:rsidRPr="00524A83">
              <w:rPr>
                <w:rFonts w:cstheme="minorHAnsi"/>
                <w:sz w:val="18"/>
                <w:szCs w:val="18"/>
              </w:rPr>
              <w:t>3 03</w:t>
            </w:r>
          </w:p>
        </w:tc>
        <w:tc>
          <w:tcPr>
            <w:tcW w:w="1804" w:type="pct"/>
          </w:tcPr>
          <w:p w:rsidRPr="00524A83" w:rsidR="00517B2F" w:rsidP="00517B2F" w:rsidRDefault="00517B2F" w14:paraId="6622D6EB" w14:textId="7D82CC2B">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619BE41D" w14:textId="1DDF8416">
            <w:pPr>
              <w:rPr>
                <w:rFonts w:cs="Arial"/>
                <w:sz w:val="18"/>
                <w:szCs w:val="18"/>
              </w:rPr>
            </w:pPr>
            <w:r w:rsidRPr="00524A83">
              <w:rPr>
                <w:rFonts w:cstheme="minorHAnsi"/>
                <w:sz w:val="18"/>
                <w:szCs w:val="18"/>
              </w:rPr>
              <w:t>Housekeeping, Oct 2010</w:t>
            </w:r>
          </w:p>
        </w:tc>
        <w:tc>
          <w:tcPr>
            <w:tcW w:w="1640" w:type="pct"/>
          </w:tcPr>
          <w:p w:rsidRPr="00524A83" w:rsidR="00517B2F" w:rsidP="00517B2F" w:rsidRDefault="00517B2F" w14:paraId="348B1835" w14:textId="22DAFA37">
            <w:pPr>
              <w:rPr>
                <w:rFonts w:cs="Arial"/>
                <w:sz w:val="18"/>
                <w:szCs w:val="18"/>
              </w:rPr>
            </w:pPr>
            <w:r w:rsidRPr="00524A83">
              <w:rPr>
                <w:rFonts w:cstheme="minorHAnsi"/>
                <w:sz w:val="18"/>
                <w:szCs w:val="18"/>
              </w:rPr>
              <w:t>Updates the code with reference to the new committee structure.</w:t>
            </w:r>
          </w:p>
        </w:tc>
      </w:tr>
      <w:tr w:rsidRPr="002E6BBA" w:rsidR="00517B2F" w:rsidTr="00C733CE" w14:paraId="7FBF4C61" w14:textId="77777777">
        <w:tc>
          <w:tcPr>
            <w:tcW w:w="572" w:type="pct"/>
          </w:tcPr>
          <w:p w:rsidRPr="00524A83" w:rsidR="00517B2F" w:rsidP="00517B2F" w:rsidRDefault="00517B2F" w14:paraId="61C7E03A" w14:textId="45BDC8A0">
            <w:pPr>
              <w:rPr>
                <w:rFonts w:cs="Arial"/>
                <w:sz w:val="18"/>
                <w:szCs w:val="18"/>
              </w:rPr>
            </w:pPr>
            <w:r w:rsidRPr="00524A83">
              <w:rPr>
                <w:rFonts w:cstheme="minorHAnsi"/>
                <w:sz w:val="18"/>
                <w:szCs w:val="18"/>
              </w:rPr>
              <w:t>3 02</w:t>
            </w:r>
          </w:p>
        </w:tc>
        <w:tc>
          <w:tcPr>
            <w:tcW w:w="1804" w:type="pct"/>
          </w:tcPr>
          <w:p w:rsidRPr="00524A83" w:rsidR="00517B2F" w:rsidP="00517B2F" w:rsidRDefault="00517B2F" w14:paraId="4BF1EBBC" w14:textId="1CC68841">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1AED5CE5" w14:textId="0765EF32">
            <w:pPr>
              <w:rPr>
                <w:rFonts w:cs="Arial"/>
                <w:sz w:val="18"/>
                <w:szCs w:val="18"/>
              </w:rPr>
            </w:pPr>
            <w:r w:rsidRPr="00524A83">
              <w:rPr>
                <w:rFonts w:cstheme="minorHAnsi"/>
                <w:sz w:val="18"/>
                <w:szCs w:val="18"/>
              </w:rPr>
              <w:t>Aug 2010, Senate</w:t>
            </w:r>
          </w:p>
        </w:tc>
        <w:tc>
          <w:tcPr>
            <w:tcW w:w="1640" w:type="pct"/>
          </w:tcPr>
          <w:p w:rsidRPr="00DB67CC" w:rsidR="00517B2F" w:rsidP="00DB67CC" w:rsidRDefault="00517B2F" w14:paraId="1F118F9D" w14:textId="23B9073F">
            <w:pPr>
              <w:jc w:val="both"/>
              <w:rPr>
                <w:rFonts w:cstheme="minorHAnsi"/>
                <w:sz w:val="18"/>
                <w:szCs w:val="18"/>
              </w:rPr>
            </w:pPr>
            <w:r w:rsidRPr="00524A83">
              <w:rPr>
                <w:rFonts w:cstheme="minorHAnsi"/>
                <w:sz w:val="18"/>
                <w:szCs w:val="18"/>
              </w:rPr>
              <w:t>Raises the number of credits at level 5 in the Diploma stage from 60 to 100 (reg 9) – change not made in version 3 00 as detailed below.</w:t>
            </w:r>
          </w:p>
        </w:tc>
      </w:tr>
      <w:tr w:rsidRPr="002E6BBA" w:rsidR="00517B2F" w:rsidTr="00C733CE" w14:paraId="43FB9924" w14:textId="77777777">
        <w:tc>
          <w:tcPr>
            <w:tcW w:w="572" w:type="pct"/>
          </w:tcPr>
          <w:p w:rsidRPr="00524A83" w:rsidR="00517B2F" w:rsidP="00517B2F" w:rsidRDefault="00517B2F" w14:paraId="68E216FA" w14:textId="545F00AD">
            <w:pPr>
              <w:rPr>
                <w:rFonts w:cs="Arial"/>
                <w:sz w:val="18"/>
                <w:szCs w:val="18"/>
              </w:rPr>
            </w:pPr>
            <w:r w:rsidRPr="00524A83">
              <w:rPr>
                <w:rFonts w:cstheme="minorHAnsi"/>
                <w:sz w:val="18"/>
                <w:szCs w:val="18"/>
              </w:rPr>
              <w:t>3 00</w:t>
            </w:r>
          </w:p>
        </w:tc>
        <w:tc>
          <w:tcPr>
            <w:tcW w:w="1804" w:type="pct"/>
          </w:tcPr>
          <w:p w:rsidRPr="00524A83" w:rsidR="00517B2F" w:rsidP="00517B2F" w:rsidRDefault="00517B2F" w14:paraId="44986AD5" w14:textId="5BA9DCDD">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6474A71" w14:textId="1E8AF955">
            <w:pPr>
              <w:rPr>
                <w:rFonts w:cs="Arial"/>
                <w:sz w:val="18"/>
                <w:szCs w:val="18"/>
              </w:rPr>
            </w:pPr>
            <w:r w:rsidRPr="00524A83">
              <w:rPr>
                <w:rFonts w:cstheme="minorHAnsi"/>
                <w:sz w:val="18"/>
                <w:szCs w:val="18"/>
              </w:rPr>
              <w:t>Oct 2009, Senate</w:t>
            </w:r>
          </w:p>
        </w:tc>
        <w:tc>
          <w:tcPr>
            <w:tcW w:w="1640" w:type="pct"/>
          </w:tcPr>
          <w:p w:rsidRPr="00524A83" w:rsidR="00517B2F" w:rsidP="00524A83" w:rsidRDefault="00517B2F" w14:paraId="548BECB2" w14:textId="77777777">
            <w:pPr>
              <w:pStyle w:val="ListParagraph"/>
              <w:numPr>
                <w:ilvl w:val="0"/>
                <w:numId w:val="33"/>
              </w:numPr>
              <w:ind w:left="426" w:hanging="426"/>
              <w:rPr>
                <w:rFonts w:cstheme="minorHAnsi"/>
                <w:sz w:val="18"/>
                <w:szCs w:val="18"/>
              </w:rPr>
            </w:pPr>
            <w:r w:rsidRPr="00524A83">
              <w:rPr>
                <w:rFonts w:cstheme="minorHAnsi"/>
                <w:sz w:val="18"/>
                <w:szCs w:val="18"/>
              </w:rPr>
              <w:t>Re-orders the Regulations to better reflect the student lifecycle, beginning with programme and modules and moving from admissions through progression to notification of results.</w:t>
            </w:r>
          </w:p>
          <w:p w:rsidRPr="00524A83" w:rsidR="00517B2F" w:rsidP="00524A83" w:rsidRDefault="00517B2F" w14:paraId="1704590F" w14:textId="77777777">
            <w:pPr>
              <w:pStyle w:val="ListParagraph"/>
              <w:numPr>
                <w:ilvl w:val="0"/>
                <w:numId w:val="33"/>
              </w:numPr>
              <w:ind w:left="426" w:hanging="426"/>
              <w:rPr>
                <w:rFonts w:cstheme="minorHAnsi"/>
                <w:sz w:val="18"/>
                <w:szCs w:val="18"/>
              </w:rPr>
            </w:pPr>
            <w:r w:rsidRPr="00524A83">
              <w:rPr>
                <w:rFonts w:cstheme="minorHAnsi"/>
                <w:sz w:val="18"/>
                <w:szCs w:val="18"/>
              </w:rPr>
              <w:t>Clarity of language throughout and notes (which do not form part of the Regulations).</w:t>
            </w:r>
          </w:p>
          <w:p w:rsidRPr="00524A83" w:rsidR="00517B2F" w:rsidP="00524A83" w:rsidRDefault="00517B2F" w14:paraId="1CD9599C" w14:textId="77777777">
            <w:pPr>
              <w:pStyle w:val="ListParagraph"/>
              <w:numPr>
                <w:ilvl w:val="0"/>
                <w:numId w:val="33"/>
              </w:numPr>
              <w:ind w:left="426" w:hanging="426"/>
              <w:rPr>
                <w:rFonts w:cstheme="minorHAnsi"/>
                <w:sz w:val="18"/>
                <w:szCs w:val="18"/>
              </w:rPr>
            </w:pPr>
            <w:r w:rsidRPr="00524A83">
              <w:rPr>
                <w:rFonts w:cstheme="minorHAnsi"/>
                <w:sz w:val="18"/>
                <w:szCs w:val="18"/>
              </w:rPr>
              <w:t>Removes references to the withdrawal of programmes and modules.</w:t>
            </w:r>
          </w:p>
          <w:p w:rsidRPr="00524A83" w:rsidR="00517B2F" w:rsidP="00524A83" w:rsidRDefault="00517B2F" w14:paraId="594F823F" w14:textId="77777777">
            <w:pPr>
              <w:pStyle w:val="ListParagraph"/>
              <w:numPr>
                <w:ilvl w:val="0"/>
                <w:numId w:val="33"/>
              </w:numPr>
              <w:ind w:left="426" w:hanging="426"/>
              <w:rPr>
                <w:rFonts w:cstheme="minorHAnsi"/>
                <w:sz w:val="18"/>
                <w:szCs w:val="18"/>
              </w:rPr>
            </w:pPr>
            <w:r w:rsidRPr="00524A83">
              <w:rPr>
                <w:rFonts w:cstheme="minorHAnsi"/>
                <w:sz w:val="18"/>
                <w:szCs w:val="18"/>
              </w:rPr>
              <w:t>Clarifies the responsibilities of the Mitigating Circumstances Committees and the Module and Programme Boards (reg. 32).</w:t>
            </w:r>
          </w:p>
          <w:p w:rsidRPr="00524A83" w:rsidR="00517B2F" w:rsidP="00524A83" w:rsidRDefault="00517B2F" w14:paraId="5A449D27" w14:textId="77777777">
            <w:pPr>
              <w:pStyle w:val="ListParagraph"/>
              <w:numPr>
                <w:ilvl w:val="0"/>
                <w:numId w:val="33"/>
              </w:numPr>
              <w:ind w:left="426" w:hanging="426"/>
              <w:rPr>
                <w:rFonts w:cstheme="minorHAnsi"/>
                <w:sz w:val="18"/>
                <w:szCs w:val="18"/>
              </w:rPr>
            </w:pPr>
            <w:r w:rsidRPr="00524A83">
              <w:rPr>
                <w:rFonts w:cstheme="minorHAnsi"/>
                <w:sz w:val="18"/>
                <w:szCs w:val="18"/>
              </w:rPr>
              <w:t>Increases from 30 to 40 the number of credits permitted to be compensated/condoned in the Intermediate Stage of the Ordinary degree to reflect the relative size of the stage compared with the final stage (reg 47).</w:t>
            </w:r>
          </w:p>
          <w:p w:rsidRPr="00524A83" w:rsidR="00517B2F" w:rsidP="00524A83" w:rsidRDefault="00517B2F" w14:paraId="38B30F6D" w14:textId="77777777">
            <w:pPr>
              <w:pStyle w:val="ListParagraph"/>
              <w:numPr>
                <w:ilvl w:val="0"/>
                <w:numId w:val="33"/>
              </w:numPr>
              <w:ind w:left="426" w:hanging="426"/>
              <w:rPr>
                <w:rFonts w:cstheme="minorHAnsi"/>
                <w:sz w:val="18"/>
                <w:szCs w:val="18"/>
              </w:rPr>
            </w:pPr>
            <w:r w:rsidRPr="00524A83">
              <w:rPr>
                <w:rFonts w:cstheme="minorHAnsi"/>
                <w:sz w:val="18"/>
                <w:szCs w:val="18"/>
              </w:rPr>
              <w:t>Raises the number of credits at level 5 in the Diploma stage from 60 to 100 (reg 9).</w:t>
            </w:r>
          </w:p>
          <w:p w:rsidRPr="00524A83" w:rsidR="00517B2F" w:rsidP="00524A83" w:rsidRDefault="00517B2F" w14:paraId="17FF9B75" w14:textId="7856E599">
            <w:pPr>
              <w:pStyle w:val="ListParagraph"/>
              <w:numPr>
                <w:ilvl w:val="0"/>
                <w:numId w:val="33"/>
              </w:numPr>
              <w:ind w:left="426" w:hanging="426"/>
              <w:rPr>
                <w:rFonts w:cstheme="minorHAnsi"/>
                <w:sz w:val="18"/>
                <w:szCs w:val="18"/>
              </w:rPr>
            </w:pPr>
            <w:r w:rsidRPr="00524A83">
              <w:rPr>
                <w:rFonts w:cstheme="minorHAnsi"/>
                <w:sz w:val="18"/>
                <w:szCs w:val="18"/>
              </w:rPr>
              <w:t>Regulation 44 (e) (</w:t>
            </w:r>
            <w:proofErr w:type="spellStart"/>
            <w:r w:rsidRPr="00524A83">
              <w:rPr>
                <w:rFonts w:cstheme="minorHAnsi"/>
                <w:sz w:val="18"/>
                <w:szCs w:val="18"/>
              </w:rPr>
              <w:t>i</w:t>
            </w:r>
            <w:proofErr w:type="spellEnd"/>
            <w:r w:rsidRPr="00524A83">
              <w:rPr>
                <w:rFonts w:cstheme="minorHAnsi"/>
                <w:sz w:val="18"/>
                <w:szCs w:val="18"/>
              </w:rPr>
              <w:t>), relating to ineligibility to progress to the Integrated Masters stage, is currently subject to further consultation.</w:t>
            </w:r>
          </w:p>
        </w:tc>
      </w:tr>
      <w:tr w:rsidRPr="002E6BBA" w:rsidR="00517B2F" w:rsidTr="00517B2F" w14:paraId="6ABCFEB9" w14:textId="77777777">
        <w:tc>
          <w:tcPr>
            <w:tcW w:w="572" w:type="pct"/>
          </w:tcPr>
          <w:p w:rsidRPr="00524A83" w:rsidR="00517B2F" w:rsidP="00517B2F" w:rsidRDefault="00517B2F" w14:paraId="79DE1375" w14:textId="4881EA40">
            <w:pPr>
              <w:rPr>
                <w:rFonts w:cs="Arial"/>
                <w:sz w:val="18"/>
                <w:szCs w:val="18"/>
              </w:rPr>
            </w:pPr>
            <w:r w:rsidRPr="00524A83">
              <w:rPr>
                <w:rFonts w:cstheme="minorHAnsi"/>
                <w:sz w:val="18"/>
                <w:szCs w:val="18"/>
              </w:rPr>
              <w:t>2 05</w:t>
            </w:r>
          </w:p>
        </w:tc>
        <w:tc>
          <w:tcPr>
            <w:tcW w:w="1804" w:type="pct"/>
          </w:tcPr>
          <w:p w:rsidRPr="00524A83" w:rsidR="00517B2F" w:rsidP="00517B2F" w:rsidRDefault="00517B2F" w14:paraId="579D7A45" w14:textId="3B04709E">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4F689231" w14:textId="34612F4C">
            <w:pPr>
              <w:rPr>
                <w:rFonts w:cs="Arial"/>
                <w:sz w:val="18"/>
                <w:szCs w:val="18"/>
              </w:rPr>
            </w:pPr>
            <w:r w:rsidRPr="00524A83">
              <w:rPr>
                <w:rFonts w:cstheme="minorHAnsi"/>
                <w:sz w:val="18"/>
                <w:szCs w:val="18"/>
              </w:rPr>
              <w:t xml:space="preserve">Housekeeping, Jan 2009 </w:t>
            </w:r>
          </w:p>
        </w:tc>
        <w:tc>
          <w:tcPr>
            <w:tcW w:w="1640" w:type="pct"/>
          </w:tcPr>
          <w:p w:rsidRPr="00524A83" w:rsidR="00517B2F" w:rsidP="00517B2F" w:rsidRDefault="00517B2F" w14:paraId="79BD3591" w14:textId="0F603E8B">
            <w:pPr>
              <w:rPr>
                <w:rFonts w:cs="Arial"/>
                <w:sz w:val="18"/>
                <w:szCs w:val="18"/>
              </w:rPr>
            </w:pPr>
            <w:r w:rsidRPr="00524A83">
              <w:rPr>
                <w:rFonts w:cstheme="minorHAnsi"/>
                <w:sz w:val="18"/>
                <w:szCs w:val="18"/>
              </w:rPr>
              <w:t>Removed an obsolete reference to viva voce examinations (formerly reg. 47(b) (vi) – subsequent sub-paragraph renumbered.</w:t>
            </w:r>
          </w:p>
        </w:tc>
      </w:tr>
      <w:tr w:rsidRPr="002E6BBA" w:rsidR="00517B2F" w:rsidTr="00517B2F" w14:paraId="1107261F" w14:textId="77777777">
        <w:tc>
          <w:tcPr>
            <w:tcW w:w="572" w:type="pct"/>
          </w:tcPr>
          <w:p w:rsidRPr="00524A83" w:rsidR="00517B2F" w:rsidP="00517B2F" w:rsidRDefault="00517B2F" w14:paraId="6F84F391" w14:textId="7A4C1C5B">
            <w:pPr>
              <w:rPr>
                <w:rFonts w:cs="Arial"/>
                <w:sz w:val="18"/>
                <w:szCs w:val="18"/>
              </w:rPr>
            </w:pPr>
            <w:r w:rsidRPr="00524A83">
              <w:rPr>
                <w:rFonts w:cstheme="minorHAnsi"/>
                <w:sz w:val="18"/>
                <w:szCs w:val="18"/>
              </w:rPr>
              <w:lastRenderedPageBreak/>
              <w:t>2 04</w:t>
            </w:r>
          </w:p>
        </w:tc>
        <w:tc>
          <w:tcPr>
            <w:tcW w:w="1804" w:type="pct"/>
          </w:tcPr>
          <w:p w:rsidRPr="00524A83" w:rsidR="00517B2F" w:rsidP="00517B2F" w:rsidRDefault="00517B2F" w14:paraId="5A810540" w14:textId="54E8C24C">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2B34098" w14:textId="0072C58A">
            <w:pPr>
              <w:rPr>
                <w:rFonts w:cs="Arial"/>
                <w:sz w:val="18"/>
                <w:szCs w:val="18"/>
              </w:rPr>
            </w:pPr>
            <w:r w:rsidRPr="00524A83">
              <w:rPr>
                <w:rFonts w:cstheme="minorHAnsi"/>
                <w:sz w:val="18"/>
                <w:szCs w:val="18"/>
              </w:rPr>
              <w:t>March 2008, Senate</w:t>
            </w:r>
          </w:p>
        </w:tc>
        <w:tc>
          <w:tcPr>
            <w:tcW w:w="1640" w:type="pct"/>
          </w:tcPr>
          <w:p w:rsidRPr="00524A83" w:rsidR="00517B2F" w:rsidP="00524A83" w:rsidRDefault="00517B2F" w14:paraId="7764121D"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Provides where a module specification requires all elements to be passed, the maximum mark to be awarded for the module in the event of an element being failed is 34 (reg. 6).</w:t>
            </w:r>
          </w:p>
          <w:p w:rsidRPr="00524A83" w:rsidR="00517B2F" w:rsidP="00524A83" w:rsidRDefault="00517B2F" w14:paraId="51C1C09D" w14:textId="7531179F">
            <w:pPr>
              <w:numPr>
                <w:ilvl w:val="0"/>
                <w:numId w:val="34"/>
              </w:numPr>
              <w:tabs>
                <w:tab w:val="clear" w:pos="1117"/>
                <w:tab w:val="num" w:pos="397"/>
              </w:tabs>
              <w:ind w:left="397"/>
              <w:rPr>
                <w:rFonts w:cstheme="minorHAnsi"/>
                <w:sz w:val="18"/>
                <w:szCs w:val="18"/>
              </w:rPr>
            </w:pPr>
            <w:r w:rsidRPr="00524A83">
              <w:rPr>
                <w:rFonts w:cstheme="minorHAnsi"/>
                <w:sz w:val="18"/>
                <w:szCs w:val="18"/>
              </w:rPr>
              <w:t>Makes explicit reference in the Regulations to ‘pass with mitigation’ adopting the wording approved in the code of practice on boards of examiners (QH:D2) (reg. 6).</w:t>
            </w:r>
          </w:p>
        </w:tc>
      </w:tr>
      <w:tr w:rsidRPr="002E6BBA" w:rsidR="00517B2F" w:rsidTr="00517B2F" w14:paraId="61502FD4" w14:textId="77777777">
        <w:tc>
          <w:tcPr>
            <w:tcW w:w="572" w:type="pct"/>
          </w:tcPr>
          <w:p w:rsidRPr="00524A83" w:rsidR="00517B2F" w:rsidP="00517B2F" w:rsidRDefault="00517B2F" w14:paraId="5A4E39FE" w14:textId="46543F84">
            <w:pPr>
              <w:rPr>
                <w:rFonts w:cs="Arial"/>
                <w:sz w:val="18"/>
                <w:szCs w:val="18"/>
              </w:rPr>
            </w:pPr>
            <w:r w:rsidRPr="00524A83">
              <w:rPr>
                <w:rFonts w:cstheme="minorHAnsi"/>
                <w:sz w:val="18"/>
                <w:szCs w:val="18"/>
              </w:rPr>
              <w:t>2 03</w:t>
            </w:r>
          </w:p>
        </w:tc>
        <w:tc>
          <w:tcPr>
            <w:tcW w:w="1804" w:type="pct"/>
          </w:tcPr>
          <w:p w:rsidRPr="00524A83" w:rsidR="00517B2F" w:rsidP="00517B2F" w:rsidRDefault="00517B2F" w14:paraId="0613B119" w14:textId="291589BD">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3C7DCE2B" w14:textId="3A51E8E2">
            <w:pPr>
              <w:rPr>
                <w:rFonts w:cs="Arial"/>
                <w:sz w:val="18"/>
                <w:szCs w:val="18"/>
              </w:rPr>
            </w:pPr>
            <w:r w:rsidRPr="00524A83">
              <w:rPr>
                <w:rFonts w:cstheme="minorHAnsi"/>
                <w:sz w:val="18"/>
                <w:szCs w:val="18"/>
              </w:rPr>
              <w:t>Sept 2007, Senate</w:t>
            </w:r>
          </w:p>
        </w:tc>
        <w:tc>
          <w:tcPr>
            <w:tcW w:w="1640" w:type="pct"/>
          </w:tcPr>
          <w:p w:rsidRPr="00524A83" w:rsidR="00517B2F" w:rsidP="00517B2F" w:rsidRDefault="00517B2F" w14:paraId="735FFC0B" w14:textId="77777777">
            <w:pPr>
              <w:rPr>
                <w:rFonts w:cstheme="minorHAnsi"/>
                <w:b/>
                <w:sz w:val="18"/>
                <w:szCs w:val="18"/>
              </w:rPr>
            </w:pPr>
            <w:r w:rsidRPr="00524A83">
              <w:rPr>
                <w:rFonts w:cstheme="minorHAnsi"/>
                <w:b/>
                <w:sz w:val="18"/>
                <w:szCs w:val="18"/>
              </w:rPr>
              <w:t xml:space="preserve">Academic framework (on campus provision only): </w:t>
            </w:r>
          </w:p>
          <w:p w:rsidRPr="00524A83" w:rsidR="00517B2F" w:rsidP="00524A83" w:rsidRDefault="00517B2F" w14:paraId="445518F3"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Students may apply to weight a stage 60/60, as well as the already permitted 50/70 or 70/50 on academic grounds. Head of department, rather than FLTC approval is required (reg. 10(c)).</w:t>
            </w:r>
          </w:p>
          <w:p w:rsidRPr="00524A83" w:rsidR="00517B2F" w:rsidP="00524A83" w:rsidRDefault="00517B2F" w14:paraId="0FAAEBEF"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It is no longer mandatory for Joint programmes to include a free elective slot, and such programmes may be constituted using existing 20 credit single trimester modules (reg. 29 (c)).</w:t>
            </w:r>
          </w:p>
          <w:p w:rsidRPr="00524A83" w:rsidR="00517B2F" w:rsidP="00517B2F" w:rsidRDefault="00517B2F" w14:paraId="2B29F882" w14:textId="77777777">
            <w:pPr>
              <w:rPr>
                <w:rFonts w:cstheme="minorHAnsi"/>
                <w:b/>
                <w:sz w:val="18"/>
                <w:szCs w:val="18"/>
              </w:rPr>
            </w:pPr>
            <w:r w:rsidRPr="00524A83">
              <w:rPr>
                <w:rFonts w:cstheme="minorHAnsi"/>
                <w:b/>
                <w:sz w:val="18"/>
                <w:szCs w:val="18"/>
              </w:rPr>
              <w:t>Preliminary Certificate stage</w:t>
            </w:r>
          </w:p>
          <w:p w:rsidRPr="00524A83" w:rsidR="00517B2F" w:rsidP="00524A83" w:rsidRDefault="00517B2F" w14:paraId="042F4E0D"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Following the decision to transfer all previously franchised Pre-Certificate stage provision to delivery on campus consequential amendments have been made – reg. 29(a)(ii) - and a new interim award introduced: the Foundation Certificate in HE (reg. 30). See further regs 8, 9(a), 34(c), 37(a) (iii), 38(a) for consequential amendments.</w:t>
            </w:r>
          </w:p>
          <w:p w:rsidRPr="00524A83" w:rsidR="00517B2F" w:rsidP="00517B2F" w:rsidRDefault="00517B2F" w14:paraId="25D1EC64" w14:textId="77777777">
            <w:pPr>
              <w:rPr>
                <w:rFonts w:cstheme="minorHAnsi"/>
                <w:b/>
                <w:sz w:val="18"/>
                <w:szCs w:val="18"/>
              </w:rPr>
            </w:pPr>
            <w:r w:rsidRPr="00524A83">
              <w:rPr>
                <w:rFonts w:cstheme="minorHAnsi"/>
                <w:b/>
                <w:sz w:val="18"/>
                <w:szCs w:val="18"/>
              </w:rPr>
              <w:t>Other changes</w:t>
            </w:r>
          </w:p>
          <w:p w:rsidRPr="00524A83" w:rsidR="00517B2F" w:rsidP="00524A83" w:rsidRDefault="00517B2F" w14:paraId="01667D7E"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Revision of evidential requirements following intercalation on grounds of risk (reg. 32)</w:t>
            </w:r>
          </w:p>
          <w:p w:rsidRPr="00524A83" w:rsidR="00517B2F" w:rsidP="00524A83" w:rsidRDefault="00517B2F" w14:paraId="0FB660DA"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Replace references to Graduate Research Committee with Research Degrees Committee</w:t>
            </w:r>
          </w:p>
          <w:p w:rsidRPr="00524A83" w:rsidR="00517B2F" w:rsidP="00524A83" w:rsidRDefault="00517B2F" w14:paraId="415B2967" w14:textId="6D19BEB7">
            <w:pPr>
              <w:numPr>
                <w:ilvl w:val="0"/>
                <w:numId w:val="34"/>
              </w:numPr>
              <w:tabs>
                <w:tab w:val="clear" w:pos="1117"/>
                <w:tab w:val="num" w:pos="397"/>
              </w:tabs>
              <w:ind w:left="397"/>
              <w:rPr>
                <w:rFonts w:cstheme="minorHAnsi"/>
                <w:sz w:val="18"/>
                <w:szCs w:val="18"/>
              </w:rPr>
            </w:pPr>
            <w:r w:rsidRPr="00524A83">
              <w:rPr>
                <w:rFonts w:cstheme="minorHAnsi"/>
                <w:sz w:val="18"/>
                <w:szCs w:val="18"/>
              </w:rPr>
              <w:t xml:space="preserve">Remove references to Academic Approvals Committee. </w:t>
            </w:r>
          </w:p>
        </w:tc>
      </w:tr>
      <w:tr w:rsidRPr="002E6BBA" w:rsidR="00517B2F" w:rsidTr="00517B2F" w14:paraId="79CEBD23" w14:textId="77777777">
        <w:tc>
          <w:tcPr>
            <w:tcW w:w="572" w:type="pct"/>
          </w:tcPr>
          <w:p w:rsidRPr="00524A83" w:rsidR="00517B2F" w:rsidP="00517B2F" w:rsidRDefault="00517B2F" w14:paraId="5C47C8EE" w14:textId="6D82BFD5">
            <w:pPr>
              <w:rPr>
                <w:rFonts w:cs="Arial"/>
                <w:sz w:val="18"/>
                <w:szCs w:val="18"/>
              </w:rPr>
            </w:pPr>
            <w:r w:rsidRPr="00524A83">
              <w:rPr>
                <w:rFonts w:cstheme="minorHAnsi"/>
                <w:sz w:val="18"/>
                <w:szCs w:val="18"/>
              </w:rPr>
              <w:t>2 02</w:t>
            </w:r>
          </w:p>
        </w:tc>
        <w:tc>
          <w:tcPr>
            <w:tcW w:w="1804" w:type="pct"/>
          </w:tcPr>
          <w:p w:rsidRPr="00524A83" w:rsidR="00517B2F" w:rsidP="00517B2F" w:rsidRDefault="00517B2F" w14:paraId="48F44866" w14:textId="4C064A9C">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5E8A4725" w14:textId="286922CE">
            <w:pPr>
              <w:rPr>
                <w:rFonts w:cs="Arial"/>
                <w:sz w:val="18"/>
                <w:szCs w:val="18"/>
              </w:rPr>
            </w:pPr>
            <w:r w:rsidRPr="00524A83">
              <w:rPr>
                <w:rFonts w:cstheme="minorHAnsi"/>
                <w:sz w:val="18"/>
                <w:szCs w:val="18"/>
              </w:rPr>
              <w:t>Sept 2006, Senate</w:t>
            </w:r>
          </w:p>
        </w:tc>
        <w:tc>
          <w:tcPr>
            <w:tcW w:w="1640" w:type="pct"/>
          </w:tcPr>
          <w:p w:rsidRPr="00524A83" w:rsidR="00517B2F" w:rsidP="00517B2F" w:rsidRDefault="00517B2F" w14:paraId="64691465" w14:textId="77777777">
            <w:pPr>
              <w:rPr>
                <w:rFonts w:cstheme="minorHAnsi"/>
                <w:b/>
                <w:sz w:val="18"/>
                <w:szCs w:val="18"/>
              </w:rPr>
            </w:pPr>
            <w:r w:rsidRPr="00524A83">
              <w:rPr>
                <w:rFonts w:cstheme="minorHAnsi"/>
                <w:b/>
                <w:sz w:val="18"/>
                <w:szCs w:val="18"/>
              </w:rPr>
              <w:t xml:space="preserve">Academic framework (on campus provision only): </w:t>
            </w:r>
          </w:p>
          <w:p w:rsidRPr="00524A83" w:rsidR="00517B2F" w:rsidP="00517B2F" w:rsidRDefault="00517B2F" w14:paraId="2E40658C" w14:textId="77777777">
            <w:pPr>
              <w:rPr>
                <w:rFonts w:cstheme="minorHAnsi"/>
                <w:sz w:val="18"/>
                <w:szCs w:val="18"/>
              </w:rPr>
            </w:pPr>
            <w:r w:rsidRPr="00524A83">
              <w:rPr>
                <w:rFonts w:cstheme="minorHAnsi"/>
                <w:sz w:val="18"/>
                <w:szCs w:val="18"/>
              </w:rPr>
              <w:t xml:space="preserve">Academic Board approved the recommendation that Honours stage candidates are not permitted to undertake a level 4 free elective </w:t>
            </w:r>
            <w:r w:rsidRPr="00524A83">
              <w:rPr>
                <w:rFonts w:cstheme="minorHAnsi"/>
                <w:sz w:val="18"/>
                <w:szCs w:val="18"/>
              </w:rPr>
              <w:lastRenderedPageBreak/>
              <w:t>module unless that module has been designated as a ‘Passport Language’ module (see reg. 29(f))).</w:t>
            </w:r>
          </w:p>
          <w:p w:rsidRPr="00524A83" w:rsidR="00517B2F" w:rsidP="00517B2F" w:rsidRDefault="00517B2F" w14:paraId="79D84B54" w14:textId="77847330">
            <w:pPr>
              <w:rPr>
                <w:rFonts w:cs="Arial"/>
                <w:sz w:val="18"/>
                <w:szCs w:val="18"/>
              </w:rPr>
            </w:pPr>
            <w:r w:rsidRPr="00524A83">
              <w:rPr>
                <w:rFonts w:cstheme="minorHAnsi"/>
                <w:b/>
                <w:sz w:val="18"/>
                <w:szCs w:val="18"/>
              </w:rPr>
              <w:t xml:space="preserve">Definition of referral: </w:t>
            </w:r>
            <w:r w:rsidRPr="00524A83">
              <w:rPr>
                <w:rFonts w:cstheme="minorHAnsi"/>
                <w:sz w:val="18"/>
                <w:szCs w:val="18"/>
              </w:rPr>
              <w:t>amended to make clear that candidates must take the module in its entirety including satisfying all attendance and submission requirements. Where attendance would be impossible the Programme Board can determine another module by way of substitution (see reg. 37(d)).</w:t>
            </w:r>
          </w:p>
        </w:tc>
      </w:tr>
      <w:tr w:rsidRPr="002E6BBA" w:rsidR="00517B2F" w:rsidTr="00517B2F" w14:paraId="48C81E59" w14:textId="77777777">
        <w:tc>
          <w:tcPr>
            <w:tcW w:w="572" w:type="pct"/>
          </w:tcPr>
          <w:p w:rsidRPr="00524A83" w:rsidR="00517B2F" w:rsidP="00517B2F" w:rsidRDefault="00517B2F" w14:paraId="0B3AF003" w14:textId="4436188C">
            <w:pPr>
              <w:rPr>
                <w:rFonts w:cs="Arial"/>
                <w:sz w:val="18"/>
                <w:szCs w:val="18"/>
              </w:rPr>
            </w:pPr>
            <w:r w:rsidRPr="00524A83">
              <w:rPr>
                <w:rFonts w:cstheme="minorHAnsi"/>
                <w:sz w:val="18"/>
                <w:szCs w:val="18"/>
              </w:rPr>
              <w:lastRenderedPageBreak/>
              <w:t>2 01</w:t>
            </w:r>
          </w:p>
        </w:tc>
        <w:tc>
          <w:tcPr>
            <w:tcW w:w="1804" w:type="pct"/>
          </w:tcPr>
          <w:p w:rsidRPr="00524A83" w:rsidR="00517B2F" w:rsidP="00517B2F" w:rsidRDefault="00517B2F" w14:paraId="6F166626" w14:textId="6A5884E7">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4959AF73" w14:textId="60EF8E26">
            <w:pPr>
              <w:rPr>
                <w:rFonts w:cs="Arial"/>
                <w:sz w:val="18"/>
                <w:szCs w:val="18"/>
              </w:rPr>
            </w:pPr>
            <w:r w:rsidRPr="00524A83">
              <w:rPr>
                <w:rFonts w:cstheme="minorHAnsi"/>
                <w:sz w:val="18"/>
                <w:szCs w:val="18"/>
              </w:rPr>
              <w:t>July 2006, Senate</w:t>
            </w:r>
          </w:p>
        </w:tc>
        <w:tc>
          <w:tcPr>
            <w:tcW w:w="1640" w:type="pct"/>
          </w:tcPr>
          <w:p w:rsidRPr="00524A83" w:rsidR="00517B2F" w:rsidP="00517B2F" w:rsidRDefault="00517B2F" w14:paraId="10AC9B22" w14:textId="612D27C9">
            <w:pPr>
              <w:rPr>
                <w:rFonts w:cs="Arial"/>
                <w:sz w:val="18"/>
                <w:szCs w:val="18"/>
              </w:rPr>
            </w:pPr>
            <w:r w:rsidRPr="00524A83">
              <w:rPr>
                <w:rFonts w:cstheme="minorHAnsi"/>
                <w:b/>
                <w:sz w:val="18"/>
                <w:szCs w:val="18"/>
              </w:rPr>
              <w:t xml:space="preserve">Definition of compensation: </w:t>
            </w:r>
            <w:r w:rsidRPr="00524A83">
              <w:rPr>
                <w:rFonts w:cstheme="minorHAnsi"/>
                <w:sz w:val="18"/>
                <w:szCs w:val="18"/>
              </w:rPr>
              <w:t>Where a module is passed by compensation the mark awarded remains unchanged and therefore is no longer raised to 40. However, the module continues to be deemed passed and the credits awarded. This change was approved by Senate in Feb 06 for immediate effect, subject to considering candidates registered on programmes at the time the benefit of the best calculation based on the unchanged mark and a mark of 40 for any compensated module. (See regs. 6(j), 36(a), 37(c), 42, and 43(c)).</w:t>
            </w:r>
          </w:p>
        </w:tc>
      </w:tr>
      <w:tr w:rsidRPr="002E6BBA" w:rsidR="00517B2F" w:rsidTr="00517B2F" w14:paraId="0D2EC3E0" w14:textId="77777777">
        <w:tc>
          <w:tcPr>
            <w:tcW w:w="572" w:type="pct"/>
          </w:tcPr>
          <w:p w:rsidRPr="00524A83" w:rsidR="00517B2F" w:rsidP="00517B2F" w:rsidRDefault="00517B2F" w14:paraId="4041229C" w14:textId="1C5C3E03">
            <w:pPr>
              <w:rPr>
                <w:rFonts w:cs="Arial"/>
                <w:sz w:val="18"/>
                <w:szCs w:val="18"/>
              </w:rPr>
            </w:pPr>
            <w:r w:rsidRPr="00524A83">
              <w:rPr>
                <w:rFonts w:cstheme="minorHAnsi"/>
                <w:sz w:val="18"/>
                <w:szCs w:val="18"/>
              </w:rPr>
              <w:t>2 00</w:t>
            </w:r>
          </w:p>
        </w:tc>
        <w:tc>
          <w:tcPr>
            <w:tcW w:w="1804" w:type="pct"/>
          </w:tcPr>
          <w:p w:rsidRPr="00524A83" w:rsidR="00517B2F" w:rsidP="00517B2F" w:rsidRDefault="00517B2F" w14:paraId="1DD99231" w14:textId="19C3B376">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3ECA1B45" w14:textId="03C87C74">
            <w:pPr>
              <w:rPr>
                <w:rFonts w:cs="Arial"/>
                <w:sz w:val="18"/>
                <w:szCs w:val="18"/>
              </w:rPr>
            </w:pPr>
            <w:r w:rsidRPr="00524A83">
              <w:rPr>
                <w:rFonts w:cstheme="minorHAnsi"/>
                <w:sz w:val="18"/>
                <w:szCs w:val="18"/>
              </w:rPr>
              <w:t>June 2004, Senate</w:t>
            </w:r>
          </w:p>
        </w:tc>
        <w:tc>
          <w:tcPr>
            <w:tcW w:w="1640" w:type="pct"/>
          </w:tcPr>
          <w:p w:rsidRPr="00524A83" w:rsidR="00517B2F" w:rsidP="00517B2F" w:rsidRDefault="00517B2F" w14:paraId="6A850C1E" w14:textId="3D5B25AA">
            <w:pPr>
              <w:rPr>
                <w:rFonts w:cs="Arial"/>
                <w:sz w:val="18"/>
                <w:szCs w:val="18"/>
              </w:rPr>
            </w:pPr>
            <w:r w:rsidRPr="00524A83">
              <w:rPr>
                <w:rFonts w:cstheme="minorHAnsi"/>
                <w:sz w:val="18"/>
                <w:szCs w:val="18"/>
              </w:rPr>
              <w:t>Version 2 reflects changes approved by Senate in June 2004 relating to accredited prior learning and degree classification, specifying that only credit awarded by the University (including programmes validated by the University) will be counted towards degree classification.</w:t>
            </w:r>
          </w:p>
        </w:tc>
      </w:tr>
      <w:tr w:rsidRPr="002E6BBA" w:rsidR="00517B2F" w:rsidTr="00517B2F" w14:paraId="547ADF14" w14:textId="77777777">
        <w:tc>
          <w:tcPr>
            <w:tcW w:w="572" w:type="pct"/>
          </w:tcPr>
          <w:p w:rsidRPr="00524A83" w:rsidR="00517B2F" w:rsidP="00517B2F" w:rsidRDefault="00517B2F" w14:paraId="561D2E35" w14:textId="6CC0B516">
            <w:pPr>
              <w:rPr>
                <w:rFonts w:cs="Arial"/>
                <w:sz w:val="18"/>
                <w:szCs w:val="18"/>
              </w:rPr>
            </w:pPr>
            <w:r w:rsidRPr="00524A83">
              <w:rPr>
                <w:rFonts w:cstheme="minorHAnsi"/>
                <w:sz w:val="18"/>
                <w:szCs w:val="18"/>
              </w:rPr>
              <w:t>1 00</w:t>
            </w:r>
          </w:p>
        </w:tc>
        <w:tc>
          <w:tcPr>
            <w:tcW w:w="1804" w:type="pct"/>
          </w:tcPr>
          <w:p w:rsidRPr="00524A83" w:rsidR="00517B2F" w:rsidP="00517B2F" w:rsidRDefault="00517B2F" w14:paraId="38828C2F" w14:textId="37EFEE06">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0348B441" w14:textId="0A8B3EB7">
            <w:pPr>
              <w:rPr>
                <w:rFonts w:cs="Arial"/>
                <w:sz w:val="18"/>
                <w:szCs w:val="18"/>
              </w:rPr>
            </w:pPr>
            <w:r w:rsidRPr="00524A83">
              <w:rPr>
                <w:rFonts w:cstheme="minorHAnsi"/>
                <w:sz w:val="18"/>
                <w:szCs w:val="18"/>
              </w:rPr>
              <w:t>Sept 2003, Senate</w:t>
            </w:r>
          </w:p>
        </w:tc>
        <w:tc>
          <w:tcPr>
            <w:tcW w:w="1640" w:type="pct"/>
          </w:tcPr>
          <w:p w:rsidRPr="00524A83" w:rsidR="00517B2F" w:rsidP="00517B2F" w:rsidRDefault="00517B2F" w14:paraId="1737D88A" w14:textId="1AF1A07D">
            <w:pPr>
              <w:rPr>
                <w:rFonts w:cs="Arial"/>
                <w:sz w:val="18"/>
                <w:szCs w:val="18"/>
              </w:rPr>
            </w:pPr>
            <w:r w:rsidRPr="00524A83">
              <w:rPr>
                <w:rFonts w:cstheme="minorHAnsi"/>
                <w:sz w:val="18"/>
                <w:szCs w:val="18"/>
              </w:rPr>
              <w:t>Revised regulations governing Honours and Ordinary Degrees incorporating changes required to reflect external expectations and to implement the new academic framework.</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4FF3E28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731E">
          <w:rPr>
            <w:color w:val="0E1647"/>
            <w:sz w:val="20"/>
            <w:szCs w:val="20"/>
          </w:rPr>
          <w:t>4 08</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80CE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11-13T00:00:00Z">
          <w:dateFormat w:val="dd MMMM yyyy"/>
          <w:lid w:val="en-GB"/>
          <w:storeMappedDataAs w:val="dateTime"/>
          <w:calendar w:val="gregorian"/>
        </w:date>
      </w:sdtPr>
      <w:sdtEndPr>
        <w:rPr>
          <w:sz w:val="18"/>
          <w:szCs w:val="18"/>
        </w:rPr>
      </w:sdtEndPr>
      <w:sdtContent>
        <w:r w:rsidR="00EB731E">
          <w:rPr>
            <w:color w:val="0E1647"/>
            <w:sz w:val="20"/>
            <w:szCs w:val="20"/>
          </w:rPr>
          <w:t>13 November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A27"/>
    <w:multiLevelType w:val="hybridMultilevel"/>
    <w:tmpl w:val="2F9C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9163F"/>
    <w:multiLevelType w:val="hybridMultilevel"/>
    <w:tmpl w:val="BAE0B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A017A"/>
    <w:multiLevelType w:val="hybridMultilevel"/>
    <w:tmpl w:val="7A662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D376E"/>
    <w:multiLevelType w:val="hybridMultilevel"/>
    <w:tmpl w:val="87E01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376937"/>
    <w:multiLevelType w:val="hybridMultilevel"/>
    <w:tmpl w:val="7F96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D2720"/>
    <w:multiLevelType w:val="hybridMultilevel"/>
    <w:tmpl w:val="12102D40"/>
    <w:lvl w:ilvl="0" w:tplc="08090001">
      <w:start w:val="1"/>
      <w:numFmt w:val="bullet"/>
      <w:lvlText w:val=""/>
      <w:lvlJc w:val="left"/>
      <w:pPr>
        <w:tabs>
          <w:tab w:val="num" w:pos="1117"/>
        </w:tabs>
        <w:ind w:left="1117" w:hanging="39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E76FC"/>
    <w:multiLevelType w:val="hybridMultilevel"/>
    <w:tmpl w:val="0112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B5140C"/>
    <w:multiLevelType w:val="hybridMultilevel"/>
    <w:tmpl w:val="891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91AB8"/>
    <w:multiLevelType w:val="hybridMultilevel"/>
    <w:tmpl w:val="A5CE4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2E7E67"/>
    <w:multiLevelType w:val="hybridMultilevel"/>
    <w:tmpl w:val="27820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F56FE5"/>
    <w:multiLevelType w:val="hybridMultilevel"/>
    <w:tmpl w:val="EF287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044DC0"/>
    <w:multiLevelType w:val="multilevel"/>
    <w:tmpl w:val="6ECCE1E6"/>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8E95078"/>
    <w:multiLevelType w:val="hybridMultilevel"/>
    <w:tmpl w:val="A5E8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BF5FA9"/>
    <w:multiLevelType w:val="hybridMultilevel"/>
    <w:tmpl w:val="23D27BC6"/>
    <w:lvl w:ilvl="0" w:tplc="6CFC5A14">
      <w:start w:val="1"/>
      <w:numFmt w:val="bullet"/>
      <w:lvlText w:val="•"/>
      <w:lvlJc w:val="left"/>
      <w:pPr>
        <w:ind w:left="360" w:hanging="360"/>
      </w:pPr>
      <w:rPr>
        <w:rFonts w:asciiTheme="minorHAnsi" w:eastAsiaTheme="minorEastAsia"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64C30"/>
    <w:multiLevelType w:val="hybridMultilevel"/>
    <w:tmpl w:val="2BEC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6F6371"/>
    <w:multiLevelType w:val="hybridMultilevel"/>
    <w:tmpl w:val="86A86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4169B"/>
    <w:multiLevelType w:val="hybridMultilevel"/>
    <w:tmpl w:val="D5E8B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D16C4A"/>
    <w:multiLevelType w:val="hybridMultilevel"/>
    <w:tmpl w:val="5B88C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8D618A"/>
    <w:multiLevelType w:val="hybridMultilevel"/>
    <w:tmpl w:val="7232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992B42"/>
    <w:multiLevelType w:val="hybridMultilevel"/>
    <w:tmpl w:val="808E5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A62CEC"/>
    <w:multiLevelType w:val="hybridMultilevel"/>
    <w:tmpl w:val="16A61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D066DA"/>
    <w:multiLevelType w:val="hybridMultilevel"/>
    <w:tmpl w:val="A2948592"/>
    <w:lvl w:ilvl="0" w:tplc="FF6C54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27" w15:restartNumberingAfterBreak="0">
    <w:nsid w:val="717144E6"/>
    <w:multiLevelType w:val="hybridMultilevel"/>
    <w:tmpl w:val="C012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F06AB3"/>
    <w:multiLevelType w:val="hybridMultilevel"/>
    <w:tmpl w:val="69A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C79D2"/>
    <w:multiLevelType w:val="hybridMultilevel"/>
    <w:tmpl w:val="7172B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75049D"/>
    <w:multiLevelType w:val="hybridMultilevel"/>
    <w:tmpl w:val="77183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633B31"/>
    <w:multiLevelType w:val="hybridMultilevel"/>
    <w:tmpl w:val="26947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FB4758"/>
    <w:multiLevelType w:val="hybridMultilevel"/>
    <w:tmpl w:val="779E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CC715C"/>
    <w:multiLevelType w:val="hybridMultilevel"/>
    <w:tmpl w:val="6F4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99854616">
    <w:abstractNumId w:val="34"/>
  </w:num>
  <w:num w:numId="2" w16cid:durableId="1281495573">
    <w:abstractNumId w:val="25"/>
  </w:num>
  <w:num w:numId="3" w16cid:durableId="195434652">
    <w:abstractNumId w:val="13"/>
  </w:num>
  <w:num w:numId="4" w16cid:durableId="701975176">
    <w:abstractNumId w:val="1"/>
  </w:num>
  <w:num w:numId="5" w16cid:durableId="410472291">
    <w:abstractNumId w:val="23"/>
  </w:num>
  <w:num w:numId="6" w16cid:durableId="990983571">
    <w:abstractNumId w:val="31"/>
  </w:num>
  <w:num w:numId="7" w16cid:durableId="13238386">
    <w:abstractNumId w:val="24"/>
  </w:num>
  <w:num w:numId="8" w16cid:durableId="985551609">
    <w:abstractNumId w:val="27"/>
  </w:num>
  <w:num w:numId="9" w16cid:durableId="1205430">
    <w:abstractNumId w:val="3"/>
  </w:num>
  <w:num w:numId="10" w16cid:durableId="1117139456">
    <w:abstractNumId w:val="12"/>
  </w:num>
  <w:num w:numId="11" w16cid:durableId="1023282542">
    <w:abstractNumId w:val="13"/>
    <w:lvlOverride w:ilvl="0">
      <w:startOverride w:val="1"/>
    </w:lvlOverride>
    <w:lvlOverride w:ilvl="1">
      <w:startOverride w:val="1"/>
    </w:lvlOverride>
    <w:lvlOverride w:ilvl="2">
      <w:startOverride w:val="2"/>
    </w:lvlOverride>
  </w:num>
  <w:num w:numId="12" w16cid:durableId="966473205">
    <w:abstractNumId w:val="32"/>
  </w:num>
  <w:num w:numId="13" w16cid:durableId="117794877">
    <w:abstractNumId w:val="28"/>
  </w:num>
  <w:num w:numId="14" w16cid:durableId="670835047">
    <w:abstractNumId w:val="8"/>
  </w:num>
  <w:num w:numId="15" w16cid:durableId="1385132177">
    <w:abstractNumId w:val="14"/>
  </w:num>
  <w:num w:numId="16" w16cid:durableId="888107930">
    <w:abstractNumId w:val="11"/>
  </w:num>
  <w:num w:numId="17" w16cid:durableId="1061246576">
    <w:abstractNumId w:val="17"/>
  </w:num>
  <w:num w:numId="18" w16cid:durableId="260647672">
    <w:abstractNumId w:val="15"/>
  </w:num>
  <w:num w:numId="19" w16cid:durableId="297420664">
    <w:abstractNumId w:val="7"/>
  </w:num>
  <w:num w:numId="20" w16cid:durableId="316567860">
    <w:abstractNumId w:val="2"/>
  </w:num>
  <w:num w:numId="21" w16cid:durableId="1204557440">
    <w:abstractNumId w:val="19"/>
  </w:num>
  <w:num w:numId="22" w16cid:durableId="173082881">
    <w:abstractNumId w:val="10"/>
  </w:num>
  <w:num w:numId="23" w16cid:durableId="1422991062">
    <w:abstractNumId w:val="33"/>
  </w:num>
  <w:num w:numId="24" w16cid:durableId="139882641">
    <w:abstractNumId w:val="20"/>
  </w:num>
  <w:num w:numId="25" w16cid:durableId="803236834">
    <w:abstractNumId w:val="21"/>
  </w:num>
  <w:num w:numId="26" w16cid:durableId="1475827552">
    <w:abstractNumId w:val="5"/>
  </w:num>
  <w:num w:numId="27" w16cid:durableId="1030111091">
    <w:abstractNumId w:val="16"/>
  </w:num>
  <w:num w:numId="28" w16cid:durableId="304237123">
    <w:abstractNumId w:val="0"/>
  </w:num>
  <w:num w:numId="29" w16cid:durableId="1708404873">
    <w:abstractNumId w:val="29"/>
  </w:num>
  <w:num w:numId="30" w16cid:durableId="165286775">
    <w:abstractNumId w:val="26"/>
  </w:num>
  <w:num w:numId="31" w16cid:durableId="1901402015">
    <w:abstractNumId w:val="18"/>
  </w:num>
  <w:num w:numId="32" w16cid:durableId="1778401667">
    <w:abstractNumId w:val="9"/>
  </w:num>
  <w:num w:numId="33" w16cid:durableId="1977686323">
    <w:abstractNumId w:val="4"/>
  </w:num>
  <w:num w:numId="34" w16cid:durableId="1206984772">
    <w:abstractNumId w:val="6"/>
  </w:num>
  <w:num w:numId="35" w16cid:durableId="2020041470">
    <w:abstractNumId w:val="30"/>
  </w:num>
  <w:num w:numId="36" w16cid:durableId="113660415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BC"/>
    <w:rsid w:val="00012BE5"/>
    <w:rsid w:val="00017A9C"/>
    <w:rsid w:val="000268CE"/>
    <w:rsid w:val="000313B2"/>
    <w:rsid w:val="000367A6"/>
    <w:rsid w:val="00044ADB"/>
    <w:rsid w:val="000516BC"/>
    <w:rsid w:val="00060977"/>
    <w:rsid w:val="00064FA6"/>
    <w:rsid w:val="0006580E"/>
    <w:rsid w:val="00071556"/>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4E26"/>
    <w:rsid w:val="000D6F96"/>
    <w:rsid w:val="000E495E"/>
    <w:rsid w:val="000E70D3"/>
    <w:rsid w:val="000F07B2"/>
    <w:rsid w:val="000F3811"/>
    <w:rsid w:val="00100BD9"/>
    <w:rsid w:val="0010316C"/>
    <w:rsid w:val="001074E8"/>
    <w:rsid w:val="0011063A"/>
    <w:rsid w:val="00111354"/>
    <w:rsid w:val="00117636"/>
    <w:rsid w:val="00117BC2"/>
    <w:rsid w:val="00126AE3"/>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87A58"/>
    <w:rsid w:val="00191ACC"/>
    <w:rsid w:val="001A22C9"/>
    <w:rsid w:val="001A700C"/>
    <w:rsid w:val="001B4CC8"/>
    <w:rsid w:val="001C25B7"/>
    <w:rsid w:val="001F15CC"/>
    <w:rsid w:val="001F2BED"/>
    <w:rsid w:val="001F3061"/>
    <w:rsid w:val="001F3577"/>
    <w:rsid w:val="00202E33"/>
    <w:rsid w:val="00203A8A"/>
    <w:rsid w:val="002050F8"/>
    <w:rsid w:val="0020693E"/>
    <w:rsid w:val="00207AA5"/>
    <w:rsid w:val="002203EA"/>
    <w:rsid w:val="0022259A"/>
    <w:rsid w:val="00223E2E"/>
    <w:rsid w:val="002261D1"/>
    <w:rsid w:val="0023046D"/>
    <w:rsid w:val="002476B2"/>
    <w:rsid w:val="00250ECE"/>
    <w:rsid w:val="00256110"/>
    <w:rsid w:val="0026466C"/>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0591"/>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105A"/>
    <w:rsid w:val="00423A8F"/>
    <w:rsid w:val="00426E69"/>
    <w:rsid w:val="004348D1"/>
    <w:rsid w:val="00435AAE"/>
    <w:rsid w:val="00437DE3"/>
    <w:rsid w:val="0044745F"/>
    <w:rsid w:val="00457569"/>
    <w:rsid w:val="00463CEA"/>
    <w:rsid w:val="00480CEA"/>
    <w:rsid w:val="0049512F"/>
    <w:rsid w:val="004A13B0"/>
    <w:rsid w:val="004A651B"/>
    <w:rsid w:val="004B146F"/>
    <w:rsid w:val="004B68C6"/>
    <w:rsid w:val="004B7373"/>
    <w:rsid w:val="004B7D78"/>
    <w:rsid w:val="004C694E"/>
    <w:rsid w:val="004E25FA"/>
    <w:rsid w:val="004E47BD"/>
    <w:rsid w:val="004E530B"/>
    <w:rsid w:val="00513D59"/>
    <w:rsid w:val="0051524A"/>
    <w:rsid w:val="0051529E"/>
    <w:rsid w:val="005176E9"/>
    <w:rsid w:val="00517B2F"/>
    <w:rsid w:val="00523039"/>
    <w:rsid w:val="00524A83"/>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562BD"/>
    <w:rsid w:val="006701E3"/>
    <w:rsid w:val="0067472D"/>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668D4"/>
    <w:rsid w:val="007722C2"/>
    <w:rsid w:val="00780B17"/>
    <w:rsid w:val="00781240"/>
    <w:rsid w:val="00784325"/>
    <w:rsid w:val="0079129A"/>
    <w:rsid w:val="00796F35"/>
    <w:rsid w:val="007A565A"/>
    <w:rsid w:val="007B3005"/>
    <w:rsid w:val="007B5D98"/>
    <w:rsid w:val="007C1FEB"/>
    <w:rsid w:val="007C29DE"/>
    <w:rsid w:val="007C5E1E"/>
    <w:rsid w:val="007D456D"/>
    <w:rsid w:val="007E4F19"/>
    <w:rsid w:val="007E5840"/>
    <w:rsid w:val="007E75AF"/>
    <w:rsid w:val="007F0951"/>
    <w:rsid w:val="007F5E30"/>
    <w:rsid w:val="008004F0"/>
    <w:rsid w:val="00801FFB"/>
    <w:rsid w:val="00812A45"/>
    <w:rsid w:val="00822365"/>
    <w:rsid w:val="0082393A"/>
    <w:rsid w:val="008302B9"/>
    <w:rsid w:val="00832B78"/>
    <w:rsid w:val="00834348"/>
    <w:rsid w:val="0085777E"/>
    <w:rsid w:val="00861A57"/>
    <w:rsid w:val="0087565F"/>
    <w:rsid w:val="008812A9"/>
    <w:rsid w:val="00890AF7"/>
    <w:rsid w:val="00892365"/>
    <w:rsid w:val="00892E97"/>
    <w:rsid w:val="008A24D4"/>
    <w:rsid w:val="008A4E7F"/>
    <w:rsid w:val="008A6142"/>
    <w:rsid w:val="008D4541"/>
    <w:rsid w:val="008E79B5"/>
    <w:rsid w:val="008F0129"/>
    <w:rsid w:val="008F2463"/>
    <w:rsid w:val="008F34C8"/>
    <w:rsid w:val="00904932"/>
    <w:rsid w:val="00916886"/>
    <w:rsid w:val="00930FB7"/>
    <w:rsid w:val="00936E32"/>
    <w:rsid w:val="00944EE4"/>
    <w:rsid w:val="009500FF"/>
    <w:rsid w:val="00955C59"/>
    <w:rsid w:val="00966661"/>
    <w:rsid w:val="009742DD"/>
    <w:rsid w:val="0098217A"/>
    <w:rsid w:val="0098688D"/>
    <w:rsid w:val="009938B1"/>
    <w:rsid w:val="00996B1F"/>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511C"/>
    <w:rsid w:val="009E7A37"/>
    <w:rsid w:val="009F20A5"/>
    <w:rsid w:val="00A01DD0"/>
    <w:rsid w:val="00A156D5"/>
    <w:rsid w:val="00A22FE2"/>
    <w:rsid w:val="00A35820"/>
    <w:rsid w:val="00A43969"/>
    <w:rsid w:val="00A501DE"/>
    <w:rsid w:val="00A50C90"/>
    <w:rsid w:val="00A61986"/>
    <w:rsid w:val="00A61C9F"/>
    <w:rsid w:val="00A6550A"/>
    <w:rsid w:val="00A70AA4"/>
    <w:rsid w:val="00A70F6B"/>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161C5"/>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3DC0"/>
    <w:rsid w:val="00B724D6"/>
    <w:rsid w:val="00B7354C"/>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33CE"/>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A26CD"/>
    <w:rsid w:val="00DB0253"/>
    <w:rsid w:val="00DB168D"/>
    <w:rsid w:val="00DB2FBD"/>
    <w:rsid w:val="00DB67CC"/>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3D59"/>
    <w:rsid w:val="00E8487A"/>
    <w:rsid w:val="00E967DE"/>
    <w:rsid w:val="00E97F44"/>
    <w:rsid w:val="00EA0B48"/>
    <w:rsid w:val="00EB17E4"/>
    <w:rsid w:val="00EB20C7"/>
    <w:rsid w:val="00EB4300"/>
    <w:rsid w:val="00EB731E"/>
    <w:rsid w:val="00EC2CDE"/>
    <w:rsid w:val="00EC3B11"/>
    <w:rsid w:val="00EC4B8F"/>
    <w:rsid w:val="00ED07D1"/>
    <w:rsid w:val="00ED39EB"/>
    <w:rsid w:val="00EE7735"/>
    <w:rsid w:val="00EF0854"/>
    <w:rsid w:val="00EF1FD9"/>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566F"/>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996B1F"/>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996B1F"/>
    <w:rPr>
      <w:rFonts w:ascii="Calibri" w:eastAsia="Arial" w:hAnsi="Calibri" w:cs="Arial"/>
      <w:bCs/>
      <w:szCs w:val="24"/>
      <w:lang w:val="en-US" w:eastAsia="en-US"/>
    </w:rPr>
  </w:style>
  <w:style w:type="paragraph" w:customStyle="1" w:styleId="StyleHeading2StudentNameBlack">
    <w:name w:val="Style Heading 2Student Name + Black"/>
    <w:basedOn w:val="Heading2"/>
    <w:link w:val="StyleHeading2StudentNameBlackChar"/>
    <w:uiPriority w:val="99"/>
    <w:rsid w:val="00517B2F"/>
    <w:pPr>
      <w:keepNext w:val="0"/>
      <w:keepLines w:val="0"/>
      <w:numPr>
        <w:ilvl w:val="0"/>
        <w:numId w:val="0"/>
      </w:numPr>
      <w:spacing w:after="240" w:line="240" w:lineRule="auto"/>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uiPriority w:val="99"/>
    <w:locked/>
    <w:rsid w:val="00517B2F"/>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664C41"/>
    <w:rsid w:val="007F2846"/>
    <w:rsid w:val="00892365"/>
    <w:rsid w:val="00937783"/>
    <w:rsid w:val="009836DA"/>
    <w:rsid w:val="009938B1"/>
    <w:rsid w:val="009F088A"/>
    <w:rsid w:val="00A61986"/>
    <w:rsid w:val="00AB323C"/>
    <w:rsid w:val="00B161C5"/>
    <w:rsid w:val="00B63DC0"/>
    <w:rsid w:val="00BC3326"/>
    <w:rsid w:val="00D37CB7"/>
    <w:rsid w:val="00D91D4C"/>
    <w:rsid w:val="00DB2FBD"/>
    <w:rsid w:val="00E93D61"/>
    <w:rsid w:val="00EF1FD9"/>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2024-11-13T00:00:00</PublishDate>
  <Abstract>Honours Degrees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36</Pages>
  <Words>12567</Words>
  <Characters>71638</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 Degrees v4 08 Nov 2024 approved by Senate 13 Nov</dc:title>
  <dc:subject>
  </dc:subject>
  <dc:creator>Katie J Skilton</dc:creator>
  <cp:keywords>
  </cp:keywords>
  <dc:description>
  </dc:description>
  <cp:lastModifiedBy>lisa Tees</cp:lastModifiedBy>
  <cp:revision>64</cp:revision>
  <cp:lastPrinted>2018-01-15T16:18:00Z</cp:lastPrinted>
  <dcterms:created xsi:type="dcterms:W3CDTF">2024-03-15T12:22:00Z</dcterms:created>
  <dcterms:modified xsi:type="dcterms:W3CDTF">2025-08-12T13:50:28Z</dcterms:modified>
  <cp:contentStatus>4 08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