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147CA2" w:rsidP="004E530B" w:rsidRDefault="00000000" w14:paraId="567FF2F5" w14:textId="4E149329">
      <w:pPr>
        <w:pStyle w:val="PolicyTitle"/>
        <w:spacing w:after="360"/>
        <w:rPr>
          <w:sz w:val="36"/>
          <w:szCs w:val="36"/>
        </w:rPr>
      </w:pPr>
      <w:sdt>
        <w:sdtPr>
          <w:rPr>
            <w:sz w:val="36"/>
            <w:szCs w:val="36"/>
          </w:rPr>
          <w:alias w:val="PolicyTitle"/>
          <w:tag w:val="PolicyTitle"/>
          <w:id w:val="1089122508"/>
          <w:lock w:val="sdtLocked"/>
          <w:placeholder>
            <w:docPart w:val="2EDABC3ED9D74702A53636AA315AB221"/>
          </w:placeholder>
          <w:dataBinding w:prefixMappings="xmlns:ns0='http://schemas.microsoft.com/office/2006/coverPageProps' " w:xpath="/ns0:CoverPageProperties[1]/ns0:Abstract[1]" w:storeItemID="{55AF091B-3C7A-41E3-B477-F2FDAA23CFDA}"/>
          <w:text/>
        </w:sdtPr>
        <w:sdtContent>
          <w:r w:rsidR="006E48C7">
            <w:rPr>
              <w:sz w:val="36"/>
              <w:szCs w:val="36"/>
            </w:rPr>
            <w:t>Support, Progression and Achievement in Apprenticeships</w:t>
          </w:r>
        </w:sdtContent>
      </w:sdt>
      <w:r w:rsidR="00144106">
        <w:rPr>
          <w:sz w:val="36"/>
          <w:szCs w:val="36"/>
        </w:rPr>
        <w:t xml:space="preserve"> and </w:t>
      </w:r>
      <w:r w:rsidR="001F5204">
        <w:rPr>
          <w:sz w:val="36"/>
          <w:szCs w:val="36"/>
        </w:rPr>
        <w:t>Apprenticeship Units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tblCellMar>
        <w:tblLook w:val="04A0" w:firstRow="1" w:lastRow="0" w:firstColumn="1" w:lastColumn="0" w:noHBand="0" w:noVBand="1"/>
      </w:tblPr>
      <w:tblGrid>
        <w:gridCol w:w="2694"/>
        <w:gridCol w:w="6336"/>
      </w:tblGrid>
      <w:tr w:rsidRPr="001C25B7" w:rsidR="00FD5282" w:rsidTr="00594F90" w14:paraId="112186A5" w14:textId="77777777">
        <w:tc>
          <w:tcPr>
            <w:tcW w:w="2694" w:type="dxa"/>
          </w:tcPr>
          <w:p w:rsidRPr="005C3775" w:rsidR="00FD5282" w:rsidP="00E73AF9" w:rsidRDefault="00FD5282" w14:paraId="626E3692" w14:textId="25B24E38">
            <w:pPr>
              <w:pStyle w:val="PolicyTitle"/>
              <w:spacing w:after="240"/>
              <w:rPr>
                <w:color w:val="auto"/>
                <w:sz w:val="22"/>
                <w:szCs w:val="22"/>
              </w:rPr>
            </w:pPr>
            <w:r w:rsidRPr="005C3775">
              <w:rPr>
                <w:color w:val="auto"/>
                <w:sz w:val="22"/>
                <w:szCs w:val="22"/>
              </w:rPr>
              <w:t>Classification</w:t>
            </w:r>
          </w:p>
        </w:tc>
        <w:tc>
          <w:tcPr>
            <w:tcW w:w="6336" w:type="dxa"/>
          </w:tcPr>
          <w:p w:rsidRPr="005C3775" w:rsidR="00FD5282" w:rsidP="00E73AF9" w:rsidRDefault="00000000" w14:paraId="39306864" w14:textId="0F31F24A">
            <w:pPr>
              <w:pStyle w:val="PolicyTitle"/>
              <w:spacing w:after="240"/>
              <w:rPr>
                <w:b w:val="0"/>
                <w:bCs/>
                <w:color w:val="auto"/>
                <w:sz w:val="22"/>
                <w:szCs w:val="22"/>
              </w:rPr>
            </w:pPr>
            <w:sdt>
              <w:sdtPr>
                <w:rPr>
                  <w:b w:val="0"/>
                  <w:bCs/>
                  <w:color w:val="auto"/>
                  <w:sz w:val="22"/>
                  <w:szCs w:val="22"/>
                </w:rPr>
                <w:id w:val="1817217832"/>
                <w:lock w:val="sdtLocked"/>
                <w:placeholder>
                  <w:docPart w:val="E507C9F737744311894DAAE318E5338D"/>
                </w:placeholder>
                <w:dropDownList>
                  <w:listItem w:displayText="Policy" w:value="Policy"/>
                  <w:listItem w:displayText="Procedure" w:value="Procedure"/>
                  <w:listItem w:displayText="Code of Conduct" w:value="Code of Conduct"/>
                  <w:listItem w:displayText="Code of Practice" w:value="Code of Practice"/>
                  <w:listItem w:displayText="Guidance" w:value="Guidance"/>
                  <w:listItem w:displayText="Regulation" w:value="Regulation"/>
                </w:dropDownList>
              </w:sdtPr>
              <w:sdtContent>
                <w:r w:rsidR="006546CB">
                  <w:rPr>
                    <w:b w:val="0"/>
                    <w:bCs/>
                    <w:color w:val="auto"/>
                    <w:sz w:val="22"/>
                    <w:szCs w:val="22"/>
                  </w:rPr>
                  <w:t>Code of Practice</w:t>
                </w:r>
              </w:sdtContent>
            </w:sdt>
          </w:p>
        </w:tc>
      </w:tr>
      <w:tr w:rsidRPr="001C25B7" w:rsidR="00FD5282" w:rsidTr="00594F90" w14:paraId="453D8AC5" w14:textId="77777777">
        <w:tc>
          <w:tcPr>
            <w:tcW w:w="2694" w:type="dxa"/>
          </w:tcPr>
          <w:p w:rsidRPr="005C3775" w:rsidR="00FD5282" w:rsidP="00E73AF9" w:rsidRDefault="00FD5282" w14:paraId="4E3711E7" w14:textId="7FCC32DB">
            <w:pPr>
              <w:pStyle w:val="PolicyTitle"/>
              <w:spacing w:after="240"/>
              <w:rPr>
                <w:color w:val="auto"/>
                <w:sz w:val="22"/>
                <w:szCs w:val="22"/>
              </w:rPr>
            </w:pPr>
            <w:r w:rsidRPr="005C3775">
              <w:rPr>
                <w:color w:val="auto"/>
                <w:sz w:val="22"/>
                <w:szCs w:val="22"/>
              </w:rPr>
              <w:t>Version number:</w:t>
            </w:r>
          </w:p>
        </w:tc>
        <w:tc>
          <w:tcPr>
            <w:tcW w:w="6336" w:type="dxa"/>
          </w:tcPr>
          <w:p w:rsidRPr="005C3775" w:rsidR="00FD5282" w:rsidP="00E73AF9" w:rsidRDefault="00000000" w14:paraId="31B699F8" w14:textId="18DFAA4B">
            <w:pPr>
              <w:pStyle w:val="PolicyTitle"/>
              <w:spacing w:after="240"/>
              <w:rPr>
                <w:b w:val="0"/>
                <w:bCs/>
                <w:color w:val="auto"/>
                <w:sz w:val="22"/>
                <w:szCs w:val="22"/>
              </w:rPr>
            </w:pPr>
            <w:sdt>
              <w:sdtPr>
                <w:rPr>
                  <w:b w:val="0"/>
                  <w:bCs/>
                  <w:color w:val="auto"/>
                  <w:sz w:val="22"/>
                  <w:szCs w:val="22"/>
                </w:rPr>
                <w:alias w:val="VerNum"/>
                <w:tag w:val="VerNum"/>
                <w:id w:val="-1711804932"/>
                <w:lock w:val="sdtLocked"/>
                <w:placeholder>
                  <w:docPart w:val="6BD1689B186548D0B9360FDD935CE116"/>
                </w:placeholder>
                <w:dataBinding w:prefixMappings="xmlns:ns0='http://purl.org/dc/elements/1.1/' xmlns:ns1='http://schemas.openxmlformats.org/package/2006/metadata/core-properties' " w:xpath="/ns1:coreProperties[1]/ns1:contentStatus[1]" w:storeItemID="{6C3C8BC8-F283-45AE-878A-BAB7291924A1}"/>
                <w:text/>
              </w:sdtPr>
              <w:sdtContent>
                <w:r w:rsidR="006A2F53">
                  <w:rPr>
                    <w:b w:val="0"/>
                    <w:bCs/>
                    <w:color w:val="auto"/>
                    <w:sz w:val="22"/>
                    <w:szCs w:val="22"/>
                  </w:rPr>
                  <w:t>1</w:t>
                </w:r>
              </w:sdtContent>
            </w:sdt>
          </w:p>
        </w:tc>
      </w:tr>
      <w:tr w:rsidRPr="001C25B7" w:rsidR="00FD5282" w:rsidTr="00594F90" w14:paraId="2181B9F3" w14:textId="77777777">
        <w:tc>
          <w:tcPr>
            <w:tcW w:w="2694" w:type="dxa"/>
          </w:tcPr>
          <w:p w:rsidRPr="005C3775" w:rsidR="00FD5282" w:rsidP="00E73AF9" w:rsidRDefault="00FD5282" w14:paraId="650192F0" w14:textId="499C5740">
            <w:pPr>
              <w:pStyle w:val="PolicyTitle"/>
              <w:spacing w:after="240"/>
              <w:rPr>
                <w:color w:val="auto"/>
                <w:sz w:val="22"/>
                <w:szCs w:val="22"/>
              </w:rPr>
            </w:pPr>
            <w:r w:rsidRPr="005C3775">
              <w:rPr>
                <w:color w:val="auto"/>
                <w:sz w:val="22"/>
                <w:szCs w:val="22"/>
              </w:rPr>
              <w:t>Status</w:t>
            </w:r>
          </w:p>
        </w:tc>
        <w:tc>
          <w:tcPr>
            <w:tcW w:w="6336" w:type="dxa"/>
          </w:tcPr>
          <w:p w:rsidRPr="005C3775" w:rsidR="00FD5282" w:rsidP="00E73AF9" w:rsidRDefault="00000000" w14:paraId="086EE632" w14:textId="52AD8B23">
            <w:pPr>
              <w:pStyle w:val="PolicyTitle"/>
              <w:spacing w:after="240"/>
              <w:rPr>
                <w:b w:val="0"/>
                <w:bCs/>
                <w:color w:val="auto"/>
                <w:sz w:val="22"/>
                <w:szCs w:val="22"/>
              </w:rPr>
            </w:pPr>
            <w:sdt>
              <w:sdtPr>
                <w:rPr>
                  <w:b w:val="0"/>
                  <w:bCs/>
                  <w:color w:val="auto"/>
                  <w:sz w:val="22"/>
                  <w:szCs w:val="22"/>
                </w:rPr>
                <w:alias w:val="Status"/>
                <w:tag w:val="Status"/>
                <w:id w:val="268832550"/>
                <w:lock w:val="sdtLocked"/>
                <w:placeholder>
                  <w:docPart w:val="15C57208DDDF461A925381E71B7DB6A9"/>
                </w:placeholder>
                <w:dropDownList>
                  <w:listItem w:displayText="Draft" w:value="Draft"/>
                  <w:listItem w:displayText="Approved" w:value="Approved"/>
                  <w:listItem w:displayText="Superseded" w:value="Superseded"/>
                </w:dropDownList>
              </w:sdtPr>
              <w:sdtContent>
                <w:r w:rsidR="006A2F53">
                  <w:rPr>
                    <w:b w:val="0"/>
                    <w:bCs/>
                    <w:color w:val="auto"/>
                    <w:sz w:val="22"/>
                    <w:szCs w:val="22"/>
                  </w:rPr>
                  <w:t>Approved</w:t>
                </w:r>
              </w:sdtContent>
            </w:sdt>
          </w:p>
        </w:tc>
      </w:tr>
      <w:tr w:rsidRPr="001C25B7" w:rsidR="00FD5282" w:rsidTr="00594F90" w14:paraId="04F24A66" w14:textId="77777777">
        <w:tc>
          <w:tcPr>
            <w:tcW w:w="2694" w:type="dxa"/>
          </w:tcPr>
          <w:p w:rsidRPr="005C3775" w:rsidR="00FD5282" w:rsidP="00E73AF9" w:rsidRDefault="00FD5282" w14:paraId="08C75215" w14:textId="38AA7D21">
            <w:pPr>
              <w:pStyle w:val="PolicyTitle"/>
              <w:spacing w:after="240"/>
              <w:rPr>
                <w:color w:val="auto"/>
                <w:sz w:val="22"/>
                <w:szCs w:val="22"/>
              </w:rPr>
            </w:pPr>
            <w:r w:rsidRPr="005C3775">
              <w:rPr>
                <w:color w:val="auto"/>
                <w:sz w:val="22"/>
                <w:szCs w:val="22"/>
              </w:rPr>
              <w:t>Approved by:</w:t>
            </w:r>
          </w:p>
        </w:tc>
        <w:tc>
          <w:tcPr>
            <w:tcW w:w="6336" w:type="dxa"/>
          </w:tcPr>
          <w:p w:rsidRPr="005C3775" w:rsidR="00FD5282" w:rsidP="00E73AF9" w:rsidRDefault="00000000" w14:paraId="61A4A8F3" w14:textId="66BFA171">
            <w:pPr>
              <w:pStyle w:val="PolicyTitle"/>
              <w:spacing w:after="240"/>
              <w:rPr>
                <w:b w:val="0"/>
                <w:bCs/>
                <w:color w:val="auto"/>
                <w:sz w:val="22"/>
                <w:szCs w:val="22"/>
              </w:rPr>
            </w:pPr>
            <w:sdt>
              <w:sdtPr>
                <w:rPr>
                  <w:b w:val="0"/>
                  <w:bCs/>
                  <w:color w:val="auto"/>
                  <w:sz w:val="22"/>
                  <w:szCs w:val="22"/>
                </w:rPr>
                <w:alias w:val="ApprovedBy"/>
                <w:tag w:val="ApprovedBy"/>
                <w:id w:val="1430548045"/>
                <w:lock w:val="sdtLocked"/>
                <w:placeholder>
                  <w:docPart w:val="1D375033ED99477DB8F71FD481E605BF"/>
                </w:placeholder>
                <w:dataBinding w:prefixMappings="xmlns:ns0='http://purl.org/dc/elements/1.1/' xmlns:ns1='http://schemas.openxmlformats.org/package/2006/metadata/core-properties' " w:xpath="/ns1:coreProperties[1]/ns1:keywords[1]" w:storeItemID="{6C3C8BC8-F283-45AE-878A-BAB7291924A1}"/>
                <w:text/>
              </w:sdtPr>
              <w:sdtContent>
                <w:r w:rsidR="006A2F53">
                  <w:rPr>
                    <w:b w:val="0"/>
                    <w:bCs/>
                    <w:color w:val="auto"/>
                    <w:sz w:val="22"/>
                    <w:szCs w:val="22"/>
                  </w:rPr>
                  <w:t>Education Committee</w:t>
                </w:r>
              </w:sdtContent>
            </w:sdt>
          </w:p>
        </w:tc>
      </w:tr>
      <w:tr w:rsidRPr="001C25B7" w:rsidR="00FD5282" w:rsidTr="00594F90" w14:paraId="133EF387" w14:textId="77777777">
        <w:tc>
          <w:tcPr>
            <w:tcW w:w="2694" w:type="dxa"/>
          </w:tcPr>
          <w:p w:rsidRPr="005C3775" w:rsidR="00FD5282" w:rsidP="00E73AF9" w:rsidRDefault="00FD5282" w14:paraId="5E1CCF8B" w14:textId="3656A068">
            <w:pPr>
              <w:pStyle w:val="PolicyTitle"/>
              <w:spacing w:after="240"/>
              <w:rPr>
                <w:color w:val="auto"/>
                <w:sz w:val="22"/>
                <w:szCs w:val="22"/>
              </w:rPr>
            </w:pPr>
            <w:r w:rsidRPr="005C3775">
              <w:rPr>
                <w:color w:val="auto"/>
                <w:sz w:val="22"/>
                <w:szCs w:val="22"/>
              </w:rPr>
              <w:t>Approval date:</w:t>
            </w:r>
          </w:p>
        </w:tc>
        <w:tc>
          <w:tcPr>
            <w:tcW w:w="6336" w:type="dxa"/>
          </w:tcPr>
          <w:p w:rsidRPr="005C3775" w:rsidR="00FD5282" w:rsidP="00E73AF9" w:rsidRDefault="00000000" w14:paraId="1252F2F2" w14:textId="7B4D1ED7">
            <w:pPr>
              <w:pStyle w:val="PolicyTitle"/>
              <w:spacing w:after="240"/>
              <w:rPr>
                <w:b w:val="0"/>
                <w:bCs/>
                <w:color w:val="auto"/>
                <w:sz w:val="22"/>
                <w:szCs w:val="22"/>
              </w:rPr>
            </w:pPr>
            <w:sdt>
              <w:sdtPr>
                <w:rPr>
                  <w:b w:val="0"/>
                  <w:bCs/>
                  <w:color w:val="auto"/>
                  <w:sz w:val="22"/>
                  <w:szCs w:val="22"/>
                </w:rPr>
                <w:alias w:val="ApprovalDate"/>
                <w:tag w:val="ApprovalDate"/>
                <w:id w:val="1434630112"/>
                <w:lock w:val="sdtLocked"/>
                <w:placeholder>
                  <w:docPart w:val="F3218A63D4164A4491FB340EAD25D80B"/>
                </w:placeholder>
                <w:dataBinding w:prefixMappings="xmlns:ns0='http://schemas.microsoft.com/office/2006/coverPageProps' " w:xpath="/ns0:CoverPageProperties[1]/ns0:PublishDate[1]" w:storeItemID="{55AF091B-3C7A-41E3-B477-F2FDAA23CFDA}"/>
                <w:date w:fullDate="2026-07-21T00:00:00Z">
                  <w:dateFormat w:val="dd MMMM yyyy"/>
                  <w:lid w:val="en-GB"/>
                  <w:storeMappedDataAs w:val="dateTime"/>
                  <w:calendar w:val="gregorian"/>
                </w:date>
              </w:sdtPr>
              <w:sdtContent>
                <w:r w:rsidR="006A2F53">
                  <w:rPr>
                    <w:b w:val="0"/>
                    <w:bCs/>
                    <w:color w:val="auto"/>
                    <w:sz w:val="22"/>
                    <w:szCs w:val="22"/>
                  </w:rPr>
                  <w:t>21 July 2026</w:t>
                </w:r>
              </w:sdtContent>
            </w:sdt>
          </w:p>
        </w:tc>
      </w:tr>
      <w:tr w:rsidRPr="001C25B7" w:rsidR="00FD5282" w:rsidTr="00594F90" w14:paraId="6A0D93B2" w14:textId="77777777">
        <w:tc>
          <w:tcPr>
            <w:tcW w:w="2694" w:type="dxa"/>
          </w:tcPr>
          <w:p w:rsidRPr="005C3775" w:rsidR="00FD5282" w:rsidP="00E73AF9" w:rsidRDefault="00FD5282" w14:paraId="71112BB3" w14:textId="345EC3C6">
            <w:pPr>
              <w:pStyle w:val="PolicyTitle"/>
              <w:spacing w:after="240"/>
              <w:rPr>
                <w:color w:val="auto"/>
                <w:sz w:val="22"/>
                <w:szCs w:val="22"/>
              </w:rPr>
            </w:pPr>
            <w:r w:rsidRPr="005C3775">
              <w:rPr>
                <w:color w:val="auto"/>
                <w:sz w:val="22"/>
                <w:szCs w:val="22"/>
              </w:rPr>
              <w:t>Effective from:</w:t>
            </w:r>
          </w:p>
        </w:tc>
        <w:tc>
          <w:tcPr>
            <w:tcW w:w="6336" w:type="dxa"/>
          </w:tcPr>
          <w:p w:rsidRPr="005C3775" w:rsidR="00FD5282" w:rsidP="00E73AF9" w:rsidRDefault="00000000" w14:paraId="3AC671EE" w14:textId="142CD8C8">
            <w:pPr>
              <w:pStyle w:val="PolicyTitle"/>
              <w:spacing w:after="240"/>
              <w:rPr>
                <w:b w:val="0"/>
                <w:bCs/>
                <w:color w:val="auto"/>
                <w:sz w:val="22"/>
                <w:szCs w:val="22"/>
              </w:rPr>
            </w:pPr>
            <w:sdt>
              <w:sdtPr>
                <w:rPr>
                  <w:b w:val="0"/>
                  <w:bCs/>
                  <w:color w:val="auto"/>
                  <w:sz w:val="22"/>
                  <w:szCs w:val="22"/>
                </w:rPr>
                <w:alias w:val="EffectiveDate"/>
                <w:tag w:val="EffectiveDate"/>
                <w:id w:val="702591846"/>
                <w:lock w:val="sdtLocked"/>
                <w:placeholder>
                  <w:docPart w:val="5CFA03EB971143B7A2E187425D288487"/>
                </w:placeholder>
                <w:date w:fullDate="2026-09-01T00:00:00Z">
                  <w:dateFormat w:val="dd MMMM yyyy"/>
                  <w:lid w:val="en-GB"/>
                  <w:storeMappedDataAs w:val="dateTime"/>
                  <w:calendar w:val="gregorian"/>
                </w:date>
              </w:sdtPr>
              <w:sdtContent>
                <w:r w:rsidR="006A2F53">
                  <w:rPr>
                    <w:b w:val="0"/>
                    <w:bCs/>
                    <w:color w:val="auto"/>
                    <w:sz w:val="22"/>
                    <w:szCs w:val="22"/>
                  </w:rPr>
                  <w:t>01 September 2026</w:t>
                </w:r>
              </w:sdtContent>
            </w:sdt>
          </w:p>
        </w:tc>
      </w:tr>
      <w:tr w:rsidRPr="001C25B7" w:rsidR="00FD5282" w:rsidTr="00594F90" w14:paraId="49F64098" w14:textId="77777777">
        <w:tc>
          <w:tcPr>
            <w:tcW w:w="2694" w:type="dxa"/>
          </w:tcPr>
          <w:p w:rsidRPr="005C3775" w:rsidR="00FD5282" w:rsidP="00E73AF9" w:rsidRDefault="00FD5282" w14:paraId="25E80482" w14:textId="33332950">
            <w:pPr>
              <w:pStyle w:val="PolicyTitle"/>
              <w:spacing w:after="240"/>
              <w:rPr>
                <w:color w:val="auto"/>
                <w:sz w:val="22"/>
                <w:szCs w:val="22"/>
              </w:rPr>
            </w:pPr>
            <w:r w:rsidRPr="005C3775">
              <w:rPr>
                <w:color w:val="auto"/>
                <w:sz w:val="22"/>
                <w:szCs w:val="22"/>
              </w:rPr>
              <w:t>Next review date:</w:t>
            </w:r>
          </w:p>
        </w:tc>
        <w:tc>
          <w:tcPr>
            <w:tcW w:w="6336" w:type="dxa"/>
          </w:tcPr>
          <w:p w:rsidRPr="005C3775" w:rsidR="00FD5282" w:rsidP="00E73AF9" w:rsidRDefault="00000000" w14:paraId="5101B7D5" w14:textId="04D23BFD">
            <w:pPr>
              <w:pStyle w:val="PolicyTitle"/>
              <w:spacing w:after="240"/>
              <w:rPr>
                <w:b w:val="0"/>
                <w:bCs/>
                <w:color w:val="auto"/>
                <w:sz w:val="22"/>
                <w:szCs w:val="22"/>
              </w:rPr>
            </w:pPr>
            <w:sdt>
              <w:sdtPr>
                <w:rPr>
                  <w:b w:val="0"/>
                  <w:bCs/>
                  <w:color w:val="auto"/>
                  <w:sz w:val="22"/>
                  <w:szCs w:val="22"/>
                </w:rPr>
                <w:alias w:val="ReviewDate"/>
                <w:tag w:val="RevireDate"/>
                <w:id w:val="110182650"/>
                <w:lock w:val="sdtLocked"/>
                <w:placeholder>
                  <w:docPart w:val="7EB78D90C2B74017B8DF7716CDC9F20C"/>
                </w:placeholder>
                <w:date>
                  <w:dateFormat w:val="dd MMMM yyyy"/>
                  <w:lid w:val="en-GB"/>
                  <w:storeMappedDataAs w:val="dateTime"/>
                  <w:calendar w:val="gregorian"/>
                </w:date>
              </w:sdtPr>
              <w:sdtContent>
                <w:r w:rsidR="006A2F53">
                  <w:rPr>
                    <w:b w:val="0"/>
                    <w:bCs/>
                    <w:color w:val="auto"/>
                    <w:sz w:val="22"/>
                    <w:szCs w:val="22"/>
                  </w:rPr>
                  <w:t>30</w:t>
                </w:r>
                <w:r w:rsidR="006546CB">
                  <w:rPr>
                    <w:b w:val="0"/>
                    <w:bCs/>
                    <w:color w:val="auto"/>
                    <w:sz w:val="22"/>
                    <w:szCs w:val="22"/>
                  </w:rPr>
                  <w:t>-202</w:t>
                </w:r>
              </w:sdtContent>
            </w:sdt>
          </w:p>
        </w:tc>
      </w:tr>
      <w:tr w:rsidRPr="001C25B7" w:rsidR="00FD5282" w:rsidTr="00594F90" w14:paraId="48CDCDB5" w14:textId="77777777">
        <w:tc>
          <w:tcPr>
            <w:tcW w:w="2694" w:type="dxa"/>
          </w:tcPr>
          <w:p w:rsidRPr="005C3775" w:rsidR="00FD5282" w:rsidP="00E73AF9" w:rsidRDefault="00FD5282" w14:paraId="0718D55F" w14:textId="77E81E54">
            <w:pPr>
              <w:pStyle w:val="PolicyTitle"/>
              <w:spacing w:after="240"/>
              <w:rPr>
                <w:color w:val="auto"/>
                <w:sz w:val="22"/>
                <w:szCs w:val="22"/>
              </w:rPr>
            </w:pPr>
            <w:r w:rsidRPr="005C3775">
              <w:rPr>
                <w:color w:val="auto"/>
                <w:sz w:val="22"/>
                <w:szCs w:val="22"/>
              </w:rPr>
              <w:t>Document author:</w:t>
            </w:r>
          </w:p>
        </w:tc>
        <w:tc>
          <w:tcPr>
            <w:tcW w:w="6336" w:type="dxa"/>
          </w:tcPr>
          <w:p w:rsidRPr="005C3775" w:rsidR="00FD5282" w:rsidP="002709F4" w:rsidRDefault="00000000" w14:paraId="5EBE624B" w14:textId="5842BCB2">
            <w:sdt>
              <w:sdtPr>
                <w:alias w:val="Author"/>
                <w:tag w:val="Author"/>
                <w:id w:val="-141051502"/>
                <w:lock w:val="sdtLocked"/>
                <w:placeholder>
                  <w:docPart w:val="8250844927944CF78258ACC755082764"/>
                </w:placeholder>
                <w:text/>
              </w:sdtPr>
              <w:sdtContent>
                <w:r w:rsidR="00183F9C">
                  <w:t>Zach North (</w:t>
                </w:r>
                <w:r w:rsidRPr="002709F4" w:rsidR="002709F4">
                  <w:t xml:space="preserve">Director </w:t>
                </w:r>
                <w:r w:rsidR="00183F9C">
                  <w:t>of</w:t>
                </w:r>
                <w:r w:rsidRPr="002709F4" w:rsidR="002709F4">
                  <w:t xml:space="preserve"> Apprenticeships</w:t>
                </w:r>
                <w:r w:rsidR="00183F9C">
                  <w:t>)</w:t>
                </w:r>
              </w:sdtContent>
            </w:sdt>
          </w:p>
        </w:tc>
      </w:tr>
      <w:tr w:rsidRPr="001C25B7" w:rsidR="00FD5282" w:rsidTr="00594F90" w14:paraId="3B510BC3" w14:textId="77777777">
        <w:tc>
          <w:tcPr>
            <w:tcW w:w="2694" w:type="dxa"/>
          </w:tcPr>
          <w:p w:rsidRPr="005C3775" w:rsidR="00FD5282" w:rsidP="00E73AF9" w:rsidRDefault="00FD5282" w14:paraId="7942F956" w14:textId="4B9B811E">
            <w:pPr>
              <w:pStyle w:val="PolicyTitle"/>
              <w:spacing w:after="240"/>
              <w:rPr>
                <w:color w:val="auto"/>
                <w:sz w:val="22"/>
                <w:szCs w:val="22"/>
              </w:rPr>
            </w:pPr>
            <w:r w:rsidRPr="005C3775">
              <w:rPr>
                <w:color w:val="auto"/>
                <w:sz w:val="22"/>
                <w:szCs w:val="22"/>
              </w:rPr>
              <w:t>Document owner:</w:t>
            </w:r>
          </w:p>
        </w:tc>
        <w:tc>
          <w:tcPr>
            <w:tcW w:w="6336" w:type="dxa"/>
          </w:tcPr>
          <w:p w:rsidRPr="005C3775" w:rsidR="00FD5282" w:rsidP="002709F4" w:rsidRDefault="00183F9C" w14:paraId="196463B0" w14:textId="6E034C2A">
            <w:sdt>
              <w:sdtPr>
                <w:alias w:val="Owner"/>
                <w:tag w:val="Owner"/>
                <w:id w:val="1510026200"/>
                <w:lock w:val="sdtLocked"/>
                <w:placeholder>
                  <w:docPart w:val="2917681A25CF4897AA16C76FABA5B22B"/>
                </w:placeholder>
                <w:text/>
              </w:sdtPr>
              <w:sdtContent>
                <w:r>
                  <w:t>Zach North (Director of Apprenticeships)</w:t>
                </w:r>
              </w:sdtContent>
            </w:sdt>
          </w:p>
        </w:tc>
      </w:tr>
      <w:tr w:rsidRPr="001C25B7" w:rsidR="00FD5282" w:rsidTr="00594F90" w14:paraId="60452574" w14:textId="77777777">
        <w:tc>
          <w:tcPr>
            <w:tcW w:w="2694" w:type="dxa"/>
          </w:tcPr>
          <w:p w:rsidRPr="005C3775" w:rsidR="00FD5282" w:rsidP="00E73AF9" w:rsidRDefault="00FD5282" w14:paraId="17A0E353" w14:textId="1F1E92E5">
            <w:pPr>
              <w:pStyle w:val="PolicyTitle"/>
              <w:spacing w:after="240"/>
              <w:rPr>
                <w:color w:val="auto"/>
                <w:sz w:val="22"/>
                <w:szCs w:val="22"/>
              </w:rPr>
            </w:pPr>
            <w:r w:rsidRPr="005C3775">
              <w:rPr>
                <w:color w:val="auto"/>
                <w:sz w:val="22"/>
                <w:szCs w:val="22"/>
              </w:rPr>
              <w:t>Contact:</w:t>
            </w:r>
          </w:p>
        </w:tc>
        <w:tc>
          <w:tcPr>
            <w:tcW w:w="6336" w:type="dxa"/>
          </w:tcPr>
          <w:p w:rsidRPr="005C3775" w:rsidR="00FD5282" w:rsidP="00E73AF9" w:rsidRDefault="00000000" w14:paraId="123D99E2" w14:textId="58DDBB68">
            <w:pPr>
              <w:pStyle w:val="PolicyTitle"/>
              <w:spacing w:after="240"/>
              <w:rPr>
                <w:b w:val="0"/>
                <w:bCs/>
                <w:color w:val="auto"/>
                <w:sz w:val="22"/>
                <w:szCs w:val="22"/>
              </w:rPr>
            </w:pPr>
            <w:sdt>
              <w:sdtPr>
                <w:rPr>
                  <w:b w:val="0"/>
                  <w:bCs/>
                  <w:color w:val="auto"/>
                  <w:sz w:val="22"/>
                  <w:szCs w:val="22"/>
                  <w:lang w:val="it-IT"/>
                </w:rPr>
                <w:alias w:val="Contact"/>
                <w:tag w:val="Contact"/>
                <w:id w:val="587740204"/>
                <w:lock w:val="sdtLocked"/>
                <w:placeholder>
                  <w:docPart w:val="E55C6A308B5A41DFA72B6F342C2834FC"/>
                </w:placeholder>
                <w:text/>
              </w:sdtPr>
              <w:sdtContent>
                <w:r w:rsidR="006A2F53">
                  <w:rPr>
                    <w:b w:val="0"/>
                    <w:bCs/>
                    <w:color w:val="auto"/>
                    <w:sz w:val="22"/>
                    <w:szCs w:val="22"/>
                    <w:lang w:val="it-IT"/>
                  </w:rPr>
                  <w:t>Academic Quality and Standards</w:t>
                </w:r>
              </w:sdtContent>
            </w:sdt>
          </w:p>
        </w:tc>
      </w:tr>
      <w:tr w:rsidRPr="001C25B7" w:rsidR="00FD5282" w:rsidTr="00594F90" w14:paraId="544F706C" w14:textId="77777777">
        <w:tc>
          <w:tcPr>
            <w:tcW w:w="2694" w:type="dxa"/>
          </w:tcPr>
          <w:p w:rsidRPr="005C3775" w:rsidR="00796F35" w:rsidP="00E73AF9" w:rsidRDefault="00FD5282" w14:paraId="482DE973" w14:textId="764C5B17">
            <w:pPr>
              <w:pStyle w:val="PolicyTitle"/>
              <w:rPr>
                <w:color w:val="auto"/>
                <w:sz w:val="22"/>
                <w:szCs w:val="22"/>
              </w:rPr>
            </w:pPr>
            <w:r w:rsidRPr="005C3775">
              <w:rPr>
                <w:color w:val="auto"/>
                <w:sz w:val="22"/>
                <w:szCs w:val="22"/>
              </w:rPr>
              <w:t>Collaborative provision:</w:t>
            </w:r>
          </w:p>
        </w:tc>
        <w:tc>
          <w:tcPr>
            <w:tcW w:w="6336" w:type="dxa"/>
          </w:tcPr>
          <w:p w:rsidRPr="005C3775" w:rsidR="00A764B0" w:rsidP="00E73AF9" w:rsidRDefault="00000000" w14:paraId="2461BAFE" w14:textId="7AA92E1F">
            <w:pPr>
              <w:pStyle w:val="PolicyTitle"/>
              <w:rPr>
                <w:b w:val="0"/>
                <w:bCs/>
                <w:color w:val="auto"/>
                <w:sz w:val="22"/>
                <w:szCs w:val="22"/>
              </w:rPr>
            </w:pPr>
            <w:sdt>
              <w:sdtPr>
                <w:rPr>
                  <w:b w:val="0"/>
                  <w:bCs/>
                  <w:color w:val="auto"/>
                  <w:sz w:val="22"/>
                  <w:szCs w:val="22"/>
                </w:rPr>
                <w:alias w:val="CollabProvision"/>
                <w:tag w:val="CollabProvision"/>
                <w:id w:val="1300964552"/>
                <w:lock w:val="sdtLocked"/>
                <w:placeholder>
                  <w:docPart w:val="5EC62629D61C463D9DA0483D0462D90C"/>
                </w:placeholder>
                <w:dropDownList>
                  <w:listItem w:displayText="Not mandatory" w:value="Not mandatory"/>
                  <w:listItem w:displayText="Mandatory" w:value="Mandatory"/>
                </w:dropDownList>
              </w:sdtPr>
              <w:sdtContent>
                <w:r w:rsidR="000D4E09">
                  <w:rPr>
                    <w:b w:val="0"/>
                    <w:bCs/>
                    <w:color w:val="auto"/>
                    <w:sz w:val="22"/>
                    <w:szCs w:val="22"/>
                  </w:rPr>
                  <w:t>Mandatory</w:t>
                </w:r>
              </w:sdtContent>
            </w:sdt>
          </w:p>
        </w:tc>
      </w:tr>
      <w:tr w:rsidRPr="001C25B7" w:rsidR="00FB6C3F" w:rsidTr="00594F90" w14:paraId="1389BB30" w14:textId="77777777">
        <w:tc>
          <w:tcPr>
            <w:tcW w:w="9030" w:type="dxa"/>
            <w:gridSpan w:val="2"/>
          </w:tcPr>
          <w:p w:rsidRPr="005C3775" w:rsidR="00FB6C3F" w:rsidP="00E73AF9" w:rsidRDefault="00FB6C3F" w14:paraId="08BB466F" w14:textId="0F993ADB">
            <w:pPr>
              <w:pStyle w:val="PolicyTitle"/>
              <w:spacing w:after="240"/>
              <w:rPr>
                <w:b w:val="0"/>
                <w:bCs/>
                <w:color w:val="auto"/>
                <w:sz w:val="18"/>
                <w:szCs w:val="18"/>
              </w:rPr>
            </w:pPr>
            <w:r w:rsidRPr="005C3775">
              <w:rPr>
                <w:b w:val="0"/>
                <w:bCs/>
                <w:i/>
                <w:iCs/>
                <w:color w:val="auto"/>
                <w:sz w:val="18"/>
                <w:szCs w:val="18"/>
              </w:rPr>
              <w:t>State whether this document is applicable to the University’s collaborative partners</w:t>
            </w:r>
          </w:p>
        </w:tc>
      </w:tr>
      <w:tr w:rsidRPr="001C25B7" w:rsidR="00FD5282" w:rsidTr="00594F90" w14:paraId="647C6272" w14:textId="77777777">
        <w:tc>
          <w:tcPr>
            <w:tcW w:w="2694" w:type="dxa"/>
          </w:tcPr>
          <w:p w:rsidRPr="005C3775" w:rsidR="00FD5282" w:rsidP="00E73AF9" w:rsidRDefault="00FD5282" w14:paraId="3A177089" w14:textId="78C56840">
            <w:pPr>
              <w:pStyle w:val="PolicyTitle"/>
              <w:spacing w:after="240"/>
              <w:rPr>
                <w:color w:val="auto"/>
                <w:sz w:val="22"/>
                <w:szCs w:val="22"/>
              </w:rPr>
            </w:pPr>
            <w:r w:rsidRPr="005C3775">
              <w:rPr>
                <w:color w:val="auto"/>
                <w:sz w:val="22"/>
                <w:szCs w:val="22"/>
              </w:rPr>
              <w:t>Related documents:</w:t>
            </w:r>
          </w:p>
        </w:tc>
        <w:tc>
          <w:tcPr>
            <w:tcW w:w="6336" w:type="dxa"/>
          </w:tcPr>
          <w:p w:rsidRPr="005C3775" w:rsidR="00FD5282" w:rsidP="00E73AF9" w:rsidRDefault="00000000" w14:paraId="30450FD0" w14:textId="7183EB2B">
            <w:pPr>
              <w:pStyle w:val="PolicyTitle"/>
              <w:spacing w:after="240"/>
              <w:rPr>
                <w:b w:val="0"/>
                <w:bCs/>
                <w:color w:val="auto"/>
                <w:sz w:val="22"/>
                <w:szCs w:val="22"/>
              </w:rPr>
            </w:pPr>
            <w:sdt>
              <w:sdtPr>
                <w:rPr>
                  <w:b w:val="0"/>
                  <w:bCs/>
                  <w:color w:val="auto"/>
                  <w:sz w:val="22"/>
                  <w:szCs w:val="22"/>
                </w:rPr>
                <w:alias w:val="RelDocs"/>
                <w:tag w:val="RelDocs"/>
                <w:id w:val="-880247332"/>
                <w:lock w:val="sdtLocked"/>
                <w:placeholder>
                  <w:docPart w:val="417AE3AC0C754BC4A48474CC5D152DA4"/>
                </w:placeholder>
                <w:text/>
              </w:sdtPr>
              <w:sdtContent>
                <w:r w:rsidR="006A2F53">
                  <w:rPr>
                    <w:b w:val="0"/>
                    <w:bCs/>
                    <w:color w:val="auto"/>
                    <w:sz w:val="22"/>
                    <w:szCs w:val="22"/>
                  </w:rPr>
                  <w:t>-</w:t>
                </w:r>
              </w:sdtContent>
            </w:sdt>
          </w:p>
        </w:tc>
      </w:tr>
      <w:tr w:rsidRPr="001C25B7" w:rsidR="00FD5282" w:rsidTr="00594F90" w14:paraId="6CFA7CC5" w14:textId="77777777">
        <w:tc>
          <w:tcPr>
            <w:tcW w:w="2694" w:type="dxa"/>
          </w:tcPr>
          <w:p w:rsidRPr="005C3775" w:rsidR="00FD5282" w:rsidP="00E73AF9" w:rsidRDefault="00FD5282" w14:paraId="55394233" w14:textId="5EB05323">
            <w:pPr>
              <w:pStyle w:val="PolicyTitle"/>
              <w:rPr>
                <w:color w:val="auto"/>
                <w:sz w:val="22"/>
                <w:szCs w:val="22"/>
              </w:rPr>
            </w:pPr>
            <w:r w:rsidRPr="005C3775">
              <w:rPr>
                <w:color w:val="auto"/>
                <w:sz w:val="22"/>
                <w:szCs w:val="22"/>
              </w:rPr>
              <w:t>University document:</w:t>
            </w:r>
          </w:p>
        </w:tc>
        <w:tc>
          <w:tcPr>
            <w:tcW w:w="6336" w:type="dxa"/>
          </w:tcPr>
          <w:p w:rsidRPr="005C3775" w:rsidR="00A764B0" w:rsidP="00E73AF9" w:rsidRDefault="00000000" w14:paraId="10AD8CAD" w14:textId="2E9EFA31">
            <w:pPr>
              <w:pStyle w:val="PolicyTitle"/>
              <w:rPr>
                <w:b w:val="0"/>
                <w:bCs/>
                <w:color w:val="auto"/>
                <w:sz w:val="22"/>
                <w:szCs w:val="22"/>
              </w:rPr>
            </w:pPr>
            <w:sdt>
              <w:sdtPr>
                <w:rPr>
                  <w:b w:val="0"/>
                  <w:bCs/>
                  <w:color w:val="auto"/>
                  <w:sz w:val="22"/>
                  <w:szCs w:val="22"/>
                </w:rPr>
                <w:alias w:val="UniDoc"/>
                <w:tag w:val="UniDoc"/>
                <w:id w:val="-1663154793"/>
                <w:lock w:val="sdtLocked"/>
                <w:placeholder>
                  <w:docPart w:val="161087A8BDD545CC8421BD34D3A4AC3A"/>
                </w:placeholder>
                <w:dropDownList>
                  <w:listItem w:displayText="Yes" w:value="Yes"/>
                  <w:listItem w:displayText="No" w:value="No"/>
                </w:dropDownList>
              </w:sdtPr>
              <w:sdtContent>
                <w:r w:rsidR="006A2F53">
                  <w:rPr>
                    <w:b w:val="0"/>
                    <w:bCs/>
                    <w:color w:val="auto"/>
                    <w:sz w:val="22"/>
                    <w:szCs w:val="22"/>
                  </w:rPr>
                  <w:t>Yes</w:t>
                </w:r>
              </w:sdtContent>
            </w:sdt>
          </w:p>
        </w:tc>
      </w:tr>
      <w:tr w:rsidRPr="001C25B7" w:rsidR="00FB6C3F" w:rsidTr="00594F90" w14:paraId="3C19976C" w14:textId="77777777">
        <w:tc>
          <w:tcPr>
            <w:tcW w:w="9030" w:type="dxa"/>
            <w:gridSpan w:val="2"/>
          </w:tcPr>
          <w:p w:rsidRPr="005C3775" w:rsidR="00FB6C3F" w:rsidP="00E73AF9" w:rsidRDefault="00FB6C3F" w14:paraId="1F73E4B4" w14:textId="5911E415">
            <w:pPr>
              <w:pStyle w:val="PolicyTitle"/>
              <w:spacing w:after="240"/>
              <w:rPr>
                <w:b w:val="0"/>
                <w:bCs/>
                <w:color w:val="auto"/>
                <w:sz w:val="18"/>
                <w:szCs w:val="18"/>
              </w:rPr>
            </w:pPr>
            <w:r w:rsidRPr="005C3775">
              <w:rPr>
                <w:b w:val="0"/>
                <w:bCs/>
                <w:i/>
                <w:iCs/>
                <w:color w:val="auto"/>
                <w:sz w:val="18"/>
                <w:szCs w:val="18"/>
              </w:rPr>
              <w:t>A University document applies across the institution, is approved by a committee of Council or Senate and is held in the University Policy Directory on SharePoint.</w:t>
            </w:r>
          </w:p>
        </w:tc>
      </w:tr>
      <w:tr w:rsidRPr="001C25B7" w:rsidR="00FD5282" w:rsidTr="00594F90" w14:paraId="7A5D9348" w14:textId="77777777">
        <w:tc>
          <w:tcPr>
            <w:tcW w:w="2694" w:type="dxa"/>
          </w:tcPr>
          <w:p w:rsidRPr="005C3775" w:rsidR="00FD5282" w:rsidP="00E73AF9" w:rsidRDefault="00FD5282" w14:paraId="18656271" w14:textId="24611EA5">
            <w:pPr>
              <w:pStyle w:val="PolicyTitle"/>
              <w:spacing w:after="240"/>
              <w:rPr>
                <w:color w:val="auto"/>
                <w:sz w:val="22"/>
                <w:szCs w:val="22"/>
              </w:rPr>
            </w:pPr>
            <w:r w:rsidRPr="005C3775">
              <w:rPr>
                <w:color w:val="auto"/>
                <w:sz w:val="22"/>
                <w:szCs w:val="22"/>
              </w:rPr>
              <w:t>Published location:</w:t>
            </w:r>
          </w:p>
        </w:tc>
        <w:tc>
          <w:tcPr>
            <w:tcW w:w="6336" w:type="dxa"/>
          </w:tcPr>
          <w:p w:rsidRPr="005C3775" w:rsidR="00FD5282" w:rsidP="00E73AF9" w:rsidRDefault="00000000" w14:paraId="047E3FAD" w14:textId="0D8A8907">
            <w:pPr>
              <w:pStyle w:val="PolicyTitle"/>
              <w:spacing w:after="240"/>
              <w:rPr>
                <w:b w:val="0"/>
                <w:bCs/>
                <w:color w:val="auto"/>
                <w:sz w:val="22"/>
                <w:szCs w:val="22"/>
              </w:rPr>
            </w:pPr>
            <w:sdt>
              <w:sdtPr>
                <w:alias w:val="PubLocation"/>
                <w:tag w:val="PubLocation"/>
                <w:id w:val="1912337761"/>
                <w:lock w:val="sdtLocked"/>
                <w:placeholder>
                  <w:docPart w:val="E762B9BC75A743F088B52A4F7C3FABF4"/>
                </w:placeholder>
                <w:text/>
              </w:sdtPr>
              <w:sdtContent>
                <w:r w:rsidRPr="006A2F53" w:rsidR="006A2F53">
                  <w:t>https://www.hull.ac.uk/policies-and-information/quality-and-standards-framework</w:t>
                </w:r>
              </w:sdtContent>
            </w:sdt>
          </w:p>
        </w:tc>
      </w:tr>
    </w:tbl>
    <w:p w:rsidR="00EA0B48" w:rsidP="00147CA2" w:rsidRDefault="00EA0B48" w14:paraId="5A9C47F4" w14:textId="77777777">
      <w:pPr>
        <w:pStyle w:val="PolicyTitle"/>
        <w:rPr>
          <w:sz w:val="20"/>
          <w:szCs w:val="20"/>
        </w:rPr>
      </w:pPr>
    </w:p>
    <w:p w:rsidRPr="005C3775" w:rsidR="00FB6C3F" w:rsidP="008B35AF" w:rsidRDefault="00FB6C3F" w14:paraId="0C6C026E" w14:textId="3F0A0F87">
      <w:pPr>
        <w:pStyle w:val="PolicyTitle"/>
        <w:numPr>
          <w:ilvl w:val="0"/>
          <w:numId w:val="2"/>
        </w:numPr>
        <w:rPr>
          <w:b w:val="0"/>
          <w:color w:val="auto"/>
          <w:sz w:val="22"/>
          <w:szCs w:val="22"/>
        </w:rPr>
      </w:pPr>
      <w:r w:rsidRPr="005C3775">
        <w:rPr>
          <w:b w:val="0"/>
          <w:color w:val="auto"/>
          <w:sz w:val="22"/>
          <w:szCs w:val="22"/>
        </w:rPr>
        <w:t xml:space="preserve">The University has adopted the principles of </w:t>
      </w:r>
      <w:r w:rsidRPr="00645B3F">
        <w:rPr>
          <w:b w:val="0"/>
          <w:bCs/>
          <w:color w:val="auto"/>
          <w:sz w:val="22"/>
          <w:szCs w:val="22"/>
        </w:rPr>
        <w:t xml:space="preserve">Designing </w:t>
      </w:r>
      <w:r w:rsidRPr="00645B3F" w:rsidR="00B30933">
        <w:rPr>
          <w:b w:val="0"/>
          <w:bCs/>
          <w:color w:val="auto"/>
          <w:sz w:val="22"/>
          <w:szCs w:val="22"/>
        </w:rPr>
        <w:t>for</w:t>
      </w:r>
      <w:r w:rsidRPr="00645B3F">
        <w:rPr>
          <w:b w:val="0"/>
          <w:bCs/>
          <w:color w:val="auto"/>
          <w:sz w:val="22"/>
          <w:szCs w:val="22"/>
        </w:rPr>
        <w:t xml:space="preserve"> Diverse Learners</w:t>
      </w:r>
      <w:r w:rsidRPr="005C3775">
        <w:rPr>
          <w:b w:val="0"/>
          <w:color w:val="auto"/>
          <w:sz w:val="22"/>
          <w:szCs w:val="22"/>
        </w:rPr>
        <w:t>, and all policy documents should be written with reference to these principles. Further information is available at</w:t>
      </w:r>
      <w:r w:rsidRPr="005C3775">
        <w:rPr>
          <w:rFonts w:cs="Calibri"/>
          <w:color w:val="auto"/>
          <w:sz w:val="22"/>
          <w:szCs w:val="22"/>
        </w:rPr>
        <w:t xml:space="preserve"> </w:t>
      </w:r>
      <w:r w:rsidRPr="005C3775" w:rsidR="00DC493A">
        <w:rPr>
          <w:rFonts w:cs="Calibri"/>
          <w:b w:val="0"/>
          <w:bCs/>
          <w:color w:val="auto"/>
          <w:sz w:val="22"/>
          <w:szCs w:val="22"/>
        </w:rPr>
        <w:t>the</w:t>
      </w:r>
      <w:r w:rsidRPr="005C3775" w:rsidR="00DC493A">
        <w:rPr>
          <w:rFonts w:cs="Calibri"/>
          <w:color w:val="auto"/>
          <w:sz w:val="22"/>
          <w:szCs w:val="22"/>
        </w:rPr>
        <w:t xml:space="preserve"> </w:t>
      </w:r>
      <w:hyperlink w:history="1" r:id="rId13">
        <w:r w:rsidR="00645B3F">
          <w:rPr>
            <w:rStyle w:val="Hyperlink"/>
            <w:rFonts w:cs="Calibri"/>
            <w:color w:val="auto"/>
            <w:sz w:val="22"/>
            <w:szCs w:val="22"/>
            <w:u w:val="none"/>
          </w:rPr>
          <w:t xml:space="preserve">Designing for diverse </w:t>
        </w:r>
        <w:proofErr w:type="gramStart"/>
        <w:r w:rsidR="00645B3F">
          <w:rPr>
            <w:rStyle w:val="Hyperlink"/>
            <w:rFonts w:cs="Calibri"/>
            <w:color w:val="auto"/>
            <w:sz w:val="22"/>
            <w:szCs w:val="22"/>
            <w:u w:val="none"/>
          </w:rPr>
          <w:t>learners</w:t>
        </w:r>
        <w:proofErr w:type="gramEnd"/>
        <w:r w:rsidR="00645B3F">
          <w:rPr>
            <w:rStyle w:val="Hyperlink"/>
            <w:rFonts w:cs="Calibri"/>
            <w:color w:val="auto"/>
            <w:sz w:val="22"/>
            <w:szCs w:val="22"/>
            <w:u w:val="none"/>
          </w:rPr>
          <w:t xml:space="preserve"> website</w:t>
        </w:r>
      </w:hyperlink>
      <w:r w:rsidRPr="005C3775" w:rsidR="00DC493A">
        <w:rPr>
          <w:rStyle w:val="Hyperlink"/>
          <w:rFonts w:cs="Calibri"/>
          <w:b w:val="0"/>
          <w:bCs/>
          <w:color w:val="auto"/>
          <w:sz w:val="22"/>
          <w:szCs w:val="22"/>
          <w:u w:val="none"/>
        </w:rPr>
        <w:t>.</w:t>
      </w:r>
    </w:p>
    <w:p w:rsidRPr="005C3775" w:rsidR="00B93213" w:rsidP="008B35AF" w:rsidRDefault="00FB6C3F" w14:paraId="675B7820" w14:textId="3FFB0092">
      <w:pPr>
        <w:pStyle w:val="PolicyTitle"/>
        <w:numPr>
          <w:ilvl w:val="0"/>
          <w:numId w:val="2"/>
        </w:numPr>
        <w:rPr>
          <w:b w:val="0"/>
          <w:color w:val="auto"/>
          <w:sz w:val="22"/>
          <w:szCs w:val="22"/>
        </w:rPr>
      </w:pPr>
      <w:r w:rsidRPr="005C3775">
        <w:rPr>
          <w:b w:val="0"/>
          <w:color w:val="auto"/>
          <w:sz w:val="22"/>
          <w:szCs w:val="22"/>
        </w:rPr>
        <w:t>An Equality Impact Assessment</w:t>
      </w:r>
      <w:r w:rsidR="00645B3F">
        <w:rPr>
          <w:b w:val="0"/>
          <w:color w:val="auto"/>
          <w:sz w:val="22"/>
          <w:szCs w:val="22"/>
        </w:rPr>
        <w:t xml:space="preserve"> (EIA)</w:t>
      </w:r>
      <w:r w:rsidRPr="005C3775">
        <w:rPr>
          <w:b w:val="0"/>
          <w:color w:val="auto"/>
          <w:sz w:val="22"/>
          <w:szCs w:val="22"/>
        </w:rPr>
        <w:t xml:space="preserve"> must be considered for all new and amended policies. Further information is available from the</w:t>
      </w:r>
      <w:r w:rsidRPr="005C3775">
        <w:rPr>
          <w:rFonts w:cs="Calibri"/>
          <w:color w:val="auto"/>
          <w:sz w:val="22"/>
          <w:szCs w:val="22"/>
        </w:rPr>
        <w:t xml:space="preserve"> </w:t>
      </w:r>
      <w:hyperlink w:history="1" r:id="rId14">
        <w:r w:rsidRPr="00645B3F">
          <w:rPr>
            <w:rStyle w:val="Hyperlink"/>
            <w:rFonts w:cs="Calibri"/>
            <w:color w:val="auto"/>
            <w:sz w:val="22"/>
            <w:szCs w:val="22"/>
            <w:u w:val="none"/>
          </w:rPr>
          <w:t>EIA section of SharePoint</w:t>
        </w:r>
      </w:hyperlink>
      <w:r w:rsidRPr="005C3775">
        <w:rPr>
          <w:b w:val="0"/>
          <w:color w:val="auto"/>
          <w:sz w:val="22"/>
          <w:szCs w:val="22"/>
        </w:rPr>
        <w:t>.</w:t>
      </w:r>
    </w:p>
    <w:p w:rsidRPr="005C3775" w:rsidR="005C3775" w:rsidP="008B35AF" w:rsidRDefault="005C3775" w14:paraId="298E9ADB" w14:textId="450FB5A4">
      <w:pPr>
        <w:pStyle w:val="Footer"/>
        <w:numPr>
          <w:ilvl w:val="0"/>
          <w:numId w:val="2"/>
        </w:numPr>
        <w:spacing w:after="240"/>
      </w:pPr>
      <w:r w:rsidRPr="005C3775">
        <w:t xml:space="preserve">This document is available in alternative formats from </w:t>
      </w:r>
      <w:hyperlink w:history="1" r:id="rId15">
        <w:r w:rsidRPr="00645B3F">
          <w:rPr>
            <w:rStyle w:val="Hyperlink"/>
            <w:b/>
            <w:bCs/>
            <w:color w:val="auto"/>
            <w:u w:val="none"/>
          </w:rPr>
          <w:t>policy@hull.ac.uk</w:t>
        </w:r>
      </w:hyperlink>
      <w:r w:rsidR="00645B3F">
        <w:rPr>
          <w:rStyle w:val="Hyperlink"/>
          <w:color w:val="auto"/>
          <w:u w:val="none"/>
        </w:rPr>
        <w:t>.</w:t>
      </w:r>
    </w:p>
    <w:p w:rsidRPr="005C3775" w:rsidR="005C3775" w:rsidP="008B35AF" w:rsidRDefault="005C3775" w14:paraId="656981E2" w14:textId="5ED788B7">
      <w:pPr>
        <w:pStyle w:val="PolicyTitle"/>
        <w:numPr>
          <w:ilvl w:val="0"/>
          <w:numId w:val="2"/>
        </w:numPr>
        <w:rPr>
          <w:b w:val="0"/>
          <w:bCs/>
          <w:color w:val="auto"/>
          <w:sz w:val="22"/>
          <w:szCs w:val="22"/>
        </w:rPr>
        <w:sectPr w:rsidRPr="005C3775" w:rsidR="005C3775" w:rsidSect="005C3775">
          <w:headerReference w:type="default" r:id="rId16"/>
          <w:footerReference w:type="default" r:id="rId17"/>
          <w:headerReference w:type="first" r:id="rId18"/>
          <w:footerReference w:type="first" r:id="rId19"/>
          <w:pgSz w:w="11910" w:h="16840" w:orient="portrait"/>
          <w:pgMar w:top="2041" w:right="1440" w:bottom="1440" w:left="1440" w:header="709" w:footer="709" w:gutter="0"/>
          <w:cols w:space="720"/>
          <w:titlePg/>
          <w:docGrid w:linePitch="299"/>
        </w:sectPr>
      </w:pPr>
      <w:r w:rsidRPr="005C3775">
        <w:rPr>
          <w:b w:val="0"/>
          <w:bCs/>
          <w:color w:val="auto"/>
          <w:sz w:val="22"/>
          <w:szCs w:val="22"/>
        </w:rPr>
        <w:t>All printed or downloaded versions of this document are classified as uncontrolled</w:t>
      </w:r>
    </w:p>
    <w:sdt>
      <w:sdtPr>
        <w:rPr>
          <w:sz w:val="36"/>
          <w:szCs w:val="36"/>
        </w:rPr>
        <w:alias w:val="PolicyTitle"/>
        <w:tag w:val="PolicyTitle"/>
        <w:id w:val="-750739083"/>
        <w:lock w:val="sdtContentLocked"/>
        <w:placeholder>
          <w:docPart w:val="0B14A4662E034D3D9585F4DA1601CB16"/>
        </w:placeholder>
        <w:dataBinding w:prefixMappings="xmlns:ns0='http://schemas.microsoft.com/office/2006/coverPageProps' " w:xpath="/ns0:CoverPageProperties[1]/ns0:Abstract[1]" w:storeItemID="{55AF091B-3C7A-41E3-B477-F2FDAA23CFDA}"/>
        <w:text/>
      </w:sdtPr>
      <w:sdtContent>
        <w:p w:rsidR="00574245" w:rsidP="00574245" w:rsidRDefault="00BA0014" w14:paraId="338EF9A3" w14:textId="6D9C766D">
          <w:pPr>
            <w:pStyle w:val="PolicyTitle"/>
            <w:spacing w:after="360"/>
            <w:rPr>
              <w:sz w:val="36"/>
              <w:szCs w:val="36"/>
            </w:rPr>
          </w:pPr>
          <w:r w:rsidRPr="7C6EA05E" w:rsidR="006E48C7">
            <w:rPr>
              <w:sz w:val="36"/>
              <w:szCs w:val="36"/>
            </w:rPr>
            <w:t>Support, Progression and Achievement in Apprenticeships</w:t>
          </w:r>
        </w:p>
      </w:sdtContent>
    </w:sdt>
    <w:sdt>
      <w:sdtPr>
        <w:id w:val="1119728221"/>
        <w:docPartObj>
          <w:docPartGallery w:val="Table of Contents"/>
          <w:docPartUnique/>
        </w:docPartObj>
        <w:rPr>
          <w:rFonts w:eastAsia="等线" w:cs="Arial" w:eastAsiaTheme="minorEastAsia" w:cstheme="minorBidi"/>
          <w:b w:val="0"/>
          <w:bCs w:val="0"/>
          <w:lang w:val="en-GB" w:eastAsia="zh-CN"/>
        </w:rPr>
      </w:sdtPr>
      <w:sdtEndPr>
        <w:rPr>
          <w:rFonts w:eastAsia="等线" w:cs="Arial" w:eastAsiaTheme="minorEastAsia" w:cstheme="minorBidi"/>
          <w:b w:val="0"/>
          <w:bCs w:val="0"/>
          <w:noProof/>
          <w:lang w:val="en-GB" w:eastAsia="en-GB"/>
        </w:rPr>
      </w:sdtEndPr>
      <w:sdtContent>
        <w:p w:rsidRPr="002E6BBA" w:rsidR="00F24D55" w:rsidP="00C557E3" w:rsidRDefault="00F24D55" w14:paraId="476B48A2" w14:textId="36BA5374">
          <w:pPr>
            <w:pStyle w:val="TOCHeading"/>
            <w:numPr>
              <w:ilvl w:val="0"/>
              <w:numId w:val="0"/>
            </w:numPr>
          </w:pPr>
          <w:r w:rsidRPr="002E6BBA">
            <w:t>Table of Contents</w:t>
          </w:r>
        </w:p>
        <w:p w:rsidR="00F01D25" w:rsidRDefault="00F24D55" w14:paraId="238EC447" w14:textId="090186AC">
          <w:pPr>
            <w:pStyle w:val="TOC1"/>
            <w:rPr>
              <w:rFonts w:asciiTheme="minorHAnsi" w:hAnsiTheme="minorHAnsi" w:eastAsiaTheme="minorEastAsia" w:cstheme="minorBidi"/>
              <w:noProof/>
              <w:kern w:val="2"/>
              <w:sz w:val="24"/>
              <w:lang w:val="en-GB" w:eastAsia="en-GB"/>
              <w14:ligatures w14:val="standardContextual"/>
            </w:rPr>
          </w:pPr>
          <w:r w:rsidRPr="009500FF">
            <w:fldChar w:fldCharType="begin"/>
          </w:r>
          <w:r w:rsidRPr="009500FF">
            <w:instrText xml:space="preserve"> TOC \o "1-3" \h \z \u </w:instrText>
          </w:r>
          <w:r w:rsidRPr="009500FF">
            <w:fldChar w:fldCharType="separate"/>
          </w:r>
          <w:hyperlink w:history="1" w:anchor="_Toc242375278">
            <w:r w:rsidRPr="005C3CDD" w:rsidR="00F01D25">
              <w:rPr>
                <w:rStyle w:val="Hyperlink"/>
                <w:noProof/>
              </w:rPr>
              <w:t>1</w:t>
            </w:r>
            <w:r w:rsidR="00F01D25">
              <w:rPr>
                <w:rFonts w:asciiTheme="minorHAnsi" w:hAnsiTheme="minorHAnsi" w:eastAsiaTheme="minorEastAsia" w:cstheme="minorBidi"/>
                <w:noProof/>
                <w:kern w:val="2"/>
                <w:sz w:val="24"/>
                <w:lang w:val="en-GB" w:eastAsia="en-GB"/>
                <w14:ligatures w14:val="standardContextual"/>
              </w:rPr>
              <w:tab/>
            </w:r>
            <w:r w:rsidRPr="005C3CDD" w:rsidR="00F01D25">
              <w:rPr>
                <w:rStyle w:val="Hyperlink"/>
                <w:noProof/>
              </w:rPr>
              <w:t>Introduction</w:t>
            </w:r>
            <w:r w:rsidR="00F01D25">
              <w:rPr>
                <w:noProof/>
                <w:webHidden/>
              </w:rPr>
              <w:tab/>
            </w:r>
            <w:r w:rsidR="00F01D25">
              <w:rPr>
                <w:noProof/>
                <w:webHidden/>
              </w:rPr>
              <w:fldChar w:fldCharType="begin"/>
            </w:r>
            <w:r w:rsidR="00F01D25">
              <w:rPr>
                <w:noProof/>
                <w:webHidden/>
              </w:rPr>
              <w:instrText xml:space="preserve"> PAGEREF _Toc242375278 \h </w:instrText>
            </w:r>
            <w:r w:rsidR="00F01D25">
              <w:rPr>
                <w:noProof/>
                <w:webHidden/>
              </w:rPr>
            </w:r>
            <w:r w:rsidR="00F01D25">
              <w:rPr>
                <w:noProof/>
                <w:webHidden/>
              </w:rPr>
              <w:fldChar w:fldCharType="separate"/>
            </w:r>
            <w:r w:rsidR="00F01D25">
              <w:rPr>
                <w:noProof/>
                <w:webHidden/>
              </w:rPr>
              <w:t>3</w:t>
            </w:r>
            <w:r w:rsidR="00F01D25">
              <w:rPr>
                <w:noProof/>
                <w:webHidden/>
              </w:rPr>
              <w:fldChar w:fldCharType="end"/>
            </w:r>
          </w:hyperlink>
        </w:p>
        <w:p w:rsidR="00F01D25" w:rsidRDefault="00F01D25" w14:paraId="370C8FD7" w14:textId="59EB9DEB">
          <w:pPr>
            <w:pStyle w:val="TOC1"/>
            <w:rPr>
              <w:rFonts w:asciiTheme="minorHAnsi" w:hAnsiTheme="minorHAnsi" w:eastAsiaTheme="minorEastAsia" w:cstheme="minorBidi"/>
              <w:noProof/>
              <w:kern w:val="2"/>
              <w:sz w:val="24"/>
              <w:lang w:val="en-GB" w:eastAsia="en-GB"/>
              <w14:ligatures w14:val="standardContextual"/>
            </w:rPr>
          </w:pPr>
          <w:hyperlink w:history="1" w:anchor="_Toc242375279">
            <w:r w:rsidRPr="005C3CDD">
              <w:rPr>
                <w:rStyle w:val="Hyperlink"/>
                <w:noProof/>
              </w:rPr>
              <w:t>2</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Purpose</w:t>
            </w:r>
            <w:r>
              <w:rPr>
                <w:noProof/>
                <w:webHidden/>
              </w:rPr>
              <w:tab/>
            </w:r>
            <w:r>
              <w:rPr>
                <w:noProof/>
                <w:webHidden/>
              </w:rPr>
              <w:fldChar w:fldCharType="begin"/>
            </w:r>
            <w:r>
              <w:rPr>
                <w:noProof/>
                <w:webHidden/>
              </w:rPr>
              <w:instrText xml:space="preserve"> PAGEREF _Toc242375279 \h </w:instrText>
            </w:r>
            <w:r>
              <w:rPr>
                <w:noProof/>
                <w:webHidden/>
              </w:rPr>
            </w:r>
            <w:r>
              <w:rPr>
                <w:noProof/>
                <w:webHidden/>
              </w:rPr>
              <w:fldChar w:fldCharType="separate"/>
            </w:r>
            <w:r>
              <w:rPr>
                <w:noProof/>
                <w:webHidden/>
              </w:rPr>
              <w:t>3</w:t>
            </w:r>
            <w:r>
              <w:rPr>
                <w:noProof/>
                <w:webHidden/>
              </w:rPr>
              <w:fldChar w:fldCharType="end"/>
            </w:r>
          </w:hyperlink>
        </w:p>
        <w:p w:rsidR="00F01D25" w:rsidRDefault="00F01D25" w14:paraId="77F6FFD9" w14:textId="4F2ECD52">
          <w:pPr>
            <w:pStyle w:val="TOC1"/>
            <w:rPr>
              <w:rFonts w:asciiTheme="minorHAnsi" w:hAnsiTheme="minorHAnsi" w:eastAsiaTheme="minorEastAsia" w:cstheme="minorBidi"/>
              <w:noProof/>
              <w:kern w:val="2"/>
              <w:sz w:val="24"/>
              <w:lang w:val="en-GB" w:eastAsia="en-GB"/>
              <w14:ligatures w14:val="standardContextual"/>
            </w:rPr>
          </w:pPr>
          <w:hyperlink w:history="1" w:anchor="_Toc242375280">
            <w:r w:rsidRPr="005C3CDD">
              <w:rPr>
                <w:rStyle w:val="Hyperlink"/>
                <w:noProof/>
              </w:rPr>
              <w:t>3</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Scope</w:t>
            </w:r>
            <w:r>
              <w:rPr>
                <w:noProof/>
                <w:webHidden/>
              </w:rPr>
              <w:tab/>
            </w:r>
            <w:r>
              <w:rPr>
                <w:noProof/>
                <w:webHidden/>
              </w:rPr>
              <w:fldChar w:fldCharType="begin"/>
            </w:r>
            <w:r>
              <w:rPr>
                <w:noProof/>
                <w:webHidden/>
              </w:rPr>
              <w:instrText xml:space="preserve"> PAGEREF _Toc242375280 \h </w:instrText>
            </w:r>
            <w:r>
              <w:rPr>
                <w:noProof/>
                <w:webHidden/>
              </w:rPr>
            </w:r>
            <w:r>
              <w:rPr>
                <w:noProof/>
                <w:webHidden/>
              </w:rPr>
              <w:fldChar w:fldCharType="separate"/>
            </w:r>
            <w:r>
              <w:rPr>
                <w:noProof/>
                <w:webHidden/>
              </w:rPr>
              <w:t>4</w:t>
            </w:r>
            <w:r>
              <w:rPr>
                <w:noProof/>
                <w:webHidden/>
              </w:rPr>
              <w:fldChar w:fldCharType="end"/>
            </w:r>
          </w:hyperlink>
        </w:p>
        <w:p w:rsidR="00F01D25" w:rsidRDefault="00F01D25" w14:paraId="59C21261" w14:textId="5CC9C48D">
          <w:pPr>
            <w:pStyle w:val="TOC1"/>
            <w:rPr>
              <w:rFonts w:asciiTheme="minorHAnsi" w:hAnsiTheme="minorHAnsi" w:eastAsiaTheme="minorEastAsia" w:cstheme="minorBidi"/>
              <w:noProof/>
              <w:kern w:val="2"/>
              <w:sz w:val="24"/>
              <w:lang w:val="en-GB" w:eastAsia="en-GB"/>
              <w14:ligatures w14:val="standardContextual"/>
            </w:rPr>
          </w:pPr>
          <w:hyperlink w:history="1" w:anchor="_Toc242375281">
            <w:r w:rsidRPr="005C3CDD">
              <w:rPr>
                <w:rStyle w:val="Hyperlink"/>
                <w:noProof/>
              </w:rPr>
              <w:t>4</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Regulatory and Inspection Context</w:t>
            </w:r>
            <w:r>
              <w:rPr>
                <w:noProof/>
                <w:webHidden/>
              </w:rPr>
              <w:tab/>
            </w:r>
            <w:r>
              <w:rPr>
                <w:noProof/>
                <w:webHidden/>
              </w:rPr>
              <w:fldChar w:fldCharType="begin"/>
            </w:r>
            <w:r>
              <w:rPr>
                <w:noProof/>
                <w:webHidden/>
              </w:rPr>
              <w:instrText xml:space="preserve"> PAGEREF _Toc242375281 \h </w:instrText>
            </w:r>
            <w:r>
              <w:rPr>
                <w:noProof/>
                <w:webHidden/>
              </w:rPr>
            </w:r>
            <w:r>
              <w:rPr>
                <w:noProof/>
                <w:webHidden/>
              </w:rPr>
              <w:fldChar w:fldCharType="separate"/>
            </w:r>
            <w:r>
              <w:rPr>
                <w:noProof/>
                <w:webHidden/>
              </w:rPr>
              <w:t>4</w:t>
            </w:r>
            <w:r>
              <w:rPr>
                <w:noProof/>
                <w:webHidden/>
              </w:rPr>
              <w:fldChar w:fldCharType="end"/>
            </w:r>
          </w:hyperlink>
        </w:p>
        <w:p w:rsidR="00F01D25" w:rsidRDefault="00F01D25" w14:paraId="0547F852" w14:textId="11EA1AE5">
          <w:pPr>
            <w:pStyle w:val="TOC1"/>
            <w:rPr>
              <w:rFonts w:asciiTheme="minorHAnsi" w:hAnsiTheme="minorHAnsi" w:eastAsiaTheme="minorEastAsia" w:cstheme="minorBidi"/>
              <w:noProof/>
              <w:kern w:val="2"/>
              <w:sz w:val="24"/>
              <w:lang w:val="en-GB" w:eastAsia="en-GB"/>
              <w14:ligatures w14:val="standardContextual"/>
            </w:rPr>
          </w:pPr>
          <w:hyperlink w:history="1" w:anchor="_Toc242375282">
            <w:r w:rsidRPr="005C3CDD">
              <w:rPr>
                <w:rStyle w:val="Hyperlink"/>
                <w:noProof/>
              </w:rPr>
              <w:t>5</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Principles of Support, Inclusion and Proportionality</w:t>
            </w:r>
            <w:r>
              <w:rPr>
                <w:noProof/>
                <w:webHidden/>
              </w:rPr>
              <w:tab/>
            </w:r>
            <w:r>
              <w:rPr>
                <w:noProof/>
                <w:webHidden/>
              </w:rPr>
              <w:fldChar w:fldCharType="begin"/>
            </w:r>
            <w:r>
              <w:rPr>
                <w:noProof/>
                <w:webHidden/>
              </w:rPr>
              <w:instrText xml:space="preserve"> PAGEREF _Toc242375282 \h </w:instrText>
            </w:r>
            <w:r>
              <w:rPr>
                <w:noProof/>
                <w:webHidden/>
              </w:rPr>
            </w:r>
            <w:r>
              <w:rPr>
                <w:noProof/>
                <w:webHidden/>
              </w:rPr>
              <w:fldChar w:fldCharType="separate"/>
            </w:r>
            <w:r>
              <w:rPr>
                <w:noProof/>
                <w:webHidden/>
              </w:rPr>
              <w:t>5</w:t>
            </w:r>
            <w:r>
              <w:rPr>
                <w:noProof/>
                <w:webHidden/>
              </w:rPr>
              <w:fldChar w:fldCharType="end"/>
            </w:r>
          </w:hyperlink>
        </w:p>
        <w:p w:rsidR="00F01D25" w:rsidRDefault="00F01D25" w14:paraId="350E168A" w14:textId="4473F188">
          <w:pPr>
            <w:pStyle w:val="TOC1"/>
            <w:rPr>
              <w:rFonts w:asciiTheme="minorHAnsi" w:hAnsiTheme="minorHAnsi" w:eastAsiaTheme="minorEastAsia" w:cstheme="minorBidi"/>
              <w:noProof/>
              <w:kern w:val="2"/>
              <w:sz w:val="24"/>
              <w:lang w:val="en-GB" w:eastAsia="en-GB"/>
              <w14:ligatures w14:val="standardContextual"/>
            </w:rPr>
          </w:pPr>
          <w:hyperlink w:history="1" w:anchor="_Toc242375283">
            <w:r w:rsidRPr="005C3CDD">
              <w:rPr>
                <w:rStyle w:val="Hyperlink"/>
                <w:noProof/>
              </w:rPr>
              <w:t>6</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Tiered Support Framework</w:t>
            </w:r>
            <w:r>
              <w:rPr>
                <w:noProof/>
                <w:webHidden/>
              </w:rPr>
              <w:tab/>
            </w:r>
            <w:r>
              <w:rPr>
                <w:noProof/>
                <w:webHidden/>
              </w:rPr>
              <w:fldChar w:fldCharType="begin"/>
            </w:r>
            <w:r>
              <w:rPr>
                <w:noProof/>
                <w:webHidden/>
              </w:rPr>
              <w:instrText xml:space="preserve"> PAGEREF _Toc242375283 \h </w:instrText>
            </w:r>
            <w:r>
              <w:rPr>
                <w:noProof/>
                <w:webHidden/>
              </w:rPr>
            </w:r>
            <w:r>
              <w:rPr>
                <w:noProof/>
                <w:webHidden/>
              </w:rPr>
              <w:fldChar w:fldCharType="separate"/>
            </w:r>
            <w:r>
              <w:rPr>
                <w:noProof/>
                <w:webHidden/>
              </w:rPr>
              <w:t>6</w:t>
            </w:r>
            <w:r>
              <w:rPr>
                <w:noProof/>
                <w:webHidden/>
              </w:rPr>
              <w:fldChar w:fldCharType="end"/>
            </w:r>
          </w:hyperlink>
        </w:p>
        <w:p w:rsidR="00F01D25" w:rsidRDefault="00F01D25" w14:paraId="7883812C" w14:textId="0B057464">
          <w:pPr>
            <w:pStyle w:val="TOC1"/>
            <w:rPr>
              <w:rFonts w:asciiTheme="minorHAnsi" w:hAnsiTheme="minorHAnsi" w:eastAsiaTheme="minorEastAsia" w:cstheme="minorBidi"/>
              <w:noProof/>
              <w:kern w:val="2"/>
              <w:sz w:val="24"/>
              <w:lang w:val="en-GB" w:eastAsia="en-GB"/>
              <w14:ligatures w14:val="standardContextual"/>
            </w:rPr>
          </w:pPr>
          <w:hyperlink w:history="1" w:anchor="_Toc242375284">
            <w:r w:rsidRPr="005C3CDD">
              <w:rPr>
                <w:rStyle w:val="Hyperlink"/>
                <w:noProof/>
              </w:rPr>
              <w:t>7</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Level 1 – Triage, Early Monitoring and Inclusive Support</w:t>
            </w:r>
            <w:r>
              <w:rPr>
                <w:noProof/>
                <w:webHidden/>
              </w:rPr>
              <w:tab/>
            </w:r>
            <w:r>
              <w:rPr>
                <w:noProof/>
                <w:webHidden/>
              </w:rPr>
              <w:fldChar w:fldCharType="begin"/>
            </w:r>
            <w:r>
              <w:rPr>
                <w:noProof/>
                <w:webHidden/>
              </w:rPr>
              <w:instrText xml:space="preserve"> PAGEREF _Toc242375284 \h </w:instrText>
            </w:r>
            <w:r>
              <w:rPr>
                <w:noProof/>
                <w:webHidden/>
              </w:rPr>
            </w:r>
            <w:r>
              <w:rPr>
                <w:noProof/>
                <w:webHidden/>
              </w:rPr>
              <w:fldChar w:fldCharType="separate"/>
            </w:r>
            <w:r>
              <w:rPr>
                <w:noProof/>
                <w:webHidden/>
              </w:rPr>
              <w:t>7</w:t>
            </w:r>
            <w:r>
              <w:rPr>
                <w:noProof/>
                <w:webHidden/>
              </w:rPr>
              <w:fldChar w:fldCharType="end"/>
            </w:r>
          </w:hyperlink>
        </w:p>
        <w:p w:rsidR="00F01D25" w:rsidRDefault="00F01D25" w14:paraId="67FF7B67" w14:textId="4B008D6C">
          <w:pPr>
            <w:pStyle w:val="TOC1"/>
            <w:rPr>
              <w:rFonts w:asciiTheme="minorHAnsi" w:hAnsiTheme="minorHAnsi" w:eastAsiaTheme="minorEastAsia" w:cstheme="minorBidi"/>
              <w:noProof/>
              <w:kern w:val="2"/>
              <w:sz w:val="24"/>
              <w:lang w:val="en-GB" w:eastAsia="en-GB"/>
              <w14:ligatures w14:val="standardContextual"/>
            </w:rPr>
          </w:pPr>
          <w:hyperlink w:history="1" w:anchor="_Toc242375285">
            <w:r w:rsidRPr="005C3CDD">
              <w:rPr>
                <w:rStyle w:val="Hyperlink"/>
                <w:noProof/>
              </w:rPr>
              <w:t>8</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Level 2 – Formal University Support</w:t>
            </w:r>
            <w:r>
              <w:rPr>
                <w:noProof/>
                <w:webHidden/>
              </w:rPr>
              <w:tab/>
            </w:r>
            <w:r>
              <w:rPr>
                <w:noProof/>
                <w:webHidden/>
              </w:rPr>
              <w:fldChar w:fldCharType="begin"/>
            </w:r>
            <w:r>
              <w:rPr>
                <w:noProof/>
                <w:webHidden/>
              </w:rPr>
              <w:instrText xml:space="preserve"> PAGEREF _Toc242375285 \h </w:instrText>
            </w:r>
            <w:r>
              <w:rPr>
                <w:noProof/>
                <w:webHidden/>
              </w:rPr>
            </w:r>
            <w:r>
              <w:rPr>
                <w:noProof/>
                <w:webHidden/>
              </w:rPr>
              <w:fldChar w:fldCharType="separate"/>
            </w:r>
            <w:r>
              <w:rPr>
                <w:noProof/>
                <w:webHidden/>
              </w:rPr>
              <w:t>8</w:t>
            </w:r>
            <w:r>
              <w:rPr>
                <w:noProof/>
                <w:webHidden/>
              </w:rPr>
              <w:fldChar w:fldCharType="end"/>
            </w:r>
          </w:hyperlink>
        </w:p>
        <w:p w:rsidR="00F01D25" w:rsidRDefault="00F01D25" w14:paraId="4F2E1960" w14:textId="403ABE71">
          <w:pPr>
            <w:pStyle w:val="TOC1"/>
            <w:rPr>
              <w:rFonts w:asciiTheme="minorHAnsi" w:hAnsiTheme="minorHAnsi" w:eastAsiaTheme="minorEastAsia" w:cstheme="minorBidi"/>
              <w:noProof/>
              <w:kern w:val="2"/>
              <w:sz w:val="24"/>
              <w:lang w:val="en-GB" w:eastAsia="en-GB"/>
              <w14:ligatures w14:val="standardContextual"/>
            </w:rPr>
          </w:pPr>
          <w:hyperlink w:history="1" w:anchor="_Toc242375286">
            <w:r w:rsidRPr="005C3CDD">
              <w:rPr>
                <w:rStyle w:val="Hyperlink"/>
                <w:noProof/>
              </w:rPr>
              <w:t>9</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Level 3 – Critical Intervention and Tripartite Escalatio</w:t>
            </w:r>
            <w:r w:rsidRPr="005C3CDD">
              <w:rPr>
                <w:rStyle w:val="Hyperlink"/>
                <w:bCs/>
                <w:noProof/>
              </w:rPr>
              <w:t>n</w:t>
            </w:r>
            <w:r>
              <w:rPr>
                <w:noProof/>
                <w:webHidden/>
              </w:rPr>
              <w:tab/>
            </w:r>
            <w:r>
              <w:rPr>
                <w:noProof/>
                <w:webHidden/>
              </w:rPr>
              <w:fldChar w:fldCharType="begin"/>
            </w:r>
            <w:r>
              <w:rPr>
                <w:noProof/>
                <w:webHidden/>
              </w:rPr>
              <w:instrText xml:space="preserve"> PAGEREF _Toc242375286 \h </w:instrText>
            </w:r>
            <w:r>
              <w:rPr>
                <w:noProof/>
                <w:webHidden/>
              </w:rPr>
            </w:r>
            <w:r>
              <w:rPr>
                <w:noProof/>
                <w:webHidden/>
              </w:rPr>
              <w:fldChar w:fldCharType="separate"/>
            </w:r>
            <w:r>
              <w:rPr>
                <w:noProof/>
                <w:webHidden/>
              </w:rPr>
              <w:t>9</w:t>
            </w:r>
            <w:r>
              <w:rPr>
                <w:noProof/>
                <w:webHidden/>
              </w:rPr>
              <w:fldChar w:fldCharType="end"/>
            </w:r>
          </w:hyperlink>
        </w:p>
        <w:p w:rsidR="00F01D25" w:rsidRDefault="00F01D25" w14:paraId="3690547D" w14:textId="6C0DB56A">
          <w:pPr>
            <w:pStyle w:val="TOC1"/>
            <w:rPr>
              <w:rFonts w:asciiTheme="minorHAnsi" w:hAnsiTheme="minorHAnsi" w:eastAsiaTheme="minorEastAsia" w:cstheme="minorBidi"/>
              <w:noProof/>
              <w:kern w:val="2"/>
              <w:sz w:val="24"/>
              <w:lang w:val="en-GB" w:eastAsia="en-GB"/>
              <w14:ligatures w14:val="standardContextual"/>
            </w:rPr>
          </w:pPr>
          <w:hyperlink w:history="1" w:anchor="_Toc242375287">
            <w:r w:rsidRPr="005C3CDD">
              <w:rPr>
                <w:rStyle w:val="Hyperlink"/>
                <w:noProof/>
              </w:rPr>
              <w:t>10</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Support, Progression and Achievement Group (SPAG)</w:t>
            </w:r>
            <w:r>
              <w:rPr>
                <w:noProof/>
                <w:webHidden/>
              </w:rPr>
              <w:tab/>
            </w:r>
            <w:r>
              <w:rPr>
                <w:noProof/>
                <w:webHidden/>
              </w:rPr>
              <w:fldChar w:fldCharType="begin"/>
            </w:r>
            <w:r>
              <w:rPr>
                <w:noProof/>
                <w:webHidden/>
              </w:rPr>
              <w:instrText xml:space="preserve"> PAGEREF _Toc242375287 \h </w:instrText>
            </w:r>
            <w:r>
              <w:rPr>
                <w:noProof/>
                <w:webHidden/>
              </w:rPr>
            </w:r>
            <w:r>
              <w:rPr>
                <w:noProof/>
                <w:webHidden/>
              </w:rPr>
              <w:fldChar w:fldCharType="separate"/>
            </w:r>
            <w:r>
              <w:rPr>
                <w:noProof/>
                <w:webHidden/>
              </w:rPr>
              <w:t>10</w:t>
            </w:r>
            <w:r>
              <w:rPr>
                <w:noProof/>
                <w:webHidden/>
              </w:rPr>
              <w:fldChar w:fldCharType="end"/>
            </w:r>
          </w:hyperlink>
        </w:p>
        <w:p w:rsidR="00F01D25" w:rsidRDefault="00F01D25" w14:paraId="5A06065E" w14:textId="3E8ACF62">
          <w:pPr>
            <w:pStyle w:val="TOC1"/>
            <w:rPr>
              <w:rFonts w:asciiTheme="minorHAnsi" w:hAnsiTheme="minorHAnsi" w:eastAsiaTheme="minorEastAsia" w:cstheme="minorBidi"/>
              <w:noProof/>
              <w:kern w:val="2"/>
              <w:sz w:val="24"/>
              <w:lang w:val="en-GB" w:eastAsia="en-GB"/>
              <w14:ligatures w14:val="standardContextual"/>
            </w:rPr>
          </w:pPr>
          <w:hyperlink w:history="1" w:anchor="_Toc242375288">
            <w:r w:rsidRPr="005C3CDD">
              <w:rPr>
                <w:rStyle w:val="Hyperlink"/>
                <w:noProof/>
              </w:rPr>
              <w:t>11</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Documentation, Record-Keeping and Data Protection</w:t>
            </w:r>
            <w:r>
              <w:rPr>
                <w:noProof/>
                <w:webHidden/>
              </w:rPr>
              <w:tab/>
            </w:r>
            <w:r>
              <w:rPr>
                <w:noProof/>
                <w:webHidden/>
              </w:rPr>
              <w:fldChar w:fldCharType="begin"/>
            </w:r>
            <w:r>
              <w:rPr>
                <w:noProof/>
                <w:webHidden/>
              </w:rPr>
              <w:instrText xml:space="preserve"> PAGEREF _Toc242375288 \h </w:instrText>
            </w:r>
            <w:r>
              <w:rPr>
                <w:noProof/>
                <w:webHidden/>
              </w:rPr>
            </w:r>
            <w:r>
              <w:rPr>
                <w:noProof/>
                <w:webHidden/>
              </w:rPr>
              <w:fldChar w:fldCharType="separate"/>
            </w:r>
            <w:r>
              <w:rPr>
                <w:noProof/>
                <w:webHidden/>
              </w:rPr>
              <w:t>12</w:t>
            </w:r>
            <w:r>
              <w:rPr>
                <w:noProof/>
                <w:webHidden/>
              </w:rPr>
              <w:fldChar w:fldCharType="end"/>
            </w:r>
          </w:hyperlink>
        </w:p>
        <w:p w:rsidR="00F01D25" w:rsidRDefault="00F01D25" w14:paraId="342F1E83" w14:textId="0EF6C73D">
          <w:pPr>
            <w:pStyle w:val="TOC1"/>
            <w:rPr>
              <w:rFonts w:asciiTheme="minorHAnsi" w:hAnsiTheme="minorHAnsi" w:eastAsiaTheme="minorEastAsia" w:cstheme="minorBidi"/>
              <w:noProof/>
              <w:kern w:val="2"/>
              <w:sz w:val="24"/>
              <w:lang w:val="en-GB" w:eastAsia="en-GB"/>
              <w14:ligatures w14:val="standardContextual"/>
            </w:rPr>
          </w:pPr>
          <w:hyperlink w:history="1" w:anchor="_Toc242375289">
            <w:r w:rsidRPr="005C3CDD">
              <w:rPr>
                <w:rStyle w:val="Hyperlink"/>
                <w:noProof/>
              </w:rPr>
              <w:t>12</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Monitoring, Review and Continuous Improvement</w:t>
            </w:r>
            <w:r>
              <w:rPr>
                <w:noProof/>
                <w:webHidden/>
              </w:rPr>
              <w:tab/>
            </w:r>
            <w:r>
              <w:rPr>
                <w:noProof/>
                <w:webHidden/>
              </w:rPr>
              <w:fldChar w:fldCharType="begin"/>
            </w:r>
            <w:r>
              <w:rPr>
                <w:noProof/>
                <w:webHidden/>
              </w:rPr>
              <w:instrText xml:space="preserve"> PAGEREF _Toc242375289 \h </w:instrText>
            </w:r>
            <w:r>
              <w:rPr>
                <w:noProof/>
                <w:webHidden/>
              </w:rPr>
            </w:r>
            <w:r>
              <w:rPr>
                <w:noProof/>
                <w:webHidden/>
              </w:rPr>
              <w:fldChar w:fldCharType="separate"/>
            </w:r>
            <w:r>
              <w:rPr>
                <w:noProof/>
                <w:webHidden/>
              </w:rPr>
              <w:t>12</w:t>
            </w:r>
            <w:r>
              <w:rPr>
                <w:noProof/>
                <w:webHidden/>
              </w:rPr>
              <w:fldChar w:fldCharType="end"/>
            </w:r>
          </w:hyperlink>
        </w:p>
        <w:p w:rsidR="00F01D25" w:rsidRDefault="00F01D25" w14:paraId="0EB263AE" w14:textId="19BCD81D">
          <w:pPr>
            <w:pStyle w:val="TOC1"/>
            <w:rPr>
              <w:rFonts w:asciiTheme="minorHAnsi" w:hAnsiTheme="minorHAnsi" w:eastAsiaTheme="minorEastAsia" w:cstheme="minorBidi"/>
              <w:noProof/>
              <w:kern w:val="2"/>
              <w:sz w:val="24"/>
              <w:lang w:val="en-GB" w:eastAsia="en-GB"/>
              <w14:ligatures w14:val="standardContextual"/>
            </w:rPr>
          </w:pPr>
          <w:hyperlink w:history="1" w:anchor="_Toc242375290">
            <w:r w:rsidRPr="005C3CDD">
              <w:rPr>
                <w:rStyle w:val="Hyperlink"/>
                <w:noProof/>
              </w:rPr>
              <w:t>13</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Annex 1 – Support, Progression and Achievement Record</w:t>
            </w:r>
            <w:r>
              <w:rPr>
                <w:noProof/>
                <w:webHidden/>
              </w:rPr>
              <w:tab/>
            </w:r>
            <w:r>
              <w:rPr>
                <w:noProof/>
                <w:webHidden/>
              </w:rPr>
              <w:fldChar w:fldCharType="begin"/>
            </w:r>
            <w:r>
              <w:rPr>
                <w:noProof/>
                <w:webHidden/>
              </w:rPr>
              <w:instrText xml:space="preserve"> PAGEREF _Toc242375290 \h </w:instrText>
            </w:r>
            <w:r>
              <w:rPr>
                <w:noProof/>
                <w:webHidden/>
              </w:rPr>
            </w:r>
            <w:r>
              <w:rPr>
                <w:noProof/>
                <w:webHidden/>
              </w:rPr>
              <w:fldChar w:fldCharType="separate"/>
            </w:r>
            <w:r>
              <w:rPr>
                <w:noProof/>
                <w:webHidden/>
              </w:rPr>
              <w:t>14</w:t>
            </w:r>
            <w:r>
              <w:rPr>
                <w:noProof/>
                <w:webHidden/>
              </w:rPr>
              <w:fldChar w:fldCharType="end"/>
            </w:r>
          </w:hyperlink>
        </w:p>
        <w:p w:rsidR="00F01D25" w:rsidRDefault="00F01D25" w14:paraId="6CA6C6C0" w14:textId="42BE2200">
          <w:pPr>
            <w:pStyle w:val="TOC1"/>
            <w:rPr>
              <w:rFonts w:asciiTheme="minorHAnsi" w:hAnsiTheme="minorHAnsi" w:eastAsiaTheme="minorEastAsia" w:cstheme="minorBidi"/>
              <w:noProof/>
              <w:kern w:val="2"/>
              <w:sz w:val="24"/>
              <w:lang w:val="en-GB" w:eastAsia="en-GB"/>
              <w14:ligatures w14:val="standardContextual"/>
            </w:rPr>
          </w:pPr>
          <w:hyperlink w:history="1" w:anchor="_Toc242375291">
            <w:r w:rsidRPr="005C3CDD">
              <w:rPr>
                <w:rStyle w:val="Hyperlink"/>
                <w:noProof/>
              </w:rPr>
              <w:t>14</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Annex 4 – Support, Progression and Achievement Group Process Map</w:t>
            </w:r>
            <w:r>
              <w:rPr>
                <w:noProof/>
                <w:webHidden/>
              </w:rPr>
              <w:tab/>
            </w:r>
            <w:r>
              <w:rPr>
                <w:noProof/>
                <w:webHidden/>
              </w:rPr>
              <w:fldChar w:fldCharType="begin"/>
            </w:r>
            <w:r>
              <w:rPr>
                <w:noProof/>
                <w:webHidden/>
              </w:rPr>
              <w:instrText xml:space="preserve"> PAGEREF _Toc242375291 \h </w:instrText>
            </w:r>
            <w:r>
              <w:rPr>
                <w:noProof/>
                <w:webHidden/>
              </w:rPr>
            </w:r>
            <w:r>
              <w:rPr>
                <w:noProof/>
                <w:webHidden/>
              </w:rPr>
              <w:fldChar w:fldCharType="separate"/>
            </w:r>
            <w:r>
              <w:rPr>
                <w:noProof/>
                <w:webHidden/>
              </w:rPr>
              <w:t>18</w:t>
            </w:r>
            <w:r>
              <w:rPr>
                <w:noProof/>
                <w:webHidden/>
              </w:rPr>
              <w:fldChar w:fldCharType="end"/>
            </w:r>
          </w:hyperlink>
        </w:p>
        <w:p w:rsidR="00F01D25" w:rsidRDefault="00F01D25" w14:paraId="5523AAF6" w14:textId="7BE94B58">
          <w:pPr>
            <w:pStyle w:val="TOC1"/>
            <w:rPr>
              <w:rFonts w:asciiTheme="minorHAnsi" w:hAnsiTheme="minorHAnsi" w:eastAsiaTheme="minorEastAsia" w:cstheme="minorBidi"/>
              <w:noProof/>
              <w:kern w:val="2"/>
              <w:sz w:val="24"/>
              <w:lang w:val="en-GB" w:eastAsia="en-GB"/>
              <w14:ligatures w14:val="standardContextual"/>
            </w:rPr>
          </w:pPr>
          <w:hyperlink w:history="1" w:anchor="_Toc242375292">
            <w:r w:rsidRPr="005C3CDD">
              <w:rPr>
                <w:rStyle w:val="Hyperlink"/>
                <w:noProof/>
              </w:rPr>
              <w:t>15</w:t>
            </w:r>
            <w:r>
              <w:rPr>
                <w:rFonts w:asciiTheme="minorHAnsi" w:hAnsiTheme="minorHAnsi" w:eastAsiaTheme="minorEastAsia" w:cstheme="minorBidi"/>
                <w:noProof/>
                <w:kern w:val="2"/>
                <w:sz w:val="24"/>
                <w:lang w:val="en-GB" w:eastAsia="en-GB"/>
                <w14:ligatures w14:val="standardContextual"/>
              </w:rPr>
              <w:tab/>
            </w:r>
            <w:r w:rsidRPr="005C3CDD">
              <w:rPr>
                <w:rStyle w:val="Hyperlink"/>
                <w:noProof/>
              </w:rPr>
              <w:t>Version control</w:t>
            </w:r>
            <w:r>
              <w:rPr>
                <w:noProof/>
                <w:webHidden/>
              </w:rPr>
              <w:tab/>
            </w:r>
            <w:r>
              <w:rPr>
                <w:noProof/>
                <w:webHidden/>
              </w:rPr>
              <w:fldChar w:fldCharType="begin"/>
            </w:r>
            <w:r>
              <w:rPr>
                <w:noProof/>
                <w:webHidden/>
              </w:rPr>
              <w:instrText xml:space="preserve"> PAGEREF _Toc242375292 \h </w:instrText>
            </w:r>
            <w:r>
              <w:rPr>
                <w:noProof/>
                <w:webHidden/>
              </w:rPr>
            </w:r>
            <w:r>
              <w:rPr>
                <w:noProof/>
                <w:webHidden/>
              </w:rPr>
              <w:fldChar w:fldCharType="separate"/>
            </w:r>
            <w:r>
              <w:rPr>
                <w:noProof/>
                <w:webHidden/>
              </w:rPr>
              <w:t>19</w:t>
            </w:r>
            <w:r>
              <w:rPr>
                <w:noProof/>
                <w:webHidden/>
              </w:rPr>
              <w:fldChar w:fldCharType="end"/>
            </w:r>
          </w:hyperlink>
        </w:p>
        <w:p w:rsidR="00F24D55" w:rsidRDefault="00F24D55" w14:paraId="79CE4072" w14:textId="546278E8">
          <w:r w:rsidRPr="009500FF">
            <w:rPr>
              <w:b/>
              <w:bCs/>
              <w:noProof/>
            </w:rPr>
            <w:fldChar w:fldCharType="end"/>
          </w:r>
        </w:p>
      </w:sdtContent>
    </w:sdt>
    <w:p w:rsidR="00CE07EB" w:rsidP="00CE07EB" w:rsidRDefault="00CE07EB" w14:paraId="13CC9DB7" w14:textId="0BEFAC55">
      <w:pPr>
        <w:spacing w:after="120"/>
        <w:rPr>
          <w:rFonts w:ascii="Calibri" w:hAnsi="Calibri" w:cs="Arial"/>
          <w:b/>
          <w:bCs/>
        </w:rPr>
      </w:pPr>
    </w:p>
    <w:p w:rsidR="00CE07EB" w:rsidP="00CE07EB" w:rsidRDefault="00CE07EB" w14:paraId="04B2E3BE" w14:textId="371A0266">
      <w:pPr>
        <w:spacing w:after="120"/>
        <w:rPr>
          <w:rFonts w:ascii="Calibri" w:hAnsi="Calibri" w:cs="Arial"/>
          <w:b/>
          <w:bCs/>
        </w:rPr>
      </w:pPr>
    </w:p>
    <w:p w:rsidR="00680727" w:rsidP="00CE07EB" w:rsidRDefault="00680727" w14:paraId="3AB2EDE8" w14:textId="77777777">
      <w:pPr>
        <w:spacing w:after="120"/>
        <w:rPr>
          <w:rFonts w:ascii="Calibri" w:hAnsi="Calibri" w:cs="Arial"/>
          <w:b/>
          <w:bCs/>
        </w:rPr>
        <w:sectPr w:rsidR="00680727" w:rsidSect="005C3775">
          <w:pgSz w:w="11906" w:h="16838" w:orient="portrait"/>
          <w:pgMar w:top="1814" w:right="1440" w:bottom="1440" w:left="1440" w:header="709" w:footer="567" w:gutter="0"/>
          <w:cols w:space="708"/>
          <w:formProt w:val="0"/>
          <w:docGrid w:linePitch="360"/>
        </w:sectPr>
      </w:pPr>
    </w:p>
    <w:sdt>
      <w:sdtPr>
        <w:alias w:val="PolicyTitle"/>
        <w:tag w:val="PolicyTitle"/>
        <w:id w:val="-2111805860"/>
        <w:lock w:val="sdtContentLocked"/>
        <w:placeholder>
          <w:docPart w:val="8F21A8F1DBCE4FBAA94FC56DEE948182"/>
        </w:placeholder>
        <w:dataBinding w:prefixMappings="xmlns:ns0='http://schemas.microsoft.com/office/2006/coverPageProps' " w:xpath="/ns0:CoverPageProperties[1]/ns0:Abstract[1]" w:storeItemID="{55AF091B-3C7A-41E3-B477-F2FDAA23CFDA}"/>
        <w:text/>
      </w:sdtPr>
      <w:sdtContent>
        <w:p w:rsidR="00317908" w:rsidP="00317908" w:rsidRDefault="00BA0014" w14:paraId="1027AF12" w14:textId="44E093A1">
          <w:pPr>
            <w:pStyle w:val="PolicyTitle"/>
            <w:spacing w:after="360"/>
            <w:rPr>
              <w:sz w:val="36"/>
              <w:szCs w:val="36"/>
            </w:rPr>
          </w:pPr>
          <w:r w:rsidR="006E48C7">
            <w:rPr/>
            <w:t>Support, Progression and Achievement in Apprenticeships</w:t>
          </w:r>
        </w:p>
      </w:sdtContent>
    </w:sdt>
    <w:p w:rsidR="00BC5840" w:rsidP="00BC5840" w:rsidRDefault="005A6998" w14:paraId="1470D4D5" w14:textId="37903655">
      <w:pPr>
        <w:pStyle w:val="Heading1"/>
      </w:pPr>
      <w:bookmarkStart w:name="_Toc242375278" w:id="2"/>
      <w:r w:rsidRPr="00780B17">
        <w:t>Introduction</w:t>
      </w:r>
      <w:bookmarkEnd w:id="2"/>
    </w:p>
    <w:p w:rsidR="006F5382" w:rsidP="006F5382" w:rsidRDefault="006F5382" w14:paraId="2C91B034" w14:textId="77777777">
      <w:pPr>
        <w:pStyle w:val="MainBullet"/>
        <w:rPr>
          <w:rFonts w:ascii="Times New Roman" w:hAnsi="Times New Roman"/>
        </w:rPr>
      </w:pPr>
      <w:r>
        <w:t>The University of Hull delivers apprenticeship provision within a regulated and inspected environment. Apprenticeships are founded on a tripartite partnership between the Apprentice, the Employer and the University. The University is committed to ensuring that this partnership supports high-quality education and training, enables meaningful progress from starting points, and secures successful achievement of occupational competence and End Point Assessment.</w:t>
      </w:r>
    </w:p>
    <w:p w:rsidRPr="001A61F3" w:rsidR="00AD62EF" w:rsidP="00AD62EF" w:rsidRDefault="001A61F3" w14:paraId="73A8E4C2" w14:textId="1A60D8E4">
      <w:pPr>
        <w:pStyle w:val="MainBullet"/>
        <w:rPr>
          <w:lang w:val="en-GB" w:eastAsia="zh-CN"/>
        </w:rPr>
      </w:pPr>
      <w:r>
        <w:t>This Code of Practice sets out the University’s structured approach to safeguarding apprentice support, progression and achievement. It establishes a graduated and proportionate framework through which emerging concerns are identified early, appropriate support is implemented, and escalation occurs where necessary to protect learner outcomes, funding compliance and contractual integrity.</w:t>
      </w:r>
    </w:p>
    <w:p w:rsidRPr="006A14BB" w:rsidR="001A61F3" w:rsidP="00AD62EF" w:rsidRDefault="001A61F3" w14:paraId="129F7FD8" w14:textId="15B723AB">
      <w:pPr>
        <w:pStyle w:val="MainBullet"/>
        <w:rPr>
          <w:lang w:val="en-GB" w:eastAsia="zh-CN"/>
        </w:rPr>
      </w:pPr>
      <w:r>
        <w:t xml:space="preserve">The University </w:t>
      </w:r>
      <w:proofErr w:type="spellStart"/>
      <w:r w:rsidR="006A14BB">
        <w:t>recognises</w:t>
      </w:r>
      <w:proofErr w:type="spellEnd"/>
      <w:r>
        <w:t xml:space="preserve"> that effective support and progression arrangements are central to inspection frameworks and regulatory expectations. External scrutiny evaluates not only the existence of policy, but how effectively leaders know their learners, identify those at risk, monitor the progress of disadvantaged apprentices, and intervene to secure improvement. This Code therefore </w:t>
      </w:r>
      <w:proofErr w:type="spellStart"/>
      <w:r>
        <w:t>emphasises</w:t>
      </w:r>
      <w:proofErr w:type="spellEnd"/>
      <w:r>
        <w:t xml:space="preserve"> impact, accountability and evidence-based decision-making.</w:t>
      </w:r>
    </w:p>
    <w:p w:rsidRPr="001F70B2" w:rsidR="00617924" w:rsidP="001F70B2" w:rsidRDefault="006A14BB" w14:paraId="488384CC" w14:textId="69678F49">
      <w:pPr>
        <w:pStyle w:val="MainBullet"/>
        <w:rPr>
          <w:lang w:val="en-GB" w:eastAsia="zh-CN"/>
        </w:rPr>
      </w:pPr>
      <w:r>
        <w:t xml:space="preserve">This Code forms part of the University’s wider apprenticeship quality assurance framework and operates alongside related Codes of Practice. All staff engaged in apprenticeship and </w:t>
      </w:r>
      <w:r w:rsidR="00532813">
        <w:t xml:space="preserve">apprenticeship unit </w:t>
      </w:r>
      <w:r>
        <w:t xml:space="preserve">delivery and oversight </w:t>
      </w:r>
      <w:r w:rsidRPr="006A14BB">
        <w:rPr>
          <w:b/>
          <w:bCs w:val="0"/>
        </w:rPr>
        <w:t>must</w:t>
      </w:r>
      <w:r>
        <w:t xml:space="preserve"> be familiar with, and operate in accordance with, this Code of Practice.</w:t>
      </w:r>
    </w:p>
    <w:p w:rsidR="00FD7549" w:rsidP="009D0825" w:rsidRDefault="00117636" w14:paraId="1CCF9CA3" w14:textId="7B464324">
      <w:pPr>
        <w:pStyle w:val="Heading1"/>
      </w:pPr>
      <w:bookmarkStart w:name="_Toc242375279" w:id="3"/>
      <w:r w:rsidRPr="00780B17">
        <w:t>Purpose</w:t>
      </w:r>
      <w:bookmarkEnd w:id="3"/>
    </w:p>
    <w:p w:rsidRPr="00837DBA" w:rsidR="00837DBA" w:rsidP="00837DBA" w:rsidRDefault="00837DBA" w14:paraId="7C2B96C5" w14:textId="083938B9">
      <w:pPr>
        <w:pStyle w:val="MainBullet"/>
        <w:rPr>
          <w:lang w:val="en-GB" w:eastAsia="zh-CN"/>
        </w:rPr>
      </w:pPr>
      <w:r>
        <w:t>The purpose of this Code of Practice is to establish a clear, consistent and proportionate framework for identifying, monitoring and responding to risks that may affect an apprentice’s support, progression or achievement.</w:t>
      </w:r>
    </w:p>
    <w:p w:rsidR="00837DBA" w:rsidP="00837DBA" w:rsidRDefault="00837DBA" w14:paraId="323CF41E" w14:textId="77777777">
      <w:pPr>
        <w:pStyle w:val="MainBullet"/>
        <w:rPr>
          <w:rFonts w:ascii="Times New Roman" w:hAnsi="Times New Roman"/>
        </w:rPr>
      </w:pPr>
      <w:r>
        <w:t>This Code is designed to ensure that the University:</w:t>
      </w:r>
    </w:p>
    <w:p w:rsidRPr="00D85137" w:rsidR="00837DBA" w:rsidP="008B35AF" w:rsidRDefault="00837DBA" w14:paraId="676DFFBC" w14:textId="77777777">
      <w:pPr>
        <w:pStyle w:val="ListParagraph"/>
        <w:numPr>
          <w:ilvl w:val="0"/>
          <w:numId w:val="34"/>
        </w:numPr>
        <w:rPr>
          <w:szCs w:val="22"/>
        </w:rPr>
      </w:pPr>
      <w:r w:rsidRPr="00D85137">
        <w:rPr>
          <w:szCs w:val="22"/>
        </w:rPr>
        <w:t>identifies emerging concerns at the earliest opportunity;</w:t>
      </w:r>
    </w:p>
    <w:p w:rsidRPr="00D85137" w:rsidR="00837DBA" w:rsidP="008B35AF" w:rsidRDefault="00837DBA" w14:paraId="01F8AB2A" w14:textId="77777777">
      <w:pPr>
        <w:pStyle w:val="ListParagraph"/>
        <w:numPr>
          <w:ilvl w:val="0"/>
          <w:numId w:val="34"/>
        </w:numPr>
        <w:rPr>
          <w:szCs w:val="22"/>
        </w:rPr>
      </w:pPr>
      <w:r w:rsidRPr="00D85137">
        <w:rPr>
          <w:szCs w:val="22"/>
        </w:rPr>
        <w:t>implements timely and appropriate support interventions;</w:t>
      </w:r>
    </w:p>
    <w:p w:rsidRPr="00D85137" w:rsidR="00837DBA" w:rsidP="008B35AF" w:rsidRDefault="00837DBA" w14:paraId="3BCB11E5" w14:textId="77777777">
      <w:pPr>
        <w:pStyle w:val="ListParagraph"/>
        <w:numPr>
          <w:ilvl w:val="0"/>
          <w:numId w:val="34"/>
        </w:numPr>
        <w:rPr>
          <w:szCs w:val="22"/>
        </w:rPr>
      </w:pPr>
      <w:r w:rsidRPr="00D85137">
        <w:rPr>
          <w:szCs w:val="22"/>
        </w:rPr>
        <w:t>monitors the progress of apprentices, including those with declared disabilities, additional learning needs or other disadvantage;</w:t>
      </w:r>
    </w:p>
    <w:p w:rsidRPr="00D85137" w:rsidR="00837DBA" w:rsidP="008B35AF" w:rsidRDefault="00837DBA" w14:paraId="787A5B67" w14:textId="77777777">
      <w:pPr>
        <w:pStyle w:val="ListParagraph"/>
        <w:numPr>
          <w:ilvl w:val="0"/>
          <w:numId w:val="34"/>
        </w:numPr>
        <w:rPr>
          <w:szCs w:val="22"/>
        </w:rPr>
      </w:pPr>
      <w:r w:rsidRPr="00D85137">
        <w:rPr>
          <w:szCs w:val="22"/>
        </w:rPr>
        <w:t>applies graduated escalation where required;</w:t>
      </w:r>
    </w:p>
    <w:p w:rsidRPr="00D85137" w:rsidR="00837DBA" w:rsidP="008B35AF" w:rsidRDefault="00837DBA" w14:paraId="09116DC4" w14:textId="77777777">
      <w:pPr>
        <w:pStyle w:val="ListParagraph"/>
        <w:numPr>
          <w:ilvl w:val="0"/>
          <w:numId w:val="34"/>
        </w:numPr>
        <w:rPr>
          <w:szCs w:val="22"/>
        </w:rPr>
      </w:pPr>
      <w:r w:rsidRPr="00D85137">
        <w:rPr>
          <w:szCs w:val="22"/>
        </w:rPr>
        <w:t>engages employers at appropriate thresholds within the tripartite model;</w:t>
      </w:r>
    </w:p>
    <w:p w:rsidRPr="00D85137" w:rsidR="00837DBA" w:rsidP="008B35AF" w:rsidRDefault="00837DBA" w14:paraId="7CACA887" w14:textId="77777777">
      <w:pPr>
        <w:pStyle w:val="ListParagraph"/>
        <w:numPr>
          <w:ilvl w:val="0"/>
          <w:numId w:val="34"/>
        </w:numPr>
        <w:rPr>
          <w:szCs w:val="22"/>
        </w:rPr>
      </w:pPr>
      <w:r w:rsidRPr="00D85137">
        <w:rPr>
          <w:szCs w:val="22"/>
        </w:rPr>
        <w:t>protects compliance with funding, contractual and regulatory requirements;</w:t>
      </w:r>
    </w:p>
    <w:p w:rsidRPr="00D85137" w:rsidR="00837DBA" w:rsidP="008B35AF" w:rsidRDefault="00837DBA" w14:paraId="06CA4951" w14:textId="77777777">
      <w:pPr>
        <w:pStyle w:val="ListParagraph"/>
        <w:numPr>
          <w:ilvl w:val="0"/>
          <w:numId w:val="34"/>
        </w:numPr>
        <w:rPr>
          <w:szCs w:val="22"/>
        </w:rPr>
      </w:pPr>
      <w:r w:rsidRPr="00D85137">
        <w:rPr>
          <w:szCs w:val="22"/>
        </w:rPr>
        <w:t>secures successful apprentice completion and occupational competence.</w:t>
      </w:r>
    </w:p>
    <w:p w:rsidRPr="00F077DA" w:rsidR="00837DBA" w:rsidP="00837DBA" w:rsidRDefault="00F077DA" w14:paraId="2AC211EC" w14:textId="3F8BB9A0">
      <w:pPr>
        <w:pStyle w:val="MainBullet"/>
        <w:rPr>
          <w:lang w:val="en-GB" w:eastAsia="zh-CN"/>
        </w:rPr>
      </w:pPr>
      <w:r>
        <w:t>The Code provides clarity regarding roles, responsibilities and decision-making authority at programme, faculty and institutional level. It ensures that intervention is evidence-based, documented and subject to appropriate governance oversight.</w:t>
      </w:r>
    </w:p>
    <w:p w:rsidRPr="00F077DA" w:rsidR="00F077DA" w:rsidP="00837DBA" w:rsidRDefault="00F077DA" w14:paraId="73C079EB" w14:textId="25C7F1C0">
      <w:pPr>
        <w:pStyle w:val="MainBullet"/>
        <w:rPr>
          <w:lang w:val="en-GB" w:eastAsia="zh-CN"/>
        </w:rPr>
      </w:pPr>
      <w:r>
        <w:t>The primary purpose of this Code is not disciplinary in nature. Its central objective is to protect learner success and achievement through structured, supportive and inclusive processes. Escalation and contractual action are applied only where necessary, proportionate and justified by risk.</w:t>
      </w:r>
    </w:p>
    <w:p w:rsidRPr="006E3D3E" w:rsidR="00F077DA" w:rsidP="00837DBA" w:rsidRDefault="00F077DA" w14:paraId="616F4F0F" w14:textId="66281C9D">
      <w:pPr>
        <w:pStyle w:val="MainBullet"/>
        <w:rPr>
          <w:lang w:val="en-GB" w:eastAsia="zh-CN"/>
        </w:rPr>
      </w:pPr>
      <w:r>
        <w:lastRenderedPageBreak/>
        <w:t xml:space="preserve">Activity undertaken under this Code </w:t>
      </w:r>
      <w:r w:rsidRPr="00F077DA">
        <w:rPr>
          <w:b/>
          <w:bCs w:val="0"/>
        </w:rPr>
        <w:t>must</w:t>
      </w:r>
      <w:r>
        <w:t xml:space="preserve"> inform institutional self-assessment, quality improvement planning and governance reporting, ensuring that leaders maintain an accurate and current understanding of apprentice progress and risk across the portfolio.</w:t>
      </w:r>
    </w:p>
    <w:p w:rsidR="006E3D3E" w:rsidP="006E3D3E" w:rsidRDefault="006E3D3E" w14:paraId="4306153B" w14:textId="0784F023">
      <w:pPr>
        <w:pStyle w:val="Heading1"/>
      </w:pPr>
      <w:bookmarkStart w:name="_Toc242375280" w:id="4"/>
      <w:r>
        <w:t>Scope</w:t>
      </w:r>
      <w:bookmarkEnd w:id="4"/>
    </w:p>
    <w:p w:rsidRPr="00566307" w:rsidR="006E3D3E" w:rsidP="006E3D3E" w:rsidRDefault="003D0E2C" w14:paraId="3FCC4A0A" w14:textId="642152A2">
      <w:pPr>
        <w:pStyle w:val="MainBullet"/>
        <w:rPr>
          <w:lang w:val="en-GB" w:eastAsia="zh-CN"/>
        </w:rPr>
      </w:pPr>
      <w:r>
        <w:t>This Code of Practice applies to all degree apprenticeship</w:t>
      </w:r>
      <w:r w:rsidR="001F5204">
        <w:t>s</w:t>
      </w:r>
      <w:r w:rsidR="00F67364">
        <w:t xml:space="preserve"> and </w:t>
      </w:r>
      <w:r w:rsidR="00066EA7">
        <w:t>apprenticeship unit</w:t>
      </w:r>
      <w:r w:rsidR="00416F7B">
        <w:t>s</w:t>
      </w:r>
      <w:r w:rsidR="00F67364">
        <w:t xml:space="preserve"> </w:t>
      </w:r>
      <w:r>
        <w:t>delivered by the University of Hull, whether delivered directly or through collaborative or subcontracted arrangements.</w:t>
      </w:r>
    </w:p>
    <w:p w:rsidRPr="00566307" w:rsidR="00566307" w:rsidP="006E3D3E" w:rsidRDefault="00566307" w14:paraId="17668A03" w14:textId="329B7B73">
      <w:pPr>
        <w:pStyle w:val="MainBullet"/>
        <w:rPr>
          <w:lang w:val="en-GB" w:eastAsia="zh-CN"/>
        </w:rPr>
      </w:pPr>
      <w:r>
        <w:t>The Code applies to all apprentices enrolled on apprenticeship programmes from the point of enrolment through to completion, End Point Assessment or formal withdrawal.</w:t>
      </w:r>
    </w:p>
    <w:p w:rsidRPr="005B1D8B" w:rsidR="00566307" w:rsidP="006E3D3E" w:rsidRDefault="00566307" w14:paraId="23488B19" w14:textId="3BD17B4A">
      <w:pPr>
        <w:pStyle w:val="MainBullet"/>
        <w:rPr>
          <w:lang w:val="en-GB" w:eastAsia="zh-CN"/>
        </w:rPr>
      </w:pPr>
      <w:r>
        <w:t>The provisions of this Code apply to all Faculties, academic units and professional service teams engaged in the delivery, oversight or governance of apprenticeship provision.</w:t>
      </w:r>
    </w:p>
    <w:p w:rsidRPr="00F91B07" w:rsidR="005B1D8B" w:rsidP="006E3D3E" w:rsidRDefault="005B1D8B" w14:paraId="65CEA1D9" w14:textId="36AB8B20">
      <w:pPr>
        <w:pStyle w:val="MainBullet"/>
        <w:rPr>
          <w:lang w:val="en-GB" w:eastAsia="zh-CN"/>
        </w:rPr>
      </w:pPr>
      <w:r>
        <w:t>This Code governs concerns relating to apprentice support, engagement, progression, achievement and funding compliance. It does not replace or supersede other University policies where specific procedures apply. Where appropriate, this Code operates alongside, and in conjunction with:</w:t>
      </w:r>
    </w:p>
    <w:p w:rsidR="00F91B07" w:rsidP="00F91B07" w:rsidRDefault="00F91B07" w14:paraId="374A2552" w14:textId="77777777">
      <w:pPr>
        <w:ind w:left="680"/>
        <w:rPr>
          <w:rFonts w:ascii="Times New Roman" w:hAnsi="Times New Roman"/>
        </w:rPr>
      </w:pPr>
      <w:r>
        <w:rPr>
          <w:rFonts w:hAnsi="Symbol"/>
        </w:rPr>
        <w:t></w:t>
      </w:r>
      <w:r>
        <w:t xml:space="preserve">  Fitness to Practise procedures;</w:t>
      </w:r>
    </w:p>
    <w:p w:rsidR="00F91B07" w:rsidP="00F91B07" w:rsidRDefault="00F91B07" w14:paraId="32867E3A" w14:textId="77777777">
      <w:pPr>
        <w:ind w:left="680"/>
      </w:pPr>
      <w:r>
        <w:rPr>
          <w:rFonts w:hAnsi="Symbol"/>
        </w:rPr>
        <w:t></w:t>
      </w:r>
      <w:r>
        <w:t xml:space="preserve">  Academic Misconduct regulations;</w:t>
      </w:r>
    </w:p>
    <w:p w:rsidR="00F91B07" w:rsidP="00F91B07" w:rsidRDefault="00F91B07" w14:paraId="6CA53CD3" w14:textId="77777777">
      <w:pPr>
        <w:ind w:left="680"/>
      </w:pPr>
      <w:r>
        <w:rPr>
          <w:rFonts w:hAnsi="Symbol"/>
        </w:rPr>
        <w:t></w:t>
      </w:r>
      <w:r>
        <w:t xml:space="preserve">  Student Complaints procedures;</w:t>
      </w:r>
    </w:p>
    <w:p w:rsidR="00F91B07" w:rsidP="00F91B07" w:rsidRDefault="00F91B07" w14:paraId="1A1B6EFA" w14:textId="77777777">
      <w:pPr>
        <w:ind w:left="680"/>
      </w:pPr>
      <w:r>
        <w:rPr>
          <w:rFonts w:hAnsi="Symbol"/>
        </w:rPr>
        <w:t></w:t>
      </w:r>
      <w:r>
        <w:t xml:space="preserve">  Break in Learning processes;</w:t>
      </w:r>
    </w:p>
    <w:p w:rsidR="00F91B07" w:rsidP="00F91B07" w:rsidRDefault="00F91B07" w14:paraId="297D3E1F" w14:textId="77777777">
      <w:pPr>
        <w:ind w:left="680"/>
      </w:pPr>
      <w:r>
        <w:rPr>
          <w:rFonts w:hAnsi="Symbol"/>
        </w:rPr>
        <w:t></w:t>
      </w:r>
      <w:r>
        <w:t xml:space="preserve">  Safeguarding and Prevent procedures;</w:t>
      </w:r>
    </w:p>
    <w:p w:rsidR="00F91B07" w:rsidP="00F91B07" w:rsidRDefault="00F91B07" w14:paraId="44C4E1CF" w14:textId="77777777">
      <w:pPr>
        <w:ind w:left="680"/>
      </w:pPr>
      <w:r>
        <w:rPr>
          <w:rFonts w:hAnsi="Symbol"/>
        </w:rPr>
        <w:t></w:t>
      </w:r>
      <w:r>
        <w:t xml:space="preserve">  Apprenticeship contractual documentation.</w:t>
      </w:r>
    </w:p>
    <w:p w:rsidRPr="002C3454" w:rsidR="00F91B07" w:rsidP="006E3D3E" w:rsidRDefault="00F91B07" w14:paraId="71077F8D" w14:textId="6B6F28E7">
      <w:pPr>
        <w:pStyle w:val="MainBullet"/>
        <w:rPr>
          <w:lang w:val="en-GB" w:eastAsia="zh-CN"/>
        </w:rPr>
      </w:pPr>
      <w:r>
        <w:t xml:space="preserve">Where matters fall within the remit of another formal University procedure, that procedure must take precedence. However, where such matters have implications for funding </w:t>
      </w:r>
      <w:r w:rsidR="00B17422">
        <w:t xml:space="preserve">and </w:t>
      </w:r>
      <w:r>
        <w:t>compliance, they must also be considered</w:t>
      </w:r>
      <w:r w:rsidR="009031BB">
        <w:t xml:space="preserve"> separate </w:t>
      </w:r>
      <w:r w:rsidR="00B17422">
        <w:t xml:space="preserve">from </w:t>
      </w:r>
      <w:r w:rsidR="007F4F06">
        <w:t>the remit of other codes of practice</w:t>
      </w:r>
      <w:r>
        <w:t>.</w:t>
      </w:r>
    </w:p>
    <w:p w:rsidRPr="006E3D3E" w:rsidR="002C3454" w:rsidP="006E3D3E" w:rsidRDefault="002C3454" w14:paraId="2C669484" w14:textId="4DE405F8">
      <w:pPr>
        <w:pStyle w:val="MainBullet"/>
        <w:rPr>
          <w:lang w:val="en-GB" w:eastAsia="zh-CN"/>
        </w:rPr>
      </w:pPr>
      <w:r>
        <w:t xml:space="preserve">Application of this Code </w:t>
      </w:r>
      <w:r w:rsidRPr="002C3454">
        <w:rPr>
          <w:b/>
          <w:bCs w:val="0"/>
        </w:rPr>
        <w:t>must</w:t>
      </w:r>
      <w:r>
        <w:t xml:space="preserve"> be proportionate and </w:t>
      </w:r>
      <w:r w:rsidR="006A2F53">
        <w:t>risk based</w:t>
      </w:r>
      <w:r>
        <w:t>. The level of monitoring and intervention will reflect the nature and severity of identified concerns, with escalation applied in a graduated manner.</w:t>
      </w:r>
    </w:p>
    <w:p w:rsidR="00100797" w:rsidP="00523039" w:rsidRDefault="00100797" w14:paraId="468E58C5" w14:textId="4EE261B4">
      <w:pPr>
        <w:pStyle w:val="Heading1"/>
      </w:pPr>
      <w:bookmarkStart w:name="_Toc242375281" w:id="5"/>
      <w:r>
        <w:t>Regulatory and Inspection Context</w:t>
      </w:r>
      <w:bookmarkEnd w:id="5"/>
    </w:p>
    <w:p w:rsidR="00AC2D91" w:rsidP="00AC2D91" w:rsidRDefault="00B9181B" w14:paraId="7A89AC89" w14:textId="39C2FB6B">
      <w:pPr>
        <w:pStyle w:val="MainBullet"/>
      </w:pPr>
      <w:r w:rsidRPr="00B9181B">
        <w:t>Apprenticeship</w:t>
      </w:r>
      <w:r>
        <w:t>s</w:t>
      </w:r>
      <w:r w:rsidR="00F67364">
        <w:t xml:space="preserve"> and </w:t>
      </w:r>
      <w:r w:rsidR="001F5204">
        <w:t>Apprenticeship Units</w:t>
      </w:r>
      <w:r w:rsidR="00F67364">
        <w:t xml:space="preserve"> </w:t>
      </w:r>
      <w:r w:rsidRPr="00B9181B">
        <w:t>delivered by the University of Hull are subject to external regulation, funding requirements and inspection. This includes inspection under the Ofsted Further Education and Skills inspection framework, which evaluates the quality and impact of education and training.</w:t>
      </w:r>
    </w:p>
    <w:p w:rsidRPr="00AC2D91" w:rsidR="00B9181B" w:rsidP="00AC2D91" w:rsidRDefault="00B9181B" w14:paraId="412C66E7" w14:textId="138BF02D">
      <w:pPr>
        <w:pStyle w:val="MainBullet"/>
      </w:pPr>
      <w:r w:rsidRPr="00AC2D91">
        <w:t>This Code of Practice is aligned to relevant regulatory and inspection frameworks, including:</w:t>
      </w:r>
    </w:p>
    <w:p w:rsidRPr="00B9181B" w:rsidR="00B9181B" w:rsidP="008B35AF" w:rsidRDefault="00B9181B" w14:paraId="5F748083" w14:textId="77777777">
      <w:pPr>
        <w:numPr>
          <w:ilvl w:val="0"/>
          <w:numId w:val="3"/>
        </w:numPr>
        <w:spacing w:before="100" w:beforeAutospacing="1" w:after="100" w:afterAutospacing="1"/>
        <w:rPr>
          <w:szCs w:val="22"/>
        </w:rPr>
      </w:pPr>
      <w:r w:rsidRPr="00B9181B">
        <w:rPr>
          <w:szCs w:val="22"/>
        </w:rPr>
        <w:t xml:space="preserve">the Ofsted Further Education and Skills inspection framework and associated handbooks; </w:t>
      </w:r>
    </w:p>
    <w:p w:rsidRPr="00B9181B" w:rsidR="00B9181B" w:rsidP="008B35AF" w:rsidRDefault="00B9181B" w14:paraId="1372FE34" w14:textId="1A2E1E11">
      <w:pPr>
        <w:numPr>
          <w:ilvl w:val="0"/>
          <w:numId w:val="3"/>
        </w:numPr>
        <w:spacing w:before="100" w:beforeAutospacing="1" w:after="100" w:afterAutospacing="1"/>
        <w:rPr>
          <w:szCs w:val="22"/>
        </w:rPr>
      </w:pPr>
      <w:r w:rsidRPr="00B9181B">
        <w:rPr>
          <w:szCs w:val="22"/>
        </w:rPr>
        <w:t xml:space="preserve">funding and compliance requirements set by the </w:t>
      </w:r>
      <w:r w:rsidR="00AC2D91">
        <w:t xml:space="preserve">Department for Education (DoE) </w:t>
      </w:r>
      <w:r w:rsidRPr="00B9181B">
        <w:rPr>
          <w:szCs w:val="22"/>
        </w:rPr>
        <w:t>and other relevant government bodies</w:t>
      </w:r>
    </w:p>
    <w:p w:rsidRPr="00B9181B" w:rsidR="00B9181B" w:rsidP="008B35AF" w:rsidRDefault="00B9181B" w14:paraId="3D8ED7D9" w14:textId="083404FA">
      <w:pPr>
        <w:numPr>
          <w:ilvl w:val="0"/>
          <w:numId w:val="3"/>
        </w:numPr>
        <w:spacing w:before="100" w:beforeAutospacing="1" w:after="100" w:afterAutospacing="1"/>
        <w:rPr>
          <w:szCs w:val="22"/>
        </w:rPr>
      </w:pPr>
      <w:r w:rsidRPr="00B9181B">
        <w:rPr>
          <w:szCs w:val="22"/>
        </w:rPr>
        <w:t>contractual requirements governing apprenticeship</w:t>
      </w:r>
      <w:r w:rsidR="00A92163">
        <w:rPr>
          <w:szCs w:val="22"/>
        </w:rPr>
        <w:t>s and apprenticeship units.</w:t>
      </w:r>
    </w:p>
    <w:p w:rsidRPr="00B9181B" w:rsidR="00B9181B" w:rsidP="008B35AF" w:rsidRDefault="00B9181B" w14:paraId="2BFB7A32" w14:textId="77777777">
      <w:pPr>
        <w:numPr>
          <w:ilvl w:val="0"/>
          <w:numId w:val="3"/>
        </w:numPr>
        <w:spacing w:before="100" w:beforeAutospacing="1" w:after="100" w:afterAutospacing="1"/>
        <w:rPr>
          <w:szCs w:val="22"/>
        </w:rPr>
      </w:pPr>
      <w:r w:rsidRPr="00B9181B">
        <w:rPr>
          <w:szCs w:val="22"/>
        </w:rPr>
        <w:t xml:space="preserve">the Equality Act 2010 and the Public Sector Equality Duty. </w:t>
      </w:r>
    </w:p>
    <w:p w:rsidRPr="00B9181B" w:rsidR="00B9181B" w:rsidP="00C65637" w:rsidRDefault="00B9181B" w14:paraId="1131B242" w14:textId="25ECE127">
      <w:pPr>
        <w:pStyle w:val="MainBullet"/>
      </w:pPr>
      <w:r w:rsidRPr="00B9181B">
        <w:lastRenderedPageBreak/>
        <w:t>External inspection and regulatory activity evaluate not only the existence of policies and processes, but how effectively they are implemented, monitored and used to secure improvement. As such, activity undertaken under this Code focuses on the impact of support and intervention on learner progress, engagement and achievement, rather than procedural compliance alone.</w:t>
      </w:r>
    </w:p>
    <w:p w:rsidRPr="00B9181B" w:rsidR="00B9181B" w:rsidP="00C65637" w:rsidRDefault="00B9181B" w14:paraId="3A9054EF" w14:textId="087B1753">
      <w:pPr>
        <w:pStyle w:val="MainBullet"/>
      </w:pPr>
      <w:r w:rsidRPr="00B9181B">
        <w:t xml:space="preserve">Leaders </w:t>
      </w:r>
      <w:r w:rsidRPr="00C65637">
        <w:rPr>
          <w:b/>
          <w:bCs w:val="0"/>
        </w:rPr>
        <w:t>must</w:t>
      </w:r>
      <w:r w:rsidRPr="00B9181B">
        <w:t xml:space="preserve"> maintain an accurate and current understanding of learner progress, including the progress of disadvantaged learners and those with additional needs. This includes ensuring that:</w:t>
      </w:r>
    </w:p>
    <w:p w:rsidRPr="00B9181B" w:rsidR="00B9181B" w:rsidP="008B35AF" w:rsidRDefault="00B9181B" w14:paraId="4E172F30" w14:textId="77777777">
      <w:pPr>
        <w:pStyle w:val="ListParagraph"/>
        <w:numPr>
          <w:ilvl w:val="0"/>
          <w:numId w:val="4"/>
        </w:numPr>
      </w:pPr>
      <w:r w:rsidRPr="00B9181B">
        <w:t xml:space="preserve">learners are identified early where support is required; </w:t>
      </w:r>
    </w:p>
    <w:p w:rsidRPr="00B9181B" w:rsidR="00B9181B" w:rsidP="008B35AF" w:rsidRDefault="00B9181B" w14:paraId="6A7A2086" w14:textId="77777777">
      <w:pPr>
        <w:pStyle w:val="ListParagraph"/>
        <w:numPr>
          <w:ilvl w:val="0"/>
          <w:numId w:val="4"/>
        </w:numPr>
      </w:pPr>
      <w:r w:rsidRPr="00B9181B">
        <w:t xml:space="preserve">reasonable adjustments are implemented effectively; </w:t>
      </w:r>
    </w:p>
    <w:p w:rsidRPr="00B9181B" w:rsidR="00B9181B" w:rsidP="008B35AF" w:rsidRDefault="00B9181B" w14:paraId="6A3E9795" w14:textId="77777777">
      <w:pPr>
        <w:pStyle w:val="ListParagraph"/>
        <w:numPr>
          <w:ilvl w:val="0"/>
          <w:numId w:val="4"/>
        </w:numPr>
      </w:pPr>
      <w:r w:rsidRPr="00B9181B">
        <w:t xml:space="preserve">barriers to learning are understood and addressed; </w:t>
      </w:r>
    </w:p>
    <w:p w:rsidRPr="00B9181B" w:rsidR="00B9181B" w:rsidP="008B35AF" w:rsidRDefault="00B9181B" w14:paraId="7E4A2656" w14:textId="77777777">
      <w:pPr>
        <w:pStyle w:val="ListParagraph"/>
        <w:numPr>
          <w:ilvl w:val="0"/>
          <w:numId w:val="4"/>
        </w:numPr>
      </w:pPr>
      <w:r w:rsidRPr="00B9181B">
        <w:t xml:space="preserve">intervention is timely, proportionate and impactful. </w:t>
      </w:r>
    </w:p>
    <w:p w:rsidRPr="00B9181B" w:rsidR="00B9181B" w:rsidP="0017304B" w:rsidRDefault="00B9181B" w14:paraId="7DADB111" w14:textId="41693D8B">
      <w:pPr>
        <w:pStyle w:val="MainBullet"/>
      </w:pPr>
      <w:r w:rsidRPr="00B9181B">
        <w:t>This Code adopts inspection-recognised principles of intent, implementation and impact. The emphasis throughout remains on ensuring that support arrangements are well designed, consistently applied and demonstrably effective in enabling learners to progress and achieve.</w:t>
      </w:r>
    </w:p>
    <w:p w:rsidR="00100797" w:rsidP="00523039" w:rsidRDefault="0008710A" w14:paraId="67368F62" w14:textId="396E36F9">
      <w:pPr>
        <w:pStyle w:val="Heading1"/>
      </w:pPr>
      <w:bookmarkStart w:name="_Toc242375282" w:id="6"/>
      <w:r>
        <w:t>Principles of Support, Inclusion and Proportionality</w:t>
      </w:r>
      <w:bookmarkEnd w:id="6"/>
    </w:p>
    <w:p w:rsidRPr="00AC5DDA" w:rsidR="00AC5DDA" w:rsidP="00AC5DDA" w:rsidRDefault="00AC5DDA" w14:paraId="40A3FE73" w14:textId="197E37D1">
      <w:pPr>
        <w:pStyle w:val="MainBullet"/>
      </w:pPr>
      <w:r w:rsidRPr="00AC5DDA">
        <w:t>The University adopts a graduated, supportive and inclusive approach to safeguarding learner progression and achievement. Intervention under this Code is underpinned by the principle that concerns should be identified early and addressed at the lowest appropriate level before escalation is considered.</w:t>
      </w:r>
    </w:p>
    <w:p w:rsidRPr="00AC5DDA" w:rsidR="00AC5DDA" w:rsidP="00AC5DDA" w:rsidRDefault="00AC5DDA" w14:paraId="6E6569A0" w14:textId="4EAF9AC6">
      <w:pPr>
        <w:pStyle w:val="MainBullet"/>
      </w:pPr>
      <w:r w:rsidRPr="00AC5DDA">
        <w:t xml:space="preserve">All activity undertaken under this Code </w:t>
      </w:r>
      <w:r w:rsidRPr="00AC5DDA">
        <w:rPr>
          <w:b/>
          <w:bCs w:val="0"/>
        </w:rPr>
        <w:t>must</w:t>
      </w:r>
      <w:r w:rsidRPr="00AC5DDA">
        <w:t xml:space="preserve"> be learner-</w:t>
      </w:r>
      <w:r w:rsidRPr="00AC5DDA" w:rsidR="009937DD">
        <w:t>centered</w:t>
      </w:r>
      <w:r w:rsidRPr="00AC5DDA">
        <w:t xml:space="preserve">, with a primary focus on enabling apprentices and </w:t>
      </w:r>
      <w:proofErr w:type="spellStart"/>
      <w:r w:rsidR="00A92163">
        <w:t>and</w:t>
      </w:r>
      <w:proofErr w:type="spellEnd"/>
      <w:r w:rsidRPr="00AC5DDA">
        <w:t xml:space="preserve"> learners to succeed, progress and achieve their intended outcomes.</w:t>
      </w:r>
    </w:p>
    <w:p w:rsidRPr="00AC5DDA" w:rsidR="00AC5DDA" w:rsidP="00AC5DDA" w:rsidRDefault="00AC5DDA" w14:paraId="439215E3" w14:textId="1C836320">
      <w:pPr>
        <w:pStyle w:val="MainBullet"/>
      </w:pPr>
      <w:r w:rsidRPr="00AC5DDA">
        <w:t xml:space="preserve">Support and intervention </w:t>
      </w:r>
      <w:r w:rsidRPr="00AC5DDA">
        <w:rPr>
          <w:b/>
          <w:bCs w:val="0"/>
        </w:rPr>
        <w:t>must</w:t>
      </w:r>
      <w:r w:rsidRPr="00AC5DDA">
        <w:t xml:space="preserve"> be applied in a proportionate and risk-based manner. The level of response will reflect the nature, severity and persistence of the concern, with escalation applied only where necessary and justified.</w:t>
      </w:r>
    </w:p>
    <w:p w:rsidRPr="00AC5DDA" w:rsidR="00AC5DDA" w:rsidP="00AC5DDA" w:rsidRDefault="00AC5DDA" w14:paraId="565E7B8E" w14:textId="5AFAD586">
      <w:pPr>
        <w:pStyle w:val="MainBullet"/>
      </w:pPr>
      <w:r w:rsidRPr="00AC5DDA">
        <w:t xml:space="preserve">The University is committed to ensuring equitable outcomes for all learners. </w:t>
      </w:r>
      <w:proofErr w:type="gramStart"/>
      <w:r w:rsidRPr="00AC5DDA">
        <w:t>Particular consideration</w:t>
      </w:r>
      <w:proofErr w:type="gramEnd"/>
      <w:r w:rsidRPr="00AC5DDA">
        <w:t xml:space="preserve"> </w:t>
      </w:r>
      <w:r w:rsidRPr="00AC5DDA">
        <w:rPr>
          <w:b/>
          <w:bCs w:val="0"/>
        </w:rPr>
        <w:t>must</w:t>
      </w:r>
      <w:r w:rsidRPr="00AC5DDA">
        <w:t xml:space="preserve"> be given to learners who:</w:t>
      </w:r>
    </w:p>
    <w:p w:rsidRPr="00AC5DDA" w:rsidR="00AC5DDA" w:rsidP="008B35AF" w:rsidRDefault="00AC5DDA" w14:paraId="01B6EB7A" w14:textId="77777777">
      <w:pPr>
        <w:pStyle w:val="ListParagraph"/>
        <w:numPr>
          <w:ilvl w:val="0"/>
          <w:numId w:val="5"/>
        </w:numPr>
      </w:pPr>
      <w:r w:rsidRPr="00AC5DDA">
        <w:t xml:space="preserve">have declared disabilities or additional learning needs; </w:t>
      </w:r>
    </w:p>
    <w:p w:rsidRPr="00AC5DDA" w:rsidR="00AC5DDA" w:rsidP="008B35AF" w:rsidRDefault="00AC5DDA" w14:paraId="61746895" w14:textId="77777777">
      <w:pPr>
        <w:pStyle w:val="ListParagraph"/>
        <w:numPr>
          <w:ilvl w:val="0"/>
          <w:numId w:val="5"/>
        </w:numPr>
      </w:pPr>
      <w:r w:rsidRPr="00AC5DDA">
        <w:t xml:space="preserve">require reasonable adjustments; </w:t>
      </w:r>
    </w:p>
    <w:p w:rsidRPr="00AC5DDA" w:rsidR="00AC5DDA" w:rsidP="008B35AF" w:rsidRDefault="00AC5DDA" w14:paraId="49DCFDFD" w14:textId="77777777">
      <w:pPr>
        <w:pStyle w:val="ListParagraph"/>
        <w:numPr>
          <w:ilvl w:val="0"/>
          <w:numId w:val="5"/>
        </w:numPr>
      </w:pPr>
      <w:r w:rsidRPr="00AC5DDA">
        <w:t xml:space="preserve">are identified as disadvantaged; </w:t>
      </w:r>
    </w:p>
    <w:p w:rsidRPr="00AC5DDA" w:rsidR="00AC5DDA" w:rsidP="008B35AF" w:rsidRDefault="00AC5DDA" w14:paraId="3E08A5EE" w14:textId="77777777">
      <w:pPr>
        <w:pStyle w:val="ListParagraph"/>
        <w:numPr>
          <w:ilvl w:val="0"/>
          <w:numId w:val="5"/>
        </w:numPr>
      </w:pPr>
      <w:r w:rsidRPr="00AC5DDA">
        <w:t xml:space="preserve">present with wellbeing or safeguarding concerns. </w:t>
      </w:r>
    </w:p>
    <w:p w:rsidRPr="00AC5DDA" w:rsidR="00AC5DDA" w:rsidP="00AC5DDA" w:rsidRDefault="00AC5DDA" w14:paraId="6CD27F30" w14:textId="77777777">
      <w:pPr>
        <w:spacing w:before="100" w:beforeAutospacing="1" w:after="100" w:afterAutospacing="1"/>
        <w:rPr>
          <w:szCs w:val="22"/>
        </w:rPr>
      </w:pPr>
      <w:r w:rsidRPr="00AC5DDA">
        <w:rPr>
          <w:szCs w:val="22"/>
        </w:rPr>
        <w:t xml:space="preserve">In all cases, staff </w:t>
      </w:r>
      <w:r w:rsidRPr="00AC5DDA">
        <w:rPr>
          <w:b/>
          <w:bCs/>
          <w:szCs w:val="22"/>
        </w:rPr>
        <w:t>must</w:t>
      </w:r>
      <w:r w:rsidRPr="00AC5DDA">
        <w:rPr>
          <w:szCs w:val="22"/>
        </w:rPr>
        <w:t xml:space="preserve"> ensure that barriers to learning are understood and that appropriate and reasonable support is implemented and reviewed.</w:t>
      </w:r>
    </w:p>
    <w:p w:rsidRPr="00AC5DDA" w:rsidR="00AC5DDA" w:rsidP="005D0D8D" w:rsidRDefault="00AC5DDA" w14:paraId="62664B92" w14:textId="4AD4DC28">
      <w:pPr>
        <w:pStyle w:val="MainBullet"/>
      </w:pPr>
      <w:r w:rsidRPr="00AC5DDA">
        <w:t xml:space="preserve">Prior to escalation to the highest level of </w:t>
      </w:r>
      <w:r w:rsidR="009937DD">
        <w:t>support</w:t>
      </w:r>
      <w:r w:rsidRPr="00AC5DDA">
        <w:t xml:space="preserve">, the University </w:t>
      </w:r>
      <w:r w:rsidRPr="005D0D8D">
        <w:rPr>
          <w:b/>
          <w:bCs w:val="0"/>
        </w:rPr>
        <w:t>must</w:t>
      </w:r>
      <w:r w:rsidRPr="00AC5DDA">
        <w:t xml:space="preserve"> be satisfied that:</w:t>
      </w:r>
    </w:p>
    <w:p w:rsidRPr="00AC5DDA" w:rsidR="00AC5DDA" w:rsidP="008B35AF" w:rsidRDefault="00AC5DDA" w14:paraId="096E18E7" w14:textId="77777777">
      <w:pPr>
        <w:pStyle w:val="ListParagraph"/>
        <w:numPr>
          <w:ilvl w:val="0"/>
          <w:numId w:val="6"/>
        </w:numPr>
      </w:pPr>
      <w:r w:rsidRPr="00AC5DDA">
        <w:t xml:space="preserve">appropriate support strategies have been implemented; </w:t>
      </w:r>
    </w:p>
    <w:p w:rsidRPr="00AC5DDA" w:rsidR="00AC5DDA" w:rsidP="008B35AF" w:rsidRDefault="00AC5DDA" w14:paraId="5FBE08DE" w14:textId="6ED48434">
      <w:pPr>
        <w:pStyle w:val="ListParagraph"/>
        <w:numPr>
          <w:ilvl w:val="0"/>
          <w:numId w:val="6"/>
        </w:numPr>
      </w:pPr>
      <w:r w:rsidRPr="00AC5DDA">
        <w:t>reasonable adjustments have been considered and, where appropriate, applied</w:t>
      </w:r>
    </w:p>
    <w:p w:rsidRPr="00AC5DDA" w:rsidR="00AC5DDA" w:rsidP="008B35AF" w:rsidRDefault="00AC5DDA" w14:paraId="18671A45" w14:textId="77777777">
      <w:pPr>
        <w:pStyle w:val="ListParagraph"/>
        <w:numPr>
          <w:ilvl w:val="0"/>
          <w:numId w:val="6"/>
        </w:numPr>
      </w:pPr>
      <w:r w:rsidRPr="00AC5DDA">
        <w:t xml:space="preserve">the learner has been given sufficient opportunity to respond to support and intervention. </w:t>
      </w:r>
    </w:p>
    <w:p w:rsidRPr="00AC5DDA" w:rsidR="00AC5DDA" w:rsidP="005D0D8D" w:rsidRDefault="00AC5DDA" w14:paraId="466798F1" w14:textId="7BC98CD6">
      <w:pPr>
        <w:pStyle w:val="MainBullet"/>
      </w:pPr>
      <w:r w:rsidRPr="00AC5DDA">
        <w:t xml:space="preserve">The University </w:t>
      </w:r>
      <w:proofErr w:type="spellStart"/>
      <w:r w:rsidRPr="00AC5DDA">
        <w:t>recognises</w:t>
      </w:r>
      <w:proofErr w:type="spellEnd"/>
      <w:r w:rsidRPr="00AC5DDA">
        <w:t xml:space="preserve"> that effective apprenticeship provision relies on the strength of the tripartite relationship. Employer involvement is therefore introduced at the appropriate stage within the escalation process, ensuring that engagement is timely, </w:t>
      </w:r>
      <w:r w:rsidRPr="00AC5DDA">
        <w:lastRenderedPageBreak/>
        <w:t>purposeful and proportionate to the level of risk.</w:t>
      </w:r>
    </w:p>
    <w:p w:rsidRPr="00AC5DDA" w:rsidR="00AC5DDA" w:rsidP="005D0D8D" w:rsidRDefault="00AC5DDA" w14:paraId="0F632128" w14:textId="435C21CA">
      <w:pPr>
        <w:pStyle w:val="MainBullet"/>
      </w:pPr>
      <w:r w:rsidRPr="00AC5DDA">
        <w:t xml:space="preserve">All decisions made under this Code </w:t>
      </w:r>
      <w:r w:rsidRPr="005D0D8D">
        <w:rPr>
          <w:b/>
          <w:bCs w:val="0"/>
        </w:rPr>
        <w:t>must</w:t>
      </w:r>
      <w:r w:rsidRPr="00AC5DDA">
        <w:t xml:space="preserve"> be:</w:t>
      </w:r>
    </w:p>
    <w:p w:rsidRPr="005D0D8D" w:rsidR="00AC5DDA" w:rsidP="008B35AF" w:rsidRDefault="00AC5DDA" w14:paraId="68FBB992" w14:textId="77777777">
      <w:pPr>
        <w:pStyle w:val="ListParagraph"/>
        <w:numPr>
          <w:ilvl w:val="0"/>
          <w:numId w:val="7"/>
        </w:numPr>
      </w:pPr>
      <w:r w:rsidRPr="005D0D8D">
        <w:t xml:space="preserve">evidence-based; </w:t>
      </w:r>
    </w:p>
    <w:p w:rsidRPr="005D0D8D" w:rsidR="00AC5DDA" w:rsidP="008B35AF" w:rsidRDefault="00AC5DDA" w14:paraId="1C0AFF2A" w14:textId="77777777">
      <w:pPr>
        <w:pStyle w:val="ListParagraph"/>
        <w:numPr>
          <w:ilvl w:val="0"/>
          <w:numId w:val="7"/>
        </w:numPr>
      </w:pPr>
      <w:r w:rsidRPr="005D0D8D">
        <w:t xml:space="preserve">clearly documented; </w:t>
      </w:r>
    </w:p>
    <w:p w:rsidRPr="005D0D8D" w:rsidR="00AC5DDA" w:rsidP="008B35AF" w:rsidRDefault="00AC5DDA" w14:paraId="6CEBC206" w14:textId="77777777">
      <w:pPr>
        <w:pStyle w:val="ListParagraph"/>
        <w:numPr>
          <w:ilvl w:val="0"/>
          <w:numId w:val="7"/>
        </w:numPr>
      </w:pPr>
      <w:r w:rsidRPr="005D0D8D">
        <w:t xml:space="preserve">consistent across programmes and Faculties; </w:t>
      </w:r>
    </w:p>
    <w:p w:rsidRPr="005D0D8D" w:rsidR="00AC5DDA" w:rsidP="008B35AF" w:rsidRDefault="00AC5DDA" w14:paraId="2B7F633B" w14:textId="77777777">
      <w:pPr>
        <w:pStyle w:val="ListParagraph"/>
        <w:numPr>
          <w:ilvl w:val="0"/>
          <w:numId w:val="7"/>
        </w:numPr>
      </w:pPr>
      <w:r w:rsidRPr="005D0D8D">
        <w:t xml:space="preserve">subject to appropriate governance oversight. </w:t>
      </w:r>
    </w:p>
    <w:p w:rsidRPr="005D0D8D" w:rsidR="0008710A" w:rsidP="30B2F463" w:rsidRDefault="005D0D8D" w14:paraId="74BFDC4A" w14:textId="130415CD">
      <w:pPr>
        <w:pStyle w:val="MainBullet"/>
      </w:pPr>
      <w:r w:rsidRPr="000D47BD">
        <w:rPr>
          <w:bCs w:val="0"/>
        </w:rPr>
        <w:t>T</w:t>
      </w:r>
      <w:r w:rsidR="00AC5DDA">
        <w:t>he University is committed to a culture of continuous improvement. Patterns, trends and outcomes identified through the application of this Code must inform self-assessment, quality improvement planning and leadership decision-making.</w:t>
      </w:r>
    </w:p>
    <w:p w:rsidR="00523039" w:rsidP="00523039" w:rsidRDefault="00127251" w14:paraId="53ECD9FD" w14:textId="23BD0B82">
      <w:pPr>
        <w:pStyle w:val="Heading1"/>
      </w:pPr>
      <w:bookmarkStart w:name="_Toc242375283" w:id="7"/>
      <w:r>
        <w:t xml:space="preserve">Tiered Support </w:t>
      </w:r>
      <w:r w:rsidR="0091748B">
        <w:t>Framework</w:t>
      </w:r>
      <w:bookmarkEnd w:id="7"/>
    </w:p>
    <w:p w:rsidR="0091748B" w:rsidP="0091748B" w:rsidRDefault="0091748B" w14:paraId="0AA31D00" w14:textId="77777777">
      <w:pPr>
        <w:pStyle w:val="MainBullet"/>
      </w:pPr>
      <w:r w:rsidRPr="0091748B">
        <w:t>The University operates a structured, tiered framework to support learner progression and achievement. This framework enables concerns to be identified early, addressed through appropriate levels of support, and escalated in a proportionate and transparent manner where necessary.</w:t>
      </w:r>
    </w:p>
    <w:p w:rsidRPr="0091748B" w:rsidR="0091748B" w:rsidP="0091748B" w:rsidRDefault="0091748B" w14:paraId="440668FD" w14:textId="338EDC38">
      <w:pPr>
        <w:pStyle w:val="MainBullet"/>
      </w:pPr>
      <w:r w:rsidRPr="0091748B">
        <w:t>The framework consists of three defined levels of intervention:</w:t>
      </w:r>
    </w:p>
    <w:p w:rsidRPr="004A33C3" w:rsidR="004A33C3" w:rsidP="00970EB2" w:rsidRDefault="004A33C3" w14:paraId="06F19D9E" w14:textId="704843E5">
      <w:pPr>
        <w:pStyle w:val="MainBullet"/>
        <w:numPr>
          <w:ilvl w:val="0"/>
          <w:numId w:val="0"/>
        </w:numPr>
        <w:ind w:left="720"/>
      </w:pPr>
      <w:r w:rsidRPr="00970EB2">
        <w:rPr>
          <w:b/>
        </w:rPr>
        <w:t>Level 1 – Triage, Early Monitoring and Inclusive Support</w:t>
      </w:r>
      <w:r w:rsidR="003C574C">
        <w:t xml:space="preserve">: </w:t>
      </w:r>
      <w:r w:rsidRPr="004A33C3">
        <w:t xml:space="preserve">Focused on early identification, initial review, inclusive monitoring and preventative intervention. </w:t>
      </w:r>
    </w:p>
    <w:p w:rsidRPr="004A33C3" w:rsidR="004A33C3" w:rsidP="003C574C" w:rsidRDefault="004A33C3" w14:paraId="7E387C14" w14:textId="16DC3AE2">
      <w:pPr>
        <w:pStyle w:val="MainBullet"/>
        <w:numPr>
          <w:ilvl w:val="0"/>
          <w:numId w:val="0"/>
        </w:numPr>
        <w:ind w:left="720"/>
      </w:pPr>
      <w:r w:rsidRPr="00970EB2">
        <w:rPr>
          <w:b/>
        </w:rPr>
        <w:t>Level 2 – Formal University Support</w:t>
      </w:r>
      <w:r w:rsidR="003C574C">
        <w:t xml:space="preserve">: </w:t>
      </w:r>
      <w:r w:rsidRPr="004A33C3">
        <w:t xml:space="preserve">Focused on structured, university-led intervention where concerns persist or increase in severity. </w:t>
      </w:r>
    </w:p>
    <w:p w:rsidRPr="00970EB2" w:rsidR="004A33C3" w:rsidP="00970EB2" w:rsidRDefault="004A33C3" w14:paraId="32A5C2C9" w14:textId="4039D164">
      <w:pPr>
        <w:pStyle w:val="MainBullet"/>
        <w:numPr>
          <w:ilvl w:val="0"/>
          <w:numId w:val="0"/>
        </w:numPr>
        <w:ind w:left="720"/>
      </w:pPr>
      <w:r w:rsidRPr="00970EB2">
        <w:rPr>
          <w:b/>
        </w:rPr>
        <w:t>Level 3 – Critical Intervention and Tripartite Escalatio</w:t>
      </w:r>
      <w:r w:rsidR="003C574C">
        <w:rPr>
          <w:b/>
        </w:rPr>
        <w:t xml:space="preserve">n: </w:t>
      </w:r>
      <w:r w:rsidRPr="004A33C3">
        <w:t>Focused on significant risk to progression, achievement, funding compliance or contractual obligations, requiring employer involvement and formal oversight.</w:t>
      </w:r>
    </w:p>
    <w:p w:rsidR="0091748B" w:rsidP="004A33C3" w:rsidRDefault="0091748B" w14:paraId="2883220A" w14:textId="70BA3590">
      <w:pPr>
        <w:pStyle w:val="MainBullet"/>
      </w:pPr>
      <w:r>
        <w:t xml:space="preserve">Learners </w:t>
      </w:r>
      <w:r w:rsidRPr="571AC4D9" w:rsidR="0059118D">
        <w:rPr>
          <w:b/>
        </w:rPr>
        <w:t>should</w:t>
      </w:r>
      <w:r>
        <w:t xml:space="preserve"> enter the framework at Level 1, either through identification of emerging concerns or through recognised additional support needs, including those relating to disability, reasonable adjustments or other disadvantage.</w:t>
      </w:r>
    </w:p>
    <w:p w:rsidRPr="0091748B" w:rsidR="00AF7AFF" w:rsidP="00A702C0" w:rsidRDefault="00AF7AFF" w14:paraId="77CAA83E" w14:textId="3F4DE1B1">
      <w:pPr>
        <w:pStyle w:val="MainBullet"/>
      </w:pPr>
      <w:r>
        <w:t xml:space="preserve">In some exceptional cases, learners </w:t>
      </w:r>
      <w:r w:rsidRPr="000D47BD">
        <w:rPr>
          <w:b/>
          <w:bCs w:val="0"/>
        </w:rPr>
        <w:t>may</w:t>
      </w:r>
      <w:r>
        <w:t xml:space="preserve"> be highlighted as </w:t>
      </w:r>
      <w:r w:rsidR="004E4BE3">
        <w:t xml:space="preserve">requiring </w:t>
      </w:r>
      <w:r w:rsidR="00A702C0">
        <w:t xml:space="preserve">a </w:t>
      </w:r>
      <w:r w:rsidR="00616C46">
        <w:t xml:space="preserve">critical intervention, in this case the referral will be directed </w:t>
      </w:r>
      <w:r w:rsidR="00087431">
        <w:t xml:space="preserve">urgently to the Chairs of SPAG for urgent consideration. </w:t>
      </w:r>
    </w:p>
    <w:p w:rsidRPr="0091748B" w:rsidR="0091748B" w:rsidP="0059118D" w:rsidRDefault="0091748B" w14:paraId="49BD993F" w14:textId="105D34C4">
      <w:pPr>
        <w:pStyle w:val="MainBullet"/>
      </w:pPr>
      <w:r w:rsidRPr="0091748B">
        <w:t>Movement between levels must be based on evidence and professional judgement, taking account of:</w:t>
      </w:r>
    </w:p>
    <w:p w:rsidRPr="0091748B" w:rsidR="0091748B" w:rsidP="008B35AF" w:rsidRDefault="0091748B" w14:paraId="09ACE7E6" w14:textId="77777777">
      <w:pPr>
        <w:pStyle w:val="ListParagraph"/>
        <w:numPr>
          <w:ilvl w:val="0"/>
          <w:numId w:val="8"/>
        </w:numPr>
      </w:pPr>
      <w:r w:rsidRPr="0091748B">
        <w:t xml:space="preserve">the nature and severity of the concern; </w:t>
      </w:r>
    </w:p>
    <w:p w:rsidRPr="0091748B" w:rsidR="0091748B" w:rsidP="008B35AF" w:rsidRDefault="0091748B" w14:paraId="49490625" w14:textId="77777777">
      <w:pPr>
        <w:pStyle w:val="ListParagraph"/>
        <w:numPr>
          <w:ilvl w:val="0"/>
          <w:numId w:val="8"/>
        </w:numPr>
      </w:pPr>
      <w:r w:rsidRPr="0091748B">
        <w:t xml:space="preserve">the learner’s response to previous support and intervention; </w:t>
      </w:r>
    </w:p>
    <w:p w:rsidRPr="0091748B" w:rsidR="0091748B" w:rsidP="008B35AF" w:rsidRDefault="0091748B" w14:paraId="117D9E00" w14:textId="77777777">
      <w:pPr>
        <w:pStyle w:val="ListParagraph"/>
        <w:numPr>
          <w:ilvl w:val="0"/>
          <w:numId w:val="8"/>
        </w:numPr>
      </w:pPr>
      <w:r w:rsidRPr="0091748B">
        <w:t xml:space="preserve">the impact on progression, achievement or funding compliance; </w:t>
      </w:r>
    </w:p>
    <w:p w:rsidRPr="0091748B" w:rsidR="0091748B" w:rsidP="008B35AF" w:rsidRDefault="0091748B" w14:paraId="1B231056" w14:textId="77777777">
      <w:pPr>
        <w:pStyle w:val="ListParagraph"/>
        <w:numPr>
          <w:ilvl w:val="0"/>
          <w:numId w:val="8"/>
        </w:numPr>
      </w:pPr>
      <w:r w:rsidRPr="0091748B">
        <w:t xml:space="preserve">any relevant contextual factors, including reasonable adjustments or safeguarding considerations. </w:t>
      </w:r>
    </w:p>
    <w:p w:rsidRPr="0091748B" w:rsidR="0091748B" w:rsidP="0059118D" w:rsidRDefault="0091748B" w14:paraId="2B367EC6" w14:textId="79D4E057">
      <w:pPr>
        <w:pStyle w:val="MainBullet"/>
      </w:pPr>
      <w:r w:rsidRPr="0091748B">
        <w:t xml:space="preserve">Escalation between levels is </w:t>
      </w:r>
      <w:r w:rsidRPr="0059118D">
        <w:rPr>
          <w:b/>
          <w:bCs w:val="0"/>
        </w:rPr>
        <w:t>not</w:t>
      </w:r>
      <w:r w:rsidRPr="0091748B">
        <w:t xml:space="preserve"> automatic and </w:t>
      </w:r>
      <w:r w:rsidRPr="0059118D">
        <w:rPr>
          <w:b/>
          <w:bCs w:val="0"/>
        </w:rPr>
        <w:t>must</w:t>
      </w:r>
      <w:r w:rsidRPr="0091748B">
        <w:t xml:space="preserve"> be justified by risk. Where appropriate, learners may remain within a level while support is reviewed and </w:t>
      </w:r>
      <w:r w:rsidRPr="0091748B" w:rsidR="006A2F53">
        <w:t>strengthened or</w:t>
      </w:r>
      <w:r w:rsidRPr="0091748B">
        <w:t xml:space="preserve"> may be de-escalated where improvement is demonstrated.</w:t>
      </w:r>
    </w:p>
    <w:p w:rsidRPr="0091748B" w:rsidR="0091748B" w:rsidP="0059118D" w:rsidRDefault="0091748B" w14:paraId="64AA2900" w14:textId="18A22675">
      <w:pPr>
        <w:pStyle w:val="MainBullet"/>
      </w:pPr>
      <w:r w:rsidRPr="0091748B">
        <w:t>De-escalation must be considered where:</w:t>
      </w:r>
    </w:p>
    <w:p w:rsidRPr="0091748B" w:rsidR="0091748B" w:rsidP="008B35AF" w:rsidRDefault="0091748B" w14:paraId="6EF3D23E" w14:textId="77777777">
      <w:pPr>
        <w:pStyle w:val="ListParagraph"/>
        <w:numPr>
          <w:ilvl w:val="0"/>
          <w:numId w:val="9"/>
        </w:numPr>
      </w:pPr>
      <w:r w:rsidRPr="0091748B">
        <w:t xml:space="preserve">agreed actions have been successfully completed; </w:t>
      </w:r>
    </w:p>
    <w:p w:rsidRPr="0091748B" w:rsidR="0091748B" w:rsidP="008B35AF" w:rsidRDefault="0091748B" w14:paraId="1AD58E49" w14:textId="77777777">
      <w:pPr>
        <w:pStyle w:val="ListParagraph"/>
        <w:numPr>
          <w:ilvl w:val="0"/>
          <w:numId w:val="9"/>
        </w:numPr>
      </w:pPr>
      <w:r w:rsidRPr="0091748B">
        <w:t xml:space="preserve">the learner demonstrates sustained improvement; </w:t>
      </w:r>
    </w:p>
    <w:p w:rsidRPr="0091748B" w:rsidR="0091748B" w:rsidP="008B35AF" w:rsidRDefault="0091748B" w14:paraId="0DC04071" w14:textId="77777777">
      <w:pPr>
        <w:pStyle w:val="ListParagraph"/>
        <w:numPr>
          <w:ilvl w:val="0"/>
          <w:numId w:val="9"/>
        </w:numPr>
      </w:pPr>
      <w:r w:rsidRPr="0091748B">
        <w:t xml:space="preserve">identified risks to progression or compliance have been mitigated. </w:t>
      </w:r>
    </w:p>
    <w:p w:rsidRPr="0091748B" w:rsidR="0091748B" w:rsidP="0059118D" w:rsidRDefault="0091748B" w14:paraId="2374F230" w14:textId="0DE680D3">
      <w:pPr>
        <w:pStyle w:val="MainBullet"/>
      </w:pPr>
      <w:r w:rsidRPr="0091748B">
        <w:lastRenderedPageBreak/>
        <w:t xml:space="preserve">At all stages, the University </w:t>
      </w:r>
      <w:r w:rsidRPr="0059118D">
        <w:rPr>
          <w:b/>
          <w:bCs w:val="0"/>
        </w:rPr>
        <w:t>must</w:t>
      </w:r>
      <w:r w:rsidRPr="0091748B">
        <w:t xml:space="preserve"> ensure that intervention is timely, proportionate and focused on securing positive outcomes for the learner.</w:t>
      </w:r>
    </w:p>
    <w:p w:rsidRPr="0091748B" w:rsidR="00EF025F" w:rsidP="0059118D" w:rsidRDefault="0091748B" w14:paraId="2E430375" w14:textId="2FE76F65">
      <w:pPr>
        <w:pStyle w:val="MainBullet"/>
      </w:pPr>
      <w:r w:rsidRPr="0091748B">
        <w:t xml:space="preserve">The Support, Progression and Achievement Group (SPAG) provides institutional oversight of the tiered framework. SPAG monitors learners at </w:t>
      </w:r>
      <w:r w:rsidR="007B4293">
        <w:t>all</w:t>
      </w:r>
      <w:r w:rsidRPr="0091748B">
        <w:t xml:space="preserve"> </w:t>
      </w:r>
      <w:r w:rsidR="007B4293">
        <w:t>levels.</w:t>
      </w:r>
    </w:p>
    <w:p w:rsidRPr="00F86D86" w:rsidR="00695E6B" w:rsidP="000D47BD" w:rsidRDefault="0091748B" w14:paraId="155A9C58" w14:textId="20336368">
      <w:pPr>
        <w:pStyle w:val="MainBullet"/>
      </w:pPr>
      <w:r w:rsidRPr="0091748B">
        <w:t xml:space="preserve">All activity undertaken within the tiered framework </w:t>
      </w:r>
      <w:r w:rsidRPr="00EF025F">
        <w:rPr>
          <w:b/>
          <w:bCs w:val="0"/>
        </w:rPr>
        <w:t>must</w:t>
      </w:r>
      <w:r w:rsidRPr="0091748B">
        <w:t xml:space="preserve"> be clearly documented and recorded to ensure transparency, consistency and effective governance oversight.</w:t>
      </w:r>
    </w:p>
    <w:p w:rsidRPr="00626E33" w:rsidR="00127251" w:rsidP="00626E33" w:rsidRDefault="00826789" w14:paraId="7365D69A" w14:textId="04D04A8E">
      <w:pPr>
        <w:pStyle w:val="Heading1"/>
      </w:pPr>
      <w:bookmarkStart w:name="_Toc242375284" w:id="8"/>
      <w:r w:rsidRPr="00626E33">
        <w:t xml:space="preserve">Level 1 – </w:t>
      </w:r>
      <w:r w:rsidRPr="00626E33" w:rsidR="003C574C">
        <w:t>Triage, Early Monitoring and Inclusive Support</w:t>
      </w:r>
      <w:bookmarkEnd w:id="8"/>
    </w:p>
    <w:p w:rsidR="003826FA" w:rsidP="00172054" w:rsidRDefault="003826FA" w14:paraId="103AC631" w14:textId="03902587">
      <w:pPr>
        <w:pStyle w:val="MainBullet"/>
        <w:rPr>
          <w:rFonts w:ascii="Times New Roman" w:hAnsi="Times New Roman"/>
        </w:rPr>
      </w:pPr>
      <w:r>
        <w:t>Level 1 is the entry point to the tiered support framework and functions as the triage stage for all identified concerns, risks and additional support needs.</w:t>
      </w:r>
    </w:p>
    <w:p w:rsidR="003826FA" w:rsidP="00172054" w:rsidRDefault="003826FA" w14:paraId="39D1EE43" w14:textId="4534046D">
      <w:pPr>
        <w:pStyle w:val="MainBullet"/>
      </w:pPr>
      <w:r>
        <w:t>The purpose of Level 1 is to ensure that concerns are identified at the earliest opportunity, reviewed in a timely manner, and responded to through appropriate and proportionate support. This includes determining whether the learner can be supported within Level 1, requires escalation to Level 2, or can be de-escalated from the framework.</w:t>
      </w:r>
    </w:p>
    <w:p w:rsidR="003826FA" w:rsidP="00172054" w:rsidRDefault="003826FA" w14:paraId="45AE5D7A" w14:textId="509B1FC8">
      <w:pPr>
        <w:pStyle w:val="MainBullet"/>
      </w:pPr>
      <w:r>
        <w:t xml:space="preserve">Level 1 applies where there are emerging concerns relating to learner engagement, participation, progress or achievement, or where a learner is identified as requiring additional monitoring or support </w:t>
      </w:r>
      <w:proofErr w:type="gramStart"/>
      <w:r>
        <w:t>in order to</w:t>
      </w:r>
      <w:proofErr w:type="gramEnd"/>
      <w:r>
        <w:t xml:space="preserve"> succeed.</w:t>
      </w:r>
    </w:p>
    <w:p w:rsidR="003826FA" w:rsidP="00172054" w:rsidRDefault="003826FA" w14:paraId="4D44E2B1" w14:textId="4F878E36">
      <w:pPr>
        <w:pStyle w:val="MainBullet"/>
      </w:pPr>
      <w:r>
        <w:t xml:space="preserve">Level 1 </w:t>
      </w:r>
      <w:r w:rsidRPr="00172054">
        <w:rPr>
          <w:b/>
          <w:bCs w:val="0"/>
        </w:rPr>
        <w:t>may</w:t>
      </w:r>
      <w:r>
        <w:t xml:space="preserve"> include, but is not limited to:</w:t>
      </w:r>
    </w:p>
    <w:p w:rsidRPr="00172054" w:rsidR="003826FA" w:rsidP="008B35AF" w:rsidRDefault="003826FA" w14:paraId="66B9842E" w14:textId="10EDEF74">
      <w:pPr>
        <w:numPr>
          <w:ilvl w:val="0"/>
          <w:numId w:val="20"/>
        </w:numPr>
        <w:spacing w:before="100" w:beforeAutospacing="1" w:after="100" w:afterAutospacing="1"/>
        <w:rPr>
          <w:szCs w:val="22"/>
        </w:rPr>
      </w:pPr>
      <w:r w:rsidRPr="00172054">
        <w:rPr>
          <w:szCs w:val="22"/>
        </w:rPr>
        <w:t>early attendance or engagement concerns</w:t>
      </w:r>
    </w:p>
    <w:p w:rsidRPr="00172054" w:rsidR="003826FA" w:rsidP="008B35AF" w:rsidRDefault="003826FA" w14:paraId="7610B76B" w14:textId="336AD070">
      <w:pPr>
        <w:numPr>
          <w:ilvl w:val="0"/>
          <w:numId w:val="20"/>
        </w:numPr>
        <w:spacing w:before="100" w:beforeAutospacing="1" w:after="100" w:afterAutospacing="1"/>
        <w:rPr>
          <w:szCs w:val="22"/>
        </w:rPr>
      </w:pPr>
      <w:r w:rsidRPr="00172054">
        <w:rPr>
          <w:szCs w:val="22"/>
        </w:rPr>
        <w:t>initial missed submissions or incomplete learning activity</w:t>
      </w:r>
    </w:p>
    <w:p w:rsidRPr="00172054" w:rsidR="003826FA" w:rsidP="008B35AF" w:rsidRDefault="003826FA" w14:paraId="7A59747C" w14:textId="46750A2C">
      <w:pPr>
        <w:numPr>
          <w:ilvl w:val="0"/>
          <w:numId w:val="20"/>
        </w:numPr>
        <w:spacing w:before="100" w:beforeAutospacing="1" w:after="100" w:afterAutospacing="1"/>
        <w:rPr>
          <w:szCs w:val="22"/>
        </w:rPr>
      </w:pPr>
      <w:r w:rsidRPr="00172054">
        <w:rPr>
          <w:szCs w:val="22"/>
        </w:rPr>
        <w:t>emerging concerns regarding academic progress</w:t>
      </w:r>
    </w:p>
    <w:p w:rsidRPr="00172054" w:rsidR="003826FA" w:rsidP="008B35AF" w:rsidRDefault="003826FA" w14:paraId="54D6B98C" w14:textId="01CE13E9">
      <w:pPr>
        <w:numPr>
          <w:ilvl w:val="0"/>
          <w:numId w:val="20"/>
        </w:numPr>
        <w:spacing w:before="100" w:beforeAutospacing="1" w:after="100" w:afterAutospacing="1"/>
        <w:rPr>
          <w:szCs w:val="22"/>
        </w:rPr>
      </w:pPr>
      <w:r w:rsidRPr="00172054">
        <w:rPr>
          <w:szCs w:val="22"/>
        </w:rPr>
        <w:t>the need for additional academic or pastoral support</w:t>
      </w:r>
    </w:p>
    <w:p w:rsidRPr="00172054" w:rsidR="003826FA" w:rsidP="008B35AF" w:rsidRDefault="003826FA" w14:paraId="4C991D7B" w14:textId="471639E9">
      <w:pPr>
        <w:numPr>
          <w:ilvl w:val="0"/>
          <w:numId w:val="20"/>
        </w:numPr>
        <w:spacing w:before="100" w:beforeAutospacing="1" w:after="100" w:afterAutospacing="1"/>
        <w:rPr>
          <w:szCs w:val="22"/>
        </w:rPr>
      </w:pPr>
      <w:r w:rsidRPr="00172054">
        <w:rPr>
          <w:szCs w:val="22"/>
        </w:rPr>
        <w:t>declared disability or additional learning need</w:t>
      </w:r>
    </w:p>
    <w:p w:rsidRPr="00172054" w:rsidR="003826FA" w:rsidP="008B35AF" w:rsidRDefault="003826FA" w14:paraId="290CC78F" w14:textId="5515F951">
      <w:pPr>
        <w:numPr>
          <w:ilvl w:val="0"/>
          <w:numId w:val="20"/>
        </w:numPr>
        <w:spacing w:before="100" w:beforeAutospacing="1" w:after="100" w:afterAutospacing="1"/>
        <w:rPr>
          <w:szCs w:val="22"/>
        </w:rPr>
      </w:pPr>
      <w:r w:rsidRPr="00172054">
        <w:rPr>
          <w:szCs w:val="22"/>
        </w:rPr>
        <w:t>the implementation or review of reasonable adjustments</w:t>
      </w:r>
    </w:p>
    <w:p w:rsidRPr="00172054" w:rsidR="003826FA" w:rsidP="008B35AF" w:rsidRDefault="003826FA" w14:paraId="6A50848D" w14:textId="792FD0F4">
      <w:pPr>
        <w:numPr>
          <w:ilvl w:val="0"/>
          <w:numId w:val="20"/>
        </w:numPr>
        <w:spacing w:before="100" w:beforeAutospacing="1" w:after="100" w:afterAutospacing="1"/>
        <w:rPr>
          <w:szCs w:val="22"/>
        </w:rPr>
      </w:pPr>
      <w:r w:rsidRPr="00172054">
        <w:rPr>
          <w:szCs w:val="22"/>
        </w:rPr>
        <w:t>additional considerations</w:t>
      </w:r>
    </w:p>
    <w:p w:rsidRPr="00172054" w:rsidR="003826FA" w:rsidP="008B35AF" w:rsidRDefault="003826FA" w14:paraId="2DF9F9A1" w14:textId="7BE501FD">
      <w:pPr>
        <w:numPr>
          <w:ilvl w:val="0"/>
          <w:numId w:val="20"/>
        </w:numPr>
        <w:spacing w:before="100" w:beforeAutospacing="1" w:after="100" w:afterAutospacing="1"/>
        <w:rPr>
          <w:szCs w:val="22"/>
        </w:rPr>
      </w:pPr>
      <w:r w:rsidRPr="00172054">
        <w:rPr>
          <w:szCs w:val="22"/>
        </w:rPr>
        <w:t>safeguarding or wellbeing concerns requiring monitoring</w:t>
      </w:r>
    </w:p>
    <w:p w:rsidRPr="008E5B81" w:rsidR="003826FA" w:rsidP="008B35AF" w:rsidRDefault="003826FA" w14:paraId="69EA583F" w14:textId="77777777">
      <w:pPr>
        <w:numPr>
          <w:ilvl w:val="0"/>
          <w:numId w:val="20"/>
        </w:numPr>
        <w:spacing w:before="100" w:beforeAutospacing="1" w:after="100" w:afterAutospacing="1"/>
        <w:rPr>
          <w:szCs w:val="22"/>
        </w:rPr>
      </w:pPr>
      <w:r w:rsidRPr="008E5B81">
        <w:rPr>
          <w:szCs w:val="22"/>
        </w:rPr>
        <w:t xml:space="preserve">identification of disadvantage or barriers to learning. </w:t>
      </w:r>
    </w:p>
    <w:p w:rsidRPr="00A6542D" w:rsidR="003826FA" w:rsidP="00A6542D" w:rsidRDefault="003826FA" w14:paraId="5E486305" w14:textId="79F90D79">
      <w:pPr>
        <w:pStyle w:val="MainBullet"/>
      </w:pPr>
      <w:r w:rsidRPr="008E5B81">
        <w:t>Entry to Level</w:t>
      </w:r>
      <w:r w:rsidRPr="008E5B81" w:rsidR="008E5B81">
        <w:t xml:space="preserve"> </w:t>
      </w:r>
      <w:r w:rsidRPr="008E5B81" w:rsidR="008E5B81">
        <w:rPr>
          <w:szCs w:val="22"/>
        </w:rPr>
        <w:t xml:space="preserve">is through completion of the </w:t>
      </w:r>
      <w:hyperlink w:tgtFrame="_blank" w:history="1" r:id="rId20">
        <w:r w:rsidRPr="00A6542D" w:rsidR="008E5B81">
          <w:rPr>
            <w:rStyle w:val="normaltextrun"/>
            <w:rFonts w:cs="Segoe UI"/>
            <w:color w:val="467886"/>
            <w:szCs w:val="22"/>
            <w:u w:val="single"/>
          </w:rPr>
          <w:t>Support, Progression and Achievement in Apprenticeships and Skills Based Learning – Fill out form</w:t>
        </w:r>
      </w:hyperlink>
      <w:r w:rsidR="00A6542D">
        <w:rPr>
          <w:rStyle w:val="eop"/>
          <w:rFonts w:cs="Segoe UI"/>
          <w:szCs w:val="22"/>
        </w:rPr>
        <w:t xml:space="preserve">, it is </w:t>
      </w:r>
      <w:r w:rsidRPr="00A6542D">
        <w:t xml:space="preserve">not disciplinary in nature. Its purpose is to ensure that emerging concerns and support needs are </w:t>
      </w:r>
      <w:r>
        <w:t>recognised and addressed through early, supportive and inclusive intervention.</w:t>
      </w:r>
    </w:p>
    <w:p w:rsidR="003826FA" w:rsidP="001A738F" w:rsidRDefault="003826FA" w14:paraId="1A0B9381" w14:textId="69D2B9C9">
      <w:pPr>
        <w:pStyle w:val="MainBullet"/>
      </w:pPr>
      <w:r>
        <w:t xml:space="preserve">At Level 1, the relevant </w:t>
      </w:r>
      <w:r w:rsidR="00D1183F">
        <w:t>staff</w:t>
      </w:r>
      <w:r>
        <w:t xml:space="preserve"> </w:t>
      </w:r>
      <w:r w:rsidRPr="00EB4C5D">
        <w:rPr>
          <w:b/>
          <w:bCs w:val="0"/>
        </w:rPr>
        <w:t>must</w:t>
      </w:r>
      <w:r>
        <w:t xml:space="preserve"> ensure that:</w:t>
      </w:r>
    </w:p>
    <w:p w:rsidR="003826FA" w:rsidP="008B35AF" w:rsidRDefault="003826FA" w14:paraId="492689CA" w14:textId="6AF784F5">
      <w:pPr>
        <w:numPr>
          <w:ilvl w:val="0"/>
          <w:numId w:val="21"/>
        </w:numPr>
        <w:spacing w:before="100" w:beforeAutospacing="1" w:after="100" w:afterAutospacing="1"/>
      </w:pPr>
      <w:r>
        <w:t>the concern or support need is identified and recorded</w:t>
      </w:r>
      <w:r w:rsidR="002F554C">
        <w:t xml:space="preserve"> in progress reviews</w:t>
      </w:r>
    </w:p>
    <w:p w:rsidR="003826FA" w:rsidP="008B35AF" w:rsidRDefault="003826FA" w14:paraId="6680E0A0" w14:textId="43DA1CB9">
      <w:pPr>
        <w:numPr>
          <w:ilvl w:val="0"/>
          <w:numId w:val="21"/>
        </w:numPr>
        <w:spacing w:before="100" w:beforeAutospacing="1" w:after="100" w:afterAutospacing="1"/>
      </w:pPr>
      <w:r>
        <w:t>the learner is informed of the concern and engaged in the process</w:t>
      </w:r>
    </w:p>
    <w:p w:rsidR="003826FA" w:rsidP="008B35AF" w:rsidRDefault="003826FA" w14:paraId="79363695" w14:textId="2EACAAFE">
      <w:pPr>
        <w:numPr>
          <w:ilvl w:val="0"/>
          <w:numId w:val="21"/>
        </w:numPr>
        <w:spacing w:before="100" w:beforeAutospacing="1" w:after="100" w:afterAutospacing="1"/>
      </w:pPr>
      <w:r>
        <w:t>appropriate support, guidance or intervention is offered</w:t>
      </w:r>
    </w:p>
    <w:p w:rsidR="003826FA" w:rsidP="008B35AF" w:rsidRDefault="003826FA" w14:paraId="2FD8F7E1" w14:textId="685B8351">
      <w:pPr>
        <w:numPr>
          <w:ilvl w:val="0"/>
          <w:numId w:val="21"/>
        </w:numPr>
        <w:spacing w:before="100" w:beforeAutospacing="1" w:after="100" w:afterAutospacing="1"/>
      </w:pPr>
      <w:r>
        <w:t>reasonable adjustments and additional support needs are considered and reviewed where relevant</w:t>
      </w:r>
    </w:p>
    <w:p w:rsidR="003826FA" w:rsidP="008B35AF" w:rsidRDefault="003826FA" w14:paraId="31AA2F0F" w14:textId="2E395415">
      <w:pPr>
        <w:numPr>
          <w:ilvl w:val="0"/>
          <w:numId w:val="21"/>
        </w:numPr>
        <w:spacing w:before="100" w:beforeAutospacing="1" w:after="100" w:afterAutospacing="1"/>
      </w:pPr>
      <w:r>
        <w:t>clear actions are agreed, where appropriate</w:t>
      </w:r>
    </w:p>
    <w:p w:rsidR="003826FA" w:rsidP="008B35AF" w:rsidRDefault="003826FA" w14:paraId="68DC0E64" w14:textId="77777777">
      <w:pPr>
        <w:numPr>
          <w:ilvl w:val="0"/>
          <w:numId w:val="21"/>
        </w:numPr>
        <w:spacing w:before="100" w:beforeAutospacing="1" w:after="100" w:afterAutospacing="1"/>
      </w:pPr>
      <w:r>
        <w:t xml:space="preserve">the learner’s progress is reviewed within an appropriate timeframe. </w:t>
      </w:r>
    </w:p>
    <w:p w:rsidR="003826FA" w:rsidP="00EB4C5D" w:rsidRDefault="003826FA" w14:paraId="5D20F827" w14:textId="41D1815C">
      <w:pPr>
        <w:pStyle w:val="MainBullet"/>
      </w:pPr>
      <w:r>
        <w:t xml:space="preserve">For apprentices, Level 1 activity should normally be discussed and recorded through established mechanisms, including Progress Reviews where appropriate. For </w:t>
      </w:r>
      <w:r w:rsidR="001936CA">
        <w:t>Apprenticeship Unit</w:t>
      </w:r>
      <w:r>
        <w:t xml:space="preserve"> learners, Level 1 activity must be recorded through the agreed </w:t>
      </w:r>
      <w:r>
        <w:lastRenderedPageBreak/>
        <w:t>programme-level support and monitoring arrangements.</w:t>
      </w:r>
    </w:p>
    <w:p w:rsidR="003826FA" w:rsidP="003826FA" w:rsidRDefault="003826FA" w14:paraId="54DCEA9A" w14:textId="5E1AD757">
      <w:pPr>
        <w:pStyle w:val="MainBullet"/>
      </w:pPr>
      <w:r>
        <w:t xml:space="preserve">Following review at Level 1, outcomes </w:t>
      </w:r>
      <w:r w:rsidRPr="003826FA">
        <w:rPr>
          <w:b/>
          <w:bCs w:val="0"/>
        </w:rPr>
        <w:t>may</w:t>
      </w:r>
      <w:r>
        <w:t xml:space="preserve"> include:</w:t>
      </w:r>
    </w:p>
    <w:p w:rsidRPr="003826FA" w:rsidR="003826FA" w:rsidP="008B35AF" w:rsidRDefault="003826FA" w14:paraId="3A20E824" w14:textId="77777777">
      <w:pPr>
        <w:pStyle w:val="ListParagraph"/>
        <w:numPr>
          <w:ilvl w:val="0"/>
          <w:numId w:val="23"/>
        </w:numPr>
        <w:rPr>
          <w:szCs w:val="22"/>
        </w:rPr>
      </w:pPr>
      <w:r>
        <w:t xml:space="preserve">no </w:t>
      </w:r>
      <w:r w:rsidRPr="003826FA">
        <w:rPr>
          <w:szCs w:val="22"/>
        </w:rPr>
        <w:t xml:space="preserve">further action, where the concern has been resolved; </w:t>
      </w:r>
    </w:p>
    <w:p w:rsidR="003826FA" w:rsidP="008B35AF" w:rsidRDefault="003826FA" w14:paraId="1B7690E3" w14:textId="5CA950A7">
      <w:pPr>
        <w:pStyle w:val="ListParagraph"/>
        <w:numPr>
          <w:ilvl w:val="0"/>
          <w:numId w:val="23"/>
        </w:numPr>
        <w:rPr>
          <w:szCs w:val="22"/>
        </w:rPr>
      </w:pPr>
      <w:r w:rsidRPr="003826FA">
        <w:rPr>
          <w:szCs w:val="22"/>
        </w:rPr>
        <w:t>continued monitoring and support at Level 1;</w:t>
      </w:r>
    </w:p>
    <w:p w:rsidRPr="003826FA" w:rsidR="004714C9" w:rsidP="008B35AF" w:rsidRDefault="004714C9" w14:paraId="7922CC9C" w14:textId="1DC7928C">
      <w:pPr>
        <w:pStyle w:val="ListParagraph"/>
        <w:numPr>
          <w:ilvl w:val="0"/>
          <w:numId w:val="23"/>
        </w:numPr>
        <w:rPr>
          <w:szCs w:val="22"/>
        </w:rPr>
      </w:pPr>
      <w:r>
        <w:rPr>
          <w:szCs w:val="22"/>
        </w:rPr>
        <w:t>Referral to University support services (academic, mental health, occupational health etc)</w:t>
      </w:r>
    </w:p>
    <w:p w:rsidRPr="003826FA" w:rsidR="003826FA" w:rsidP="008B35AF" w:rsidRDefault="003826FA" w14:paraId="2EA105D8" w14:textId="77777777">
      <w:pPr>
        <w:pStyle w:val="ListParagraph"/>
        <w:numPr>
          <w:ilvl w:val="0"/>
          <w:numId w:val="23"/>
        </w:numPr>
        <w:rPr>
          <w:szCs w:val="22"/>
        </w:rPr>
      </w:pPr>
      <w:r w:rsidRPr="003826FA">
        <w:rPr>
          <w:szCs w:val="22"/>
        </w:rPr>
        <w:t xml:space="preserve">escalation to Level 2 where concerns persist, intensify, or present a greater risk to progression, achievement or compliance. </w:t>
      </w:r>
    </w:p>
    <w:p w:rsidRPr="00D1183F" w:rsidR="00AA204A" w:rsidP="00D1183F" w:rsidRDefault="003826FA" w14:paraId="48C92780" w14:textId="6F9D17EC">
      <w:pPr>
        <w:pStyle w:val="MainBullet"/>
      </w:pPr>
      <w:r>
        <w:t>SPAG reviews learners at Level 1 as part of its oversight of the tiered support framework, ensuring that early intervention is timely, appropriate and consistently applied, and that patterns relating to disadvantage, reasonable adjustments and learner risk are identified and addressed.</w:t>
      </w:r>
    </w:p>
    <w:p w:rsidR="00127251" w:rsidP="00127251" w:rsidRDefault="005D10EA" w14:paraId="3B526B12" w14:textId="5B3E609D">
      <w:pPr>
        <w:pStyle w:val="Heading1"/>
      </w:pPr>
      <w:bookmarkStart w:name="_Toc242375285" w:id="9"/>
      <w:r>
        <w:t>Level 2 – Formal University Support</w:t>
      </w:r>
      <w:bookmarkEnd w:id="9"/>
    </w:p>
    <w:p w:rsidRPr="009B6232" w:rsidR="009B6232" w:rsidP="002E73A0" w:rsidRDefault="009B6232" w14:paraId="5285BA9C" w14:textId="788DF8CF">
      <w:pPr>
        <w:pStyle w:val="MainBullet"/>
      </w:pPr>
      <w:r w:rsidRPr="009B6232">
        <w:t>Level 2 represents a formal stage of university-led intervention where concerns identified at Level 1 have not been resolved, or where the nature of the concern requires structured monitoring and support.</w:t>
      </w:r>
    </w:p>
    <w:p w:rsidRPr="009B6232" w:rsidR="009B6232" w:rsidP="002E73A0" w:rsidRDefault="009B6232" w14:paraId="6F54DA72" w14:textId="759114CF">
      <w:pPr>
        <w:pStyle w:val="MainBullet"/>
      </w:pPr>
      <w:r w:rsidRPr="009B6232">
        <w:t>The purpose of Level 2 is to implement a clear and coordinated support plan to enable the learner to re-engage, progress and achieve, while maintaining appropriate oversight of risk.</w:t>
      </w:r>
    </w:p>
    <w:p w:rsidRPr="009B6232" w:rsidR="009B6232" w:rsidP="002E73A0" w:rsidRDefault="009B6232" w14:paraId="254D3736" w14:textId="439CFF21">
      <w:pPr>
        <w:pStyle w:val="MainBullet"/>
      </w:pPr>
      <w:r w:rsidRPr="009B6232">
        <w:t>A learner may be escalated to Level 2 where there is evidence of:</w:t>
      </w:r>
    </w:p>
    <w:p w:rsidRPr="009B6232" w:rsidR="009B6232" w:rsidP="008B35AF" w:rsidRDefault="009B6232" w14:paraId="1E4BC665" w14:textId="77777777">
      <w:pPr>
        <w:pStyle w:val="ListParagraph"/>
        <w:numPr>
          <w:ilvl w:val="0"/>
          <w:numId w:val="10"/>
        </w:numPr>
      </w:pPr>
      <w:r w:rsidRPr="009B6232">
        <w:t xml:space="preserve">failure to respond to or engage with Level 1 support; </w:t>
      </w:r>
    </w:p>
    <w:p w:rsidRPr="009B6232" w:rsidR="009B6232" w:rsidP="008B35AF" w:rsidRDefault="009B6232" w14:paraId="5C06D7DF" w14:textId="77777777">
      <w:pPr>
        <w:pStyle w:val="ListParagraph"/>
        <w:numPr>
          <w:ilvl w:val="0"/>
          <w:numId w:val="10"/>
        </w:numPr>
      </w:pPr>
      <w:r w:rsidRPr="009B6232">
        <w:t xml:space="preserve">repeated or persistent non-attendance or disengagement; </w:t>
      </w:r>
    </w:p>
    <w:p w:rsidRPr="009B6232" w:rsidR="009B6232" w:rsidP="008B35AF" w:rsidRDefault="009B6232" w14:paraId="0D947549" w14:textId="77777777">
      <w:pPr>
        <w:pStyle w:val="ListParagraph"/>
        <w:numPr>
          <w:ilvl w:val="0"/>
          <w:numId w:val="10"/>
        </w:numPr>
      </w:pPr>
      <w:r w:rsidRPr="009B6232">
        <w:t xml:space="preserve">ongoing concerns regarding academic progress or achievement; </w:t>
      </w:r>
    </w:p>
    <w:p w:rsidRPr="009B6232" w:rsidR="009B6232" w:rsidP="008B35AF" w:rsidRDefault="009B6232" w14:paraId="13641AE2" w14:textId="77777777">
      <w:pPr>
        <w:pStyle w:val="ListParagraph"/>
        <w:numPr>
          <w:ilvl w:val="0"/>
          <w:numId w:val="10"/>
        </w:numPr>
      </w:pPr>
      <w:r w:rsidRPr="009B6232">
        <w:t xml:space="preserve">emerging risk to timely progression or planned end date; </w:t>
      </w:r>
    </w:p>
    <w:p w:rsidRPr="009B6232" w:rsidR="009B6232" w:rsidP="008B35AF" w:rsidRDefault="009B6232" w14:paraId="02680DC6" w14:textId="77777777">
      <w:pPr>
        <w:pStyle w:val="ListParagraph"/>
        <w:numPr>
          <w:ilvl w:val="0"/>
          <w:numId w:val="10"/>
        </w:numPr>
      </w:pPr>
      <w:r w:rsidRPr="009B6232">
        <w:t xml:space="preserve">concerns regarding professional behaviours or conduct (non-critical); </w:t>
      </w:r>
    </w:p>
    <w:p w:rsidRPr="009B6232" w:rsidR="009B6232" w:rsidP="008B35AF" w:rsidRDefault="009B6232" w14:paraId="6CE504D9" w14:textId="77777777">
      <w:pPr>
        <w:pStyle w:val="ListParagraph"/>
        <w:numPr>
          <w:ilvl w:val="0"/>
          <w:numId w:val="10"/>
        </w:numPr>
      </w:pPr>
      <w:r w:rsidRPr="009B6232">
        <w:t xml:space="preserve">developing risk to funding compliance, including off-the-job training requirements (for apprentices); </w:t>
      </w:r>
    </w:p>
    <w:p w:rsidRPr="009B6232" w:rsidR="009B6232" w:rsidP="008B35AF" w:rsidRDefault="009B6232" w14:paraId="28F7E136" w14:textId="77777777">
      <w:pPr>
        <w:pStyle w:val="ListParagraph"/>
        <w:numPr>
          <w:ilvl w:val="0"/>
          <w:numId w:val="10"/>
        </w:numPr>
      </w:pPr>
      <w:r w:rsidRPr="009B6232">
        <w:t xml:space="preserve">failure to meet agreed targets or actions set through Progress Reviews or equivalent processes. </w:t>
      </w:r>
    </w:p>
    <w:p w:rsidRPr="009B6232" w:rsidR="009B6232" w:rsidP="002E73A0" w:rsidRDefault="009B6232" w14:paraId="4887A012" w14:textId="0B139B05">
      <w:pPr>
        <w:pStyle w:val="MainBullet"/>
      </w:pPr>
      <w:r w:rsidRPr="009B6232">
        <w:t xml:space="preserve">At Level 2, a formal support process </w:t>
      </w:r>
      <w:r w:rsidRPr="000D47BD">
        <w:rPr>
          <w:b/>
          <w:bCs w:val="0"/>
        </w:rPr>
        <w:t>must</w:t>
      </w:r>
      <w:r w:rsidRPr="009B6232">
        <w:t xml:space="preserve"> be initiated. This </w:t>
      </w:r>
      <w:r w:rsidR="006D23E8">
        <w:rPr>
          <w:b/>
          <w:bCs w:val="0"/>
        </w:rPr>
        <w:t>may</w:t>
      </w:r>
      <w:r w:rsidRPr="009B6232" w:rsidR="00EC6234">
        <w:t xml:space="preserve"> </w:t>
      </w:r>
      <w:r w:rsidRPr="009B6232">
        <w:t>include:</w:t>
      </w:r>
    </w:p>
    <w:p w:rsidRPr="009B6232" w:rsidR="009B6232" w:rsidP="008B35AF" w:rsidRDefault="009B6232" w14:paraId="1614A902" w14:textId="0DA3A755">
      <w:pPr>
        <w:pStyle w:val="ListParagraph"/>
        <w:numPr>
          <w:ilvl w:val="0"/>
          <w:numId w:val="11"/>
        </w:numPr>
      </w:pPr>
      <w:r w:rsidRPr="009B6232">
        <w:t xml:space="preserve">completion of the approved </w:t>
      </w:r>
      <w:r w:rsidR="004278BB">
        <w:t>Support, Progression and Achievement (Annex 1)</w:t>
      </w:r>
      <w:r w:rsidRPr="009B6232">
        <w:t xml:space="preserve"> documentation; </w:t>
      </w:r>
    </w:p>
    <w:p w:rsidRPr="009B6232" w:rsidR="009B6232" w:rsidP="008B35AF" w:rsidRDefault="009B6232" w14:paraId="31A47CBB" w14:textId="3D5259DC">
      <w:pPr>
        <w:pStyle w:val="ListParagraph"/>
        <w:numPr>
          <w:ilvl w:val="0"/>
          <w:numId w:val="11"/>
        </w:numPr>
      </w:pPr>
      <w:r w:rsidRPr="009B6232">
        <w:t xml:space="preserve">the development of a structured </w:t>
      </w:r>
      <w:r w:rsidR="00C610E2">
        <w:t xml:space="preserve">Academic </w:t>
      </w:r>
      <w:r w:rsidRPr="009B6232">
        <w:t>Support Plan</w:t>
      </w:r>
      <w:r w:rsidR="004278BB">
        <w:t xml:space="preserve"> (Annex 2)</w:t>
      </w:r>
      <w:r w:rsidRPr="009B6232">
        <w:t xml:space="preserve">, including clear, measurable actions; </w:t>
      </w:r>
    </w:p>
    <w:p w:rsidRPr="009B6232" w:rsidR="009B6232" w:rsidP="008B35AF" w:rsidRDefault="009B6232" w14:paraId="0E51E4F5" w14:textId="77777777">
      <w:pPr>
        <w:pStyle w:val="ListParagraph"/>
        <w:numPr>
          <w:ilvl w:val="0"/>
          <w:numId w:val="11"/>
        </w:numPr>
      </w:pPr>
      <w:r w:rsidRPr="009B6232">
        <w:t xml:space="preserve">defined timescales for review and expected improvement; </w:t>
      </w:r>
    </w:p>
    <w:p w:rsidRPr="009B6232" w:rsidR="009B6232" w:rsidP="008B35AF" w:rsidRDefault="009B6232" w14:paraId="76C9485E" w14:textId="77777777">
      <w:pPr>
        <w:pStyle w:val="ListParagraph"/>
        <w:numPr>
          <w:ilvl w:val="0"/>
          <w:numId w:val="11"/>
        </w:numPr>
      </w:pPr>
      <w:r w:rsidRPr="009B6232">
        <w:t xml:space="preserve">clear communication with the learner regarding expectations and consequences of non-engagement. </w:t>
      </w:r>
    </w:p>
    <w:p w:rsidRPr="009B6232" w:rsidR="009B6232" w:rsidP="00C610E2" w:rsidRDefault="009B6232" w14:paraId="22EA3549" w14:textId="420AE0EA">
      <w:pPr>
        <w:pStyle w:val="MainBullet"/>
      </w:pPr>
      <w:r w:rsidRPr="009B6232">
        <w:t xml:space="preserve">At this stage, intervention remains </w:t>
      </w:r>
      <w:r w:rsidRPr="009B6232" w:rsidR="006A2F53">
        <w:t>university led</w:t>
      </w:r>
      <w:r w:rsidRPr="009B6232">
        <w:t>. Employer involvement is not routinely required but may be considered where appropriate to support the learner’s progress.</w:t>
      </w:r>
    </w:p>
    <w:p w:rsidRPr="009B6232" w:rsidR="009B6232" w:rsidP="00E270D5" w:rsidRDefault="009B6232" w14:paraId="0E0B0405" w14:textId="258A488C">
      <w:pPr>
        <w:pStyle w:val="MainBullet"/>
      </w:pPr>
      <w:r w:rsidRPr="009B6232">
        <w:t xml:space="preserve">Where the learner has identified additional needs, staff </w:t>
      </w:r>
      <w:r w:rsidRPr="000D47BD">
        <w:rPr>
          <w:b/>
          <w:bCs w:val="0"/>
        </w:rPr>
        <w:t>must</w:t>
      </w:r>
      <w:r w:rsidRPr="009B6232">
        <w:t xml:space="preserve"> ensure that:</w:t>
      </w:r>
    </w:p>
    <w:p w:rsidRPr="009B6232" w:rsidR="009B6232" w:rsidP="008B35AF" w:rsidRDefault="009B6232" w14:paraId="57A5E6C4" w14:textId="77777777">
      <w:pPr>
        <w:pStyle w:val="ListParagraph"/>
        <w:numPr>
          <w:ilvl w:val="0"/>
          <w:numId w:val="12"/>
        </w:numPr>
      </w:pPr>
      <w:r w:rsidRPr="009B6232">
        <w:t xml:space="preserve">reasonable adjustments are reviewed and remain appropriate; </w:t>
      </w:r>
    </w:p>
    <w:p w:rsidRPr="009B6232" w:rsidR="009B6232" w:rsidP="008B35AF" w:rsidRDefault="009B6232" w14:paraId="1292DAD4" w14:textId="77777777">
      <w:pPr>
        <w:pStyle w:val="ListParagraph"/>
        <w:numPr>
          <w:ilvl w:val="0"/>
          <w:numId w:val="12"/>
        </w:numPr>
      </w:pPr>
      <w:r w:rsidRPr="009B6232">
        <w:t xml:space="preserve">barriers to learning are clearly understood; </w:t>
      </w:r>
    </w:p>
    <w:p w:rsidRPr="009B6232" w:rsidR="009B6232" w:rsidP="008B35AF" w:rsidRDefault="009B6232" w14:paraId="26E1A087" w14:textId="77777777">
      <w:pPr>
        <w:pStyle w:val="ListParagraph"/>
        <w:numPr>
          <w:ilvl w:val="0"/>
          <w:numId w:val="12"/>
        </w:numPr>
      </w:pPr>
      <w:r w:rsidRPr="009B6232">
        <w:t xml:space="preserve">additional or specialist support has been considered or implemented where required. </w:t>
      </w:r>
    </w:p>
    <w:p w:rsidRPr="009B6232" w:rsidR="009B6232" w:rsidP="00E270D5" w:rsidRDefault="009B6232" w14:paraId="38D826A5" w14:textId="49C30458">
      <w:pPr>
        <w:pStyle w:val="MainBullet"/>
      </w:pPr>
      <w:r w:rsidRPr="009B6232">
        <w:lastRenderedPageBreak/>
        <w:t xml:space="preserve">Level 2 cases </w:t>
      </w:r>
      <w:r w:rsidRPr="00E270D5">
        <w:rPr>
          <w:b/>
          <w:bCs w:val="0"/>
        </w:rPr>
        <w:t>must</w:t>
      </w:r>
      <w:r w:rsidRPr="009B6232">
        <w:t xml:space="preserve"> be subject to named review through the Support, Progression and Achievement Group (SPAG), which will:</w:t>
      </w:r>
    </w:p>
    <w:p w:rsidRPr="009B6232" w:rsidR="009B6232" w:rsidP="008B35AF" w:rsidRDefault="009B6232" w14:paraId="574F6C58" w14:textId="77777777">
      <w:pPr>
        <w:pStyle w:val="ListParagraph"/>
        <w:numPr>
          <w:ilvl w:val="0"/>
          <w:numId w:val="13"/>
        </w:numPr>
      </w:pPr>
      <w:r w:rsidRPr="009B6232">
        <w:t xml:space="preserve">monitor progress against agreed actions; </w:t>
      </w:r>
    </w:p>
    <w:p w:rsidRPr="009B6232" w:rsidR="009B6232" w:rsidP="008B35AF" w:rsidRDefault="009B6232" w14:paraId="1CFC5518" w14:textId="77777777">
      <w:pPr>
        <w:pStyle w:val="ListParagraph"/>
        <w:numPr>
          <w:ilvl w:val="0"/>
          <w:numId w:val="13"/>
        </w:numPr>
      </w:pPr>
      <w:r w:rsidRPr="009B6232">
        <w:t xml:space="preserve">ensure that intervention is appropriate and proportionate; </w:t>
      </w:r>
    </w:p>
    <w:p w:rsidRPr="009B6232" w:rsidR="009B6232" w:rsidP="008B35AF" w:rsidRDefault="009B6232" w14:paraId="17594D7E" w14:textId="77777777">
      <w:pPr>
        <w:pStyle w:val="ListParagraph"/>
        <w:numPr>
          <w:ilvl w:val="0"/>
          <w:numId w:val="13"/>
        </w:numPr>
      </w:pPr>
      <w:r w:rsidRPr="009B6232">
        <w:t xml:space="preserve">provide oversight and challenge where required; </w:t>
      </w:r>
    </w:p>
    <w:p w:rsidRPr="009B6232" w:rsidR="009B6232" w:rsidP="008B35AF" w:rsidRDefault="009B6232" w14:paraId="57FE9118" w14:textId="77777777">
      <w:pPr>
        <w:pStyle w:val="ListParagraph"/>
        <w:numPr>
          <w:ilvl w:val="0"/>
          <w:numId w:val="13"/>
        </w:numPr>
      </w:pPr>
      <w:r w:rsidRPr="009B6232">
        <w:t xml:space="preserve">determine whether escalation, continuation at Level 2, or de-escalation is appropriate. </w:t>
      </w:r>
    </w:p>
    <w:p w:rsidRPr="009B6232" w:rsidR="006B61E7" w:rsidP="00E270D5" w:rsidRDefault="009B6232" w14:paraId="23CD2609" w14:textId="50F06182">
      <w:pPr>
        <w:pStyle w:val="MainBullet"/>
      </w:pPr>
      <w:r>
        <w:t xml:space="preserve">Learners </w:t>
      </w:r>
      <w:r w:rsidRPr="571AC4D9">
        <w:rPr>
          <w:b/>
        </w:rPr>
        <w:t>should</w:t>
      </w:r>
      <w:r>
        <w:t xml:space="preserve"> normally be given a defined period in which to demonstrate improvement. Where sufficient progress is made, the learner may be de-escalated to Level 1. Where concerns persist or intensify, escalation to Level 3 </w:t>
      </w:r>
      <w:r w:rsidRPr="571AC4D9">
        <w:rPr>
          <w:b/>
        </w:rPr>
        <w:t>must</w:t>
      </w:r>
      <w:r>
        <w:t xml:space="preserve"> be considered.</w:t>
      </w:r>
    </w:p>
    <w:p w:rsidRPr="00952ABA" w:rsidR="005D10EA" w:rsidP="000D47BD" w:rsidRDefault="009B6232" w14:paraId="0BF4BFA3" w14:textId="03D86DBF">
      <w:pPr>
        <w:pStyle w:val="MainBullet"/>
      </w:pPr>
      <w:r w:rsidRPr="009B6232">
        <w:t>All actions, decisions and outcomes at Level 2 must be clearly documented to ensure transparency, consistency and effective governance oversight.</w:t>
      </w:r>
    </w:p>
    <w:p w:rsidR="00127251" w:rsidP="00127251" w:rsidRDefault="00952ABA" w14:paraId="681DB275" w14:textId="23C137A5">
      <w:pPr>
        <w:pStyle w:val="Heading1"/>
      </w:pPr>
      <w:bookmarkStart w:name="_Toc242375286" w:id="10"/>
      <w:r>
        <w:t xml:space="preserve">Level 3 – </w:t>
      </w:r>
      <w:r w:rsidRPr="00970EB2" w:rsidR="00457E67">
        <w:t>Critical Intervention and Tripartite Escalatio</w:t>
      </w:r>
      <w:r w:rsidR="00C00785">
        <w:rPr>
          <w:bCs/>
        </w:rPr>
        <w:t>n</w:t>
      </w:r>
      <w:bookmarkEnd w:id="10"/>
    </w:p>
    <w:p w:rsidR="009E5297" w:rsidP="00974817" w:rsidRDefault="009E5297" w14:paraId="2D76BABB" w14:textId="40871041">
      <w:pPr>
        <w:pStyle w:val="MainBullet"/>
      </w:pPr>
      <w:r w:rsidRPr="009E5297">
        <w:t>Level 3 represents the highest level of intervention within the tiered framework and is applied where there is a significant and sustained risk to learner progression, achievement, funding compliance or contractual obligations.</w:t>
      </w:r>
    </w:p>
    <w:p w:rsidRPr="009A7810" w:rsidR="00C1250B" w:rsidP="00C1250B" w:rsidRDefault="00C1250B" w14:paraId="14AA5424" w14:textId="77777777">
      <w:pPr>
        <w:pStyle w:val="MainBullet"/>
        <w:rPr>
          <w:rFonts w:ascii="Times New Roman" w:hAnsi="Times New Roman" w:eastAsia="Times New Roman" w:cs="Times New Roman"/>
          <w:sz w:val="24"/>
          <w:lang w:eastAsia="en-GB"/>
        </w:rPr>
      </w:pPr>
      <w:r>
        <w:t xml:space="preserve">At Level 3, ongoing review of the learner’s progress </w:t>
      </w:r>
      <w:r w:rsidRPr="00C1250B">
        <w:rPr>
          <w:b/>
          <w:bCs w:val="0"/>
        </w:rPr>
        <w:t>must</w:t>
      </w:r>
      <w:r>
        <w:t xml:space="preserve"> be undertaken through regular University and employer review meetings for apprenticeship provision. The frequency of these meetings </w:t>
      </w:r>
      <w:r w:rsidRPr="00C1250B">
        <w:rPr>
          <w:b/>
          <w:bCs w:val="0"/>
        </w:rPr>
        <w:t>must</w:t>
      </w:r>
      <w:r>
        <w:t xml:space="preserve"> be proportionate to the level of risk and sufficient to ensure timely monitoring, intervention and review of agreed actions.</w:t>
      </w:r>
    </w:p>
    <w:p w:rsidRPr="009E5297" w:rsidR="009E5297" w:rsidP="00E72DD5" w:rsidRDefault="009E5297" w14:paraId="25B98641" w14:textId="194E534F">
      <w:pPr>
        <w:pStyle w:val="MainBullet"/>
      </w:pPr>
      <w:r w:rsidRPr="009E5297">
        <w:t xml:space="preserve">A learner </w:t>
      </w:r>
      <w:r w:rsidRPr="009E5297">
        <w:rPr>
          <w:b/>
        </w:rPr>
        <w:t>may</w:t>
      </w:r>
      <w:r w:rsidRPr="009E5297">
        <w:t xml:space="preserve"> be escalated to Level 3 where there is evidence of:</w:t>
      </w:r>
    </w:p>
    <w:p w:rsidRPr="009E5297" w:rsidR="009E5297" w:rsidP="008B35AF" w:rsidRDefault="009E5297" w14:paraId="596030C5" w14:textId="77777777">
      <w:pPr>
        <w:pStyle w:val="ListParagraph"/>
        <w:numPr>
          <w:ilvl w:val="0"/>
          <w:numId w:val="14"/>
        </w:numPr>
      </w:pPr>
      <w:r w:rsidRPr="009E5297">
        <w:t xml:space="preserve">failure to respond to or comply with Level 2 support plans; </w:t>
      </w:r>
    </w:p>
    <w:p w:rsidRPr="009E5297" w:rsidR="009E5297" w:rsidP="008B35AF" w:rsidRDefault="009E5297" w14:paraId="5A3BE881" w14:textId="77777777">
      <w:pPr>
        <w:pStyle w:val="ListParagraph"/>
        <w:numPr>
          <w:ilvl w:val="0"/>
          <w:numId w:val="14"/>
        </w:numPr>
      </w:pPr>
      <w:r w:rsidRPr="009E5297">
        <w:t xml:space="preserve">significant or sustained non-engagement; </w:t>
      </w:r>
    </w:p>
    <w:p w:rsidRPr="009E5297" w:rsidR="009E5297" w:rsidP="008B35AF" w:rsidRDefault="009E5297" w14:paraId="47538F21" w14:textId="6F37E2DB">
      <w:pPr>
        <w:pStyle w:val="ListParagraph"/>
        <w:numPr>
          <w:ilvl w:val="0"/>
          <w:numId w:val="14"/>
        </w:numPr>
      </w:pPr>
      <w:r w:rsidRPr="009E5297">
        <w:t xml:space="preserve">serious concerns regarding professional behaviours, conduct or fitness to </w:t>
      </w:r>
      <w:r w:rsidRPr="009E5297" w:rsidR="00A14988">
        <w:t>practise.</w:t>
      </w:r>
      <w:r w:rsidRPr="009E5297">
        <w:t xml:space="preserve"> </w:t>
      </w:r>
    </w:p>
    <w:p w:rsidRPr="009E5297" w:rsidR="009E5297" w:rsidP="008B35AF" w:rsidRDefault="009E5297" w14:paraId="6BA6BEE6" w14:textId="1B43AC9C">
      <w:pPr>
        <w:pStyle w:val="ListParagraph"/>
        <w:numPr>
          <w:ilvl w:val="0"/>
          <w:numId w:val="14"/>
        </w:numPr>
      </w:pPr>
      <w:r w:rsidRPr="009E5297">
        <w:t xml:space="preserve">academic misconduct or other serious breach of </w:t>
      </w:r>
      <w:r w:rsidRPr="009E5297" w:rsidR="006A2F53">
        <w:t>university</w:t>
      </w:r>
      <w:r w:rsidRPr="009E5297">
        <w:t xml:space="preserve"> regulations</w:t>
      </w:r>
      <w:r w:rsidR="00A14988">
        <w:t>.</w:t>
      </w:r>
    </w:p>
    <w:p w:rsidRPr="009E5297" w:rsidR="009E5297" w:rsidP="008B35AF" w:rsidRDefault="009E5297" w14:paraId="76F67C8E" w14:textId="05AB21F6">
      <w:pPr>
        <w:pStyle w:val="ListParagraph"/>
        <w:numPr>
          <w:ilvl w:val="0"/>
          <w:numId w:val="14"/>
        </w:numPr>
      </w:pPr>
      <w:r w:rsidRPr="009E5297">
        <w:t>suspension from employment or workplace investigation (for apprentices)</w:t>
      </w:r>
      <w:r w:rsidR="00A14988">
        <w:t>.</w:t>
      </w:r>
    </w:p>
    <w:p w:rsidRPr="009E5297" w:rsidR="009E5297" w:rsidP="008B35AF" w:rsidRDefault="009E5297" w14:paraId="69154F4A" w14:textId="6608F85D">
      <w:pPr>
        <w:pStyle w:val="ListParagraph"/>
        <w:numPr>
          <w:ilvl w:val="0"/>
          <w:numId w:val="14"/>
        </w:numPr>
      </w:pPr>
      <w:r w:rsidRPr="009E5297">
        <w:t>significant risk to funding compliance, including failure to meet off-the-job training requirements (for apprentices)</w:t>
      </w:r>
      <w:r w:rsidR="00A14988">
        <w:t xml:space="preserve"> or progress review compliance.</w:t>
      </w:r>
    </w:p>
    <w:p w:rsidRPr="009E5297" w:rsidR="009E5297" w:rsidP="008B35AF" w:rsidRDefault="009E5297" w14:paraId="718FC5E3" w14:textId="2CB3773F">
      <w:pPr>
        <w:pStyle w:val="ListParagraph"/>
        <w:numPr>
          <w:ilvl w:val="0"/>
          <w:numId w:val="14"/>
        </w:numPr>
      </w:pPr>
      <w:r w:rsidRPr="009E5297">
        <w:t xml:space="preserve">risk to timely completion, </w:t>
      </w:r>
      <w:r w:rsidR="008E00DF">
        <w:t>apprenticeship assessment</w:t>
      </w:r>
      <w:r w:rsidRPr="009E5297">
        <w:t xml:space="preserve"> readiness or programme integrity</w:t>
      </w:r>
      <w:r w:rsidR="008E00DF">
        <w:t>.</w:t>
      </w:r>
    </w:p>
    <w:p w:rsidRPr="009E5297" w:rsidR="009E5297" w:rsidP="008B35AF" w:rsidRDefault="009E5297" w14:paraId="33A786E8" w14:textId="77777777">
      <w:pPr>
        <w:pStyle w:val="ListParagraph"/>
        <w:numPr>
          <w:ilvl w:val="0"/>
          <w:numId w:val="14"/>
        </w:numPr>
      </w:pPr>
      <w:r w:rsidRPr="009E5297">
        <w:t xml:space="preserve">breakdown in the tripartite relationship. </w:t>
      </w:r>
    </w:p>
    <w:p w:rsidRPr="009E5297" w:rsidR="009E5297" w:rsidP="009A7810" w:rsidRDefault="009E5297" w14:paraId="434DD2AD" w14:textId="2C61FAE6">
      <w:pPr>
        <w:pStyle w:val="MainBullet"/>
        <w:rPr>
          <w:lang w:eastAsia="en-GB"/>
        </w:rPr>
      </w:pPr>
      <w:r w:rsidRPr="009E5297">
        <w:rPr>
          <w:lang w:eastAsia="en-GB"/>
        </w:rPr>
        <w:t>A</w:t>
      </w:r>
      <w:r w:rsidR="002308D4">
        <w:rPr>
          <w:lang w:eastAsia="en-GB"/>
        </w:rPr>
        <w:t xml:space="preserve">n Academic Support Plan </w:t>
      </w:r>
      <w:r w:rsidR="00AF2F30">
        <w:rPr>
          <w:lang w:eastAsia="en-GB"/>
        </w:rPr>
        <w:t xml:space="preserve">(Annex </w:t>
      </w:r>
      <w:r w:rsidR="002308D4">
        <w:rPr>
          <w:lang w:eastAsia="en-GB"/>
        </w:rPr>
        <w:t>2</w:t>
      </w:r>
      <w:r w:rsidR="00AF2F30">
        <w:rPr>
          <w:lang w:eastAsia="en-GB"/>
        </w:rPr>
        <w:t>)</w:t>
      </w:r>
      <w:r w:rsidRPr="009E5297">
        <w:rPr>
          <w:lang w:eastAsia="en-GB"/>
        </w:rPr>
        <w:t xml:space="preserve"> </w:t>
      </w:r>
      <w:r w:rsidR="00842C73">
        <w:rPr>
          <w:lang w:eastAsia="en-GB"/>
        </w:rPr>
        <w:t>and</w:t>
      </w:r>
      <w:r w:rsidRPr="009E5297">
        <w:rPr>
          <w:lang w:eastAsia="en-GB"/>
        </w:rPr>
        <w:t xml:space="preserve"> </w:t>
      </w:r>
      <w:r w:rsidRPr="000D47BD">
        <w:rPr>
          <w:lang w:eastAsia="en-GB"/>
        </w:rPr>
        <w:t xml:space="preserve">Notice of </w:t>
      </w:r>
      <w:r w:rsidRPr="000D47BD" w:rsidR="00AF2F30">
        <w:rPr>
          <w:lang w:eastAsia="en-GB"/>
        </w:rPr>
        <w:t>Concern</w:t>
      </w:r>
      <w:r w:rsidR="00AF2F30">
        <w:rPr>
          <w:lang w:eastAsia="en-GB"/>
        </w:rPr>
        <w:t xml:space="preserve"> </w:t>
      </w:r>
      <w:r w:rsidR="00870457">
        <w:rPr>
          <w:lang w:eastAsia="en-GB"/>
        </w:rPr>
        <w:t xml:space="preserve">/ Warning Letter </w:t>
      </w:r>
      <w:r w:rsidRPr="00842C73">
        <w:rPr>
          <w:b/>
          <w:bCs w:val="0"/>
          <w:lang w:eastAsia="en-GB"/>
        </w:rPr>
        <w:t>must</w:t>
      </w:r>
      <w:r w:rsidRPr="009E5297">
        <w:rPr>
          <w:lang w:eastAsia="en-GB"/>
        </w:rPr>
        <w:t xml:space="preserve"> be issued, which clearly sets out:</w:t>
      </w:r>
    </w:p>
    <w:p w:rsidRPr="009E5297" w:rsidR="009E5297" w:rsidP="008B35AF" w:rsidRDefault="009E5297" w14:paraId="1B9807FF" w14:textId="77777777">
      <w:pPr>
        <w:pStyle w:val="ListParagraph"/>
        <w:numPr>
          <w:ilvl w:val="0"/>
          <w:numId w:val="15"/>
        </w:numPr>
      </w:pPr>
      <w:r w:rsidRPr="009E5297">
        <w:t xml:space="preserve">the nature and severity of the concern; </w:t>
      </w:r>
    </w:p>
    <w:p w:rsidRPr="009E5297" w:rsidR="009E5297" w:rsidP="008B35AF" w:rsidRDefault="009E5297" w14:paraId="3277909D" w14:textId="77777777">
      <w:pPr>
        <w:pStyle w:val="ListParagraph"/>
        <w:numPr>
          <w:ilvl w:val="0"/>
          <w:numId w:val="15"/>
        </w:numPr>
      </w:pPr>
      <w:r w:rsidRPr="009E5297">
        <w:t xml:space="preserve">actions required by the learner and, where appropriate, the employer; </w:t>
      </w:r>
    </w:p>
    <w:p w:rsidRPr="009E5297" w:rsidR="009E5297" w:rsidP="008B35AF" w:rsidRDefault="009E5297" w14:paraId="2FF39BBF" w14:textId="77777777">
      <w:pPr>
        <w:pStyle w:val="ListParagraph"/>
        <w:numPr>
          <w:ilvl w:val="0"/>
          <w:numId w:val="15"/>
        </w:numPr>
      </w:pPr>
      <w:r w:rsidRPr="009E5297">
        <w:t xml:space="preserve">defined timescales for resolution; </w:t>
      </w:r>
    </w:p>
    <w:p w:rsidRPr="009E5297" w:rsidR="009E5297" w:rsidP="008B35AF" w:rsidRDefault="009E5297" w14:paraId="2FAAB785" w14:textId="77777777">
      <w:pPr>
        <w:pStyle w:val="ListParagraph"/>
        <w:numPr>
          <w:ilvl w:val="0"/>
          <w:numId w:val="15"/>
        </w:numPr>
      </w:pPr>
      <w:r w:rsidRPr="009E5297">
        <w:t xml:space="preserve">the potential consequences of failure to achieve the required improvement. </w:t>
      </w:r>
    </w:p>
    <w:p w:rsidRPr="009E5297" w:rsidR="009E5297" w:rsidP="00842C73" w:rsidRDefault="009E5297" w14:paraId="434F2795" w14:textId="4D6D6DC4">
      <w:pPr>
        <w:pStyle w:val="MainBullet"/>
      </w:pPr>
      <w:r w:rsidRPr="009E5297">
        <w:t xml:space="preserve">All Level 3 cases </w:t>
      </w:r>
      <w:r w:rsidRPr="00842C73">
        <w:rPr>
          <w:b/>
          <w:bCs w:val="0"/>
        </w:rPr>
        <w:t>must</w:t>
      </w:r>
      <w:r w:rsidRPr="009E5297">
        <w:t xml:space="preserve"> be subject to formal review by the Support, Progression and Achievement Group (SPAG), which will:</w:t>
      </w:r>
    </w:p>
    <w:p w:rsidRPr="009E5297" w:rsidR="009E5297" w:rsidP="008B35AF" w:rsidRDefault="009E5297" w14:paraId="4EAE56CB" w14:textId="77777777">
      <w:pPr>
        <w:pStyle w:val="ListParagraph"/>
        <w:numPr>
          <w:ilvl w:val="0"/>
          <w:numId w:val="16"/>
        </w:numPr>
      </w:pPr>
      <w:r w:rsidRPr="009E5297">
        <w:t xml:space="preserve">review the evidence and context of the case; </w:t>
      </w:r>
    </w:p>
    <w:p w:rsidRPr="009E5297" w:rsidR="009E5297" w:rsidP="008B35AF" w:rsidRDefault="009E5297" w14:paraId="11449785" w14:textId="77777777">
      <w:pPr>
        <w:pStyle w:val="ListParagraph"/>
        <w:numPr>
          <w:ilvl w:val="0"/>
          <w:numId w:val="16"/>
        </w:numPr>
      </w:pPr>
      <w:r w:rsidRPr="009E5297">
        <w:t xml:space="preserve">ensure that intervention is appropriate, proportionate and consistent; </w:t>
      </w:r>
    </w:p>
    <w:p w:rsidRPr="009E5297" w:rsidR="009E5297" w:rsidP="008B35AF" w:rsidRDefault="009E5297" w14:paraId="0F7580C4" w14:textId="77777777">
      <w:pPr>
        <w:pStyle w:val="ListParagraph"/>
        <w:numPr>
          <w:ilvl w:val="0"/>
          <w:numId w:val="16"/>
        </w:numPr>
      </w:pPr>
      <w:r w:rsidRPr="009E5297">
        <w:t xml:space="preserve">confirm that all reasonable support measures have been implemented; </w:t>
      </w:r>
    </w:p>
    <w:p w:rsidRPr="009E5297" w:rsidR="009E5297" w:rsidP="008B35AF" w:rsidRDefault="009E5297" w14:paraId="29D9A291" w14:textId="77777777">
      <w:pPr>
        <w:pStyle w:val="ListParagraph"/>
        <w:numPr>
          <w:ilvl w:val="0"/>
          <w:numId w:val="16"/>
        </w:numPr>
      </w:pPr>
      <w:r w:rsidRPr="009E5297">
        <w:t xml:space="preserve">determine the appropriate outcome, including continuation, de-escalation, break in learning or escalation to contractual action. </w:t>
      </w:r>
    </w:p>
    <w:p w:rsidRPr="009E5297" w:rsidR="009E5297" w:rsidP="00842C73" w:rsidRDefault="009E5297" w14:paraId="1D3E5378" w14:textId="25BA5C1C">
      <w:pPr>
        <w:pStyle w:val="MainBullet"/>
      </w:pPr>
      <w:r>
        <w:lastRenderedPageBreak/>
        <w:t xml:space="preserve">Prior to any recommendation relating to withdrawal, termination or break in learning, SPAG </w:t>
      </w:r>
      <w:r w:rsidR="00D02BA7">
        <w:rPr>
          <w:b/>
        </w:rPr>
        <w:t>should</w:t>
      </w:r>
      <w:r w:rsidR="00D02BA7">
        <w:t xml:space="preserve"> </w:t>
      </w:r>
      <w:r>
        <w:t>be satisfied that:</w:t>
      </w:r>
    </w:p>
    <w:p w:rsidRPr="009E5297" w:rsidR="009E5297" w:rsidP="008B35AF" w:rsidRDefault="009E5297" w14:paraId="7B14DE4F" w14:textId="77777777">
      <w:pPr>
        <w:pStyle w:val="ListParagraph"/>
        <w:numPr>
          <w:ilvl w:val="0"/>
          <w:numId w:val="17"/>
        </w:numPr>
      </w:pPr>
      <w:r w:rsidRPr="009E5297">
        <w:t xml:space="preserve">reasonable adjustments have been appropriately considered and implemented where required; </w:t>
      </w:r>
    </w:p>
    <w:p w:rsidRPr="009E5297" w:rsidR="009E5297" w:rsidP="008B35AF" w:rsidRDefault="009E5297" w14:paraId="6AA173FC" w14:textId="77777777">
      <w:pPr>
        <w:pStyle w:val="ListParagraph"/>
        <w:numPr>
          <w:ilvl w:val="0"/>
          <w:numId w:val="17"/>
        </w:numPr>
      </w:pPr>
      <w:r w:rsidRPr="009E5297">
        <w:t xml:space="preserve">the learner has been provided with sufficient opportunity to engage with support; </w:t>
      </w:r>
    </w:p>
    <w:p w:rsidRPr="009E5297" w:rsidR="009E5297" w:rsidP="008B35AF" w:rsidRDefault="009E5297" w14:paraId="4EEB6AFB" w14:textId="77777777">
      <w:pPr>
        <w:pStyle w:val="ListParagraph"/>
        <w:numPr>
          <w:ilvl w:val="0"/>
          <w:numId w:val="17"/>
        </w:numPr>
      </w:pPr>
      <w:r w:rsidRPr="009E5297">
        <w:t xml:space="preserve">any relevant safeguarding, wellbeing or contextual factors have been </w:t>
      </w:r>
      <w:proofErr w:type="gramStart"/>
      <w:r w:rsidRPr="009E5297">
        <w:t>taken into account</w:t>
      </w:r>
      <w:proofErr w:type="gramEnd"/>
      <w:r w:rsidRPr="009E5297">
        <w:t xml:space="preserve">; </w:t>
      </w:r>
    </w:p>
    <w:p w:rsidRPr="009E5297" w:rsidR="009E5297" w:rsidP="008B35AF" w:rsidRDefault="009E5297" w14:paraId="3873F042" w14:textId="77777777">
      <w:pPr>
        <w:pStyle w:val="ListParagraph"/>
        <w:numPr>
          <w:ilvl w:val="0"/>
          <w:numId w:val="17"/>
        </w:numPr>
      </w:pPr>
      <w:r w:rsidRPr="009E5297">
        <w:t xml:space="preserve">decisions are evidence-based and proportionate to the level of risk. </w:t>
      </w:r>
    </w:p>
    <w:p w:rsidRPr="009E5297" w:rsidR="009E5297" w:rsidP="005F030F" w:rsidRDefault="009E5297" w14:paraId="52D4DBFB" w14:textId="21D4F155">
      <w:pPr>
        <w:pStyle w:val="MainBullet"/>
      </w:pPr>
      <w:r w:rsidRPr="009E5297">
        <w:t xml:space="preserve">Learners </w:t>
      </w:r>
      <w:r w:rsidRPr="005F030F">
        <w:rPr>
          <w:b/>
          <w:bCs w:val="0"/>
        </w:rPr>
        <w:t>should</w:t>
      </w:r>
      <w:r w:rsidRPr="009E5297">
        <w:t xml:space="preserve"> normally be given a defined period in which to demonstrate improvement. Where sufficient progress is made, the learner may be de-escalated to Level 2. Where concerns remain unresolved, further action may be taken in line with contractual and regulatory requirements.</w:t>
      </w:r>
    </w:p>
    <w:p w:rsidRPr="009E5297" w:rsidR="009E5297" w:rsidP="005F030F" w:rsidRDefault="009E5297" w14:paraId="4B081B60" w14:textId="5328F5B9">
      <w:pPr>
        <w:pStyle w:val="MainBullet"/>
      </w:pPr>
      <w:r w:rsidRPr="009E5297">
        <w:t xml:space="preserve">Outcomes at Level 3 </w:t>
      </w:r>
      <w:r w:rsidRPr="005F030F">
        <w:rPr>
          <w:b/>
          <w:bCs w:val="0"/>
        </w:rPr>
        <w:t>may</w:t>
      </w:r>
      <w:r w:rsidRPr="009E5297">
        <w:t xml:space="preserve"> include:</w:t>
      </w:r>
    </w:p>
    <w:p w:rsidRPr="009E5297" w:rsidR="009E5297" w:rsidP="008B35AF" w:rsidRDefault="009E5297" w14:paraId="110F20FF" w14:textId="68F306B7">
      <w:pPr>
        <w:pStyle w:val="ListParagraph"/>
        <w:numPr>
          <w:ilvl w:val="0"/>
          <w:numId w:val="18"/>
        </w:numPr>
      </w:pPr>
      <w:r w:rsidRPr="009E5297">
        <w:t xml:space="preserve">continuation at Level 3 with enhanced </w:t>
      </w:r>
      <w:r w:rsidRPr="009E5297" w:rsidR="004F30C9">
        <w:t>monitoring.</w:t>
      </w:r>
      <w:r w:rsidRPr="009E5297">
        <w:t xml:space="preserve"> </w:t>
      </w:r>
    </w:p>
    <w:p w:rsidRPr="009E5297" w:rsidR="009E5297" w:rsidP="008B35AF" w:rsidRDefault="009E5297" w14:paraId="0C71986D" w14:textId="77777777">
      <w:pPr>
        <w:pStyle w:val="ListParagraph"/>
        <w:numPr>
          <w:ilvl w:val="0"/>
          <w:numId w:val="18"/>
        </w:numPr>
      </w:pPr>
      <w:r w:rsidRPr="009E5297">
        <w:t xml:space="preserve">de-escalation to Level 2; </w:t>
      </w:r>
    </w:p>
    <w:p w:rsidRPr="009E5297" w:rsidR="009E5297" w:rsidP="008B35AF" w:rsidRDefault="009E5297" w14:paraId="7CF15381" w14:textId="0C80B2F3">
      <w:pPr>
        <w:pStyle w:val="ListParagraph"/>
        <w:numPr>
          <w:ilvl w:val="0"/>
          <w:numId w:val="18"/>
        </w:numPr>
      </w:pPr>
      <w:r w:rsidRPr="009E5297">
        <w:t xml:space="preserve">recommendation of a Break in </w:t>
      </w:r>
      <w:r w:rsidRPr="009E5297" w:rsidR="004F30C9">
        <w:t>Learning.</w:t>
      </w:r>
      <w:r w:rsidRPr="009E5297">
        <w:t xml:space="preserve"> </w:t>
      </w:r>
    </w:p>
    <w:p w:rsidRPr="009E5297" w:rsidR="009E5297" w:rsidP="008B35AF" w:rsidRDefault="009E5297" w14:paraId="511D67C2" w14:textId="77777777">
      <w:pPr>
        <w:pStyle w:val="ListParagraph"/>
        <w:numPr>
          <w:ilvl w:val="0"/>
          <w:numId w:val="18"/>
        </w:numPr>
      </w:pPr>
      <w:r w:rsidRPr="009E5297">
        <w:t xml:space="preserve">recommendation of withdrawal or termination in line with contractual arrangements. </w:t>
      </w:r>
    </w:p>
    <w:p w:rsidRPr="009E5297" w:rsidR="009E5297" w:rsidP="004F30C9" w:rsidRDefault="009E5297" w14:paraId="70226CE4" w14:textId="14D322B1">
      <w:pPr>
        <w:pStyle w:val="MainBullet"/>
      </w:pPr>
      <w:r w:rsidRPr="009E5297">
        <w:t xml:space="preserve">All actions, decisions and outcomes at Level 3 </w:t>
      </w:r>
      <w:r w:rsidRPr="004F30C9">
        <w:rPr>
          <w:b/>
          <w:bCs w:val="0"/>
        </w:rPr>
        <w:t>must</w:t>
      </w:r>
      <w:r w:rsidRPr="009E5297">
        <w:t xml:space="preserve"> be clearly documented to ensure transparency, consistency and effective governance oversight.</w:t>
      </w:r>
    </w:p>
    <w:p w:rsidRPr="009E5297" w:rsidR="009E5297" w:rsidP="004F30C9" w:rsidRDefault="009E5297" w14:paraId="635AA428" w14:textId="77777777">
      <w:pPr>
        <w:pStyle w:val="MainBullet"/>
        <w:numPr>
          <w:ilvl w:val="0"/>
          <w:numId w:val="0"/>
        </w:numPr>
        <w:ind w:left="680"/>
        <w:rPr>
          <w:lang w:val="en-GB" w:eastAsia="zh-CN"/>
        </w:rPr>
      </w:pPr>
    </w:p>
    <w:p w:rsidR="00127251" w:rsidP="00127251" w:rsidRDefault="00554425" w14:paraId="591CEF20" w14:textId="0B03A38F">
      <w:pPr>
        <w:pStyle w:val="Heading1"/>
      </w:pPr>
      <w:bookmarkStart w:name="_Toc242375287" w:id="11"/>
      <w:r>
        <w:t>Support, Progression and Achievement Group (SPAG)</w:t>
      </w:r>
      <w:bookmarkEnd w:id="11"/>
    </w:p>
    <w:p w:rsidR="00302406" w:rsidP="00302406" w:rsidRDefault="00302406" w14:paraId="3672950B" w14:textId="1D5C81B0">
      <w:pPr>
        <w:pStyle w:val="MainBullet"/>
      </w:pPr>
      <w:r w:rsidRPr="00302406">
        <w:t xml:space="preserve">The University operates a Support, Progression and Achievement Group (SPAG) to provide institutional oversight of learner support, progression and achievement across apprenticeship and </w:t>
      </w:r>
      <w:r w:rsidR="00532813">
        <w:t>apprenticeship unit</w:t>
      </w:r>
      <w:r w:rsidRPr="00302406">
        <w:t xml:space="preserve"> provision.</w:t>
      </w:r>
    </w:p>
    <w:p w:rsidRPr="00302406" w:rsidR="00302406" w:rsidP="00302406" w:rsidRDefault="00302406" w14:paraId="2762CBD1" w14:textId="6F94B1B6">
      <w:pPr>
        <w:pStyle w:val="MainBullet"/>
      </w:pPr>
      <w:r w:rsidRPr="00302406">
        <w:t>SPAG is responsible for ensuring that the tiered support framework is applied consistently, proportionately and effectively across Faculties and programmes, and that risks to learner progression, achievement and compliance are identified and addressed in a timely manner.</w:t>
      </w:r>
    </w:p>
    <w:p w:rsidRPr="00302406" w:rsidR="00302406" w:rsidP="00AB31A0" w:rsidRDefault="00302406" w14:paraId="1431C6BA" w14:textId="573DDF26">
      <w:pPr>
        <w:pStyle w:val="MainBullet"/>
      </w:pPr>
      <w:r w:rsidRPr="00302406">
        <w:t xml:space="preserve">SPAG will meet on a scheduled basis, normally </w:t>
      </w:r>
      <w:r w:rsidR="00B87826">
        <w:t>bi-monthly</w:t>
      </w:r>
      <w:r w:rsidRPr="00302406">
        <w:t>, to ensure regular and structured oversight of learner progress and risk.</w:t>
      </w:r>
    </w:p>
    <w:p w:rsidRPr="00302406" w:rsidR="00302406" w:rsidP="00B87826" w:rsidRDefault="00302406" w14:paraId="54A19114" w14:textId="3C8CE9C8">
      <w:pPr>
        <w:pStyle w:val="MainBullet"/>
      </w:pPr>
      <w:r w:rsidRPr="00302406">
        <w:t>SPAG is jointly chaired by:</w:t>
      </w:r>
    </w:p>
    <w:p w:rsidRPr="00302406" w:rsidR="00302406" w:rsidP="008B35AF" w:rsidRDefault="00302406" w14:paraId="55479F5B" w14:textId="3DB73BB0">
      <w:pPr>
        <w:pStyle w:val="ListParagraph"/>
        <w:numPr>
          <w:ilvl w:val="0"/>
          <w:numId w:val="25"/>
        </w:numPr>
      </w:pPr>
      <w:r>
        <w:t xml:space="preserve">the Director of Apprenticeships </w:t>
      </w:r>
      <w:r w:rsidR="00282A33">
        <w:t>of the relevant Faculty / Academic Unit</w:t>
      </w:r>
    </w:p>
    <w:p w:rsidRPr="00302406" w:rsidR="00302406" w:rsidP="008B35AF" w:rsidRDefault="00302406" w14:paraId="37B93FE6" w14:textId="77777777">
      <w:pPr>
        <w:pStyle w:val="ListParagraph"/>
        <w:numPr>
          <w:ilvl w:val="0"/>
          <w:numId w:val="25"/>
        </w:numPr>
      </w:pPr>
      <w:r w:rsidRPr="00302406">
        <w:t xml:space="preserve">the Head of Apprenticeships (Funding and Compliance). </w:t>
      </w:r>
    </w:p>
    <w:p w:rsidRPr="00302406" w:rsidR="00302406" w:rsidP="00822A92" w:rsidRDefault="00302406" w14:paraId="58D52C3A" w14:textId="796C5FE1">
      <w:pPr>
        <w:pStyle w:val="MainBullet"/>
      </w:pPr>
      <w:r w:rsidRPr="00302406">
        <w:t xml:space="preserve">Membership of SPAG will </w:t>
      </w:r>
      <w:r w:rsidRPr="000D47BD" w:rsidR="00023092">
        <w:rPr>
          <w:b/>
          <w:bCs w:val="0"/>
        </w:rPr>
        <w:t>must</w:t>
      </w:r>
      <w:r w:rsidRPr="00302406" w:rsidR="00023092">
        <w:t xml:space="preserve"> </w:t>
      </w:r>
      <w:r w:rsidRPr="00302406">
        <w:t>include:</w:t>
      </w:r>
    </w:p>
    <w:p w:rsidRPr="00302406" w:rsidR="00302406" w:rsidP="008B35AF" w:rsidRDefault="00822A92" w14:paraId="050E8677" w14:textId="03699597">
      <w:pPr>
        <w:pStyle w:val="ListParagraph"/>
        <w:numPr>
          <w:ilvl w:val="0"/>
          <w:numId w:val="26"/>
        </w:numPr>
      </w:pPr>
      <w:r>
        <w:t>Programme</w:t>
      </w:r>
      <w:r w:rsidRPr="00302406" w:rsidR="00302406">
        <w:t xml:space="preserve"> Apprenticeship Leads or nominees</w:t>
      </w:r>
    </w:p>
    <w:p w:rsidRPr="00302406" w:rsidR="00302406" w:rsidP="008B35AF" w:rsidRDefault="00302406" w14:paraId="19492B18" w14:textId="7E6CC0B8">
      <w:pPr>
        <w:pStyle w:val="ListParagraph"/>
        <w:numPr>
          <w:ilvl w:val="0"/>
          <w:numId w:val="26"/>
        </w:numPr>
      </w:pPr>
      <w:r w:rsidRPr="00302406">
        <w:t>representatives from Apprenticeship Funding and Compliance</w:t>
      </w:r>
    </w:p>
    <w:p w:rsidR="00302406" w:rsidP="008B35AF" w:rsidRDefault="00302406" w14:paraId="27070379" w14:textId="4BFE9236">
      <w:pPr>
        <w:pStyle w:val="ListParagraph"/>
        <w:numPr>
          <w:ilvl w:val="0"/>
          <w:numId w:val="26"/>
        </w:numPr>
      </w:pPr>
      <w:r w:rsidRPr="00302406">
        <w:t>Quality and/or Academic Governance representatives</w:t>
      </w:r>
    </w:p>
    <w:p w:rsidR="002968FB" w:rsidP="003828EC" w:rsidRDefault="002968FB" w14:paraId="668E3127" w14:textId="77777777">
      <w:pPr>
        <w:ind w:left="360"/>
      </w:pPr>
    </w:p>
    <w:p w:rsidRPr="00302406" w:rsidR="003828EC" w:rsidP="000D47BD" w:rsidRDefault="00A34923" w14:paraId="7904A264" w14:textId="4D921908">
      <w:pPr>
        <w:pStyle w:val="MainBullet"/>
      </w:pPr>
      <w:r>
        <w:t xml:space="preserve">Additional membership of SPAG </w:t>
      </w:r>
      <w:r w:rsidRPr="000D47BD">
        <w:rPr>
          <w:b/>
          <w:bCs w:val="0"/>
        </w:rPr>
        <w:t>may</w:t>
      </w:r>
      <w:r>
        <w:t xml:space="preserve"> include:</w:t>
      </w:r>
    </w:p>
    <w:p w:rsidRPr="00302406" w:rsidR="00302406" w:rsidP="008B35AF" w:rsidRDefault="00302406" w14:paraId="531D04EF" w14:textId="4DA74667">
      <w:pPr>
        <w:pStyle w:val="ListParagraph"/>
        <w:numPr>
          <w:ilvl w:val="0"/>
          <w:numId w:val="26"/>
        </w:numPr>
      </w:pPr>
      <w:r w:rsidRPr="00302406">
        <w:t>Programme Directors</w:t>
      </w:r>
      <w:r w:rsidR="00B544B3">
        <w:t xml:space="preserve">, </w:t>
      </w:r>
      <w:r w:rsidRPr="00302406">
        <w:t>Portfolio Tutors</w:t>
      </w:r>
      <w:r w:rsidR="00B544B3">
        <w:t xml:space="preserve"> or Personal Supervisors</w:t>
      </w:r>
      <w:r w:rsidRPr="00302406">
        <w:t>, as required for case discussion</w:t>
      </w:r>
    </w:p>
    <w:p w:rsidRPr="00302406" w:rsidR="00302406" w:rsidP="00822A92" w:rsidRDefault="002B37E5" w14:paraId="1B5325B6" w14:textId="5F13E451">
      <w:pPr>
        <w:pStyle w:val="MainBullet"/>
      </w:pPr>
      <w:r w:rsidRPr="002B37E5">
        <w:rPr>
          <w:bCs w:val="0"/>
        </w:rPr>
        <w:lastRenderedPageBreak/>
        <w:t>S</w:t>
      </w:r>
      <w:r w:rsidRPr="00302406" w:rsidR="00302406">
        <w:t>PAG is responsible for reviewing learners at all levels of the tiered support framework. The depth and format of review will vary according to the level of intervention, but all learners within the framework must be subject to oversight.</w:t>
      </w:r>
    </w:p>
    <w:p w:rsidRPr="00302406" w:rsidR="00302406" w:rsidP="002B37E5" w:rsidRDefault="00302406" w14:paraId="5FDA6545" w14:textId="17AE23B2">
      <w:pPr>
        <w:pStyle w:val="MainBullet"/>
      </w:pPr>
      <w:r w:rsidRPr="00302406">
        <w:t>At Level 1, SPAG undertakes a triage function, reviewing learners to:</w:t>
      </w:r>
    </w:p>
    <w:p w:rsidRPr="00302406" w:rsidR="00302406" w:rsidP="008B35AF" w:rsidRDefault="00302406" w14:paraId="586C0412" w14:textId="77777777">
      <w:pPr>
        <w:pStyle w:val="ListParagraph"/>
        <w:numPr>
          <w:ilvl w:val="0"/>
          <w:numId w:val="27"/>
        </w:numPr>
      </w:pPr>
      <w:r w:rsidRPr="00302406">
        <w:t xml:space="preserve">confirm that concerns have been appropriately identified and recorded; </w:t>
      </w:r>
    </w:p>
    <w:p w:rsidRPr="00302406" w:rsidR="00302406" w:rsidP="008B35AF" w:rsidRDefault="00302406" w14:paraId="42E517FB" w14:textId="77777777">
      <w:pPr>
        <w:pStyle w:val="ListParagraph"/>
        <w:numPr>
          <w:ilvl w:val="0"/>
          <w:numId w:val="27"/>
        </w:numPr>
      </w:pPr>
      <w:r w:rsidRPr="00302406">
        <w:t xml:space="preserve">ensure that early, proportionate and inclusive support has been implemented; </w:t>
      </w:r>
    </w:p>
    <w:p w:rsidRPr="00302406" w:rsidR="00302406" w:rsidP="008B35AF" w:rsidRDefault="00302406" w14:paraId="69D5D22C" w14:textId="77777777">
      <w:pPr>
        <w:pStyle w:val="ListParagraph"/>
        <w:numPr>
          <w:ilvl w:val="0"/>
          <w:numId w:val="27"/>
        </w:numPr>
      </w:pPr>
      <w:r w:rsidRPr="00302406">
        <w:t xml:space="preserve">determine whether learners should remain at Level 1, be de-escalated from the framework, or be escalated to Level 2. </w:t>
      </w:r>
    </w:p>
    <w:p w:rsidRPr="00302406" w:rsidR="00302406" w:rsidP="00291796" w:rsidRDefault="00302406" w14:paraId="4AECC198" w14:textId="022CB6D6">
      <w:pPr>
        <w:pStyle w:val="MainBullet"/>
      </w:pPr>
      <w:r w:rsidRPr="00302406">
        <w:t>At Level 2, SPAG undertakes a structured review of learners to:</w:t>
      </w:r>
    </w:p>
    <w:p w:rsidRPr="00302406" w:rsidR="00302406" w:rsidP="008B35AF" w:rsidRDefault="00302406" w14:paraId="77CBB55D" w14:textId="77777777">
      <w:pPr>
        <w:pStyle w:val="ListParagraph"/>
        <w:numPr>
          <w:ilvl w:val="0"/>
          <w:numId w:val="28"/>
        </w:numPr>
      </w:pPr>
      <w:r w:rsidRPr="00302406">
        <w:t xml:space="preserve">monitor progress against agreed support plans; </w:t>
      </w:r>
    </w:p>
    <w:p w:rsidRPr="00302406" w:rsidR="00302406" w:rsidP="008B35AF" w:rsidRDefault="00302406" w14:paraId="5CF9A61F" w14:textId="77777777">
      <w:pPr>
        <w:pStyle w:val="ListParagraph"/>
        <w:numPr>
          <w:ilvl w:val="0"/>
          <w:numId w:val="28"/>
        </w:numPr>
      </w:pPr>
      <w:r w:rsidRPr="00302406">
        <w:t xml:space="preserve">ensure that intervention is appropriate, proportionate and effective; </w:t>
      </w:r>
    </w:p>
    <w:p w:rsidRPr="00302406" w:rsidR="00302406" w:rsidP="008B35AF" w:rsidRDefault="00302406" w14:paraId="7066DE55" w14:textId="77777777">
      <w:pPr>
        <w:pStyle w:val="ListParagraph"/>
        <w:numPr>
          <w:ilvl w:val="0"/>
          <w:numId w:val="28"/>
        </w:numPr>
      </w:pPr>
      <w:r w:rsidRPr="00302406">
        <w:t xml:space="preserve">provide oversight and challenge where required; </w:t>
      </w:r>
    </w:p>
    <w:p w:rsidRPr="00302406" w:rsidR="00302406" w:rsidP="008B35AF" w:rsidRDefault="00302406" w14:paraId="356C5260" w14:textId="77777777">
      <w:pPr>
        <w:pStyle w:val="ListParagraph"/>
        <w:numPr>
          <w:ilvl w:val="0"/>
          <w:numId w:val="28"/>
        </w:numPr>
      </w:pPr>
      <w:r w:rsidRPr="00302406">
        <w:t xml:space="preserve">determine whether continuation at Level 2, escalation to Level 3, or de-escalation is appropriate. </w:t>
      </w:r>
    </w:p>
    <w:p w:rsidRPr="00A178E4" w:rsidR="00A178E4" w:rsidP="00A178E4" w:rsidRDefault="00A178E4" w14:paraId="361A0B38" w14:textId="77777777">
      <w:pPr>
        <w:pStyle w:val="MainBullet"/>
      </w:pPr>
      <w:r w:rsidRPr="00A178E4">
        <w:t>At Level 3, SPAG undertakes formal review in partnership with the employer for apprenticeship provision, supporting joint consideration and decision-making. This includes:</w:t>
      </w:r>
    </w:p>
    <w:p w:rsidRPr="00A178E4" w:rsidR="00A178E4" w:rsidP="008B35AF" w:rsidRDefault="00A178E4" w14:paraId="202D3851" w14:textId="2B3A1150">
      <w:pPr>
        <w:pStyle w:val="ListParagraph"/>
        <w:numPr>
          <w:ilvl w:val="0"/>
          <w:numId w:val="29"/>
        </w:numPr>
      </w:pPr>
      <w:r w:rsidRPr="00A178E4">
        <w:t>reviewing the evidence and context of the case</w:t>
      </w:r>
    </w:p>
    <w:p w:rsidRPr="00A178E4" w:rsidR="00A178E4" w:rsidP="008B35AF" w:rsidRDefault="00A178E4" w14:paraId="01D62E28" w14:textId="34D5DD89">
      <w:pPr>
        <w:pStyle w:val="ListParagraph"/>
        <w:numPr>
          <w:ilvl w:val="0"/>
          <w:numId w:val="29"/>
        </w:numPr>
      </w:pPr>
      <w:r w:rsidRPr="00A178E4">
        <w:t>ensuring that all reasonable support measures have been implemented</w:t>
      </w:r>
    </w:p>
    <w:p w:rsidRPr="00A178E4" w:rsidR="00A178E4" w:rsidP="008B35AF" w:rsidRDefault="00A178E4" w14:paraId="10B566E3" w14:textId="1B4FCB03">
      <w:pPr>
        <w:pStyle w:val="ListParagraph"/>
        <w:numPr>
          <w:ilvl w:val="0"/>
          <w:numId w:val="29"/>
        </w:numPr>
      </w:pPr>
      <w:r w:rsidRPr="00A178E4">
        <w:t>confirming that intervention is proportionate and consistent</w:t>
      </w:r>
    </w:p>
    <w:p w:rsidRPr="00A178E4" w:rsidR="00A178E4" w:rsidP="008B35AF" w:rsidRDefault="00A178E4" w14:paraId="1A38C858" w14:textId="77777777">
      <w:pPr>
        <w:pStyle w:val="ListParagraph"/>
        <w:numPr>
          <w:ilvl w:val="0"/>
          <w:numId w:val="29"/>
        </w:numPr>
      </w:pPr>
      <w:r w:rsidRPr="00A178E4">
        <w:t xml:space="preserve">working with the employer to determine appropriate outcomes, including continuation, de-escalation, break in learning or progression to contractual or regulatory processes. </w:t>
      </w:r>
    </w:p>
    <w:p w:rsidRPr="00302406" w:rsidR="00302406" w:rsidP="00961D4D" w:rsidRDefault="00302406" w14:paraId="72BF62ED" w14:textId="2544CD70">
      <w:pPr>
        <w:pStyle w:val="MainBullet"/>
      </w:pPr>
      <w:r w:rsidRPr="00302406">
        <w:t>In all cases, SPAG must ensure that decisions relating to learner progression, escalation and outcome are:</w:t>
      </w:r>
    </w:p>
    <w:p w:rsidRPr="00302406" w:rsidR="00302406" w:rsidP="008B35AF" w:rsidRDefault="00302406" w14:paraId="33430726" w14:textId="65EC4C46">
      <w:pPr>
        <w:pStyle w:val="ListParagraph"/>
        <w:numPr>
          <w:ilvl w:val="0"/>
          <w:numId w:val="30"/>
        </w:numPr>
      </w:pPr>
      <w:r w:rsidRPr="00302406">
        <w:t>evidence-based</w:t>
      </w:r>
    </w:p>
    <w:p w:rsidRPr="00302406" w:rsidR="00302406" w:rsidP="008B35AF" w:rsidRDefault="00302406" w14:paraId="2D76099C" w14:textId="745B8781">
      <w:pPr>
        <w:pStyle w:val="ListParagraph"/>
        <w:numPr>
          <w:ilvl w:val="0"/>
          <w:numId w:val="30"/>
        </w:numPr>
      </w:pPr>
      <w:r w:rsidRPr="00302406">
        <w:t>clearly documented</w:t>
      </w:r>
    </w:p>
    <w:p w:rsidRPr="00302406" w:rsidR="00302406" w:rsidP="008B35AF" w:rsidRDefault="00302406" w14:paraId="245B601E" w14:textId="4FF91459">
      <w:pPr>
        <w:pStyle w:val="ListParagraph"/>
        <w:numPr>
          <w:ilvl w:val="0"/>
          <w:numId w:val="30"/>
        </w:numPr>
      </w:pPr>
      <w:r w:rsidRPr="00302406">
        <w:t>consistent across programmes and Faculties</w:t>
      </w:r>
    </w:p>
    <w:p w:rsidRPr="00302406" w:rsidR="00302406" w:rsidP="008B35AF" w:rsidRDefault="00302406" w14:paraId="60832C73" w14:textId="77777777">
      <w:pPr>
        <w:pStyle w:val="ListParagraph"/>
        <w:numPr>
          <w:ilvl w:val="0"/>
          <w:numId w:val="30"/>
        </w:numPr>
      </w:pPr>
      <w:r w:rsidRPr="00302406">
        <w:t xml:space="preserve">mindful of equality, inclusion and reasonable adjustment requirements. </w:t>
      </w:r>
    </w:p>
    <w:p w:rsidRPr="00166631" w:rsidR="00302406" w:rsidP="00961D4D" w:rsidRDefault="00302406" w14:paraId="234D118B" w14:textId="3E0335AF">
      <w:pPr>
        <w:pStyle w:val="MainBullet"/>
        <w:rPr>
          <w:szCs w:val="22"/>
        </w:rPr>
      </w:pPr>
      <w:r w:rsidRPr="00166631">
        <w:rPr>
          <w:szCs w:val="22"/>
        </w:rPr>
        <w:t>SPAG is responsible for identifying patterns, trends and systemic risks across the provision, including the progress and outcomes of disadvantaged learners and those requiring reasonable adjustments.</w:t>
      </w:r>
    </w:p>
    <w:p w:rsidRPr="00166631" w:rsidR="00302406" w:rsidP="00961D4D" w:rsidRDefault="00302406" w14:paraId="5EA6CC33" w14:textId="0888069B">
      <w:pPr>
        <w:pStyle w:val="MainBullet"/>
        <w:rPr>
          <w:szCs w:val="22"/>
        </w:rPr>
      </w:pPr>
      <w:r w:rsidRPr="00166631">
        <w:rPr>
          <w:szCs w:val="22"/>
        </w:rPr>
        <w:t xml:space="preserve">SPAG provides assurance through reporting to appropriate governance structures, including Faculty-level quality committees and institutional apprenticeship governance </w:t>
      </w:r>
      <w:r w:rsidRPr="00166631" w:rsidR="008C3DD8">
        <w:rPr>
          <w:szCs w:val="22"/>
        </w:rPr>
        <w:t>boards</w:t>
      </w:r>
      <w:r w:rsidRPr="00166631">
        <w:rPr>
          <w:szCs w:val="22"/>
        </w:rPr>
        <w:t xml:space="preserve">. Reporting </w:t>
      </w:r>
      <w:r w:rsidRPr="00166631">
        <w:rPr>
          <w:b/>
          <w:bCs w:val="0"/>
          <w:szCs w:val="22"/>
        </w:rPr>
        <w:t>must</w:t>
      </w:r>
      <w:r w:rsidRPr="00166631">
        <w:rPr>
          <w:szCs w:val="22"/>
        </w:rPr>
        <w:t xml:space="preserve"> include:</w:t>
      </w:r>
    </w:p>
    <w:p w:rsidRPr="000D47BD" w:rsidR="00302406" w:rsidP="008B35AF" w:rsidRDefault="00302406" w14:paraId="265FB37C" w14:textId="7A65176B">
      <w:pPr>
        <w:numPr>
          <w:ilvl w:val="0"/>
          <w:numId w:val="24"/>
        </w:numPr>
        <w:spacing w:before="100" w:beforeAutospacing="1" w:after="100" w:afterAutospacing="1"/>
        <w:rPr>
          <w:szCs w:val="22"/>
        </w:rPr>
      </w:pPr>
      <w:r w:rsidRPr="000D47BD">
        <w:rPr>
          <w:szCs w:val="22"/>
        </w:rPr>
        <w:t>key themes, risks and trends</w:t>
      </w:r>
    </w:p>
    <w:p w:rsidRPr="000D47BD" w:rsidR="00302406" w:rsidP="008B35AF" w:rsidRDefault="00302406" w14:paraId="40756B52" w14:textId="517ACD02">
      <w:pPr>
        <w:numPr>
          <w:ilvl w:val="0"/>
          <w:numId w:val="24"/>
        </w:numPr>
        <w:spacing w:before="100" w:beforeAutospacing="1" w:after="100" w:afterAutospacing="1"/>
        <w:rPr>
          <w:szCs w:val="22"/>
        </w:rPr>
      </w:pPr>
      <w:r w:rsidRPr="000D47BD">
        <w:rPr>
          <w:szCs w:val="22"/>
        </w:rPr>
        <w:t>actions taken and outcomes achieved</w:t>
      </w:r>
    </w:p>
    <w:p w:rsidRPr="000D47BD" w:rsidR="00302406" w:rsidP="008B35AF" w:rsidRDefault="00302406" w14:paraId="73A3095E" w14:textId="77777777">
      <w:pPr>
        <w:numPr>
          <w:ilvl w:val="0"/>
          <w:numId w:val="24"/>
        </w:numPr>
        <w:spacing w:before="100" w:beforeAutospacing="1" w:after="100" w:afterAutospacing="1"/>
        <w:rPr>
          <w:szCs w:val="22"/>
        </w:rPr>
      </w:pPr>
      <w:r w:rsidRPr="000D47BD">
        <w:rPr>
          <w:szCs w:val="22"/>
        </w:rPr>
        <w:t xml:space="preserve">areas requiring further monitoring or escalation. </w:t>
      </w:r>
    </w:p>
    <w:p w:rsidRPr="00166631" w:rsidR="00302406" w:rsidP="008C3DD8" w:rsidRDefault="00302406" w14:paraId="50AB6085" w14:textId="7784F48E">
      <w:pPr>
        <w:pStyle w:val="MainBullet"/>
        <w:rPr>
          <w:szCs w:val="22"/>
        </w:rPr>
      </w:pPr>
      <w:r w:rsidRPr="00166631">
        <w:rPr>
          <w:szCs w:val="22"/>
        </w:rPr>
        <w:t>SPAG contributes to the University’s wider quality assurance and improvement arrangements. Findings from SPAG activity must inform:</w:t>
      </w:r>
    </w:p>
    <w:p w:rsidRPr="00166631" w:rsidR="00302406" w:rsidP="008B35AF" w:rsidRDefault="00302406" w14:paraId="59A2B471" w14:textId="28F876E4">
      <w:pPr>
        <w:pStyle w:val="ListParagraph"/>
        <w:numPr>
          <w:ilvl w:val="0"/>
          <w:numId w:val="31"/>
        </w:numPr>
        <w:rPr>
          <w:szCs w:val="22"/>
        </w:rPr>
      </w:pPr>
      <w:r w:rsidRPr="00166631">
        <w:rPr>
          <w:szCs w:val="22"/>
        </w:rPr>
        <w:t>self-assessment processes</w:t>
      </w:r>
    </w:p>
    <w:p w:rsidRPr="00166631" w:rsidR="00302406" w:rsidP="008B35AF" w:rsidRDefault="00302406" w14:paraId="51F142FE" w14:textId="18703E08">
      <w:pPr>
        <w:pStyle w:val="ListParagraph"/>
        <w:numPr>
          <w:ilvl w:val="0"/>
          <w:numId w:val="31"/>
        </w:numPr>
        <w:rPr>
          <w:szCs w:val="22"/>
        </w:rPr>
      </w:pPr>
      <w:r w:rsidRPr="00166631">
        <w:rPr>
          <w:szCs w:val="22"/>
        </w:rPr>
        <w:t>Quality Improvement Plans</w:t>
      </w:r>
    </w:p>
    <w:p w:rsidRPr="00166631" w:rsidR="00302406" w:rsidP="008B35AF" w:rsidRDefault="00302406" w14:paraId="2FA3F25A" w14:textId="77777777">
      <w:pPr>
        <w:pStyle w:val="ListParagraph"/>
        <w:numPr>
          <w:ilvl w:val="0"/>
          <w:numId w:val="31"/>
        </w:numPr>
        <w:rPr>
          <w:szCs w:val="22"/>
        </w:rPr>
      </w:pPr>
      <w:r w:rsidRPr="00166631">
        <w:rPr>
          <w:szCs w:val="22"/>
        </w:rPr>
        <w:t>leadership decision-making and resource allocation.</w:t>
      </w:r>
    </w:p>
    <w:p w:rsidRPr="00166631" w:rsidR="00990AFB" w:rsidP="00990AFB" w:rsidRDefault="00990AFB" w14:paraId="2CE301E0" w14:textId="77777777">
      <w:pPr>
        <w:pStyle w:val="Heading1"/>
        <w:rPr>
          <w:szCs w:val="22"/>
        </w:rPr>
      </w:pPr>
      <w:bookmarkStart w:name="_Toc242375288" w:id="12"/>
      <w:r w:rsidRPr="00166631">
        <w:rPr>
          <w:szCs w:val="22"/>
        </w:rPr>
        <w:lastRenderedPageBreak/>
        <w:t>Documentation, Record-Keeping and Data Protection</w:t>
      </w:r>
      <w:bookmarkEnd w:id="12"/>
    </w:p>
    <w:p w:rsidRPr="00166631" w:rsidR="00EB078B" w:rsidP="00233F1E" w:rsidRDefault="00EB078B" w14:paraId="2D844D78" w14:textId="04798C3C">
      <w:pPr>
        <w:pStyle w:val="MainBullet"/>
        <w:rPr>
          <w:szCs w:val="22"/>
        </w:rPr>
      </w:pPr>
      <w:r w:rsidRPr="00166631">
        <w:rPr>
          <w:szCs w:val="22"/>
        </w:rPr>
        <w:t>All activity undertaken within the tiered support framework must be clearly documented to ensure transparency, consistency and effective governance oversight.</w:t>
      </w:r>
    </w:p>
    <w:p w:rsidRPr="00166631" w:rsidR="00EB078B" w:rsidP="00233F1E" w:rsidRDefault="00EB078B" w14:paraId="479CB81B" w14:textId="25298EA9">
      <w:pPr>
        <w:pStyle w:val="MainBullet"/>
        <w:rPr>
          <w:szCs w:val="22"/>
        </w:rPr>
      </w:pPr>
      <w:r w:rsidRPr="00166631">
        <w:rPr>
          <w:szCs w:val="22"/>
        </w:rPr>
        <w:t xml:space="preserve">Records </w:t>
      </w:r>
      <w:r w:rsidRPr="000D47BD">
        <w:rPr>
          <w:b/>
          <w:bCs w:val="0"/>
          <w:szCs w:val="22"/>
        </w:rPr>
        <w:t>must</w:t>
      </w:r>
      <w:r w:rsidRPr="00166631">
        <w:rPr>
          <w:szCs w:val="22"/>
        </w:rPr>
        <w:t xml:space="preserve"> provide a clear and accurate account of:</w:t>
      </w:r>
    </w:p>
    <w:p w:rsidRPr="00EB078B" w:rsidR="00EB078B" w:rsidP="008B35AF" w:rsidRDefault="00EB078B" w14:paraId="624FB089" w14:textId="77777777">
      <w:pPr>
        <w:pStyle w:val="ListParagraph"/>
        <w:numPr>
          <w:ilvl w:val="0"/>
          <w:numId w:val="32"/>
        </w:numPr>
      </w:pPr>
      <w:r w:rsidRPr="00EB078B">
        <w:t xml:space="preserve">the nature of the concern or identified support need; </w:t>
      </w:r>
    </w:p>
    <w:p w:rsidRPr="00EB078B" w:rsidR="00EB078B" w:rsidP="008B35AF" w:rsidRDefault="00EB078B" w14:paraId="2634519C" w14:textId="77777777">
      <w:pPr>
        <w:pStyle w:val="ListParagraph"/>
        <w:numPr>
          <w:ilvl w:val="0"/>
          <w:numId w:val="32"/>
        </w:numPr>
      </w:pPr>
      <w:r w:rsidRPr="00EB078B">
        <w:t xml:space="preserve">actions agreed with the learner (and employer where applicable); </w:t>
      </w:r>
    </w:p>
    <w:p w:rsidRPr="00EB078B" w:rsidR="00EB078B" w:rsidP="008B35AF" w:rsidRDefault="00EB078B" w14:paraId="402B9F58" w14:textId="77777777">
      <w:pPr>
        <w:pStyle w:val="ListParagraph"/>
        <w:numPr>
          <w:ilvl w:val="0"/>
          <w:numId w:val="32"/>
        </w:numPr>
      </w:pPr>
      <w:r w:rsidRPr="00EB078B">
        <w:t xml:space="preserve">progress against agreed actions; </w:t>
      </w:r>
    </w:p>
    <w:p w:rsidRPr="00EB078B" w:rsidR="00EB078B" w:rsidP="008B35AF" w:rsidRDefault="00EB078B" w14:paraId="648CCC5B" w14:textId="77777777">
      <w:pPr>
        <w:pStyle w:val="ListParagraph"/>
        <w:numPr>
          <w:ilvl w:val="0"/>
          <w:numId w:val="32"/>
        </w:numPr>
      </w:pPr>
      <w:r w:rsidRPr="00EB078B">
        <w:t xml:space="preserve">decisions relating to escalation, continuation or de-escalation; </w:t>
      </w:r>
    </w:p>
    <w:p w:rsidRPr="00EB078B" w:rsidR="00EB078B" w:rsidP="008B35AF" w:rsidRDefault="00EB078B" w14:paraId="0888B3A7" w14:textId="77777777">
      <w:pPr>
        <w:pStyle w:val="ListParagraph"/>
        <w:numPr>
          <w:ilvl w:val="0"/>
          <w:numId w:val="32"/>
        </w:numPr>
      </w:pPr>
      <w:r w:rsidRPr="00EB078B">
        <w:t xml:space="preserve">outcomes of review at each level of the framework. </w:t>
      </w:r>
    </w:p>
    <w:p w:rsidRPr="000D47BD" w:rsidR="00EB078B" w:rsidP="00A80CC0" w:rsidRDefault="00EB078B" w14:paraId="7F60B30E" w14:textId="5B8A0A5E">
      <w:pPr>
        <w:pStyle w:val="MainBullet"/>
      </w:pPr>
      <w:r w:rsidRPr="000D47BD">
        <w:t xml:space="preserve">Documentation </w:t>
      </w:r>
      <w:r w:rsidRPr="000D47BD">
        <w:rPr>
          <w:b/>
          <w:bCs w:val="0"/>
        </w:rPr>
        <w:t>must</w:t>
      </w:r>
      <w:r w:rsidRPr="000D47BD">
        <w:t xml:space="preserve"> be completed using approved University systems and templates</w:t>
      </w:r>
      <w:r w:rsidRPr="000D47BD" w:rsidR="005C64D1">
        <w:t xml:space="preserve"> outlined in the Annexes of this Code of Practice.</w:t>
      </w:r>
    </w:p>
    <w:p w:rsidR="00A80CC0" w:rsidP="00A80CC0" w:rsidRDefault="00EB078B" w14:paraId="5E275967" w14:textId="77777777">
      <w:pPr>
        <w:pStyle w:val="MainBullet"/>
      </w:pPr>
      <w:r w:rsidRPr="00EB078B">
        <w:t>For apprenticeship provision, documentation should align with existing processes, including Progress Review records, to ensure a consistent and coherent record of learner progress, support and intervention.</w:t>
      </w:r>
    </w:p>
    <w:p w:rsidRPr="00A80CC0" w:rsidR="00EB078B" w:rsidP="00A80CC0" w:rsidRDefault="00EB078B" w14:paraId="1F49C07B" w14:textId="00E7F98F">
      <w:pPr>
        <w:pStyle w:val="MainBullet"/>
      </w:pPr>
      <w:r w:rsidRPr="00A80CC0">
        <w:t xml:space="preserve">For </w:t>
      </w:r>
      <w:r w:rsidR="00532813">
        <w:t>apprenticeship units</w:t>
      </w:r>
      <w:r w:rsidRPr="00A80CC0">
        <w:t>, documentation must be recorded in line with agreed programme-level processes and systems, ensuring that learner support and progression are appropriately evidenced.</w:t>
      </w:r>
    </w:p>
    <w:p w:rsidRPr="00EB078B" w:rsidR="00EB078B" w:rsidP="00A80CC0" w:rsidRDefault="00EB078B" w14:paraId="6B6A0333" w14:textId="37791CEE">
      <w:pPr>
        <w:pStyle w:val="MainBullet"/>
      </w:pPr>
      <w:r w:rsidRPr="00EB078B">
        <w:t xml:space="preserve">All documentation </w:t>
      </w:r>
      <w:r w:rsidRPr="000D47BD">
        <w:rPr>
          <w:b/>
          <w:bCs w:val="0"/>
        </w:rPr>
        <w:t>must</w:t>
      </w:r>
      <w:r w:rsidRPr="00EB078B">
        <w:t xml:space="preserve"> be completed in a timely manner. Records should normally be updated as soon as practicable following any review, meeting or decision, and must be sufficiently current to support effective monitoring and oversight.</w:t>
      </w:r>
    </w:p>
    <w:p w:rsidRPr="00EB078B" w:rsidR="00EB078B" w:rsidP="00A80CC0" w:rsidRDefault="00EB078B" w14:paraId="5D09B788" w14:textId="09F6FB00">
      <w:pPr>
        <w:pStyle w:val="MainBullet"/>
      </w:pPr>
      <w:r w:rsidRPr="00EB078B">
        <w:t xml:space="preserve">Records </w:t>
      </w:r>
      <w:r w:rsidRPr="004C3F8B">
        <w:rPr>
          <w:b/>
          <w:bCs w:val="0"/>
        </w:rPr>
        <w:t>must</w:t>
      </w:r>
      <w:r w:rsidRPr="00EB078B">
        <w:t xml:space="preserve"> be clear, factual and professional, and </w:t>
      </w:r>
      <w:r w:rsidRPr="004C3F8B">
        <w:rPr>
          <w:b/>
          <w:bCs w:val="0"/>
        </w:rPr>
        <w:t>must</w:t>
      </w:r>
      <w:r w:rsidRPr="00EB078B">
        <w:t xml:space="preserve"> reflect an evidence-based approach to decision-making. Documentation should demonstrate that intervention has been appropriate, proportionate and aligned to this Code of Practice.</w:t>
      </w:r>
    </w:p>
    <w:p w:rsidRPr="00EB078B" w:rsidR="00EB078B" w:rsidP="00A80CC0" w:rsidRDefault="00EB078B" w14:paraId="58D2CDEC" w14:textId="545C5F7A">
      <w:pPr>
        <w:pStyle w:val="MainBullet"/>
      </w:pPr>
      <w:r w:rsidRPr="00EB078B">
        <w:t xml:space="preserve">All personal data must be processed in accordance with the General Data Protection Regulation (GDPR) and the University’s Data Protection policies. Staff </w:t>
      </w:r>
      <w:r w:rsidRPr="004C3F8B">
        <w:rPr>
          <w:b/>
          <w:bCs w:val="0"/>
        </w:rPr>
        <w:t>must</w:t>
      </w:r>
      <w:r w:rsidRPr="00EB078B">
        <w:t xml:space="preserve"> ensure that:</w:t>
      </w:r>
    </w:p>
    <w:p w:rsidRPr="00EB078B" w:rsidR="00EB078B" w:rsidP="008B35AF" w:rsidRDefault="00EB078B" w14:paraId="2A32B7B1" w14:textId="77777777">
      <w:pPr>
        <w:pStyle w:val="ListParagraph"/>
        <w:numPr>
          <w:ilvl w:val="0"/>
          <w:numId w:val="33"/>
        </w:numPr>
      </w:pPr>
      <w:r w:rsidRPr="00EB078B">
        <w:t xml:space="preserve">confidentiality is maintained; </w:t>
      </w:r>
    </w:p>
    <w:p w:rsidRPr="00EB078B" w:rsidR="00EB078B" w:rsidP="008B35AF" w:rsidRDefault="00EB078B" w14:paraId="76BDDCC9" w14:textId="77777777">
      <w:pPr>
        <w:pStyle w:val="ListParagraph"/>
        <w:numPr>
          <w:ilvl w:val="0"/>
          <w:numId w:val="33"/>
        </w:numPr>
      </w:pPr>
      <w:r w:rsidRPr="00EB078B">
        <w:t xml:space="preserve">information is shared appropriately and only where necessary; </w:t>
      </w:r>
    </w:p>
    <w:p w:rsidRPr="00EB078B" w:rsidR="00EB078B" w:rsidP="008B35AF" w:rsidRDefault="00EB078B" w14:paraId="6CCC02E7" w14:textId="77777777">
      <w:pPr>
        <w:pStyle w:val="ListParagraph"/>
        <w:numPr>
          <w:ilvl w:val="0"/>
          <w:numId w:val="33"/>
        </w:numPr>
      </w:pPr>
      <w:r w:rsidRPr="00EB078B">
        <w:t xml:space="preserve">sensitive information is handled in line with </w:t>
      </w:r>
      <w:proofErr w:type="gramStart"/>
      <w:r w:rsidRPr="00EB078B">
        <w:t>University</w:t>
      </w:r>
      <w:proofErr w:type="gramEnd"/>
      <w:r w:rsidRPr="00EB078B">
        <w:t xml:space="preserve"> guidance. </w:t>
      </w:r>
    </w:p>
    <w:p w:rsidRPr="00F726ED" w:rsidR="00127251" w:rsidP="00F726ED" w:rsidRDefault="00EB078B" w14:paraId="1F3041E7" w14:textId="23D61855">
      <w:pPr>
        <w:pStyle w:val="MainBullet"/>
      </w:pPr>
      <w:r w:rsidRPr="00EB078B">
        <w:t xml:space="preserve">Where meetings or discussions are recorded, appropriate consent </w:t>
      </w:r>
      <w:r w:rsidRPr="004C3F8B">
        <w:rPr>
          <w:b/>
          <w:bCs w:val="0"/>
        </w:rPr>
        <w:t>must</w:t>
      </w:r>
      <w:r w:rsidRPr="00EB078B">
        <w:t xml:space="preserve"> be obtained</w:t>
      </w:r>
    </w:p>
    <w:p w:rsidR="006825AD" w:rsidP="00E630AD" w:rsidRDefault="006825AD" w14:paraId="7F68B6EC" w14:textId="6291536D">
      <w:pPr>
        <w:pStyle w:val="Heading1"/>
      </w:pPr>
      <w:bookmarkStart w:name="_Toc242375289" w:id="13"/>
      <w:r>
        <w:t>Monitoring, Review and Continuous Improvement</w:t>
      </w:r>
      <w:bookmarkEnd w:id="13"/>
    </w:p>
    <w:p w:rsidRPr="006506DF" w:rsidR="006506DF" w:rsidP="006506DF" w:rsidRDefault="006506DF" w14:paraId="39103AB0" w14:textId="5E5D9466">
      <w:pPr>
        <w:pStyle w:val="MainBullet"/>
      </w:pPr>
      <w:r w:rsidRPr="006506DF">
        <w:t xml:space="preserve">The University is committed to the continuous improvement of learner support, progression and achievement across apprenticeship and </w:t>
      </w:r>
      <w:r w:rsidR="00532813">
        <w:t>apprenticeship unit</w:t>
      </w:r>
      <w:r w:rsidRPr="006506DF">
        <w:t>.</w:t>
      </w:r>
    </w:p>
    <w:p w:rsidR="001A0ED0" w:rsidP="006506DF" w:rsidRDefault="006506DF" w14:paraId="036A4E06" w14:textId="77777777">
      <w:pPr>
        <w:pStyle w:val="MainBullet"/>
      </w:pPr>
      <w:r w:rsidRPr="006506DF">
        <w:t xml:space="preserve">The effectiveness of this Code of Practice, and the application of the tiered support framework, </w:t>
      </w:r>
      <w:r w:rsidRPr="006506DF">
        <w:rPr>
          <w:b/>
          <w:bCs w:val="0"/>
        </w:rPr>
        <w:t>must</w:t>
      </w:r>
      <w:r w:rsidRPr="006506DF">
        <w:t xml:space="preserve"> be subject to regular monitoring and review to ensure that it is implemented consistently, proportionately and in line with regulatory and inspection requirements.</w:t>
      </w:r>
    </w:p>
    <w:p w:rsidR="001A0ED0" w:rsidP="006506DF" w:rsidRDefault="006506DF" w14:paraId="19A81451" w14:textId="77777777">
      <w:pPr>
        <w:pStyle w:val="MainBullet"/>
      </w:pPr>
      <w:r>
        <w:t xml:space="preserve">Monitoring activity </w:t>
      </w:r>
      <w:r w:rsidRPr="001A0ED0">
        <w:rPr>
          <w:b/>
          <w:bCs w:val="0"/>
        </w:rPr>
        <w:t>must</w:t>
      </w:r>
      <w:r>
        <w:t xml:space="preserve"> be undertaken through the Support, Progression and Achievement Group (SPAG) and appropriate governance structures, providing oversight of learner progress, intervention and outcomes across all levels of the framework.</w:t>
      </w:r>
    </w:p>
    <w:p w:rsidR="006506DF" w:rsidP="00E80DF6" w:rsidRDefault="006506DF" w14:paraId="250427D9" w14:textId="1354F242">
      <w:pPr>
        <w:pStyle w:val="MainBullet"/>
      </w:pPr>
      <w:r>
        <w:t xml:space="preserve">This Code of Practice </w:t>
      </w:r>
      <w:r w:rsidRPr="00E80DF6">
        <w:rPr>
          <w:b/>
          <w:bCs w:val="0"/>
        </w:rPr>
        <w:t>must</w:t>
      </w:r>
      <w:r>
        <w:t xml:space="preserve"> be reviewed </w:t>
      </w:r>
      <w:r w:rsidR="00E80DF6">
        <w:t>annually</w:t>
      </w:r>
      <w:r>
        <w:t xml:space="preserve"> to ensure that it remains effective, proportionate and aligned to regulatory, funding and inspection requirements. Any revisions must be approved through the appropriate University governance processes.</w:t>
      </w:r>
    </w:p>
    <w:p w:rsidR="006825AD" w:rsidP="00E80DF6" w:rsidRDefault="006506DF" w14:paraId="2AD5ECC1" w14:textId="471308C3">
      <w:pPr>
        <w:pStyle w:val="MainBullet"/>
      </w:pPr>
      <w:r>
        <w:lastRenderedPageBreak/>
        <w:t xml:space="preserve">The University will ensure that staff involved in apprenticeship and </w:t>
      </w:r>
      <w:r w:rsidR="00532813">
        <w:t>apprenticeship unit</w:t>
      </w:r>
      <w:r>
        <w:t xml:space="preserve"> delivery and oversight are supported to understand and apply this Code effectively, including through appropriate training, guidance and ongoing development.</w:t>
      </w:r>
    </w:p>
    <w:p w:rsidR="0988C8FC" w:rsidP="0988C8FC" w:rsidRDefault="0988C8FC" w14:paraId="31B64964" w14:textId="444A2A3F">
      <w:pPr>
        <w:pStyle w:val="MainBullet"/>
        <w:numPr>
          <w:ilvl w:val="0"/>
          <w:numId w:val="0"/>
        </w:numPr>
        <w:ind w:left="680"/>
      </w:pPr>
    </w:p>
    <w:p w:rsidR="0988C8FC" w:rsidP="0988C8FC" w:rsidRDefault="0988C8FC" w14:paraId="0430625E" w14:textId="17B64A85">
      <w:pPr>
        <w:pStyle w:val="MainBullet"/>
        <w:numPr>
          <w:ilvl w:val="0"/>
          <w:numId w:val="0"/>
        </w:numPr>
        <w:ind w:left="680"/>
      </w:pPr>
    </w:p>
    <w:p w:rsidR="0988C8FC" w:rsidP="0988C8FC" w:rsidRDefault="0988C8FC" w14:paraId="2C9D21ED" w14:textId="2A4FF3DE">
      <w:pPr>
        <w:pStyle w:val="MainBullet"/>
        <w:numPr>
          <w:ilvl w:val="0"/>
          <w:numId w:val="0"/>
        </w:numPr>
        <w:ind w:left="680"/>
      </w:pPr>
    </w:p>
    <w:p w:rsidR="0988C8FC" w:rsidP="0988C8FC" w:rsidRDefault="0988C8FC" w14:paraId="6ECDB514" w14:textId="4369DB9F">
      <w:pPr>
        <w:pStyle w:val="MainBullet"/>
        <w:numPr>
          <w:ilvl w:val="0"/>
          <w:numId w:val="0"/>
        </w:numPr>
        <w:ind w:left="680"/>
      </w:pPr>
    </w:p>
    <w:p w:rsidR="0988C8FC" w:rsidP="0988C8FC" w:rsidRDefault="0988C8FC" w14:paraId="2078F21B" w14:textId="1CD2320F">
      <w:pPr>
        <w:pStyle w:val="MainBullet"/>
        <w:numPr>
          <w:ilvl w:val="0"/>
          <w:numId w:val="0"/>
        </w:numPr>
        <w:ind w:left="680"/>
      </w:pPr>
    </w:p>
    <w:p w:rsidR="0988C8FC" w:rsidP="0988C8FC" w:rsidRDefault="0988C8FC" w14:paraId="3DD073F1" w14:textId="1FA08008">
      <w:pPr>
        <w:pStyle w:val="MainBullet"/>
        <w:numPr>
          <w:ilvl w:val="0"/>
          <w:numId w:val="0"/>
        </w:numPr>
        <w:ind w:left="680"/>
      </w:pPr>
    </w:p>
    <w:p w:rsidRPr="00E80DF6" w:rsidR="002C61EC" w:rsidP="000D47BD" w:rsidRDefault="002C61EC" w14:paraId="0DC8A317" w14:textId="77777777">
      <w:pPr>
        <w:pStyle w:val="MainBullet"/>
        <w:numPr>
          <w:ilvl w:val="0"/>
          <w:numId w:val="0"/>
        </w:numPr>
        <w:ind w:left="680"/>
      </w:pPr>
    </w:p>
    <w:p w:rsidR="002C61EC" w:rsidRDefault="002C61EC" w14:paraId="1A5405E4" w14:textId="77777777">
      <w:pPr>
        <w:spacing w:after="160" w:line="259" w:lineRule="auto"/>
        <w:rPr>
          <w:rFonts w:eastAsiaTheme="majorEastAsia" w:cstheme="majorBidi"/>
          <w:b/>
          <w:szCs w:val="32"/>
        </w:rPr>
      </w:pPr>
      <w:r>
        <w:br w:type="page"/>
      </w:r>
    </w:p>
    <w:p w:rsidR="00E630AD" w:rsidP="00E630AD" w:rsidRDefault="00E630AD" w14:paraId="0FF992A5" w14:textId="5629BD67">
      <w:pPr>
        <w:pStyle w:val="Heading1"/>
      </w:pPr>
      <w:bookmarkStart w:name="_Toc242375290" w:id="14"/>
      <w:r>
        <w:lastRenderedPageBreak/>
        <w:t>Annex 1 – Support, Progression and Achievement Record</w:t>
      </w:r>
      <w:bookmarkEnd w:id="14"/>
    </w:p>
    <w:p w:rsidR="00DD2848" w:rsidRDefault="00DD2848" w14:paraId="025BF82A" w14:textId="77777777">
      <w:pPr>
        <w:spacing w:after="160" w:line="259" w:lineRule="auto"/>
      </w:pPr>
    </w:p>
    <w:p w:rsidR="00FD09E4" w:rsidRDefault="00DD2848" w14:paraId="49C1C2A5" w14:textId="1D4C0BB9">
      <w:pPr>
        <w:spacing w:after="160" w:line="259" w:lineRule="auto"/>
      </w:pPr>
      <w:r>
        <w:rPr>
          <w:noProof/>
        </w:rPr>
        <w:drawing>
          <wp:inline distT="0" distB="0" distL="0" distR="0" wp14:anchorId="096A6EFC" wp14:editId="55CE41F9">
            <wp:extent cx="5731510" cy="929640"/>
            <wp:effectExtent l="0" t="0" r="0" b="0"/>
            <wp:docPr id="1986465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65911" name="Picture 198646591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929640"/>
                    </a:xfrm>
                    <a:prstGeom prst="rect">
                      <a:avLst/>
                    </a:prstGeom>
                  </pic:spPr>
                </pic:pic>
              </a:graphicData>
            </a:graphic>
          </wp:inline>
        </w:drawing>
      </w:r>
      <w:r>
        <w:br w:type="page"/>
      </w:r>
    </w:p>
    <w:p w:rsidR="002C61EC" w:rsidP="006A2F53" w:rsidRDefault="006A2F53" w14:paraId="57FB3497" w14:textId="3287B5CC">
      <w:r>
        <w:lastRenderedPageBreak/>
        <w:t>A</w:t>
      </w:r>
      <w:r w:rsidR="00E630AD">
        <w:t>nnex 2 – Academic Support Plan</w:t>
      </w:r>
    </w:p>
    <w:p w:rsidR="002C61EC" w:rsidP="002C61EC" w:rsidRDefault="002C61EC" w14:paraId="72EDBDFD" w14:textId="77777777"/>
    <w:p w:rsidR="00A660EC" w:rsidP="00943994" w:rsidRDefault="00943994" w14:paraId="2EF83130" w14:textId="77777777">
      <w:pPr>
        <w:textAlignment w:val="baseline"/>
        <w:rPr>
          <w:rFonts w:ascii="Calibri" w:hAnsi="Calibri" w:cs="Calibri"/>
          <w:szCs w:val="22"/>
        </w:rPr>
      </w:pPr>
      <w:r w:rsidRPr="00943994">
        <w:rPr>
          <w:rFonts w:ascii="Calibri" w:hAnsi="Calibri" w:cs="Calibri"/>
          <w:b/>
          <w:bCs/>
          <w:szCs w:val="22"/>
        </w:rPr>
        <w:t>Academic Support Plan</w:t>
      </w:r>
      <w:r w:rsidRPr="00943994">
        <w:rPr>
          <w:rFonts w:ascii="Calibri" w:hAnsi="Calibri" w:cs="Calibri"/>
          <w:szCs w:val="22"/>
        </w:rPr>
        <w:t> </w:t>
      </w:r>
      <w:r w:rsidRPr="00943994">
        <w:rPr>
          <w:rFonts w:ascii="Calibri" w:hAnsi="Calibri" w:cs="Calibri"/>
          <w:szCs w:val="22"/>
        </w:rPr>
        <w:tab/>
      </w:r>
    </w:p>
    <w:p w:rsidR="00A660EC" w:rsidP="00943994" w:rsidRDefault="00A660EC" w14:paraId="17940764" w14:textId="77777777">
      <w:pPr>
        <w:textAlignment w:val="baseline"/>
        <w:rPr>
          <w:rFonts w:ascii="Calibri" w:hAnsi="Calibri" w:cs="Calibri"/>
          <w:szCs w:val="22"/>
        </w:rPr>
      </w:pPr>
    </w:p>
    <w:p w:rsidR="00A660EC" w:rsidP="00943994" w:rsidRDefault="00A660EC" w14:paraId="153FBD86" w14:textId="77777777">
      <w:pPr>
        <w:textAlignment w:val="baseline"/>
        <w:rPr>
          <w:rFonts w:ascii="Calibri" w:hAnsi="Calibri" w:cs="Calibri"/>
          <w:szCs w:val="22"/>
        </w:rPr>
      </w:pPr>
    </w:p>
    <w:p w:rsidR="00A660EC" w:rsidP="00943994" w:rsidRDefault="00943994" w14:paraId="1AC20DA2" w14:textId="77777777">
      <w:pPr>
        <w:textAlignment w:val="baseline"/>
        <w:rPr>
          <w:rFonts w:ascii="Calibri" w:hAnsi="Calibri" w:cs="Calibri"/>
          <w:szCs w:val="22"/>
        </w:rPr>
      </w:pPr>
      <w:r w:rsidRPr="00943994">
        <w:rPr>
          <w:rFonts w:ascii="Calibri" w:hAnsi="Calibri" w:cs="Calibri"/>
          <w:b/>
          <w:bCs/>
          <w:szCs w:val="22"/>
        </w:rPr>
        <w:t>Student Name</w:t>
      </w:r>
      <w:r w:rsidR="00A660EC">
        <w:rPr>
          <w:rFonts w:ascii="Calibri" w:hAnsi="Calibri" w:cs="Calibri"/>
          <w:b/>
          <w:bCs/>
          <w:szCs w:val="22"/>
        </w:rPr>
        <w:t>:</w:t>
      </w:r>
      <w:r w:rsidRPr="00943994">
        <w:rPr>
          <w:rFonts w:ascii="Calibri" w:hAnsi="Calibri" w:cs="Calibri"/>
          <w:szCs w:val="22"/>
        </w:rPr>
        <w:tab/>
      </w:r>
      <w:r w:rsidRPr="00943994">
        <w:rPr>
          <w:rFonts w:ascii="Calibri" w:hAnsi="Calibri" w:cs="Calibri"/>
          <w:szCs w:val="22"/>
        </w:rPr>
        <w:tab/>
      </w:r>
      <w:r w:rsidRPr="00943994">
        <w:rPr>
          <w:rFonts w:ascii="Calibri" w:hAnsi="Calibri" w:cs="Calibri"/>
          <w:szCs w:val="22"/>
        </w:rPr>
        <w:tab/>
      </w:r>
      <w:r w:rsidRPr="00943994">
        <w:rPr>
          <w:rFonts w:ascii="Calibri" w:hAnsi="Calibri" w:cs="Calibri"/>
          <w:szCs w:val="22"/>
        </w:rPr>
        <w:tab/>
      </w:r>
    </w:p>
    <w:p w:rsidR="00A660EC" w:rsidP="00943994" w:rsidRDefault="00943994" w14:paraId="4F30121B" w14:textId="77777777">
      <w:pPr>
        <w:textAlignment w:val="baseline"/>
        <w:rPr>
          <w:rFonts w:ascii="Calibri" w:hAnsi="Calibri" w:cs="Calibri"/>
          <w:szCs w:val="22"/>
        </w:rPr>
      </w:pPr>
      <w:r w:rsidRPr="00943994">
        <w:rPr>
          <w:rFonts w:ascii="Calibri" w:hAnsi="Calibri" w:cs="Calibri"/>
          <w:b/>
          <w:bCs/>
          <w:szCs w:val="22"/>
        </w:rPr>
        <w:t>Student Number</w:t>
      </w:r>
      <w:r w:rsidR="00A660EC">
        <w:rPr>
          <w:rFonts w:ascii="Calibri" w:hAnsi="Calibri" w:cs="Calibri"/>
          <w:b/>
          <w:bCs/>
          <w:szCs w:val="22"/>
        </w:rPr>
        <w:t>:</w:t>
      </w:r>
      <w:r w:rsidRPr="00943994">
        <w:rPr>
          <w:rFonts w:ascii="Calibri" w:hAnsi="Calibri" w:cs="Calibri"/>
          <w:szCs w:val="22"/>
        </w:rPr>
        <w:tab/>
      </w:r>
      <w:r w:rsidRPr="00943994">
        <w:rPr>
          <w:rFonts w:ascii="Calibri" w:hAnsi="Calibri" w:cs="Calibri"/>
          <w:szCs w:val="22"/>
        </w:rPr>
        <w:tab/>
      </w:r>
    </w:p>
    <w:p w:rsidRPr="00A660EC" w:rsidR="00943994" w:rsidP="00943994" w:rsidRDefault="00943994" w14:paraId="2CFBF42E" w14:textId="02337233">
      <w:pPr>
        <w:textAlignment w:val="baseline"/>
        <w:rPr>
          <w:rFonts w:ascii="Calibri" w:hAnsi="Calibri" w:cs="Calibri"/>
          <w:b/>
          <w:bCs/>
          <w:szCs w:val="22"/>
        </w:rPr>
      </w:pPr>
      <w:r w:rsidRPr="00943994">
        <w:rPr>
          <w:rFonts w:ascii="Calibri" w:hAnsi="Calibri" w:cs="Calibri"/>
          <w:b/>
          <w:bCs/>
          <w:szCs w:val="22"/>
        </w:rPr>
        <w:t>Personal Supervisor</w:t>
      </w:r>
      <w:r w:rsidR="00A660EC">
        <w:rPr>
          <w:rFonts w:ascii="Calibri" w:hAnsi="Calibri" w:cs="Calibri"/>
          <w:b/>
          <w:bCs/>
          <w:szCs w:val="22"/>
        </w:rPr>
        <w:t>:</w:t>
      </w:r>
      <w:r w:rsidRPr="00943994">
        <w:rPr>
          <w:rFonts w:ascii="Calibri" w:hAnsi="Calibri" w:cs="Calibri"/>
          <w:szCs w:val="22"/>
        </w:rPr>
        <w:t> </w:t>
      </w:r>
    </w:p>
    <w:p w:rsidRPr="00A660EC" w:rsidR="00A660EC" w:rsidP="00A660EC" w:rsidRDefault="00A660EC" w14:paraId="1284C5A7" w14:textId="47BFA36D">
      <w:pPr>
        <w:textAlignment w:val="baseline"/>
        <w:rPr>
          <w:rFonts w:ascii="Calibri" w:hAnsi="Calibri" w:cs="Calibri"/>
          <w:szCs w:val="22"/>
        </w:rPr>
      </w:pPr>
    </w:p>
    <w:p w:rsidRPr="00943994" w:rsidR="00943994" w:rsidP="002F26A3" w:rsidRDefault="00943994" w14:paraId="58D34F4B" w14:textId="0A9F4740">
      <w:pPr>
        <w:textAlignment w:val="baseline"/>
        <w:rPr>
          <w:rFonts w:ascii="Calibri" w:hAnsi="Calibri" w:cs="Calibri"/>
          <w:szCs w:val="22"/>
        </w:rPr>
      </w:pPr>
      <w:r w:rsidRPr="00943994">
        <w:rPr>
          <w:rFonts w:ascii="Calibri" w:hAnsi="Calibri" w:cs="Calibri"/>
          <w:b/>
          <w:bCs/>
          <w:szCs w:val="22"/>
        </w:rPr>
        <w:t>Reason for academic support plan</w:t>
      </w:r>
      <w:r w:rsidRPr="00943994">
        <w:rPr>
          <w:rFonts w:ascii="Calibri" w:hAnsi="Calibri" w:cs="Calibri"/>
          <w:szCs w:val="22"/>
        </w:rPr>
        <w:t>:  </w:t>
      </w:r>
    </w:p>
    <w:p w:rsidRPr="00943994" w:rsidR="00943994" w:rsidP="00943994" w:rsidRDefault="00943994" w14:paraId="3D95CE22" w14:textId="60D611E7">
      <w:pPr>
        <w:textAlignment w:val="baseline"/>
        <w:rPr>
          <w:rFonts w:ascii="Segoe UI" w:hAnsi="Segoe UI" w:cs="Segoe UI"/>
          <w:sz w:val="18"/>
          <w:szCs w:val="18"/>
        </w:rPr>
      </w:pPr>
      <w:r w:rsidRPr="00943994">
        <w:rPr>
          <w:rFonts w:ascii="Calibri" w:hAnsi="Calibri" w:cs="Calibri"/>
          <w:szCs w:val="22"/>
        </w:rPr>
        <w:t> </w:t>
      </w:r>
      <w:r w:rsidRPr="00943994" w:rsidR="002F26A3">
        <w:rPr>
          <w:rFonts w:ascii="Calibri" w:hAnsi="Calibri" w:cs="Calibri"/>
          <w:noProof/>
          <w:szCs w:val="22"/>
        </w:rPr>
        <w:drawing>
          <wp:inline distT="0" distB="0" distL="0" distR="0" wp14:anchorId="0F79C20F" wp14:editId="580704E5">
            <wp:extent cx="5731510" cy="612775"/>
            <wp:effectExtent l="0" t="0" r="0" b="0"/>
            <wp:docPr id="213811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612775"/>
                    </a:xfrm>
                    <a:prstGeom prst="rect">
                      <a:avLst/>
                    </a:prstGeom>
                    <a:noFill/>
                    <a:ln>
                      <a:noFill/>
                    </a:ln>
                  </pic:spPr>
                </pic:pic>
              </a:graphicData>
            </a:graphic>
          </wp:inline>
        </w:drawing>
      </w:r>
    </w:p>
    <w:p w:rsidR="002F26A3" w:rsidP="002F26A3" w:rsidRDefault="002F26A3" w14:paraId="0F52B466" w14:textId="77777777">
      <w:pPr>
        <w:textAlignment w:val="baseline"/>
        <w:rPr>
          <w:rFonts w:ascii="Calibri" w:hAnsi="Calibri" w:cs="Calibri"/>
          <w:b/>
          <w:bCs/>
          <w:szCs w:val="22"/>
        </w:rPr>
      </w:pPr>
    </w:p>
    <w:p w:rsidRPr="00943994" w:rsidR="00943994" w:rsidP="002F26A3" w:rsidRDefault="00943994" w14:paraId="3711B8AE" w14:textId="1FD0261C">
      <w:pPr>
        <w:textAlignment w:val="baseline"/>
        <w:rPr>
          <w:rFonts w:ascii="Calibri" w:hAnsi="Calibri" w:cs="Calibri"/>
          <w:szCs w:val="22"/>
        </w:rPr>
      </w:pPr>
      <w:r w:rsidRPr="00943994">
        <w:rPr>
          <w:rFonts w:ascii="Calibri" w:hAnsi="Calibri" w:cs="Calibri"/>
          <w:b/>
          <w:bCs/>
          <w:szCs w:val="22"/>
        </w:rPr>
        <w:t>Goal of Academic support plan – include assessment details &amp; deadlines</w:t>
      </w:r>
      <w:r w:rsidRPr="00943994">
        <w:rPr>
          <w:rFonts w:ascii="Calibri" w:hAnsi="Calibri" w:cs="Calibri"/>
          <w:szCs w:val="22"/>
        </w:rPr>
        <w:t> </w:t>
      </w:r>
    </w:p>
    <w:p w:rsidRPr="00943994" w:rsidR="00943994" w:rsidP="00943994" w:rsidRDefault="00943994" w14:paraId="3DE6CC3E" w14:textId="77777777">
      <w:pPr>
        <w:ind w:left="720"/>
        <w:textAlignment w:val="baseline"/>
        <w:rPr>
          <w:rFonts w:ascii="Segoe UI" w:hAnsi="Segoe UI" w:cs="Segoe UI"/>
          <w:sz w:val="18"/>
          <w:szCs w:val="18"/>
        </w:rPr>
      </w:pPr>
      <w:r w:rsidRPr="00943994">
        <w:rPr>
          <w:rFonts w:ascii="Calibri" w:hAnsi="Calibri" w:cs="Calibri"/>
          <w:szCs w:val="22"/>
        </w:rPr>
        <w:t> </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90"/>
        <w:gridCol w:w="3113"/>
        <w:gridCol w:w="2722"/>
      </w:tblGrid>
      <w:tr w:rsidRPr="00943994" w:rsidR="00943994" w14:paraId="17F65053" w14:textId="77777777">
        <w:trPr>
          <w:trHeight w:val="300"/>
        </w:trPr>
        <w:tc>
          <w:tcPr>
            <w:tcW w:w="13950" w:type="dxa"/>
            <w:gridSpan w:val="3"/>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A3648FA" w14:textId="77777777">
            <w:pPr>
              <w:textAlignment w:val="baseline"/>
              <w:rPr>
                <w:rFonts w:ascii="Times New Roman" w:hAnsi="Times New Roman"/>
                <w:sz w:val="24"/>
              </w:rPr>
            </w:pPr>
            <w:r w:rsidRPr="00943994">
              <w:rPr>
                <w:rFonts w:ascii="Calibri" w:hAnsi="Calibri" w:cs="Calibri"/>
                <w:b/>
                <w:bCs/>
                <w:szCs w:val="22"/>
              </w:rPr>
              <w:t>Goal:</w:t>
            </w:r>
            <w:r w:rsidRPr="00943994">
              <w:rPr>
                <w:rFonts w:ascii="Calibri" w:hAnsi="Calibri" w:cs="Calibri"/>
                <w:i/>
                <w:iCs/>
                <w:szCs w:val="22"/>
              </w:rPr>
              <w:t> </w:t>
            </w:r>
            <w:proofErr w:type="spellStart"/>
            <w:r w:rsidRPr="00943994">
              <w:rPr>
                <w:rFonts w:ascii="Calibri" w:hAnsi="Calibri" w:cs="Calibri"/>
                <w:i/>
                <w:iCs/>
                <w:color w:val="767171"/>
                <w:szCs w:val="22"/>
              </w:rPr>
              <w:t>eg</w:t>
            </w:r>
            <w:proofErr w:type="spellEnd"/>
            <w:r w:rsidRPr="00943994">
              <w:rPr>
                <w:rFonts w:ascii="Calibri" w:hAnsi="Calibri" w:cs="Calibri"/>
                <w:i/>
                <w:iCs/>
                <w:color w:val="767171"/>
                <w:szCs w:val="22"/>
              </w:rPr>
              <w:t> completion of outstanding level 4 modules to allow progression to level 5</w:t>
            </w:r>
            <w:r w:rsidRPr="00943994">
              <w:rPr>
                <w:rFonts w:ascii="Calibri" w:hAnsi="Calibri" w:cs="Calibri"/>
                <w:color w:val="767171"/>
                <w:szCs w:val="22"/>
              </w:rPr>
              <w:t> </w:t>
            </w:r>
          </w:p>
          <w:p w:rsidRPr="00943994" w:rsidR="00943994" w:rsidP="00943994" w:rsidRDefault="00943994" w14:paraId="6F9A9295" w14:textId="77777777">
            <w:pPr>
              <w:textAlignment w:val="baseline"/>
              <w:rPr>
                <w:rFonts w:ascii="Times New Roman" w:hAnsi="Times New Roman"/>
                <w:sz w:val="24"/>
              </w:rPr>
            </w:pPr>
            <w:r w:rsidRPr="00943994">
              <w:rPr>
                <w:rFonts w:ascii="Calibri" w:hAnsi="Calibri" w:cs="Calibri"/>
                <w:szCs w:val="22"/>
              </w:rPr>
              <w:t> </w:t>
            </w:r>
          </w:p>
        </w:tc>
      </w:tr>
      <w:tr w:rsidRPr="00943994" w:rsidR="00943994" w14:paraId="660E3317" w14:textId="77777777">
        <w:trPr>
          <w:trHeight w:val="300"/>
        </w:trPr>
        <w:tc>
          <w:tcPr>
            <w:tcW w:w="511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F742CBC" w14:textId="77777777">
            <w:pPr>
              <w:textAlignment w:val="baseline"/>
              <w:rPr>
                <w:rFonts w:ascii="Times New Roman" w:hAnsi="Times New Roman"/>
                <w:sz w:val="24"/>
              </w:rPr>
            </w:pPr>
            <w:r w:rsidRPr="00943994">
              <w:rPr>
                <w:rFonts w:ascii="Calibri" w:hAnsi="Calibri" w:cs="Calibri"/>
                <w:b/>
                <w:bCs/>
                <w:szCs w:val="22"/>
              </w:rPr>
              <w:t>Module number</w:t>
            </w:r>
            <w:r w:rsidRPr="00943994">
              <w:rPr>
                <w:rFonts w:ascii="Calibri" w:hAnsi="Calibri" w:cs="Calibri"/>
                <w:szCs w:val="22"/>
              </w:rPr>
              <w:t> </w:t>
            </w:r>
          </w:p>
        </w:tc>
        <w:tc>
          <w:tcPr>
            <w:tcW w:w="441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06E50510" w14:textId="77777777">
            <w:pPr>
              <w:textAlignment w:val="baseline"/>
              <w:rPr>
                <w:rFonts w:ascii="Times New Roman" w:hAnsi="Times New Roman"/>
                <w:sz w:val="24"/>
              </w:rPr>
            </w:pPr>
            <w:r w:rsidRPr="00943994">
              <w:rPr>
                <w:rFonts w:ascii="Calibri" w:hAnsi="Calibri" w:cs="Calibri"/>
                <w:b/>
                <w:bCs/>
                <w:szCs w:val="22"/>
              </w:rPr>
              <w:t>Assessment Details</w:t>
            </w:r>
            <w:r w:rsidRPr="00943994">
              <w:rPr>
                <w:rFonts w:ascii="Calibri" w:hAnsi="Calibri" w:cs="Calibri"/>
                <w:szCs w:val="22"/>
              </w:rPr>
              <w:t> </w:t>
            </w:r>
          </w:p>
        </w:tc>
        <w:tc>
          <w:tcPr>
            <w:tcW w:w="439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1AFFE558" w14:textId="77777777">
            <w:pPr>
              <w:textAlignment w:val="baseline"/>
              <w:rPr>
                <w:rFonts w:ascii="Times New Roman" w:hAnsi="Times New Roman"/>
                <w:sz w:val="24"/>
              </w:rPr>
            </w:pPr>
            <w:r w:rsidRPr="00943994">
              <w:rPr>
                <w:rFonts w:ascii="Calibri" w:hAnsi="Calibri" w:cs="Calibri"/>
                <w:b/>
                <w:bCs/>
                <w:szCs w:val="22"/>
              </w:rPr>
              <w:t>Deadline date</w:t>
            </w:r>
            <w:r w:rsidRPr="00943994">
              <w:rPr>
                <w:rFonts w:ascii="Calibri" w:hAnsi="Calibri" w:cs="Calibri"/>
                <w:szCs w:val="22"/>
              </w:rPr>
              <w:t> </w:t>
            </w:r>
          </w:p>
        </w:tc>
      </w:tr>
      <w:tr w:rsidRPr="00943994" w:rsidR="00943994" w:rsidTr="002F26A3" w14:paraId="2A44F3B0" w14:textId="77777777">
        <w:trPr>
          <w:trHeight w:val="1076"/>
        </w:trPr>
        <w:tc>
          <w:tcPr>
            <w:tcW w:w="511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9CAD631" w14:textId="77777777">
            <w:pPr>
              <w:textAlignment w:val="baseline"/>
              <w:rPr>
                <w:rFonts w:ascii="Times New Roman" w:hAnsi="Times New Roman"/>
                <w:sz w:val="24"/>
              </w:rPr>
            </w:pPr>
            <w:r w:rsidRPr="00943994">
              <w:rPr>
                <w:rFonts w:ascii="Calibri" w:hAnsi="Calibri" w:cs="Calibri"/>
                <w:i/>
                <w:iCs/>
                <w:color w:val="767171"/>
                <w:szCs w:val="22"/>
              </w:rPr>
              <w:t>Eg 1234 contemporary fiction</w:t>
            </w:r>
            <w:r w:rsidRPr="00943994">
              <w:rPr>
                <w:rFonts w:ascii="Calibri" w:hAnsi="Calibri" w:cs="Calibri"/>
                <w:color w:val="767171"/>
                <w:szCs w:val="22"/>
              </w:rPr>
              <w:t> </w:t>
            </w:r>
          </w:p>
        </w:tc>
        <w:tc>
          <w:tcPr>
            <w:tcW w:w="441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0587F1AB" w14:textId="77777777">
            <w:pPr>
              <w:textAlignment w:val="baseline"/>
              <w:rPr>
                <w:rFonts w:ascii="Times New Roman" w:hAnsi="Times New Roman"/>
                <w:sz w:val="24"/>
              </w:rPr>
            </w:pPr>
            <w:r w:rsidRPr="00943994">
              <w:rPr>
                <w:rFonts w:ascii="Calibri" w:hAnsi="Calibri" w:cs="Calibri"/>
                <w:i/>
                <w:iCs/>
                <w:color w:val="767171"/>
                <w:szCs w:val="22"/>
              </w:rPr>
              <w:t>2000 essay</w:t>
            </w:r>
            <w:r w:rsidRPr="00943994">
              <w:rPr>
                <w:rFonts w:ascii="Calibri" w:hAnsi="Calibri" w:cs="Calibri"/>
                <w:color w:val="767171"/>
                <w:szCs w:val="22"/>
              </w:rPr>
              <w:t> </w:t>
            </w:r>
          </w:p>
        </w:tc>
        <w:tc>
          <w:tcPr>
            <w:tcW w:w="439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B4ED4C2" w14:textId="77777777">
            <w:pPr>
              <w:textAlignment w:val="baseline"/>
              <w:rPr>
                <w:rFonts w:ascii="Times New Roman" w:hAnsi="Times New Roman"/>
                <w:sz w:val="24"/>
              </w:rPr>
            </w:pPr>
            <w:r w:rsidRPr="00943994">
              <w:rPr>
                <w:rFonts w:ascii="Calibri" w:hAnsi="Calibri" w:cs="Calibri"/>
                <w:i/>
                <w:iCs/>
                <w:color w:val="767171"/>
                <w:szCs w:val="22"/>
              </w:rPr>
              <w:t>31</w:t>
            </w:r>
            <w:r w:rsidRPr="00943994">
              <w:rPr>
                <w:rFonts w:ascii="Calibri" w:hAnsi="Calibri" w:cs="Calibri"/>
                <w:i/>
                <w:iCs/>
                <w:color w:val="767171"/>
                <w:sz w:val="17"/>
                <w:szCs w:val="17"/>
                <w:vertAlign w:val="superscript"/>
              </w:rPr>
              <w:t>st</w:t>
            </w:r>
            <w:r w:rsidRPr="00943994">
              <w:rPr>
                <w:rFonts w:ascii="Calibri" w:hAnsi="Calibri" w:cs="Calibri"/>
                <w:i/>
                <w:iCs/>
                <w:color w:val="767171"/>
                <w:szCs w:val="22"/>
              </w:rPr>
              <w:t> august</w:t>
            </w:r>
            <w:r w:rsidRPr="00943994">
              <w:rPr>
                <w:rFonts w:ascii="Calibri" w:hAnsi="Calibri" w:cs="Calibri"/>
                <w:color w:val="767171"/>
                <w:szCs w:val="22"/>
              </w:rPr>
              <w:t> </w:t>
            </w:r>
          </w:p>
        </w:tc>
      </w:tr>
    </w:tbl>
    <w:p w:rsidRPr="00943994" w:rsidR="00943994" w:rsidP="00943994" w:rsidRDefault="00943994" w14:paraId="32457F47" w14:textId="77777777">
      <w:pPr>
        <w:ind w:left="720"/>
        <w:textAlignment w:val="baseline"/>
        <w:rPr>
          <w:rFonts w:ascii="Segoe UI" w:hAnsi="Segoe UI" w:cs="Segoe UI"/>
          <w:sz w:val="18"/>
          <w:szCs w:val="18"/>
        </w:rPr>
      </w:pPr>
      <w:r w:rsidRPr="00943994">
        <w:rPr>
          <w:rFonts w:ascii="Calibri" w:hAnsi="Calibri" w:cs="Calibri"/>
          <w:szCs w:val="22"/>
        </w:rPr>
        <w:t> </w:t>
      </w:r>
    </w:p>
    <w:p w:rsidR="002F26A3" w:rsidP="002F26A3" w:rsidRDefault="00943994" w14:paraId="51CD6369" w14:textId="77777777">
      <w:pPr>
        <w:ind w:left="720"/>
        <w:textAlignment w:val="baseline"/>
        <w:rPr>
          <w:rFonts w:ascii="Segoe UI" w:hAnsi="Segoe UI" w:cs="Segoe UI"/>
          <w:sz w:val="18"/>
          <w:szCs w:val="18"/>
        </w:rPr>
      </w:pPr>
      <w:r w:rsidRPr="00943994">
        <w:rPr>
          <w:rFonts w:ascii="Calibri" w:hAnsi="Calibri" w:cs="Calibri"/>
          <w:szCs w:val="22"/>
        </w:rPr>
        <w:t> </w:t>
      </w:r>
    </w:p>
    <w:p w:rsidRPr="002F26A3" w:rsidR="00943994" w:rsidP="002F26A3" w:rsidRDefault="00943994" w14:paraId="78724E4E" w14:textId="00C64839">
      <w:pPr>
        <w:textAlignment w:val="baseline"/>
        <w:rPr>
          <w:rFonts w:ascii="Segoe UI" w:hAnsi="Segoe UI" w:cs="Segoe UI"/>
          <w:sz w:val="18"/>
          <w:szCs w:val="18"/>
        </w:rPr>
      </w:pPr>
      <w:r w:rsidRPr="00943994">
        <w:rPr>
          <w:rFonts w:ascii="Calibri" w:hAnsi="Calibri" w:cs="Calibri"/>
          <w:b/>
          <w:bCs/>
          <w:szCs w:val="22"/>
        </w:rPr>
        <w:t>Additional support needs</w:t>
      </w:r>
      <w:r w:rsidRPr="00943994">
        <w:rPr>
          <w:rFonts w:ascii="Calibri" w:hAnsi="Calibri" w:cs="Calibri"/>
          <w:szCs w:val="22"/>
        </w:rPr>
        <w:t> </w:t>
      </w:r>
    </w:p>
    <w:p w:rsidRPr="00943994" w:rsidR="00943994" w:rsidP="00943994" w:rsidRDefault="00943994" w14:paraId="5432F36E" w14:textId="77777777">
      <w:pPr>
        <w:ind w:left="720"/>
        <w:textAlignment w:val="baseline"/>
        <w:rPr>
          <w:rFonts w:ascii="Segoe UI" w:hAnsi="Segoe UI" w:cs="Segoe UI"/>
          <w:sz w:val="18"/>
          <w:szCs w:val="18"/>
        </w:rPr>
      </w:pPr>
      <w:r w:rsidRPr="00943994">
        <w:rPr>
          <w:rFonts w:ascii="Calibri" w:hAnsi="Calibri" w:cs="Calibri"/>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010"/>
        <w:gridCol w:w="3066"/>
        <w:gridCol w:w="2934"/>
      </w:tblGrid>
      <w:tr w:rsidRPr="00943994" w:rsidR="00943994" w14:paraId="51A7A444" w14:textId="77777777">
        <w:trPr>
          <w:trHeight w:val="300"/>
        </w:trPr>
        <w:tc>
          <w:tcPr>
            <w:tcW w:w="463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1B1AEC8" w14:textId="77777777">
            <w:pPr>
              <w:textAlignment w:val="baseline"/>
              <w:rPr>
                <w:rFonts w:ascii="Times New Roman" w:hAnsi="Times New Roman"/>
                <w:sz w:val="24"/>
              </w:rPr>
            </w:pPr>
            <w:r w:rsidRPr="00943994">
              <w:rPr>
                <w:rFonts w:ascii="Calibri" w:hAnsi="Calibri" w:cs="Calibri"/>
                <w:b/>
                <w:bCs/>
                <w:szCs w:val="22"/>
              </w:rPr>
              <w:t>Identified need</w:t>
            </w:r>
            <w:r w:rsidRPr="00943994">
              <w:rPr>
                <w:rFonts w:ascii="Calibri" w:hAnsi="Calibri" w:cs="Calibri"/>
                <w:szCs w:val="22"/>
              </w:rPr>
              <w:t> </w:t>
            </w:r>
          </w:p>
        </w:tc>
        <w:tc>
          <w:tcPr>
            <w:tcW w:w="463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88B171B" w14:textId="77777777">
            <w:pPr>
              <w:textAlignment w:val="baseline"/>
              <w:rPr>
                <w:rFonts w:ascii="Times New Roman" w:hAnsi="Times New Roman"/>
                <w:sz w:val="24"/>
              </w:rPr>
            </w:pPr>
            <w:r w:rsidRPr="00943994">
              <w:rPr>
                <w:rFonts w:ascii="Calibri" w:hAnsi="Calibri" w:cs="Calibri"/>
                <w:b/>
                <w:bCs/>
                <w:szCs w:val="22"/>
              </w:rPr>
              <w:t>Identified action</w:t>
            </w:r>
            <w:r w:rsidRPr="00943994">
              <w:rPr>
                <w:rFonts w:ascii="Calibri" w:hAnsi="Calibri" w:cs="Calibri"/>
                <w:szCs w:val="22"/>
              </w:rPr>
              <w:t> </w:t>
            </w:r>
          </w:p>
        </w:tc>
        <w:tc>
          <w:tcPr>
            <w:tcW w:w="465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6B024896" w14:textId="77777777">
            <w:pPr>
              <w:textAlignment w:val="baseline"/>
              <w:rPr>
                <w:rFonts w:ascii="Times New Roman" w:hAnsi="Times New Roman"/>
                <w:sz w:val="24"/>
              </w:rPr>
            </w:pPr>
            <w:r w:rsidRPr="00943994">
              <w:rPr>
                <w:rFonts w:ascii="Calibri" w:hAnsi="Calibri" w:cs="Calibri"/>
                <w:b/>
                <w:bCs/>
                <w:szCs w:val="22"/>
              </w:rPr>
              <w:t>responsibility</w:t>
            </w:r>
            <w:r w:rsidRPr="00943994">
              <w:rPr>
                <w:rFonts w:ascii="Calibri" w:hAnsi="Calibri" w:cs="Calibri"/>
                <w:szCs w:val="22"/>
              </w:rPr>
              <w:t> </w:t>
            </w:r>
          </w:p>
        </w:tc>
      </w:tr>
      <w:tr w:rsidRPr="00943994" w:rsidR="00943994" w14:paraId="4B2EA364" w14:textId="77777777">
        <w:trPr>
          <w:trHeight w:val="1650"/>
        </w:trPr>
        <w:tc>
          <w:tcPr>
            <w:tcW w:w="463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755B59F" w14:textId="77777777">
            <w:pPr>
              <w:textAlignment w:val="baseline"/>
              <w:rPr>
                <w:rFonts w:ascii="Times New Roman" w:hAnsi="Times New Roman"/>
                <w:sz w:val="24"/>
              </w:rPr>
            </w:pPr>
            <w:r w:rsidRPr="00943994">
              <w:rPr>
                <w:rFonts w:ascii="Calibri" w:hAnsi="Calibri" w:cs="Calibri"/>
                <w:i/>
                <w:iCs/>
                <w:color w:val="AEAAAA"/>
                <w:szCs w:val="22"/>
              </w:rPr>
              <w:t>Eg mental health issues</w:t>
            </w:r>
            <w:r w:rsidRPr="00943994">
              <w:rPr>
                <w:rFonts w:ascii="Calibri" w:hAnsi="Calibri" w:cs="Calibri"/>
                <w:color w:val="AEAAAA"/>
                <w:szCs w:val="22"/>
              </w:rPr>
              <w:t> </w:t>
            </w:r>
          </w:p>
          <w:p w:rsidRPr="00943994" w:rsidR="00943994" w:rsidP="00943994" w:rsidRDefault="00943994" w14:paraId="1E256457" w14:textId="77777777">
            <w:pPr>
              <w:textAlignment w:val="baseline"/>
              <w:rPr>
                <w:rFonts w:ascii="Times New Roman" w:hAnsi="Times New Roman"/>
                <w:sz w:val="24"/>
              </w:rPr>
            </w:pPr>
            <w:r w:rsidRPr="00943994">
              <w:rPr>
                <w:rFonts w:ascii="Calibri" w:hAnsi="Calibri" w:cs="Calibri"/>
                <w:i/>
                <w:iCs/>
                <w:color w:val="AEAAAA"/>
                <w:szCs w:val="22"/>
              </w:rPr>
              <w:t>Issues with referencing technique</w:t>
            </w:r>
            <w:r w:rsidRPr="00943994">
              <w:rPr>
                <w:rFonts w:ascii="Calibri" w:hAnsi="Calibri" w:cs="Calibri"/>
                <w:color w:val="AEAAAA"/>
                <w:szCs w:val="22"/>
              </w:rPr>
              <w:t> </w:t>
            </w:r>
          </w:p>
        </w:tc>
        <w:tc>
          <w:tcPr>
            <w:tcW w:w="463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1B870D56" w14:textId="77777777">
            <w:pPr>
              <w:textAlignment w:val="baseline"/>
              <w:rPr>
                <w:rFonts w:ascii="Times New Roman" w:hAnsi="Times New Roman"/>
                <w:sz w:val="24"/>
              </w:rPr>
            </w:pPr>
            <w:r w:rsidRPr="00943994">
              <w:rPr>
                <w:rFonts w:ascii="Calibri" w:hAnsi="Calibri" w:cs="Calibri"/>
                <w:i/>
                <w:iCs/>
                <w:color w:val="AEAAAA"/>
                <w:szCs w:val="22"/>
              </w:rPr>
              <w:t>-referral to mental health support team</w:t>
            </w:r>
            <w:r w:rsidRPr="00943994">
              <w:rPr>
                <w:rFonts w:ascii="Calibri" w:hAnsi="Calibri" w:cs="Calibri"/>
                <w:color w:val="AEAAAA"/>
                <w:szCs w:val="22"/>
              </w:rPr>
              <w:t> </w:t>
            </w:r>
          </w:p>
          <w:p w:rsidRPr="00943994" w:rsidR="00943994" w:rsidP="00943994" w:rsidRDefault="00943994" w14:paraId="27176AC5" w14:textId="77777777">
            <w:pPr>
              <w:textAlignment w:val="baseline"/>
              <w:rPr>
                <w:rFonts w:ascii="Times New Roman" w:hAnsi="Times New Roman"/>
                <w:sz w:val="24"/>
              </w:rPr>
            </w:pPr>
            <w:r w:rsidRPr="00943994">
              <w:rPr>
                <w:rFonts w:ascii="Calibri" w:hAnsi="Calibri" w:cs="Calibri"/>
                <w:i/>
                <w:iCs/>
                <w:color w:val="AEAAAA"/>
                <w:szCs w:val="22"/>
              </w:rPr>
              <w:t>Book into study skills workshop by x date</w:t>
            </w:r>
            <w:r w:rsidRPr="00943994">
              <w:rPr>
                <w:rFonts w:ascii="Calibri" w:hAnsi="Calibri" w:cs="Calibri"/>
                <w:color w:val="AEAAAA"/>
                <w:szCs w:val="22"/>
              </w:rPr>
              <w:t> </w:t>
            </w:r>
          </w:p>
        </w:tc>
        <w:tc>
          <w:tcPr>
            <w:tcW w:w="465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867C8D4" w14:textId="77777777">
            <w:pPr>
              <w:textAlignment w:val="baseline"/>
              <w:rPr>
                <w:rFonts w:ascii="Times New Roman" w:hAnsi="Times New Roman"/>
                <w:sz w:val="24"/>
              </w:rPr>
            </w:pPr>
            <w:r w:rsidRPr="00943994">
              <w:rPr>
                <w:rFonts w:ascii="Calibri" w:hAnsi="Calibri" w:cs="Calibri"/>
                <w:i/>
                <w:iCs/>
                <w:color w:val="AEAAAA"/>
                <w:szCs w:val="22"/>
              </w:rPr>
              <w:t>Supervisor</w:t>
            </w:r>
            <w:r w:rsidRPr="00943994">
              <w:rPr>
                <w:rFonts w:ascii="Calibri" w:hAnsi="Calibri" w:cs="Calibri"/>
                <w:color w:val="AEAAAA"/>
                <w:szCs w:val="22"/>
              </w:rPr>
              <w:t> </w:t>
            </w:r>
          </w:p>
          <w:p w:rsidRPr="00943994" w:rsidR="00943994" w:rsidP="00943994" w:rsidRDefault="00943994" w14:paraId="50904EDF" w14:textId="77777777">
            <w:pPr>
              <w:textAlignment w:val="baseline"/>
              <w:rPr>
                <w:rFonts w:ascii="Times New Roman" w:hAnsi="Times New Roman"/>
                <w:sz w:val="24"/>
              </w:rPr>
            </w:pPr>
            <w:r w:rsidRPr="00943994">
              <w:rPr>
                <w:rFonts w:ascii="Calibri" w:hAnsi="Calibri" w:cs="Calibri"/>
                <w:i/>
                <w:iCs/>
                <w:color w:val="AEAAAA"/>
                <w:szCs w:val="22"/>
              </w:rPr>
              <w:t>student</w:t>
            </w:r>
            <w:r w:rsidRPr="00943994">
              <w:rPr>
                <w:rFonts w:ascii="Calibri" w:hAnsi="Calibri" w:cs="Calibri"/>
                <w:color w:val="AEAAAA"/>
                <w:szCs w:val="22"/>
              </w:rPr>
              <w:t> </w:t>
            </w:r>
          </w:p>
        </w:tc>
      </w:tr>
    </w:tbl>
    <w:p w:rsidRPr="00943994" w:rsidR="00943994" w:rsidP="00943994" w:rsidRDefault="00943994" w14:paraId="573F201F" w14:textId="77777777">
      <w:pPr>
        <w:textAlignment w:val="baseline"/>
        <w:rPr>
          <w:rFonts w:ascii="Segoe UI" w:hAnsi="Segoe UI" w:cs="Segoe UI"/>
          <w:sz w:val="18"/>
          <w:szCs w:val="18"/>
        </w:rPr>
      </w:pPr>
      <w:r w:rsidRPr="00943994">
        <w:rPr>
          <w:rFonts w:ascii="Calibri" w:hAnsi="Calibri" w:cs="Calibri"/>
          <w:szCs w:val="22"/>
        </w:rPr>
        <w:t> </w:t>
      </w:r>
    </w:p>
    <w:p w:rsidRPr="00943994" w:rsidR="00943994" w:rsidP="00943994" w:rsidRDefault="00943994" w14:paraId="2BC03B93" w14:textId="77777777">
      <w:pPr>
        <w:textAlignment w:val="baseline"/>
        <w:rPr>
          <w:rFonts w:ascii="Segoe UI" w:hAnsi="Segoe UI" w:cs="Segoe UI"/>
          <w:sz w:val="18"/>
          <w:szCs w:val="18"/>
        </w:rPr>
      </w:pPr>
      <w:r w:rsidRPr="00943994">
        <w:rPr>
          <w:rFonts w:ascii="Calibri" w:hAnsi="Calibri" w:cs="Calibri"/>
          <w:b/>
          <w:bCs/>
          <w:szCs w:val="22"/>
        </w:rPr>
        <w:t>Weekly/Monthly plan</w:t>
      </w:r>
      <w:r w:rsidRPr="00943994">
        <w:rPr>
          <w:rFonts w:ascii="Calibri" w:hAnsi="Calibri" w:cs="Calibri"/>
          <w:szCs w:val="22"/>
        </w:rPr>
        <w:t> </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77"/>
        <w:gridCol w:w="3617"/>
        <w:gridCol w:w="808"/>
        <w:gridCol w:w="3508"/>
      </w:tblGrid>
      <w:tr w:rsidRPr="00943994" w:rsidR="00943994" w:rsidTr="001624A5" w14:paraId="2A872886" w14:textId="77777777">
        <w:trPr>
          <w:trHeight w:val="345"/>
        </w:trPr>
        <w:tc>
          <w:tcPr>
            <w:tcW w:w="1077"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08BA48FA" w14:textId="77777777">
            <w:pPr>
              <w:textAlignment w:val="baseline"/>
              <w:rPr>
                <w:rFonts w:ascii="Times New Roman" w:hAnsi="Times New Roman"/>
                <w:sz w:val="24"/>
              </w:rPr>
            </w:pPr>
            <w:r w:rsidRPr="00943994">
              <w:rPr>
                <w:rFonts w:ascii="Calibri" w:hAnsi="Calibri" w:cs="Calibri"/>
                <w:szCs w:val="22"/>
              </w:rPr>
              <w:t>date </w:t>
            </w:r>
          </w:p>
        </w:tc>
        <w:tc>
          <w:tcPr>
            <w:tcW w:w="3617"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6D8E58BD" w14:textId="77777777">
            <w:pPr>
              <w:textAlignment w:val="baseline"/>
              <w:rPr>
                <w:rFonts w:ascii="Times New Roman" w:hAnsi="Times New Roman"/>
                <w:sz w:val="24"/>
              </w:rPr>
            </w:pPr>
            <w:r w:rsidRPr="00943994">
              <w:rPr>
                <w:rFonts w:ascii="Calibri" w:hAnsi="Calibri" w:cs="Calibri"/>
                <w:szCs w:val="22"/>
              </w:rPr>
              <w:t>actions </w:t>
            </w:r>
          </w:p>
        </w:tc>
        <w:tc>
          <w:tcPr>
            <w:tcW w:w="808"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08EF342A" w14:textId="77777777">
            <w:pPr>
              <w:textAlignment w:val="baseline"/>
              <w:rPr>
                <w:rFonts w:ascii="Times New Roman" w:hAnsi="Times New Roman"/>
                <w:sz w:val="24"/>
              </w:rPr>
            </w:pPr>
            <w:r w:rsidRPr="00943994">
              <w:rPr>
                <w:rFonts w:ascii="Calibri" w:hAnsi="Calibri" w:cs="Calibri"/>
                <w:szCs w:val="22"/>
              </w:rPr>
              <w:t>date </w:t>
            </w:r>
          </w:p>
        </w:tc>
        <w:tc>
          <w:tcPr>
            <w:tcW w:w="3508"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BB0D924" w14:textId="77777777">
            <w:pPr>
              <w:textAlignment w:val="baseline"/>
              <w:rPr>
                <w:rFonts w:ascii="Times New Roman" w:hAnsi="Times New Roman"/>
                <w:sz w:val="24"/>
              </w:rPr>
            </w:pPr>
            <w:r w:rsidRPr="00943994">
              <w:rPr>
                <w:rFonts w:ascii="Calibri" w:hAnsi="Calibri" w:cs="Calibri"/>
                <w:szCs w:val="22"/>
              </w:rPr>
              <w:t>Actions </w:t>
            </w:r>
          </w:p>
        </w:tc>
      </w:tr>
      <w:tr w:rsidRPr="00943994" w:rsidR="00943994" w:rsidTr="001624A5" w14:paraId="679454AB" w14:textId="77777777">
        <w:trPr>
          <w:trHeight w:val="555"/>
        </w:trPr>
        <w:tc>
          <w:tcPr>
            <w:tcW w:w="1077"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1E2A6C7B" w14:textId="77777777">
            <w:pPr>
              <w:textAlignment w:val="baseline"/>
              <w:rPr>
                <w:rFonts w:ascii="Times New Roman" w:hAnsi="Times New Roman"/>
                <w:sz w:val="24"/>
              </w:rPr>
            </w:pPr>
            <w:proofErr w:type="spellStart"/>
            <w:r w:rsidRPr="00943994">
              <w:rPr>
                <w:rFonts w:ascii="Calibri" w:hAnsi="Calibri" w:cs="Calibri"/>
                <w:i/>
                <w:iCs/>
                <w:color w:val="AEAAAA"/>
                <w:sz w:val="20"/>
                <w:szCs w:val="20"/>
              </w:rPr>
              <w:t>Eg.</w:t>
            </w:r>
            <w:proofErr w:type="spellEnd"/>
            <w:r w:rsidRPr="00943994">
              <w:rPr>
                <w:rFonts w:ascii="Calibri" w:hAnsi="Calibri" w:cs="Calibri"/>
                <w:i/>
                <w:iCs/>
                <w:color w:val="AEAAAA"/>
                <w:sz w:val="20"/>
                <w:szCs w:val="20"/>
              </w:rPr>
              <w:t> 1.1.21</w:t>
            </w:r>
            <w:r w:rsidRPr="00943994">
              <w:rPr>
                <w:rFonts w:ascii="Calibri" w:hAnsi="Calibri" w:cs="Calibri"/>
                <w:color w:val="AEAAAA"/>
                <w:sz w:val="20"/>
                <w:szCs w:val="20"/>
              </w:rPr>
              <w:t> </w:t>
            </w:r>
          </w:p>
        </w:tc>
        <w:tc>
          <w:tcPr>
            <w:tcW w:w="3617"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C906F51" w14:textId="77777777">
            <w:pPr>
              <w:textAlignment w:val="baseline"/>
              <w:rPr>
                <w:rFonts w:ascii="Times New Roman" w:hAnsi="Times New Roman"/>
                <w:sz w:val="24"/>
              </w:rPr>
            </w:pPr>
            <w:r w:rsidRPr="00943994">
              <w:rPr>
                <w:rFonts w:ascii="Calibri" w:hAnsi="Calibri" w:cs="Calibri"/>
                <w:i/>
                <w:iCs/>
                <w:color w:val="AEAAAA"/>
                <w:sz w:val="20"/>
                <w:szCs w:val="20"/>
              </w:rPr>
              <w:t>Complete research &amp; detailed essay plan for contemporary fiction </w:t>
            </w:r>
            <w:r w:rsidRPr="00943994">
              <w:rPr>
                <w:rFonts w:ascii="Calibri" w:hAnsi="Calibri" w:cs="Calibri"/>
                <w:color w:val="AEAAAA"/>
                <w:sz w:val="20"/>
                <w:szCs w:val="20"/>
              </w:rPr>
              <w:t> </w:t>
            </w:r>
          </w:p>
          <w:p w:rsidRPr="00943994" w:rsidR="00943994" w:rsidP="00943994" w:rsidRDefault="00943994" w14:paraId="2C0B5EF4" w14:textId="77777777">
            <w:pPr>
              <w:textAlignment w:val="baseline"/>
              <w:rPr>
                <w:rFonts w:ascii="Times New Roman" w:hAnsi="Times New Roman"/>
                <w:sz w:val="24"/>
              </w:rPr>
            </w:pPr>
            <w:r w:rsidRPr="00943994">
              <w:rPr>
                <w:rFonts w:ascii="Calibri" w:hAnsi="Calibri" w:cs="Calibri"/>
                <w:i/>
                <w:iCs/>
                <w:color w:val="AEAAAA"/>
                <w:sz w:val="20"/>
                <w:szCs w:val="20"/>
              </w:rPr>
              <w:t>Book referencing workshop</w:t>
            </w:r>
            <w:r w:rsidRPr="00943994">
              <w:rPr>
                <w:rFonts w:ascii="Calibri" w:hAnsi="Calibri" w:cs="Calibri"/>
                <w:color w:val="AEAAAA"/>
                <w:sz w:val="20"/>
                <w:szCs w:val="20"/>
              </w:rPr>
              <w:t> </w:t>
            </w:r>
          </w:p>
        </w:tc>
        <w:tc>
          <w:tcPr>
            <w:tcW w:w="808"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B467907" w14:textId="77777777">
            <w:pPr>
              <w:textAlignment w:val="baseline"/>
              <w:rPr>
                <w:rFonts w:ascii="Times New Roman" w:hAnsi="Times New Roman"/>
                <w:sz w:val="24"/>
              </w:rPr>
            </w:pPr>
            <w:r w:rsidRPr="00943994">
              <w:rPr>
                <w:rFonts w:ascii="Calibri" w:hAnsi="Calibri" w:cs="Calibri"/>
                <w:szCs w:val="22"/>
              </w:rPr>
              <w:t> </w:t>
            </w:r>
          </w:p>
        </w:tc>
        <w:tc>
          <w:tcPr>
            <w:tcW w:w="3508"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699DD8D5" w14:textId="77777777">
            <w:pPr>
              <w:textAlignment w:val="baseline"/>
              <w:rPr>
                <w:rFonts w:ascii="Times New Roman" w:hAnsi="Times New Roman"/>
                <w:sz w:val="24"/>
              </w:rPr>
            </w:pPr>
            <w:r w:rsidRPr="00943994">
              <w:rPr>
                <w:rFonts w:ascii="Calibri" w:hAnsi="Calibri" w:cs="Calibri"/>
                <w:szCs w:val="22"/>
              </w:rPr>
              <w:t> </w:t>
            </w:r>
          </w:p>
        </w:tc>
      </w:tr>
      <w:tr w:rsidRPr="00943994" w:rsidR="00943994" w:rsidTr="001624A5" w14:paraId="77A58F90" w14:textId="77777777">
        <w:trPr>
          <w:trHeight w:val="555"/>
        </w:trPr>
        <w:tc>
          <w:tcPr>
            <w:tcW w:w="1077"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0811689" w14:textId="77777777">
            <w:pPr>
              <w:textAlignment w:val="baseline"/>
              <w:rPr>
                <w:rFonts w:ascii="Times New Roman" w:hAnsi="Times New Roman"/>
                <w:sz w:val="24"/>
              </w:rPr>
            </w:pPr>
            <w:r w:rsidRPr="00943994">
              <w:rPr>
                <w:rFonts w:ascii="Calibri" w:hAnsi="Calibri" w:cs="Calibri"/>
                <w:szCs w:val="22"/>
              </w:rPr>
              <w:t> </w:t>
            </w:r>
          </w:p>
        </w:tc>
        <w:tc>
          <w:tcPr>
            <w:tcW w:w="3617"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334A6D9F" w14:textId="77777777">
            <w:pPr>
              <w:textAlignment w:val="baseline"/>
              <w:rPr>
                <w:rFonts w:ascii="Times New Roman" w:hAnsi="Times New Roman"/>
                <w:sz w:val="24"/>
              </w:rPr>
            </w:pPr>
            <w:r w:rsidRPr="00943994">
              <w:rPr>
                <w:rFonts w:ascii="Calibri" w:hAnsi="Calibri" w:cs="Calibri"/>
                <w:szCs w:val="22"/>
              </w:rPr>
              <w:t> </w:t>
            </w:r>
          </w:p>
        </w:tc>
        <w:tc>
          <w:tcPr>
            <w:tcW w:w="808"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495C3D29" w14:textId="77777777">
            <w:pPr>
              <w:textAlignment w:val="baseline"/>
              <w:rPr>
                <w:rFonts w:ascii="Times New Roman" w:hAnsi="Times New Roman"/>
                <w:sz w:val="24"/>
              </w:rPr>
            </w:pPr>
            <w:r w:rsidRPr="00943994">
              <w:rPr>
                <w:rFonts w:ascii="Calibri" w:hAnsi="Calibri" w:cs="Calibri"/>
                <w:szCs w:val="22"/>
              </w:rPr>
              <w:t> </w:t>
            </w:r>
          </w:p>
        </w:tc>
        <w:tc>
          <w:tcPr>
            <w:tcW w:w="3508"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72A323E9" w14:textId="77777777">
            <w:pPr>
              <w:textAlignment w:val="baseline"/>
              <w:rPr>
                <w:rFonts w:ascii="Times New Roman" w:hAnsi="Times New Roman"/>
                <w:sz w:val="24"/>
              </w:rPr>
            </w:pPr>
            <w:r w:rsidRPr="00943994">
              <w:rPr>
                <w:rFonts w:ascii="Calibri" w:hAnsi="Calibri" w:cs="Calibri"/>
                <w:szCs w:val="22"/>
              </w:rPr>
              <w:t> </w:t>
            </w:r>
          </w:p>
        </w:tc>
      </w:tr>
    </w:tbl>
    <w:p w:rsidRPr="00943994" w:rsidR="00943994" w:rsidP="00943994" w:rsidRDefault="00943994" w14:paraId="221B1BC8" w14:textId="77777777">
      <w:pPr>
        <w:textAlignment w:val="baseline"/>
        <w:rPr>
          <w:rFonts w:ascii="Segoe UI" w:hAnsi="Segoe UI" w:cs="Segoe UI"/>
          <w:sz w:val="18"/>
          <w:szCs w:val="18"/>
        </w:rPr>
      </w:pPr>
      <w:r w:rsidRPr="00943994">
        <w:rPr>
          <w:rFonts w:ascii="Calibri" w:hAnsi="Calibri" w:cs="Calibri"/>
          <w:szCs w:val="22"/>
        </w:rPr>
        <w:t> </w:t>
      </w:r>
    </w:p>
    <w:p w:rsidR="001624A5" w:rsidP="00943994" w:rsidRDefault="001624A5" w14:paraId="1D4D05C7" w14:textId="77777777">
      <w:pPr>
        <w:textAlignment w:val="baseline"/>
        <w:rPr>
          <w:rFonts w:ascii="Calibri" w:hAnsi="Calibri" w:cs="Calibri"/>
          <w:b/>
          <w:bCs/>
          <w:szCs w:val="22"/>
        </w:rPr>
      </w:pPr>
    </w:p>
    <w:p w:rsidR="001624A5" w:rsidP="00943994" w:rsidRDefault="001624A5" w14:paraId="6592720F" w14:textId="77777777">
      <w:pPr>
        <w:textAlignment w:val="baseline"/>
        <w:rPr>
          <w:rFonts w:ascii="Calibri" w:hAnsi="Calibri" w:cs="Calibri"/>
          <w:b/>
          <w:bCs/>
          <w:szCs w:val="22"/>
        </w:rPr>
      </w:pPr>
    </w:p>
    <w:p w:rsidR="001624A5" w:rsidP="00943994" w:rsidRDefault="001624A5" w14:paraId="1DDC0C9A" w14:textId="77777777">
      <w:pPr>
        <w:textAlignment w:val="baseline"/>
        <w:rPr>
          <w:rFonts w:ascii="Calibri" w:hAnsi="Calibri" w:cs="Calibri"/>
          <w:b/>
          <w:bCs/>
          <w:szCs w:val="22"/>
        </w:rPr>
      </w:pPr>
    </w:p>
    <w:p w:rsidR="001624A5" w:rsidP="00943994" w:rsidRDefault="001624A5" w14:paraId="25190BF0" w14:textId="77777777">
      <w:pPr>
        <w:textAlignment w:val="baseline"/>
        <w:rPr>
          <w:rFonts w:ascii="Calibri" w:hAnsi="Calibri" w:cs="Calibri"/>
          <w:b/>
          <w:bCs/>
          <w:szCs w:val="22"/>
        </w:rPr>
      </w:pPr>
    </w:p>
    <w:p w:rsidR="00943994" w:rsidP="00943994" w:rsidRDefault="00943994" w14:paraId="05058267" w14:textId="1DDC3CE6">
      <w:pPr>
        <w:textAlignment w:val="baseline"/>
        <w:rPr>
          <w:rFonts w:ascii="Calibri" w:hAnsi="Calibri" w:cs="Calibri"/>
          <w:szCs w:val="22"/>
        </w:rPr>
      </w:pPr>
      <w:r w:rsidRPr="00943994">
        <w:rPr>
          <w:rFonts w:ascii="Calibri" w:hAnsi="Calibri" w:cs="Calibri"/>
          <w:b/>
          <w:bCs/>
          <w:szCs w:val="22"/>
        </w:rPr>
        <w:lastRenderedPageBreak/>
        <w:t>Progress monitoring</w:t>
      </w:r>
      <w:r w:rsidRPr="00943994">
        <w:rPr>
          <w:rFonts w:ascii="Calibri" w:hAnsi="Calibri" w:cs="Calibri"/>
          <w:szCs w:val="22"/>
        </w:rPr>
        <w:t> </w:t>
      </w:r>
    </w:p>
    <w:p w:rsidRPr="00943994" w:rsidR="001624A5" w:rsidP="00943994" w:rsidRDefault="001624A5" w14:paraId="0A84D1A7" w14:textId="77777777">
      <w:pPr>
        <w:textAlignment w:val="baseline"/>
        <w:rPr>
          <w:rFonts w:ascii="Segoe UI" w:hAnsi="Segoe UI" w:cs="Segoe UI"/>
          <w:sz w:val="18"/>
          <w:szCs w:val="18"/>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62"/>
        <w:gridCol w:w="3497"/>
        <w:gridCol w:w="839"/>
        <w:gridCol w:w="3412"/>
      </w:tblGrid>
      <w:tr w:rsidRPr="00943994" w:rsidR="00943994" w14:paraId="4BB74568" w14:textId="77777777">
        <w:trPr>
          <w:trHeight w:val="240"/>
        </w:trPr>
        <w:tc>
          <w:tcPr>
            <w:tcW w:w="18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3F686C7B" w14:textId="77777777">
            <w:pPr>
              <w:textAlignment w:val="baseline"/>
              <w:rPr>
                <w:rFonts w:ascii="Times New Roman" w:hAnsi="Times New Roman"/>
                <w:sz w:val="24"/>
              </w:rPr>
            </w:pPr>
            <w:r w:rsidRPr="00943994">
              <w:rPr>
                <w:rFonts w:ascii="Calibri" w:hAnsi="Calibri" w:cs="Calibri"/>
                <w:szCs w:val="22"/>
              </w:rPr>
              <w:t>Date </w:t>
            </w:r>
          </w:p>
        </w:tc>
        <w:tc>
          <w:tcPr>
            <w:tcW w:w="51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41673F7" w14:textId="77777777">
            <w:pPr>
              <w:textAlignment w:val="baseline"/>
              <w:rPr>
                <w:rFonts w:ascii="Times New Roman" w:hAnsi="Times New Roman"/>
                <w:sz w:val="24"/>
              </w:rPr>
            </w:pPr>
            <w:r w:rsidRPr="00943994">
              <w:rPr>
                <w:rFonts w:ascii="Calibri" w:hAnsi="Calibri" w:cs="Calibri"/>
                <w:szCs w:val="22"/>
              </w:rPr>
              <w:t>action </w:t>
            </w:r>
          </w:p>
        </w:tc>
        <w:tc>
          <w:tcPr>
            <w:tcW w:w="109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0C6B96F0" w14:textId="77777777">
            <w:pPr>
              <w:textAlignment w:val="baseline"/>
              <w:rPr>
                <w:rFonts w:ascii="Times New Roman" w:hAnsi="Times New Roman"/>
                <w:sz w:val="24"/>
              </w:rPr>
            </w:pPr>
            <w:r w:rsidRPr="00943994">
              <w:rPr>
                <w:rFonts w:ascii="Calibri" w:hAnsi="Calibri" w:cs="Calibri"/>
                <w:szCs w:val="22"/>
              </w:rPr>
              <w:t>Date </w:t>
            </w:r>
          </w:p>
        </w:tc>
        <w:tc>
          <w:tcPr>
            <w:tcW w:w="586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168A1E40" w14:textId="77777777">
            <w:pPr>
              <w:textAlignment w:val="baseline"/>
              <w:rPr>
                <w:rFonts w:ascii="Times New Roman" w:hAnsi="Times New Roman"/>
                <w:sz w:val="24"/>
              </w:rPr>
            </w:pPr>
            <w:r w:rsidRPr="00943994">
              <w:rPr>
                <w:rFonts w:ascii="Calibri" w:hAnsi="Calibri" w:cs="Calibri"/>
                <w:szCs w:val="22"/>
              </w:rPr>
              <w:t> </w:t>
            </w:r>
          </w:p>
        </w:tc>
      </w:tr>
      <w:tr w:rsidRPr="00943994" w:rsidR="00943994" w14:paraId="6468CB60" w14:textId="77777777">
        <w:trPr>
          <w:trHeight w:val="690"/>
        </w:trPr>
        <w:tc>
          <w:tcPr>
            <w:tcW w:w="18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0EE7D8C" w14:textId="77777777">
            <w:pPr>
              <w:textAlignment w:val="baseline"/>
              <w:rPr>
                <w:rFonts w:ascii="Times New Roman" w:hAnsi="Times New Roman"/>
                <w:sz w:val="24"/>
              </w:rPr>
            </w:pPr>
            <w:proofErr w:type="spellStart"/>
            <w:r w:rsidRPr="00943994">
              <w:rPr>
                <w:rFonts w:ascii="Calibri" w:hAnsi="Calibri" w:cs="Calibri"/>
                <w:szCs w:val="22"/>
              </w:rPr>
              <w:t>eg</w:t>
            </w:r>
            <w:proofErr w:type="spellEnd"/>
            <w:r w:rsidRPr="00943994">
              <w:rPr>
                <w:rFonts w:ascii="Calibri" w:hAnsi="Calibri" w:cs="Calibri"/>
                <w:szCs w:val="22"/>
              </w:rPr>
              <w:t> </w:t>
            </w:r>
          </w:p>
        </w:tc>
        <w:tc>
          <w:tcPr>
            <w:tcW w:w="51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68534ABC" w14:textId="77777777">
            <w:pPr>
              <w:textAlignment w:val="baseline"/>
              <w:rPr>
                <w:rFonts w:ascii="Times New Roman" w:hAnsi="Times New Roman"/>
                <w:sz w:val="24"/>
              </w:rPr>
            </w:pPr>
            <w:r w:rsidRPr="00943994">
              <w:rPr>
                <w:rFonts w:ascii="Calibri" w:hAnsi="Calibri" w:cs="Calibri"/>
                <w:i/>
                <w:iCs/>
                <w:color w:val="AEAAAA"/>
                <w:sz w:val="20"/>
                <w:szCs w:val="20"/>
              </w:rPr>
              <w:t>Student to provide completed plan via email -PS will provide feedback by x date</w:t>
            </w:r>
            <w:r w:rsidRPr="00943994">
              <w:rPr>
                <w:rFonts w:ascii="Calibri" w:hAnsi="Calibri" w:cs="Calibri"/>
                <w:color w:val="AEAAAA"/>
                <w:sz w:val="20"/>
                <w:szCs w:val="20"/>
              </w:rPr>
              <w:t> </w:t>
            </w:r>
          </w:p>
        </w:tc>
        <w:tc>
          <w:tcPr>
            <w:tcW w:w="109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E66F732" w14:textId="77777777">
            <w:pPr>
              <w:textAlignment w:val="baseline"/>
              <w:rPr>
                <w:rFonts w:ascii="Times New Roman" w:hAnsi="Times New Roman"/>
                <w:sz w:val="24"/>
              </w:rPr>
            </w:pPr>
            <w:r w:rsidRPr="00943994">
              <w:rPr>
                <w:rFonts w:ascii="Calibri" w:hAnsi="Calibri" w:cs="Calibri"/>
                <w:szCs w:val="22"/>
              </w:rPr>
              <w:t> </w:t>
            </w:r>
          </w:p>
        </w:tc>
        <w:tc>
          <w:tcPr>
            <w:tcW w:w="586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F261E65" w14:textId="77777777">
            <w:pPr>
              <w:textAlignment w:val="baseline"/>
              <w:rPr>
                <w:rFonts w:ascii="Times New Roman" w:hAnsi="Times New Roman"/>
                <w:sz w:val="24"/>
              </w:rPr>
            </w:pPr>
            <w:r w:rsidRPr="00943994">
              <w:rPr>
                <w:rFonts w:ascii="Calibri" w:hAnsi="Calibri" w:cs="Calibri"/>
                <w:szCs w:val="22"/>
              </w:rPr>
              <w:t> </w:t>
            </w:r>
          </w:p>
        </w:tc>
      </w:tr>
      <w:tr w:rsidRPr="00943994" w:rsidR="00943994" w14:paraId="75D2CAD1" w14:textId="77777777">
        <w:trPr>
          <w:trHeight w:val="690"/>
        </w:trPr>
        <w:tc>
          <w:tcPr>
            <w:tcW w:w="18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34F150B" w14:textId="77777777">
            <w:pPr>
              <w:textAlignment w:val="baseline"/>
              <w:rPr>
                <w:rFonts w:ascii="Times New Roman" w:hAnsi="Times New Roman"/>
                <w:sz w:val="24"/>
              </w:rPr>
            </w:pPr>
            <w:r w:rsidRPr="00943994">
              <w:rPr>
                <w:rFonts w:ascii="Calibri" w:hAnsi="Calibri" w:cs="Calibri"/>
                <w:szCs w:val="22"/>
              </w:rPr>
              <w:t> </w:t>
            </w:r>
          </w:p>
        </w:tc>
        <w:tc>
          <w:tcPr>
            <w:tcW w:w="51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BE70171" w14:textId="77777777">
            <w:pPr>
              <w:textAlignment w:val="baseline"/>
              <w:rPr>
                <w:rFonts w:ascii="Times New Roman" w:hAnsi="Times New Roman"/>
                <w:sz w:val="24"/>
              </w:rPr>
            </w:pPr>
            <w:r w:rsidRPr="00943994">
              <w:rPr>
                <w:rFonts w:ascii="Calibri" w:hAnsi="Calibri" w:cs="Calibri"/>
                <w:szCs w:val="22"/>
              </w:rPr>
              <w:t> </w:t>
            </w:r>
          </w:p>
        </w:tc>
        <w:tc>
          <w:tcPr>
            <w:tcW w:w="109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82F199A" w14:textId="77777777">
            <w:pPr>
              <w:textAlignment w:val="baseline"/>
              <w:rPr>
                <w:rFonts w:ascii="Times New Roman" w:hAnsi="Times New Roman"/>
                <w:sz w:val="24"/>
              </w:rPr>
            </w:pPr>
            <w:r w:rsidRPr="00943994">
              <w:rPr>
                <w:rFonts w:ascii="Calibri" w:hAnsi="Calibri" w:cs="Calibri"/>
                <w:szCs w:val="22"/>
              </w:rPr>
              <w:t> </w:t>
            </w:r>
          </w:p>
        </w:tc>
        <w:tc>
          <w:tcPr>
            <w:tcW w:w="586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1F602B6" w14:textId="77777777">
            <w:pPr>
              <w:textAlignment w:val="baseline"/>
              <w:rPr>
                <w:rFonts w:ascii="Times New Roman" w:hAnsi="Times New Roman"/>
                <w:sz w:val="24"/>
              </w:rPr>
            </w:pPr>
            <w:r w:rsidRPr="00943994">
              <w:rPr>
                <w:rFonts w:ascii="Calibri" w:hAnsi="Calibri" w:cs="Calibri"/>
                <w:szCs w:val="22"/>
              </w:rPr>
              <w:t> </w:t>
            </w:r>
          </w:p>
        </w:tc>
      </w:tr>
      <w:tr w:rsidRPr="00943994" w:rsidR="00943994" w14:paraId="0274DDB9" w14:textId="77777777">
        <w:trPr>
          <w:trHeight w:val="690"/>
        </w:trPr>
        <w:tc>
          <w:tcPr>
            <w:tcW w:w="18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32BBB7CD" w14:textId="77777777">
            <w:pPr>
              <w:textAlignment w:val="baseline"/>
              <w:rPr>
                <w:rFonts w:ascii="Times New Roman" w:hAnsi="Times New Roman"/>
                <w:sz w:val="24"/>
              </w:rPr>
            </w:pPr>
            <w:r w:rsidRPr="00943994">
              <w:rPr>
                <w:rFonts w:ascii="Calibri" w:hAnsi="Calibri" w:cs="Calibri"/>
                <w:szCs w:val="22"/>
              </w:rPr>
              <w:t> </w:t>
            </w:r>
          </w:p>
        </w:tc>
        <w:tc>
          <w:tcPr>
            <w:tcW w:w="513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66870152" w14:textId="77777777">
            <w:pPr>
              <w:textAlignment w:val="baseline"/>
              <w:rPr>
                <w:rFonts w:ascii="Times New Roman" w:hAnsi="Times New Roman"/>
                <w:sz w:val="24"/>
              </w:rPr>
            </w:pPr>
            <w:r w:rsidRPr="00943994">
              <w:rPr>
                <w:rFonts w:ascii="Calibri" w:hAnsi="Calibri" w:cs="Calibri"/>
                <w:szCs w:val="22"/>
              </w:rPr>
              <w:t> </w:t>
            </w:r>
          </w:p>
        </w:tc>
        <w:tc>
          <w:tcPr>
            <w:tcW w:w="109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644A9C6D" w14:textId="77777777">
            <w:pPr>
              <w:textAlignment w:val="baseline"/>
              <w:rPr>
                <w:rFonts w:ascii="Times New Roman" w:hAnsi="Times New Roman"/>
                <w:sz w:val="24"/>
              </w:rPr>
            </w:pPr>
            <w:r w:rsidRPr="00943994">
              <w:rPr>
                <w:rFonts w:ascii="Calibri" w:hAnsi="Calibri" w:cs="Calibri"/>
                <w:szCs w:val="22"/>
              </w:rPr>
              <w:t> </w:t>
            </w:r>
          </w:p>
        </w:tc>
        <w:tc>
          <w:tcPr>
            <w:tcW w:w="5865"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1D5FE22F" w14:textId="77777777">
            <w:pPr>
              <w:textAlignment w:val="baseline"/>
              <w:rPr>
                <w:rFonts w:ascii="Times New Roman" w:hAnsi="Times New Roman"/>
                <w:sz w:val="24"/>
              </w:rPr>
            </w:pPr>
            <w:r w:rsidRPr="00943994">
              <w:rPr>
                <w:rFonts w:ascii="Calibri" w:hAnsi="Calibri" w:cs="Calibri"/>
                <w:szCs w:val="22"/>
              </w:rPr>
              <w:t> </w:t>
            </w:r>
          </w:p>
        </w:tc>
      </w:tr>
    </w:tbl>
    <w:p w:rsidRPr="00943994" w:rsidR="00943994" w:rsidP="00943994" w:rsidRDefault="00943994" w14:paraId="586AC1F8" w14:textId="77777777">
      <w:pPr>
        <w:textAlignment w:val="baseline"/>
        <w:rPr>
          <w:rFonts w:ascii="Segoe UI" w:hAnsi="Segoe UI" w:cs="Segoe UI"/>
          <w:sz w:val="18"/>
          <w:szCs w:val="18"/>
        </w:rPr>
      </w:pPr>
      <w:r w:rsidRPr="00943994">
        <w:rPr>
          <w:rFonts w:ascii="Calibri" w:hAnsi="Calibri" w:cs="Calibri"/>
          <w:szCs w:val="22"/>
        </w:rPr>
        <w:t> </w:t>
      </w:r>
    </w:p>
    <w:p w:rsidR="00943994" w:rsidP="00943994" w:rsidRDefault="00943994" w14:paraId="12A0370B" w14:textId="77777777">
      <w:pPr>
        <w:textAlignment w:val="baseline"/>
        <w:rPr>
          <w:rFonts w:ascii="Calibri" w:hAnsi="Calibri" w:cs="Calibri"/>
          <w:szCs w:val="22"/>
        </w:rPr>
      </w:pPr>
      <w:r w:rsidRPr="00943994">
        <w:rPr>
          <w:rFonts w:ascii="Calibri" w:hAnsi="Calibri" w:cs="Calibri"/>
          <w:szCs w:val="22"/>
        </w:rPr>
        <w:t>I agree that I have been given the opportunity to collaborate in the creation of this plan and agree to endeavour to follow it to the best of my ability.  </w:t>
      </w:r>
    </w:p>
    <w:p w:rsidRPr="00943994" w:rsidR="005F0153" w:rsidP="00943994" w:rsidRDefault="005F0153" w14:paraId="10509DE5" w14:textId="77777777">
      <w:pPr>
        <w:textAlignment w:val="baseline"/>
        <w:rPr>
          <w:rFonts w:ascii="Segoe UI" w:hAnsi="Segoe UI" w:cs="Segoe UI"/>
          <w:sz w:val="18"/>
          <w:szCs w:val="18"/>
        </w:rPr>
      </w:pPr>
    </w:p>
    <w:p w:rsidRPr="005F0153" w:rsidR="00943994" w:rsidP="00943994" w:rsidRDefault="00943994" w14:paraId="276C535A" w14:textId="77777777">
      <w:pPr>
        <w:textAlignment w:val="baseline"/>
        <w:rPr>
          <w:rFonts w:ascii="Calibri" w:hAnsi="Calibri" w:cs="Calibri"/>
          <w:b/>
          <w:bCs/>
          <w:szCs w:val="22"/>
        </w:rPr>
      </w:pPr>
      <w:r w:rsidRPr="005F0153">
        <w:rPr>
          <w:rFonts w:ascii="Calibri" w:hAnsi="Calibri" w:cs="Calibri"/>
          <w:b/>
          <w:bCs/>
          <w:szCs w:val="22"/>
        </w:rPr>
        <w:t>Student: </w:t>
      </w:r>
    </w:p>
    <w:p w:rsidRPr="00943994" w:rsidR="005F0153" w:rsidP="00943994" w:rsidRDefault="005F0153" w14:paraId="6EBECB7E" w14:textId="77777777">
      <w:pPr>
        <w:textAlignment w:val="baseline"/>
        <w:rPr>
          <w:rFonts w:ascii="Segoe UI" w:hAnsi="Segoe UI" w:cs="Segoe UI"/>
          <w:sz w:val="18"/>
          <w:szCs w:val="18"/>
        </w:rPr>
      </w:pPr>
    </w:p>
    <w:p w:rsidRPr="00943994" w:rsidR="00943994" w:rsidP="00943994" w:rsidRDefault="00943994" w14:paraId="01C65993" w14:textId="77777777">
      <w:pPr>
        <w:textAlignment w:val="baseline"/>
        <w:rPr>
          <w:rFonts w:ascii="Segoe UI" w:hAnsi="Segoe UI" w:cs="Segoe UI"/>
          <w:sz w:val="18"/>
          <w:szCs w:val="18"/>
        </w:rPr>
      </w:pPr>
      <w:r w:rsidRPr="00943994">
        <w:rPr>
          <w:rFonts w:ascii="Calibri" w:hAnsi="Calibri" w:cs="Calibri"/>
          <w:szCs w:val="22"/>
        </w:rPr>
        <w:t>I agree to provide the support as outlined in the above plan. If I have further concerned regarding progression, I will discuss this with (Student) and may also discuss with ………… </w:t>
      </w:r>
    </w:p>
    <w:p w:rsidR="001624A5" w:rsidP="00943994" w:rsidRDefault="001624A5" w14:paraId="5364EC2E" w14:textId="77777777">
      <w:pPr>
        <w:textAlignment w:val="baseline"/>
        <w:rPr>
          <w:rFonts w:ascii="Calibri" w:hAnsi="Calibri" w:cs="Calibri"/>
          <w:szCs w:val="22"/>
        </w:rPr>
      </w:pPr>
    </w:p>
    <w:p w:rsidRPr="001624A5" w:rsidR="00943994" w:rsidP="00943994" w:rsidRDefault="00943994" w14:paraId="31670085" w14:textId="61C5724E">
      <w:pPr>
        <w:textAlignment w:val="baseline"/>
        <w:rPr>
          <w:rFonts w:ascii="Segoe UI" w:hAnsi="Segoe UI" w:cs="Segoe UI"/>
          <w:b/>
          <w:bCs/>
          <w:sz w:val="18"/>
          <w:szCs w:val="18"/>
        </w:rPr>
      </w:pPr>
      <w:r w:rsidRPr="001624A5">
        <w:rPr>
          <w:rFonts w:ascii="Calibri" w:hAnsi="Calibri" w:cs="Calibri"/>
          <w:b/>
          <w:bCs/>
          <w:szCs w:val="22"/>
        </w:rPr>
        <w:t>Personal supervisor</w:t>
      </w:r>
      <w:r w:rsidRPr="001624A5" w:rsidR="001624A5">
        <w:rPr>
          <w:rFonts w:ascii="Calibri" w:hAnsi="Calibri" w:cs="Calibri"/>
          <w:b/>
          <w:bCs/>
          <w:szCs w:val="22"/>
        </w:rPr>
        <w:t>:</w:t>
      </w:r>
      <w:r w:rsidRPr="001624A5">
        <w:rPr>
          <w:rFonts w:ascii="Calibri" w:hAnsi="Calibri" w:cs="Calibri"/>
          <w:b/>
          <w:bCs/>
          <w:szCs w:val="22"/>
        </w:rPr>
        <w:t> </w:t>
      </w:r>
    </w:p>
    <w:p w:rsidRPr="00943994" w:rsidR="00943994" w:rsidP="00943994" w:rsidRDefault="00943994" w14:paraId="578BB6EC" w14:textId="77777777">
      <w:pPr>
        <w:textAlignment w:val="baseline"/>
        <w:rPr>
          <w:rFonts w:ascii="Segoe UI" w:hAnsi="Segoe UI" w:cs="Segoe UI"/>
          <w:sz w:val="18"/>
          <w:szCs w:val="18"/>
        </w:rPr>
      </w:pPr>
      <w:r w:rsidRPr="00943994">
        <w:rPr>
          <w:rFonts w:ascii="Calibri" w:hAnsi="Calibri" w:cs="Calibri"/>
          <w:szCs w:val="22"/>
        </w:rPr>
        <w:t> </w:t>
      </w:r>
    </w:p>
    <w:p w:rsidR="00943994" w:rsidP="00943994" w:rsidRDefault="00943994" w14:paraId="25F56CF4" w14:textId="77777777">
      <w:pPr>
        <w:textAlignment w:val="baseline"/>
        <w:rPr>
          <w:rFonts w:ascii="Calibri" w:hAnsi="Calibri" w:cs="Calibri"/>
          <w:szCs w:val="22"/>
        </w:rPr>
      </w:pPr>
      <w:r w:rsidRPr="00943994">
        <w:rPr>
          <w:rFonts w:ascii="Calibri" w:hAnsi="Calibri" w:cs="Calibri"/>
          <w:b/>
          <w:bCs/>
          <w:szCs w:val="22"/>
        </w:rPr>
        <w:t>Identity any other parties with whom this plan should be shared:</w:t>
      </w:r>
      <w:r w:rsidRPr="00943994">
        <w:rPr>
          <w:rFonts w:ascii="Calibri" w:hAnsi="Calibri" w:cs="Calibri"/>
          <w:szCs w:val="22"/>
        </w:rPr>
        <w:t> </w:t>
      </w:r>
    </w:p>
    <w:p w:rsidRPr="00943994" w:rsidR="001624A5" w:rsidP="00943994" w:rsidRDefault="001624A5" w14:paraId="5FA7D52E" w14:textId="77777777">
      <w:pPr>
        <w:textAlignment w:val="baseline"/>
        <w:rPr>
          <w:rFonts w:ascii="Segoe UI" w:hAnsi="Segoe UI" w:cs="Segoe UI"/>
          <w:sz w:val="18"/>
          <w:szCs w:val="18"/>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542"/>
        <w:gridCol w:w="4468"/>
      </w:tblGrid>
      <w:tr w:rsidRPr="00943994" w:rsidR="00943994" w14:paraId="65DFACE7" w14:textId="77777777">
        <w:trPr>
          <w:trHeight w:val="345"/>
        </w:trPr>
        <w:tc>
          <w:tcPr>
            <w:tcW w:w="696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36191B9" w14:textId="77777777">
            <w:pPr>
              <w:textAlignment w:val="baseline"/>
              <w:rPr>
                <w:rFonts w:ascii="Times New Roman" w:hAnsi="Times New Roman"/>
                <w:sz w:val="24"/>
              </w:rPr>
            </w:pPr>
            <w:r w:rsidRPr="00943994">
              <w:rPr>
                <w:rFonts w:ascii="Calibri" w:hAnsi="Calibri" w:cs="Calibri"/>
                <w:b/>
                <w:bCs/>
                <w:szCs w:val="22"/>
              </w:rPr>
              <w:t>Within the faculty</w:t>
            </w:r>
            <w:r w:rsidRPr="00943994">
              <w:rPr>
                <w:rFonts w:ascii="Calibri" w:hAnsi="Calibri" w:cs="Calibri"/>
                <w:szCs w:val="22"/>
              </w:rPr>
              <w:t> </w:t>
            </w:r>
          </w:p>
          <w:p w:rsidRPr="00943994" w:rsidR="00943994" w:rsidP="00943994" w:rsidRDefault="00943994" w14:paraId="6120522D" w14:textId="77777777">
            <w:pPr>
              <w:textAlignment w:val="baseline"/>
              <w:rPr>
                <w:rFonts w:ascii="Times New Roman" w:hAnsi="Times New Roman"/>
                <w:sz w:val="24"/>
              </w:rPr>
            </w:pPr>
            <w:r w:rsidRPr="00943994">
              <w:rPr>
                <w:rFonts w:ascii="Calibri" w:hAnsi="Calibri" w:cs="Calibri"/>
                <w:szCs w:val="22"/>
              </w:rPr>
              <w:t> </w:t>
            </w:r>
          </w:p>
        </w:tc>
        <w:tc>
          <w:tcPr>
            <w:tcW w:w="696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2FFD7EBC" w14:textId="77777777">
            <w:pPr>
              <w:textAlignment w:val="baseline"/>
              <w:rPr>
                <w:rFonts w:ascii="Times New Roman" w:hAnsi="Times New Roman"/>
                <w:sz w:val="24"/>
              </w:rPr>
            </w:pPr>
            <w:r w:rsidRPr="00943994">
              <w:rPr>
                <w:rFonts w:ascii="Calibri" w:hAnsi="Calibri" w:cs="Calibri"/>
                <w:b/>
                <w:bCs/>
                <w:szCs w:val="22"/>
              </w:rPr>
              <w:t>Outside of the faculty</w:t>
            </w:r>
            <w:r w:rsidRPr="00943994">
              <w:rPr>
                <w:rFonts w:ascii="Calibri" w:hAnsi="Calibri" w:cs="Calibri"/>
                <w:szCs w:val="22"/>
              </w:rPr>
              <w:t> </w:t>
            </w:r>
          </w:p>
          <w:p w:rsidRPr="00943994" w:rsidR="00943994" w:rsidP="00943994" w:rsidRDefault="00943994" w14:paraId="2AF3CBD6" w14:textId="77777777">
            <w:pPr>
              <w:textAlignment w:val="baseline"/>
              <w:rPr>
                <w:rFonts w:ascii="Times New Roman" w:hAnsi="Times New Roman"/>
                <w:sz w:val="24"/>
              </w:rPr>
            </w:pPr>
            <w:r w:rsidRPr="00943994">
              <w:rPr>
                <w:rFonts w:ascii="Calibri" w:hAnsi="Calibri" w:cs="Calibri"/>
                <w:szCs w:val="22"/>
              </w:rPr>
              <w:t> </w:t>
            </w:r>
          </w:p>
        </w:tc>
      </w:tr>
      <w:tr w:rsidRPr="00943994" w:rsidR="00943994" w14:paraId="0BDCAECD" w14:textId="77777777">
        <w:trPr>
          <w:trHeight w:val="2025"/>
        </w:trPr>
        <w:tc>
          <w:tcPr>
            <w:tcW w:w="696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50F903CA" w14:textId="77777777">
            <w:pPr>
              <w:textAlignment w:val="baseline"/>
              <w:rPr>
                <w:rFonts w:ascii="Times New Roman" w:hAnsi="Times New Roman"/>
                <w:sz w:val="24"/>
              </w:rPr>
            </w:pPr>
            <w:r w:rsidRPr="00943994">
              <w:rPr>
                <w:rFonts w:ascii="Calibri" w:hAnsi="Calibri" w:cs="Calibri"/>
                <w:i/>
                <w:iCs/>
                <w:color w:val="AEAAAA"/>
                <w:sz w:val="20"/>
                <w:szCs w:val="20"/>
              </w:rPr>
              <w:t>Eg: Head of programme</w:t>
            </w:r>
            <w:r w:rsidRPr="00943994">
              <w:rPr>
                <w:rFonts w:ascii="Calibri" w:hAnsi="Calibri" w:cs="Calibri"/>
                <w:color w:val="AEAAAA"/>
                <w:sz w:val="20"/>
                <w:szCs w:val="20"/>
              </w:rPr>
              <w:t> </w:t>
            </w:r>
          </w:p>
        </w:tc>
        <w:tc>
          <w:tcPr>
            <w:tcW w:w="6960" w:type="dxa"/>
            <w:tcBorders>
              <w:top w:val="single" w:color="auto" w:sz="6" w:space="0"/>
              <w:left w:val="single" w:color="auto" w:sz="6" w:space="0"/>
              <w:bottom w:val="single" w:color="auto" w:sz="6" w:space="0"/>
              <w:right w:val="single" w:color="auto" w:sz="6" w:space="0"/>
            </w:tcBorders>
            <w:hideMark/>
          </w:tcPr>
          <w:p w:rsidRPr="00943994" w:rsidR="00943994" w:rsidP="00943994" w:rsidRDefault="00943994" w14:paraId="7C134F78" w14:textId="77777777">
            <w:pPr>
              <w:textAlignment w:val="baseline"/>
              <w:rPr>
                <w:rFonts w:ascii="Times New Roman" w:hAnsi="Times New Roman"/>
                <w:sz w:val="24"/>
              </w:rPr>
            </w:pPr>
            <w:r w:rsidRPr="00943994">
              <w:rPr>
                <w:rFonts w:ascii="Calibri" w:hAnsi="Calibri" w:cs="Calibri"/>
                <w:i/>
                <w:iCs/>
                <w:color w:val="AEAAAA"/>
                <w:szCs w:val="22"/>
              </w:rPr>
              <w:t>Eg: Disability inclusion team</w:t>
            </w:r>
            <w:r w:rsidRPr="00943994">
              <w:rPr>
                <w:rFonts w:ascii="Calibri" w:hAnsi="Calibri" w:cs="Calibri"/>
                <w:color w:val="AEAAAA"/>
                <w:szCs w:val="22"/>
              </w:rPr>
              <w:t> </w:t>
            </w:r>
          </w:p>
        </w:tc>
      </w:tr>
    </w:tbl>
    <w:p w:rsidR="005F0153" w:rsidP="00943994" w:rsidRDefault="005F0153" w14:paraId="75CDE915" w14:textId="77777777">
      <w:pPr>
        <w:textAlignment w:val="baseline"/>
        <w:rPr>
          <w:rFonts w:ascii="Calibri" w:hAnsi="Calibri" w:cs="Calibri"/>
          <w:b/>
          <w:bCs/>
          <w:szCs w:val="22"/>
        </w:rPr>
      </w:pPr>
    </w:p>
    <w:p w:rsidR="005F0153" w:rsidP="00943994" w:rsidRDefault="005F0153" w14:paraId="2DEBD990" w14:textId="77777777">
      <w:pPr>
        <w:textAlignment w:val="baseline"/>
        <w:rPr>
          <w:rFonts w:ascii="Calibri" w:hAnsi="Calibri" w:cs="Calibri"/>
          <w:b/>
          <w:bCs/>
          <w:szCs w:val="22"/>
        </w:rPr>
      </w:pPr>
    </w:p>
    <w:p w:rsidR="005F0153" w:rsidP="00943994" w:rsidRDefault="005F0153" w14:paraId="275C4011" w14:textId="77777777">
      <w:pPr>
        <w:textAlignment w:val="baseline"/>
        <w:rPr>
          <w:rFonts w:ascii="Calibri" w:hAnsi="Calibri" w:cs="Calibri"/>
          <w:b/>
          <w:bCs/>
          <w:szCs w:val="22"/>
        </w:rPr>
      </w:pPr>
    </w:p>
    <w:p w:rsidR="005F0153" w:rsidP="00943994" w:rsidRDefault="005F0153" w14:paraId="77B1E493" w14:textId="77777777">
      <w:pPr>
        <w:textAlignment w:val="baseline"/>
        <w:rPr>
          <w:rFonts w:ascii="Calibri" w:hAnsi="Calibri" w:cs="Calibri"/>
          <w:b/>
          <w:bCs/>
          <w:szCs w:val="22"/>
        </w:rPr>
      </w:pPr>
    </w:p>
    <w:p w:rsidR="005F0153" w:rsidP="00943994" w:rsidRDefault="005F0153" w14:paraId="166055A0" w14:textId="77777777">
      <w:pPr>
        <w:textAlignment w:val="baseline"/>
        <w:rPr>
          <w:rFonts w:ascii="Calibri" w:hAnsi="Calibri" w:cs="Calibri"/>
          <w:b/>
          <w:bCs/>
          <w:szCs w:val="22"/>
        </w:rPr>
      </w:pPr>
    </w:p>
    <w:p w:rsidR="005F0153" w:rsidP="00943994" w:rsidRDefault="005F0153" w14:paraId="08540FE9" w14:textId="77777777">
      <w:pPr>
        <w:textAlignment w:val="baseline"/>
        <w:rPr>
          <w:rFonts w:ascii="Calibri" w:hAnsi="Calibri" w:cs="Calibri"/>
          <w:b/>
          <w:bCs/>
          <w:szCs w:val="22"/>
        </w:rPr>
      </w:pPr>
    </w:p>
    <w:p w:rsidR="001624A5" w:rsidP="00943994" w:rsidRDefault="001624A5" w14:paraId="52350018" w14:textId="77777777">
      <w:pPr>
        <w:textAlignment w:val="baseline"/>
        <w:rPr>
          <w:rFonts w:ascii="Calibri" w:hAnsi="Calibri" w:cs="Calibri"/>
          <w:b/>
          <w:bCs/>
          <w:szCs w:val="22"/>
        </w:rPr>
      </w:pPr>
    </w:p>
    <w:p w:rsidR="001624A5" w:rsidP="00943994" w:rsidRDefault="001624A5" w14:paraId="0F5F55B5" w14:textId="77777777">
      <w:pPr>
        <w:textAlignment w:val="baseline"/>
        <w:rPr>
          <w:rFonts w:ascii="Calibri" w:hAnsi="Calibri" w:cs="Calibri"/>
          <w:b/>
          <w:bCs/>
          <w:szCs w:val="22"/>
        </w:rPr>
      </w:pPr>
    </w:p>
    <w:p w:rsidR="001624A5" w:rsidP="00943994" w:rsidRDefault="001624A5" w14:paraId="43096F9F" w14:textId="77777777">
      <w:pPr>
        <w:textAlignment w:val="baseline"/>
        <w:rPr>
          <w:rFonts w:ascii="Calibri" w:hAnsi="Calibri" w:cs="Calibri"/>
          <w:b/>
          <w:bCs/>
          <w:szCs w:val="22"/>
        </w:rPr>
      </w:pPr>
    </w:p>
    <w:p w:rsidR="001624A5" w:rsidP="00943994" w:rsidRDefault="001624A5" w14:paraId="0BF514DC" w14:textId="77777777">
      <w:pPr>
        <w:textAlignment w:val="baseline"/>
        <w:rPr>
          <w:rFonts w:ascii="Calibri" w:hAnsi="Calibri" w:cs="Calibri"/>
          <w:b/>
          <w:bCs/>
          <w:szCs w:val="22"/>
        </w:rPr>
      </w:pPr>
    </w:p>
    <w:p w:rsidR="001624A5" w:rsidP="00943994" w:rsidRDefault="001624A5" w14:paraId="7F0147D9" w14:textId="77777777">
      <w:pPr>
        <w:textAlignment w:val="baseline"/>
        <w:rPr>
          <w:rFonts w:ascii="Calibri" w:hAnsi="Calibri" w:cs="Calibri"/>
          <w:b/>
          <w:bCs/>
          <w:szCs w:val="22"/>
        </w:rPr>
      </w:pPr>
    </w:p>
    <w:p w:rsidR="001624A5" w:rsidP="00943994" w:rsidRDefault="001624A5" w14:paraId="5CF54FB5" w14:textId="77777777">
      <w:pPr>
        <w:textAlignment w:val="baseline"/>
        <w:rPr>
          <w:rFonts w:ascii="Calibri" w:hAnsi="Calibri" w:cs="Calibri"/>
          <w:b/>
          <w:bCs/>
          <w:szCs w:val="22"/>
        </w:rPr>
      </w:pPr>
    </w:p>
    <w:p w:rsidR="001624A5" w:rsidP="00943994" w:rsidRDefault="001624A5" w14:paraId="729DFD18" w14:textId="77777777">
      <w:pPr>
        <w:textAlignment w:val="baseline"/>
        <w:rPr>
          <w:rFonts w:ascii="Calibri" w:hAnsi="Calibri" w:cs="Calibri"/>
          <w:b/>
          <w:bCs/>
          <w:szCs w:val="22"/>
        </w:rPr>
      </w:pPr>
    </w:p>
    <w:p w:rsidR="001624A5" w:rsidP="00943994" w:rsidRDefault="001624A5" w14:paraId="4723FFF4" w14:textId="77777777">
      <w:pPr>
        <w:textAlignment w:val="baseline"/>
        <w:rPr>
          <w:rFonts w:ascii="Calibri" w:hAnsi="Calibri" w:cs="Calibri"/>
          <w:b/>
          <w:bCs/>
          <w:szCs w:val="22"/>
        </w:rPr>
      </w:pPr>
    </w:p>
    <w:p w:rsidR="001624A5" w:rsidP="00943994" w:rsidRDefault="001624A5" w14:paraId="00E4DE67" w14:textId="77777777">
      <w:pPr>
        <w:textAlignment w:val="baseline"/>
        <w:rPr>
          <w:rFonts w:ascii="Calibri" w:hAnsi="Calibri" w:cs="Calibri"/>
          <w:b/>
          <w:bCs/>
          <w:szCs w:val="22"/>
        </w:rPr>
      </w:pPr>
    </w:p>
    <w:p w:rsidR="001624A5" w:rsidP="00943994" w:rsidRDefault="001624A5" w14:paraId="70115F18" w14:textId="77777777">
      <w:pPr>
        <w:textAlignment w:val="baseline"/>
        <w:rPr>
          <w:rFonts w:ascii="Calibri" w:hAnsi="Calibri" w:cs="Calibri"/>
          <w:b/>
          <w:bCs/>
          <w:szCs w:val="22"/>
        </w:rPr>
      </w:pPr>
    </w:p>
    <w:p w:rsidR="001624A5" w:rsidP="00943994" w:rsidRDefault="001624A5" w14:paraId="15BF5ED1" w14:textId="77777777">
      <w:pPr>
        <w:textAlignment w:val="baseline"/>
        <w:rPr>
          <w:rFonts w:ascii="Calibri" w:hAnsi="Calibri" w:cs="Calibri"/>
          <w:b/>
          <w:bCs/>
          <w:szCs w:val="22"/>
        </w:rPr>
      </w:pPr>
    </w:p>
    <w:p w:rsidR="00943994" w:rsidP="00943994" w:rsidRDefault="00943994" w14:paraId="2C2A99DC" w14:textId="657A0930">
      <w:pPr>
        <w:textAlignment w:val="baseline"/>
        <w:rPr>
          <w:rFonts w:ascii="Calibri" w:hAnsi="Calibri" w:cs="Calibri"/>
          <w:szCs w:val="22"/>
        </w:rPr>
      </w:pPr>
      <w:r w:rsidRPr="00943994">
        <w:rPr>
          <w:rFonts w:ascii="Calibri" w:hAnsi="Calibri" w:cs="Calibri"/>
          <w:b/>
          <w:bCs/>
          <w:szCs w:val="22"/>
        </w:rPr>
        <w:lastRenderedPageBreak/>
        <w:t>Guidance notes</w:t>
      </w:r>
      <w:r w:rsidRPr="00943994">
        <w:rPr>
          <w:rFonts w:ascii="Calibri" w:hAnsi="Calibri" w:cs="Calibri"/>
          <w:szCs w:val="22"/>
        </w:rPr>
        <w:t> </w:t>
      </w:r>
    </w:p>
    <w:p w:rsidR="00D90B72" w:rsidP="00D90B72" w:rsidRDefault="00D90B72" w14:paraId="5CF98396" w14:textId="77777777">
      <w:pPr>
        <w:textAlignment w:val="baseline"/>
        <w:rPr>
          <w:rFonts w:ascii="Segoe UI" w:hAnsi="Segoe UI" w:cs="Segoe UI"/>
          <w:sz w:val="18"/>
          <w:szCs w:val="18"/>
        </w:rPr>
      </w:pPr>
    </w:p>
    <w:p w:rsidRPr="00943994" w:rsidR="00943994" w:rsidP="00D90B72" w:rsidRDefault="00943994" w14:paraId="795D46EA" w14:textId="53B835EC">
      <w:pPr>
        <w:textAlignment w:val="baseline"/>
        <w:rPr>
          <w:rFonts w:ascii="Calibri" w:hAnsi="Calibri" w:cs="Calibri"/>
          <w:szCs w:val="22"/>
        </w:rPr>
      </w:pPr>
      <w:r w:rsidRPr="00943994">
        <w:rPr>
          <w:rFonts w:ascii="Calibri" w:hAnsi="Calibri" w:cs="Calibri"/>
          <w:szCs w:val="22"/>
        </w:rPr>
        <w:t>The aim of this support plan is to ensure, where a student has been identified as experiencing significant barriers to progression, that a clear and realistic plan of academic support has been collaboratively agreed between the student, the personal supervisor, and any other involved stakeholders. The rationale behind the creation of this document is that it has been identified that a large volume of special cases are being sent through to SCC without due consideration being given to a realistic and achievable plan for the student to achieve the requested outcomes. The resulting burden of assessment without appropriate planning and support has significant impact on retention </w:t>
      </w:r>
      <w:proofErr w:type="gramStart"/>
      <w:r w:rsidRPr="00943994">
        <w:rPr>
          <w:rFonts w:ascii="Calibri" w:hAnsi="Calibri" w:cs="Calibri"/>
          <w:szCs w:val="22"/>
        </w:rPr>
        <w:t>and also</w:t>
      </w:r>
      <w:proofErr w:type="gramEnd"/>
      <w:r w:rsidRPr="00943994">
        <w:rPr>
          <w:rFonts w:ascii="Calibri" w:hAnsi="Calibri" w:cs="Calibri"/>
          <w:szCs w:val="22"/>
        </w:rPr>
        <w:t> on the welfare of the students involved.  </w:t>
      </w:r>
    </w:p>
    <w:p w:rsidR="00D90B72" w:rsidP="00D90B72" w:rsidRDefault="00D90B72" w14:paraId="416043EE" w14:textId="77777777">
      <w:pPr>
        <w:textAlignment w:val="baseline"/>
        <w:rPr>
          <w:rFonts w:ascii="Calibri" w:hAnsi="Calibri" w:cs="Calibri"/>
          <w:szCs w:val="22"/>
        </w:rPr>
      </w:pPr>
    </w:p>
    <w:p w:rsidR="00D90B72" w:rsidP="00D90B72" w:rsidRDefault="00943994" w14:paraId="48F5E2DF" w14:textId="77777777">
      <w:pPr>
        <w:textAlignment w:val="baseline"/>
        <w:rPr>
          <w:rFonts w:ascii="Calibri" w:hAnsi="Calibri" w:cs="Calibri"/>
          <w:szCs w:val="22"/>
        </w:rPr>
      </w:pPr>
      <w:r w:rsidRPr="00943994">
        <w:rPr>
          <w:rFonts w:ascii="Calibri" w:hAnsi="Calibri" w:cs="Calibri"/>
          <w:b/>
          <w:bCs/>
          <w:szCs w:val="22"/>
        </w:rPr>
        <w:t>Reason for academic support plan</w:t>
      </w:r>
      <w:r w:rsidRPr="00943994">
        <w:rPr>
          <w:rFonts w:ascii="Calibri" w:hAnsi="Calibri" w:cs="Calibri"/>
          <w:szCs w:val="22"/>
        </w:rPr>
        <w:t>. In collaboration with the student, identify and document what led the student to requiring additional support . Identify the barriers to progression, any mitigating factors </w:t>
      </w:r>
      <w:proofErr w:type="gramStart"/>
      <w:r w:rsidRPr="00943994">
        <w:rPr>
          <w:rFonts w:ascii="Calibri" w:hAnsi="Calibri" w:cs="Calibri"/>
          <w:szCs w:val="22"/>
        </w:rPr>
        <w:t>and also</w:t>
      </w:r>
      <w:proofErr w:type="gramEnd"/>
      <w:r w:rsidRPr="00943994">
        <w:rPr>
          <w:rFonts w:ascii="Calibri" w:hAnsi="Calibri" w:cs="Calibri"/>
          <w:szCs w:val="22"/>
        </w:rPr>
        <w:t> strengths and resources available to aid progression. Please also note if the student has reasonable adjustments in place and/or a declared disability or learning need </w:t>
      </w:r>
    </w:p>
    <w:p w:rsidR="00D90B72" w:rsidP="00D90B72" w:rsidRDefault="00D90B72" w14:paraId="3A689F22" w14:textId="77777777">
      <w:pPr>
        <w:textAlignment w:val="baseline"/>
        <w:rPr>
          <w:rFonts w:ascii="Calibri" w:hAnsi="Calibri" w:cs="Calibri"/>
          <w:szCs w:val="22"/>
        </w:rPr>
      </w:pPr>
    </w:p>
    <w:p w:rsidR="00D90B72" w:rsidP="00D90B72" w:rsidRDefault="00943994" w14:paraId="602B234F" w14:textId="77777777">
      <w:pPr>
        <w:textAlignment w:val="baseline"/>
        <w:rPr>
          <w:rFonts w:ascii="Calibri" w:hAnsi="Calibri" w:cs="Calibri"/>
          <w:szCs w:val="22"/>
        </w:rPr>
      </w:pPr>
      <w:r w:rsidRPr="00943994">
        <w:rPr>
          <w:rFonts w:ascii="Calibri" w:hAnsi="Calibri" w:cs="Calibri"/>
          <w:b/>
          <w:bCs/>
          <w:szCs w:val="22"/>
        </w:rPr>
        <w:t>Goal of academic support plan</w:t>
      </w:r>
      <w:r w:rsidRPr="00943994">
        <w:rPr>
          <w:rFonts w:ascii="Calibri" w:hAnsi="Calibri" w:cs="Calibri"/>
          <w:szCs w:val="22"/>
        </w:rPr>
        <w:t> - Clearly document and identify </w:t>
      </w:r>
      <w:proofErr w:type="gramStart"/>
      <w:r w:rsidRPr="00943994">
        <w:rPr>
          <w:rFonts w:ascii="Calibri" w:hAnsi="Calibri" w:cs="Calibri"/>
          <w:b/>
          <w:bCs/>
          <w:szCs w:val="22"/>
        </w:rPr>
        <w:t>ALL</w:t>
      </w:r>
      <w:r w:rsidRPr="00943994">
        <w:rPr>
          <w:rFonts w:ascii="Calibri" w:hAnsi="Calibri" w:cs="Calibri"/>
          <w:szCs w:val="22"/>
        </w:rPr>
        <w:t> of</w:t>
      </w:r>
      <w:proofErr w:type="gramEnd"/>
      <w:r w:rsidRPr="00943994">
        <w:rPr>
          <w:rFonts w:ascii="Calibri" w:hAnsi="Calibri" w:cs="Calibri"/>
          <w:szCs w:val="22"/>
        </w:rPr>
        <w:t> the tasks/assessments which need to be completed </w:t>
      </w:r>
      <w:proofErr w:type="gramStart"/>
      <w:r w:rsidRPr="00943994">
        <w:rPr>
          <w:rFonts w:ascii="Calibri" w:hAnsi="Calibri" w:cs="Calibri"/>
          <w:szCs w:val="22"/>
        </w:rPr>
        <w:t>in order to</w:t>
      </w:r>
      <w:proofErr w:type="gramEnd"/>
      <w:r w:rsidRPr="00943994">
        <w:rPr>
          <w:rFonts w:ascii="Calibri" w:hAnsi="Calibri" w:cs="Calibri"/>
          <w:szCs w:val="22"/>
        </w:rPr>
        <w:t> ensure progression.  </w:t>
      </w:r>
    </w:p>
    <w:p w:rsidR="00D90B72" w:rsidP="00D90B72" w:rsidRDefault="00D90B72" w14:paraId="184D4402" w14:textId="77777777">
      <w:pPr>
        <w:textAlignment w:val="baseline"/>
        <w:rPr>
          <w:rFonts w:ascii="Calibri" w:hAnsi="Calibri" w:cs="Calibri"/>
          <w:szCs w:val="22"/>
        </w:rPr>
      </w:pPr>
    </w:p>
    <w:p w:rsidR="00D90B72" w:rsidP="00D90B72" w:rsidRDefault="00943994" w14:paraId="68900D84" w14:textId="77777777">
      <w:pPr>
        <w:textAlignment w:val="baseline"/>
        <w:rPr>
          <w:rFonts w:ascii="Calibri" w:hAnsi="Calibri" w:cs="Calibri"/>
          <w:szCs w:val="22"/>
        </w:rPr>
      </w:pPr>
      <w:r w:rsidRPr="00943994">
        <w:rPr>
          <w:rFonts w:ascii="Calibri" w:hAnsi="Calibri" w:cs="Calibri"/>
          <w:b/>
          <w:bCs/>
          <w:szCs w:val="22"/>
        </w:rPr>
        <w:t>Additional support needs </w:t>
      </w:r>
      <w:r w:rsidRPr="00943994">
        <w:rPr>
          <w:rFonts w:ascii="Calibri" w:hAnsi="Calibri" w:cs="Calibri"/>
          <w:szCs w:val="22"/>
        </w:rPr>
        <w:t>– identify any additional needs, for example health and wellbeing-based or study skills needs and agree responsibility for actions. It is important for the student to take the responsibility to address identified actions where appropriate. </w:t>
      </w:r>
    </w:p>
    <w:p w:rsidR="00D90B72" w:rsidP="00D90B72" w:rsidRDefault="00D90B72" w14:paraId="32F0A781" w14:textId="77777777">
      <w:pPr>
        <w:textAlignment w:val="baseline"/>
        <w:rPr>
          <w:rFonts w:ascii="Calibri" w:hAnsi="Calibri" w:cs="Calibri"/>
          <w:szCs w:val="22"/>
        </w:rPr>
      </w:pPr>
    </w:p>
    <w:p w:rsidR="00D90B72" w:rsidP="00D90B72" w:rsidRDefault="00943994" w14:paraId="3F206CF2" w14:textId="77777777">
      <w:pPr>
        <w:textAlignment w:val="baseline"/>
        <w:rPr>
          <w:rFonts w:ascii="Calibri" w:hAnsi="Calibri" w:cs="Calibri"/>
          <w:szCs w:val="22"/>
        </w:rPr>
      </w:pPr>
      <w:r w:rsidRPr="00943994">
        <w:rPr>
          <w:rFonts w:ascii="Calibri" w:hAnsi="Calibri" w:cs="Calibri"/>
          <w:b/>
          <w:bCs/>
          <w:szCs w:val="22"/>
        </w:rPr>
        <w:t>Weekly plan</w:t>
      </w:r>
      <w:r w:rsidRPr="00943994">
        <w:rPr>
          <w:rFonts w:ascii="Calibri" w:hAnsi="Calibri" w:cs="Calibri"/>
          <w:szCs w:val="22"/>
        </w:rPr>
        <w:t> – set weekly tasks/goals in collaboration with the student and consider how progression will be monitored. This may involve the student seeking input from other academic staff and the student should take the responsibility to do this. Student should also take responsibility for ensuring the planned tasks are realistically achievable given their personal circumstances and that they are able to plan and manage their time to achieve each week’s task. </w:t>
      </w:r>
    </w:p>
    <w:p w:rsidR="00D90B72" w:rsidP="00D90B72" w:rsidRDefault="00D90B72" w14:paraId="7F51910D" w14:textId="77777777">
      <w:pPr>
        <w:textAlignment w:val="baseline"/>
        <w:rPr>
          <w:rFonts w:ascii="Calibri" w:hAnsi="Calibri" w:cs="Calibri"/>
          <w:szCs w:val="22"/>
        </w:rPr>
      </w:pPr>
    </w:p>
    <w:p w:rsidR="00D90B72" w:rsidP="00D90B72" w:rsidRDefault="00943994" w14:paraId="5AB68BE5" w14:textId="77777777">
      <w:pPr>
        <w:textAlignment w:val="baseline"/>
        <w:rPr>
          <w:rFonts w:ascii="Calibri" w:hAnsi="Calibri" w:cs="Calibri"/>
          <w:szCs w:val="22"/>
        </w:rPr>
      </w:pPr>
      <w:r w:rsidRPr="00943994">
        <w:rPr>
          <w:rFonts w:ascii="Calibri" w:hAnsi="Calibri" w:cs="Calibri"/>
          <w:b/>
          <w:bCs/>
          <w:szCs w:val="22"/>
        </w:rPr>
        <w:t>Progress monitoring </w:t>
      </w:r>
      <w:r w:rsidRPr="00943994">
        <w:rPr>
          <w:rFonts w:ascii="Calibri" w:hAnsi="Calibri" w:cs="Calibri"/>
          <w:szCs w:val="22"/>
        </w:rPr>
        <w:t>– agree dates for monitoring progress. This might be in the form of a face-to-face meeting, an email of a draft or evidence of attendance at a workshop for example. Progression monitoring should provide adequate time to address issues should they arise.  </w:t>
      </w:r>
    </w:p>
    <w:p w:rsidR="00D90B72" w:rsidP="00D90B72" w:rsidRDefault="00D90B72" w14:paraId="79F3966B" w14:textId="77777777">
      <w:pPr>
        <w:textAlignment w:val="baseline"/>
        <w:rPr>
          <w:rFonts w:ascii="Calibri" w:hAnsi="Calibri" w:cs="Calibri"/>
          <w:szCs w:val="22"/>
        </w:rPr>
      </w:pPr>
    </w:p>
    <w:p w:rsidRPr="00943994" w:rsidR="00943994" w:rsidP="00D90B72" w:rsidRDefault="00943994" w14:paraId="61ED5703" w14:textId="6D0F2B0D">
      <w:pPr>
        <w:textAlignment w:val="baseline"/>
        <w:rPr>
          <w:rFonts w:ascii="Calibri" w:hAnsi="Calibri" w:cs="Calibri"/>
          <w:szCs w:val="22"/>
        </w:rPr>
      </w:pPr>
      <w:r w:rsidRPr="00943994">
        <w:rPr>
          <w:rFonts w:ascii="Calibri" w:hAnsi="Calibri" w:cs="Calibri"/>
          <w:szCs w:val="22"/>
        </w:rPr>
        <w:t>Both student and personal supervisor should sign to agree that the plan has been developed collaboratively and any concerns addressed. Personal supervisor should also make the student aware what steps they will take should progress be deemed unsatisfactory. The plan should be shared within the faculty as deemed appropriate by the personal supervisor and following faculty/department policy and process. Please note; If the plan has been requested as part of an SCC case, the committee may ask to see a copy before accepting any requests.  </w:t>
      </w:r>
    </w:p>
    <w:p w:rsidR="00D90B72" w:rsidP="00D90B72" w:rsidRDefault="00D90B72" w14:paraId="46666BAD" w14:textId="77777777">
      <w:pPr>
        <w:textAlignment w:val="baseline"/>
        <w:rPr>
          <w:rFonts w:ascii="Calibri" w:hAnsi="Calibri" w:cs="Calibri"/>
          <w:szCs w:val="22"/>
        </w:rPr>
      </w:pPr>
    </w:p>
    <w:p w:rsidRPr="00D90B72" w:rsidR="00943994" w:rsidP="00D90B72" w:rsidRDefault="00943994" w14:paraId="692FF710" w14:textId="70C811F9">
      <w:pPr>
        <w:textAlignment w:val="baseline"/>
        <w:rPr>
          <w:rFonts w:ascii="Calibri" w:hAnsi="Calibri" w:cs="Calibri"/>
          <w:szCs w:val="22"/>
        </w:rPr>
      </w:pPr>
      <w:r w:rsidRPr="00D90B72">
        <w:rPr>
          <w:rFonts w:ascii="Calibri" w:hAnsi="Calibri" w:cs="Calibri"/>
          <w:szCs w:val="22"/>
        </w:rPr>
        <w:t>If the student is currently in receipt of non-academic support from student services, please share a copy of this plan with them. </w:t>
      </w:r>
    </w:p>
    <w:p w:rsidRPr="00943994" w:rsidR="00943994" w:rsidP="00D90B72" w:rsidRDefault="00943994" w14:paraId="70260D02" w14:textId="457119A7">
      <w:pPr>
        <w:ind w:left="-360"/>
        <w:jc w:val="center"/>
        <w:textAlignment w:val="baseline"/>
        <w:rPr>
          <w:rFonts w:ascii="Segoe UI" w:hAnsi="Segoe UI" w:cs="Segoe UI"/>
          <w:sz w:val="18"/>
          <w:szCs w:val="18"/>
        </w:rPr>
      </w:pPr>
      <w:r w:rsidRPr="00943994">
        <w:rPr>
          <w:rFonts w:ascii="Calibri" w:hAnsi="Calibri" w:cs="Calibri"/>
          <w:szCs w:val="22"/>
        </w:rPr>
        <w:t>Mental health team – </w:t>
      </w:r>
      <w:hyperlink w:tgtFrame="_blank" w:history="1" r:id="rId23">
        <w:r w:rsidRPr="00943994">
          <w:rPr>
            <w:rFonts w:ascii="Calibri" w:hAnsi="Calibri" w:cs="Calibri"/>
            <w:color w:val="0563C1"/>
            <w:szCs w:val="22"/>
            <w:u w:val="single"/>
          </w:rPr>
          <w:t>mentalhealthsupport@hull.ac.uk</w:t>
        </w:r>
      </w:hyperlink>
    </w:p>
    <w:p w:rsidRPr="00943994" w:rsidR="00943994" w:rsidP="00D90B72" w:rsidRDefault="00943994" w14:paraId="7ECDEAA7" w14:textId="1EF1F848">
      <w:pPr>
        <w:ind w:left="-360"/>
        <w:jc w:val="center"/>
        <w:textAlignment w:val="baseline"/>
        <w:rPr>
          <w:rFonts w:ascii="Segoe UI" w:hAnsi="Segoe UI" w:cs="Segoe UI"/>
          <w:sz w:val="18"/>
          <w:szCs w:val="18"/>
        </w:rPr>
      </w:pPr>
      <w:r w:rsidRPr="00943994">
        <w:rPr>
          <w:rFonts w:ascii="Calibri" w:hAnsi="Calibri" w:cs="Calibri"/>
          <w:szCs w:val="22"/>
        </w:rPr>
        <w:t>Learning support Team – </w:t>
      </w:r>
      <w:hyperlink w:tgtFrame="_blank" w:history="1" r:id="rId24">
        <w:r w:rsidRPr="00943994">
          <w:rPr>
            <w:rFonts w:ascii="Calibri" w:hAnsi="Calibri" w:cs="Calibri"/>
            <w:color w:val="0563C1"/>
            <w:szCs w:val="22"/>
            <w:u w:val="single"/>
          </w:rPr>
          <w:t>spld@hull.ac.uk</w:t>
        </w:r>
      </w:hyperlink>
    </w:p>
    <w:p w:rsidRPr="00943994" w:rsidR="00943994" w:rsidP="00D90B72" w:rsidRDefault="00943994" w14:paraId="3CAFFC48" w14:textId="43CEA91D">
      <w:pPr>
        <w:ind w:left="-360"/>
        <w:jc w:val="center"/>
        <w:textAlignment w:val="baseline"/>
        <w:rPr>
          <w:rFonts w:ascii="Segoe UI" w:hAnsi="Segoe UI" w:cs="Segoe UI"/>
          <w:sz w:val="18"/>
          <w:szCs w:val="18"/>
        </w:rPr>
      </w:pPr>
      <w:r w:rsidRPr="00943994">
        <w:rPr>
          <w:rFonts w:ascii="Calibri" w:hAnsi="Calibri" w:cs="Calibri"/>
          <w:szCs w:val="22"/>
        </w:rPr>
        <w:t>Disability Inclusion Team - </w:t>
      </w:r>
      <w:hyperlink w:tgtFrame="_blank" w:history="1" r:id="rId25">
        <w:r w:rsidRPr="00943994">
          <w:rPr>
            <w:rFonts w:ascii="Calibri" w:hAnsi="Calibri" w:cs="Calibri"/>
            <w:color w:val="0563C1"/>
            <w:szCs w:val="22"/>
            <w:u w:val="single"/>
          </w:rPr>
          <w:t>Disabilitysupport@hull.ac.uk</w:t>
        </w:r>
      </w:hyperlink>
    </w:p>
    <w:p w:rsidRPr="00943994" w:rsidR="00943994" w:rsidP="00D90B72" w:rsidRDefault="00943994" w14:paraId="466E3A7C" w14:textId="6A3A97E5">
      <w:pPr>
        <w:ind w:left="-360"/>
        <w:jc w:val="center"/>
        <w:textAlignment w:val="baseline"/>
        <w:rPr>
          <w:rFonts w:ascii="Segoe UI" w:hAnsi="Segoe UI" w:cs="Segoe UI"/>
          <w:sz w:val="18"/>
          <w:szCs w:val="18"/>
        </w:rPr>
      </w:pPr>
      <w:r w:rsidRPr="00943994">
        <w:rPr>
          <w:rFonts w:ascii="Calibri" w:hAnsi="Calibri" w:cs="Calibri"/>
          <w:szCs w:val="22"/>
        </w:rPr>
        <w:t>Student life team – </w:t>
      </w:r>
      <w:hyperlink w:tgtFrame="_blank" w:history="1" r:id="rId26">
        <w:r w:rsidRPr="00943994">
          <w:rPr>
            <w:rFonts w:ascii="Calibri" w:hAnsi="Calibri" w:cs="Calibri"/>
            <w:color w:val="0563C1"/>
            <w:szCs w:val="22"/>
            <w:u w:val="single"/>
          </w:rPr>
          <w:t>Studentlife@hull.ac.uk</w:t>
        </w:r>
      </w:hyperlink>
    </w:p>
    <w:p w:rsidR="00D90B72" w:rsidP="00D90B72" w:rsidRDefault="00D90B72" w14:paraId="48B6D9EA" w14:textId="77777777">
      <w:pPr>
        <w:textAlignment w:val="baseline"/>
        <w:rPr>
          <w:rFonts w:ascii="Calibri" w:hAnsi="Calibri" w:cs="Calibri"/>
          <w:szCs w:val="22"/>
        </w:rPr>
      </w:pPr>
    </w:p>
    <w:p w:rsidRPr="00943994" w:rsidR="00943994" w:rsidP="00D90B72" w:rsidRDefault="00943994" w14:paraId="0DC68935" w14:textId="45B1953B">
      <w:pPr>
        <w:textAlignment w:val="baseline"/>
        <w:rPr>
          <w:rFonts w:ascii="Calibri" w:hAnsi="Calibri" w:cs="Calibri"/>
          <w:szCs w:val="22"/>
        </w:rPr>
      </w:pPr>
      <w:r w:rsidRPr="00943994">
        <w:rPr>
          <w:rFonts w:ascii="Calibri" w:hAnsi="Calibri" w:cs="Calibri"/>
          <w:szCs w:val="22"/>
        </w:rPr>
        <w:t>If the student discloses financial issues or requires impartial advice regarding academic options, please signpost to HUU advice centre - </w:t>
      </w:r>
      <w:hyperlink w:tgtFrame="_blank" w:history="1" r:id="rId27">
        <w:r w:rsidRPr="00943994">
          <w:rPr>
            <w:rFonts w:ascii="Calibri" w:hAnsi="Calibri" w:cs="Calibri"/>
            <w:color w:val="0563C1"/>
            <w:szCs w:val="22"/>
            <w:u w:val="single"/>
          </w:rPr>
          <w:t>huu-advice-centre@hull.ac.uk</w:t>
        </w:r>
      </w:hyperlink>
      <w:r w:rsidRPr="00943994">
        <w:rPr>
          <w:rFonts w:ascii="Calibri" w:hAnsi="Calibri" w:cs="Calibri"/>
          <w:szCs w:val="22"/>
        </w:rPr>
        <w:t>  </w:t>
      </w:r>
    </w:p>
    <w:p w:rsidRPr="00D90B72" w:rsidR="002C61EC" w:rsidRDefault="002C61EC" w14:paraId="3F05AFF5" w14:textId="23AFE1A7">
      <w:pPr>
        <w:spacing w:after="160" w:line="259" w:lineRule="auto"/>
      </w:pPr>
    </w:p>
    <w:p w:rsidR="00377B11" w:rsidP="00377B11" w:rsidRDefault="00377B11" w14:paraId="3CDAAE12" w14:textId="7D2BB01F">
      <w:pPr>
        <w:pStyle w:val="Heading1"/>
      </w:pPr>
      <w:bookmarkStart w:name="_Toc242375291" w:id="15"/>
      <w:r>
        <w:lastRenderedPageBreak/>
        <w:t xml:space="preserve">Annex 4 </w:t>
      </w:r>
      <w:r w:rsidR="009A4A1B">
        <w:t>–</w:t>
      </w:r>
      <w:r>
        <w:t xml:space="preserve"> </w:t>
      </w:r>
      <w:r w:rsidR="009A4A1B">
        <w:t>Support, Progression and Achievement Group Process Map</w:t>
      </w:r>
      <w:bookmarkEnd w:id="15"/>
    </w:p>
    <w:p w:rsidRPr="000D47BD" w:rsidR="000D47BD" w:rsidP="000D47BD" w:rsidRDefault="003C0765" w14:paraId="011A3989" w14:textId="5E41A6DB">
      <w:pPr>
        <w:pStyle w:val="MainBullet"/>
        <w:numPr>
          <w:ilvl w:val="0"/>
          <w:numId w:val="0"/>
        </w:numPr>
        <w:ind w:left="680"/>
        <w:rPr>
          <w:lang w:val="en-GB" w:eastAsia="en-GB"/>
        </w:rPr>
      </w:pPr>
      <w:r>
        <w:rPr>
          <w:noProof/>
        </w:rPr>
        <w:drawing>
          <wp:anchor distT="0" distB="0" distL="114300" distR="114300" simplePos="0" relativeHeight="251658240" behindDoc="0" locked="0" layoutInCell="1" allowOverlap="1" wp14:editId="241DAD5B" wp14:anchorId="7C7D5100">
            <wp:simplePos x="0" y="0"/>
            <wp:positionH relativeFrom="column">
              <wp:posOffset>-914400</wp:posOffset>
            </wp:positionH>
            <wp:positionV relativeFrom="paragraph">
              <wp:posOffset>321945</wp:posOffset>
            </wp:positionV>
            <wp:extent cx="7529195" cy="7243910"/>
            <wp:effectExtent l="0" t="0" r="1905" b="0"/>
            <wp:wrapThrough wrapText="bothSides">
              <wp:wrapPolygon edited="0">
                <wp:start x="0" y="0"/>
                <wp:lineTo x="0" y="21549"/>
                <wp:lineTo x="21569" y="21549"/>
                <wp:lineTo x="21569" y="0"/>
                <wp:lineTo x="0" y="0"/>
              </wp:wrapPolygon>
            </wp:wrapThrough>
            <wp:docPr id="17870692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069257" name="Picture 1787069257"/>
                    <pic:cNvPicPr/>
                  </pic:nvPicPr>
                  <pic:blipFill>
                    <a:blip r:embed="rId28">
                      <a:extLst>
                        <a:ext uri="{28A0092B-C50C-407E-A947-70E740481C1C}">
                          <a14:useLocalDpi xmlns:a14="http://schemas.microsoft.com/office/drawing/2010/main" val="0"/>
                        </a:ext>
                      </a:extLst>
                    </a:blip>
                    <a:stretch>
                      <a:fillRect/>
                    </a:stretch>
                  </pic:blipFill>
                  <pic:spPr>
                    <a:xfrm>
                      <a:off x="0" y="0"/>
                      <a:ext cx="7546103" cy="7260177"/>
                    </a:xfrm>
                    <a:prstGeom prst="rect">
                      <a:avLst/>
                    </a:prstGeom>
                  </pic:spPr>
                </pic:pic>
              </a:graphicData>
            </a:graphic>
            <wp14:sizeRelH relativeFrom="page">
              <wp14:pctWidth>0</wp14:pctWidth>
            </wp14:sizeRelH>
            <wp14:sizeRelV relativeFrom="page">
              <wp14:pctHeight>0</wp14:pctHeight>
            </wp14:sizeRelV>
          </wp:anchor>
        </w:drawing>
      </w:r>
    </w:p>
    <w:p w:rsidR="00CB020E" w:rsidP="00CB020E" w:rsidRDefault="00CB020E" w14:paraId="6BF2B84D" w14:textId="495BB528">
      <w:pPr>
        <w:pStyle w:val="Heading1"/>
        <w:numPr>
          <w:ilvl w:val="0"/>
          <w:numId w:val="0"/>
        </w:numPr>
        <w:ind w:left="680" w:hanging="680"/>
      </w:pPr>
    </w:p>
    <w:p w:rsidRPr="00DC1437" w:rsidR="008F2463" w:rsidP="00EF025F" w:rsidRDefault="00523039" w14:paraId="18EFB27B" w14:textId="0DF78695">
      <w:pPr>
        <w:pStyle w:val="Heading1"/>
      </w:pPr>
      <w:r w:rsidRPr="00CB020E">
        <w:br w:type="page"/>
      </w:r>
      <w:bookmarkStart w:name="_Toc242375292" w:id="16"/>
      <w:r w:rsidRPr="00DC1437" w:rsidR="008F2463">
        <w:lastRenderedPageBreak/>
        <w:t xml:space="preserve">Version </w:t>
      </w:r>
      <w:r w:rsidR="00085124">
        <w:t>c</w:t>
      </w:r>
      <w:r w:rsidRPr="00DC1437" w:rsidR="008F2463">
        <w:t>ontrol</w:t>
      </w:r>
      <w:bookmarkEnd w:id="16"/>
    </w:p>
    <w:tbl>
      <w:tblPr>
        <w:tblStyle w:val="TableGrid"/>
        <w:tblW w:w="5000" w:type="pct"/>
        <w:tblLook w:val="04A0" w:firstRow="1" w:lastRow="0" w:firstColumn="1" w:lastColumn="0" w:noHBand="0" w:noVBand="1"/>
      </w:tblPr>
      <w:tblGrid>
        <w:gridCol w:w="1032"/>
        <w:gridCol w:w="3253"/>
        <w:gridCol w:w="1774"/>
        <w:gridCol w:w="2957"/>
      </w:tblGrid>
      <w:tr w:rsidRPr="002E6BBA" w:rsidR="008F2463" w:rsidTr="005E53B3" w14:paraId="45DEB1E7" w14:textId="3E350BF8">
        <w:tc>
          <w:tcPr>
            <w:tcW w:w="572" w:type="pct"/>
          </w:tcPr>
          <w:p w:rsidRPr="002E6BBA" w:rsidR="008F2463" w:rsidP="008F2463" w:rsidRDefault="008F2463" w14:paraId="11A6EA5B" w14:textId="251ABB18">
            <w:pPr>
              <w:rPr>
                <w:rFonts w:cs="Arial"/>
                <w:b/>
                <w:bCs/>
              </w:rPr>
            </w:pPr>
            <w:r w:rsidRPr="002E6BBA">
              <w:rPr>
                <w:rFonts w:cs="Arial"/>
                <w:b/>
                <w:bCs/>
              </w:rPr>
              <w:t>Version</w:t>
            </w:r>
          </w:p>
        </w:tc>
        <w:tc>
          <w:tcPr>
            <w:tcW w:w="1804" w:type="pct"/>
          </w:tcPr>
          <w:p w:rsidRPr="002E6BBA" w:rsidR="008F2463" w:rsidP="008F2463" w:rsidRDefault="008F2463" w14:paraId="4B79674B" w14:textId="6C675955">
            <w:pPr>
              <w:rPr>
                <w:rFonts w:cs="Arial"/>
                <w:b/>
                <w:bCs/>
              </w:rPr>
            </w:pPr>
            <w:r w:rsidRPr="002E6BBA">
              <w:rPr>
                <w:rFonts w:cs="Arial"/>
                <w:b/>
                <w:bCs/>
              </w:rPr>
              <w:t>Author</w:t>
            </w:r>
          </w:p>
        </w:tc>
        <w:tc>
          <w:tcPr>
            <w:tcW w:w="984" w:type="pct"/>
          </w:tcPr>
          <w:p w:rsidRPr="002E6BBA" w:rsidR="008F2463" w:rsidP="008F2463" w:rsidRDefault="008F2463" w14:paraId="0B7C97F8" w14:textId="31A7D01B">
            <w:pPr>
              <w:rPr>
                <w:rFonts w:cs="Arial"/>
                <w:b/>
                <w:bCs/>
              </w:rPr>
            </w:pPr>
            <w:r w:rsidRPr="002E6BBA">
              <w:rPr>
                <w:rFonts w:cs="Arial"/>
                <w:b/>
                <w:bCs/>
              </w:rPr>
              <w:t>Date approved</w:t>
            </w:r>
          </w:p>
        </w:tc>
        <w:tc>
          <w:tcPr>
            <w:tcW w:w="1640" w:type="pct"/>
          </w:tcPr>
          <w:p w:rsidRPr="002E6BBA" w:rsidR="008F2463" w:rsidP="008F2463" w:rsidRDefault="008F2463" w14:paraId="1418FD04" w14:textId="0A19A50A">
            <w:pPr>
              <w:rPr>
                <w:rFonts w:cs="Arial"/>
                <w:b/>
                <w:bCs/>
              </w:rPr>
            </w:pPr>
            <w:r w:rsidRPr="002E6BBA">
              <w:rPr>
                <w:rFonts w:cs="Arial"/>
                <w:b/>
                <w:bCs/>
              </w:rPr>
              <w:t>Relevant sections</w:t>
            </w:r>
          </w:p>
        </w:tc>
      </w:tr>
      <w:tr w:rsidRPr="003A1885" w:rsidR="008F2463" w:rsidTr="005E53B3" w14:paraId="04C0DC0E" w14:textId="1DAF46B7">
        <w:tc>
          <w:tcPr>
            <w:tcW w:w="572" w:type="pct"/>
          </w:tcPr>
          <w:p w:rsidRPr="003A1885" w:rsidR="008F2463" w:rsidP="008F2463" w:rsidRDefault="003A1885" w14:paraId="0B5BB639" w14:textId="3CC04922">
            <w:pPr>
              <w:rPr>
                <w:rFonts w:cs="Arial"/>
                <w:szCs w:val="22"/>
              </w:rPr>
            </w:pPr>
            <w:r w:rsidRPr="003A1885">
              <w:rPr>
                <w:rFonts w:cs="Arial"/>
                <w:szCs w:val="22"/>
              </w:rPr>
              <w:t>1.0</w:t>
            </w:r>
          </w:p>
        </w:tc>
        <w:tc>
          <w:tcPr>
            <w:tcW w:w="1804" w:type="pct"/>
          </w:tcPr>
          <w:p w:rsidRPr="003A1885" w:rsidR="008F2463" w:rsidP="008F2463" w:rsidRDefault="006A2F53" w14:paraId="586A713D" w14:textId="5B98556D">
            <w:pPr>
              <w:rPr>
                <w:rFonts w:cs="Arial"/>
                <w:szCs w:val="22"/>
              </w:rPr>
            </w:pPr>
            <w:r>
              <w:rPr>
                <w:rFonts w:cs="Arial"/>
                <w:szCs w:val="22"/>
              </w:rPr>
              <w:t>Director of Apprenticeships</w:t>
            </w:r>
          </w:p>
        </w:tc>
        <w:tc>
          <w:tcPr>
            <w:tcW w:w="984" w:type="pct"/>
          </w:tcPr>
          <w:p w:rsidRPr="003A1885" w:rsidR="008F2463" w:rsidP="008F2463" w:rsidRDefault="006A2F53" w14:paraId="06870469" w14:textId="01500F1D">
            <w:pPr>
              <w:rPr>
                <w:rFonts w:cs="Arial"/>
                <w:szCs w:val="22"/>
              </w:rPr>
            </w:pPr>
            <w:r>
              <w:rPr>
                <w:rFonts w:cs="Arial"/>
                <w:szCs w:val="22"/>
              </w:rPr>
              <w:t>21 July 2026</w:t>
            </w:r>
          </w:p>
        </w:tc>
        <w:tc>
          <w:tcPr>
            <w:tcW w:w="1640" w:type="pct"/>
          </w:tcPr>
          <w:p w:rsidRPr="003A1885" w:rsidR="008F2463" w:rsidP="008F2463" w:rsidRDefault="006A2F53" w14:paraId="6838A029" w14:textId="11061104">
            <w:pPr>
              <w:rPr>
                <w:rFonts w:cs="Arial"/>
                <w:szCs w:val="22"/>
              </w:rPr>
            </w:pPr>
            <w:r>
              <w:rPr>
                <w:rFonts w:cs="Arial"/>
                <w:szCs w:val="22"/>
              </w:rPr>
              <w:t>New</w:t>
            </w:r>
          </w:p>
        </w:tc>
      </w:tr>
      <w:tr w:rsidRPr="003A1885" w:rsidR="008F2463" w:rsidTr="005E53B3" w14:paraId="2B4E243D" w14:textId="5F65423F">
        <w:tc>
          <w:tcPr>
            <w:tcW w:w="572" w:type="pct"/>
          </w:tcPr>
          <w:p w:rsidRPr="003A1885" w:rsidR="008F2463" w:rsidP="008F2463" w:rsidRDefault="008F2463" w14:paraId="75C6C97E" w14:textId="77777777">
            <w:pPr>
              <w:rPr>
                <w:rFonts w:cs="Arial"/>
                <w:szCs w:val="22"/>
              </w:rPr>
            </w:pPr>
          </w:p>
        </w:tc>
        <w:tc>
          <w:tcPr>
            <w:tcW w:w="1804" w:type="pct"/>
          </w:tcPr>
          <w:p w:rsidRPr="003A1885" w:rsidR="008F2463" w:rsidP="008F2463" w:rsidRDefault="008F2463" w14:paraId="662CE0C1" w14:textId="77777777">
            <w:pPr>
              <w:rPr>
                <w:rFonts w:cs="Arial"/>
                <w:szCs w:val="22"/>
              </w:rPr>
            </w:pPr>
          </w:p>
        </w:tc>
        <w:tc>
          <w:tcPr>
            <w:tcW w:w="984" w:type="pct"/>
          </w:tcPr>
          <w:p w:rsidRPr="003A1885" w:rsidR="008F2463" w:rsidP="008F2463" w:rsidRDefault="008F2463" w14:paraId="62B74139" w14:textId="77777777">
            <w:pPr>
              <w:rPr>
                <w:rFonts w:cs="Arial"/>
                <w:szCs w:val="22"/>
              </w:rPr>
            </w:pPr>
          </w:p>
        </w:tc>
        <w:tc>
          <w:tcPr>
            <w:tcW w:w="1640" w:type="pct"/>
          </w:tcPr>
          <w:p w:rsidRPr="003A1885" w:rsidR="008F2463" w:rsidP="008F2463" w:rsidRDefault="008F2463" w14:paraId="4AAB66AB" w14:textId="77777777">
            <w:pPr>
              <w:rPr>
                <w:rFonts w:cs="Arial"/>
                <w:szCs w:val="22"/>
              </w:rPr>
            </w:pPr>
          </w:p>
        </w:tc>
      </w:tr>
      <w:tr w:rsidRPr="003A1885" w:rsidR="008F2463" w:rsidTr="005E53B3" w14:paraId="720869D6" w14:textId="2C8E8AA9">
        <w:tc>
          <w:tcPr>
            <w:tcW w:w="572" w:type="pct"/>
          </w:tcPr>
          <w:p w:rsidRPr="003A1885" w:rsidR="008F2463" w:rsidP="008F2463" w:rsidRDefault="008F2463" w14:paraId="6FD10DA7" w14:textId="77777777">
            <w:pPr>
              <w:rPr>
                <w:rFonts w:cs="Arial"/>
                <w:szCs w:val="22"/>
              </w:rPr>
            </w:pPr>
          </w:p>
        </w:tc>
        <w:tc>
          <w:tcPr>
            <w:tcW w:w="1804" w:type="pct"/>
          </w:tcPr>
          <w:p w:rsidRPr="003A1885" w:rsidR="008F2463" w:rsidP="008F2463" w:rsidRDefault="008F2463" w14:paraId="4205A32C" w14:textId="77777777">
            <w:pPr>
              <w:rPr>
                <w:rFonts w:cs="Arial"/>
                <w:szCs w:val="22"/>
              </w:rPr>
            </w:pPr>
          </w:p>
        </w:tc>
        <w:tc>
          <w:tcPr>
            <w:tcW w:w="984" w:type="pct"/>
          </w:tcPr>
          <w:p w:rsidRPr="003A1885" w:rsidR="008F2463" w:rsidP="008F2463" w:rsidRDefault="008F2463" w14:paraId="6D51B137" w14:textId="77777777">
            <w:pPr>
              <w:rPr>
                <w:rFonts w:cs="Arial"/>
                <w:szCs w:val="22"/>
              </w:rPr>
            </w:pPr>
          </w:p>
        </w:tc>
        <w:tc>
          <w:tcPr>
            <w:tcW w:w="1640" w:type="pct"/>
          </w:tcPr>
          <w:p w:rsidRPr="003A1885" w:rsidR="008F2463" w:rsidP="008F2463" w:rsidRDefault="008F2463" w14:paraId="736A3561" w14:textId="77777777">
            <w:pPr>
              <w:rPr>
                <w:rFonts w:cs="Arial"/>
                <w:szCs w:val="22"/>
              </w:rPr>
            </w:pPr>
          </w:p>
        </w:tc>
      </w:tr>
      <w:tr w:rsidRPr="003A1885" w:rsidR="008F2463" w:rsidTr="005E53B3" w14:paraId="745A7F27" w14:textId="77777777">
        <w:tc>
          <w:tcPr>
            <w:tcW w:w="572" w:type="pct"/>
          </w:tcPr>
          <w:p w:rsidRPr="003A1885" w:rsidR="008F2463" w:rsidP="008F2463" w:rsidRDefault="008F2463" w14:paraId="1623FC13" w14:textId="77777777">
            <w:pPr>
              <w:rPr>
                <w:rFonts w:cs="Arial"/>
                <w:szCs w:val="22"/>
              </w:rPr>
            </w:pPr>
          </w:p>
        </w:tc>
        <w:tc>
          <w:tcPr>
            <w:tcW w:w="1804" w:type="pct"/>
          </w:tcPr>
          <w:p w:rsidRPr="003A1885" w:rsidR="008F2463" w:rsidP="008F2463" w:rsidRDefault="008F2463" w14:paraId="7D8A24D0" w14:textId="77777777">
            <w:pPr>
              <w:rPr>
                <w:rFonts w:cs="Arial"/>
                <w:szCs w:val="22"/>
              </w:rPr>
            </w:pPr>
          </w:p>
        </w:tc>
        <w:tc>
          <w:tcPr>
            <w:tcW w:w="984" w:type="pct"/>
          </w:tcPr>
          <w:p w:rsidRPr="003A1885" w:rsidR="008F2463" w:rsidP="008F2463" w:rsidRDefault="008F2463" w14:paraId="37B33D71" w14:textId="77777777">
            <w:pPr>
              <w:rPr>
                <w:rFonts w:cs="Arial"/>
                <w:szCs w:val="22"/>
              </w:rPr>
            </w:pPr>
          </w:p>
        </w:tc>
        <w:tc>
          <w:tcPr>
            <w:tcW w:w="1640" w:type="pct"/>
          </w:tcPr>
          <w:p w:rsidRPr="003A1885" w:rsidR="008F2463" w:rsidP="008F2463" w:rsidRDefault="008F2463" w14:paraId="7248F7E2" w14:textId="77777777">
            <w:pPr>
              <w:rPr>
                <w:rFonts w:cs="Arial"/>
                <w:szCs w:val="22"/>
              </w:rPr>
            </w:pPr>
          </w:p>
        </w:tc>
      </w:tr>
    </w:tbl>
    <w:p w:rsidRPr="00B93213" w:rsidR="007F5E30" w:rsidP="00532548" w:rsidRDefault="007F5E30" w14:paraId="35D2153C" w14:textId="226648F6">
      <w:pPr>
        <w:rPr>
          <w:rFonts w:ascii="Calibri" w:hAnsi="Calibri" w:cs="Arial"/>
          <w:highlight w:val="yellow"/>
        </w:rPr>
      </w:pPr>
    </w:p>
    <w:sectPr w:rsidRPr="00B93213" w:rsidR="007F5E30" w:rsidSect="005C3775">
      <w:pgSz w:w="11906" w:h="16838" w:orient="portrait"/>
      <w:pgMar w:top="1814" w:right="1440" w:bottom="1440" w:left="1440" w:header="709"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9653A" w:rsidP="00B93213" w:rsidRDefault="0099653A" w14:paraId="6F867C3D" w14:textId="77777777">
      <w:r>
        <w:separator/>
      </w:r>
    </w:p>
  </w:endnote>
  <w:endnote w:type="continuationSeparator" w:id="0">
    <w:p w:rsidR="0099653A" w:rsidP="00B93213" w:rsidRDefault="0099653A" w14:paraId="1964D4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443DC" w:rsidP="00832B78" w:rsidRDefault="009B1B98" w14:paraId="529A1E49" w14:textId="00064475">
    <w:pPr>
      <w:pStyle w:val="Footer"/>
      <w:tabs>
        <w:tab w:val="clear" w:pos="9026"/>
        <w:tab w:val="right" w:pos="9356"/>
      </w:tabs>
      <w:rPr>
        <w:color w:val="0E1647"/>
        <w:sz w:val="20"/>
        <w:szCs w:val="20"/>
      </w:rPr>
    </w:pPr>
    <w:r w:rsidRPr="00F3779A">
      <w:rPr>
        <w:color w:val="0E1647"/>
        <w:sz w:val="20"/>
        <w:szCs w:val="20"/>
      </w:rPr>
      <w:t xml:space="preserve">Version </w:t>
    </w:r>
    <w:sdt>
      <w:sdtPr>
        <w:rPr>
          <w:color w:val="0E1647"/>
          <w:sz w:val="20"/>
          <w:szCs w:val="20"/>
        </w:rPr>
        <w:alias w:val="VerNum"/>
        <w:tag w:val="VerNum"/>
        <w:id w:val="1247457320"/>
        <w:lock w:val="sdtContentLocked"/>
        <w:placeholder>
          <w:docPart w:val="4FC62DCDF15D45E0B90DCE24555D0A6D"/>
        </w:placeholder>
        <w:dataBinding w:prefixMappings="xmlns:ns0='http://purl.org/dc/elements/1.1/' xmlns:ns1='http://schemas.openxmlformats.org/package/2006/metadata/core-properties' " w:xpath="/ns1:coreProperties[1]/ns1:contentStatus[1]" w:storeItemID="{6C3C8BC8-F283-45AE-878A-BAB7291924A1}"/>
        <w:text/>
      </w:sdtPr>
      <w:sdtContent>
        <w:r w:rsidR="006A2F53">
          <w:rPr>
            <w:color w:val="0E1647"/>
            <w:sz w:val="20"/>
            <w:szCs w:val="20"/>
          </w:rPr>
          <w:t>1</w:t>
        </w:r>
      </w:sdtContent>
    </w:sdt>
    <w:r w:rsidRPr="00F3779A">
      <w:rPr>
        <w:color w:val="0E1647"/>
        <w:sz w:val="20"/>
        <w:szCs w:val="20"/>
      </w:rPr>
      <w:t xml:space="preserve"> of this document was approved</w:t>
    </w:r>
    <w:r w:rsidRPr="00F3779A" w:rsidR="00F065A7">
      <w:rPr>
        <w:color w:val="0E1647"/>
        <w:sz w:val="20"/>
        <w:szCs w:val="20"/>
      </w:rPr>
      <w:t xml:space="preserve"> by</w:t>
    </w:r>
    <w:r w:rsidRPr="00F3779A">
      <w:rPr>
        <w:color w:val="0E1647"/>
        <w:sz w:val="20"/>
        <w:szCs w:val="20"/>
      </w:rPr>
      <w:t xml:space="preserve"> </w:t>
    </w:r>
    <w:sdt>
      <w:sdtPr>
        <w:rPr>
          <w:color w:val="0E1647"/>
          <w:sz w:val="20"/>
          <w:szCs w:val="20"/>
        </w:rPr>
        <w:alias w:val="ApprovedBy"/>
        <w:tag w:val="ApprovedBy"/>
        <w:id w:val="-1543354331"/>
        <w:lock w:val="sdtContentLocked"/>
        <w:placeholder>
          <w:docPart w:val="0D7106188DDB4D8BB03540D7D32E99BE"/>
        </w:placeholder>
        <w:dataBinding w:prefixMappings="xmlns:ns0='http://purl.org/dc/elements/1.1/' xmlns:ns1='http://schemas.openxmlformats.org/package/2006/metadata/core-properties' " w:xpath="/ns1:coreProperties[1]/ns1:keywords[1]" w:storeItemID="{6C3C8BC8-F283-45AE-878A-BAB7291924A1}"/>
        <w:text/>
      </w:sdtPr>
      <w:sdtEndPr>
        <w:rPr>
          <w:sz w:val="18"/>
          <w:szCs w:val="18"/>
        </w:rPr>
      </w:sdtEndPr>
      <w:sdtContent>
        <w:r w:rsidR="006A2F53">
          <w:rPr>
            <w:color w:val="0E1647"/>
            <w:sz w:val="20"/>
            <w:szCs w:val="20"/>
          </w:rPr>
          <w:t>Education Committee</w:t>
        </w:r>
      </w:sdtContent>
    </w:sdt>
    <w:r w:rsidRPr="00F3779A" w:rsidR="00F065A7">
      <w:rPr>
        <w:color w:val="0E1647"/>
        <w:sz w:val="20"/>
        <w:szCs w:val="20"/>
      </w:rPr>
      <w:t xml:space="preserve"> </w:t>
    </w:r>
    <w:r w:rsidRPr="00F3779A">
      <w:rPr>
        <w:color w:val="0E1647"/>
        <w:sz w:val="20"/>
        <w:szCs w:val="20"/>
      </w:rPr>
      <w:t xml:space="preserve">on </w:t>
    </w:r>
    <w:sdt>
      <w:sdtPr>
        <w:rPr>
          <w:color w:val="0E1647"/>
          <w:sz w:val="20"/>
          <w:szCs w:val="20"/>
        </w:rPr>
        <w:alias w:val="ApprovalDate"/>
        <w:tag w:val="ApprovalDate"/>
        <w:id w:val="974721575"/>
        <w:lock w:val="sdtContentLocked"/>
        <w:placeholder>
          <w:docPart w:val="47CFF8DA26734C07AF8302B6C6580FCD"/>
        </w:placeholder>
        <w:dataBinding w:prefixMappings="xmlns:ns0='http://schemas.microsoft.com/office/2006/coverPageProps' " w:xpath="/ns0:CoverPageProperties[1]/ns0:PublishDate[1]" w:storeItemID="{55AF091B-3C7A-41E3-B477-F2FDAA23CFDA}"/>
        <w:date w:fullDate="2026-07-21T00:00:00Z">
          <w:dateFormat w:val="dd MMMM yyyy"/>
          <w:lid w:val="en-GB"/>
          <w:storeMappedDataAs w:val="dateTime"/>
          <w:calendar w:val="gregorian"/>
        </w:date>
      </w:sdtPr>
      <w:sdtEndPr>
        <w:rPr>
          <w:sz w:val="18"/>
          <w:szCs w:val="18"/>
        </w:rPr>
      </w:sdtEndPr>
      <w:sdtContent>
        <w:r w:rsidR="006A2F53">
          <w:rPr>
            <w:color w:val="0E1647"/>
            <w:sz w:val="20"/>
            <w:szCs w:val="20"/>
          </w:rPr>
          <w:t>21 July 2026</w:t>
        </w:r>
      </w:sdtContent>
    </w:sdt>
    <w:r w:rsidR="004A13B0">
      <w:rPr>
        <w:color w:val="0E1647"/>
        <w:sz w:val="20"/>
        <w:szCs w:val="20"/>
      </w:rPr>
      <w:tab/>
    </w:r>
  </w:p>
  <w:p w:rsidRPr="00F3779A" w:rsidR="0062546A" w:rsidP="001443DC" w:rsidRDefault="004A13B0" w14:paraId="3F1BB64C" w14:textId="45E08D50">
    <w:pPr>
      <w:pStyle w:val="Footer"/>
      <w:tabs>
        <w:tab w:val="clear" w:pos="9026"/>
        <w:tab w:val="right" w:pos="9356"/>
      </w:tabs>
      <w:jc w:val="right"/>
      <w:rPr>
        <w:color w:val="0E1647"/>
        <w:sz w:val="20"/>
        <w:szCs w:val="20"/>
      </w:rPr>
    </w:pPr>
    <w:r>
      <w:rPr>
        <w:color w:val="0E1647"/>
        <w:sz w:val="20"/>
        <w:szCs w:val="20"/>
      </w:rPr>
      <w:t xml:space="preserve">Page </w:t>
    </w:r>
    <w:r w:rsidRPr="004A13B0">
      <w:rPr>
        <w:color w:val="0E1647"/>
        <w:sz w:val="20"/>
        <w:szCs w:val="20"/>
      </w:rPr>
      <w:fldChar w:fldCharType="begin"/>
    </w:r>
    <w:r w:rsidRPr="004A13B0">
      <w:rPr>
        <w:color w:val="0E1647"/>
        <w:sz w:val="20"/>
        <w:szCs w:val="20"/>
      </w:rPr>
      <w:instrText xml:space="preserve"> PAGE   \* MERGEFORMAT </w:instrText>
    </w:r>
    <w:r w:rsidRPr="004A13B0">
      <w:rPr>
        <w:color w:val="0E1647"/>
        <w:sz w:val="20"/>
        <w:szCs w:val="20"/>
      </w:rPr>
      <w:fldChar w:fldCharType="separate"/>
    </w:r>
    <w:r w:rsidRPr="004A13B0">
      <w:rPr>
        <w:noProof/>
        <w:color w:val="0E1647"/>
        <w:sz w:val="20"/>
        <w:szCs w:val="20"/>
      </w:rPr>
      <w:t>1</w:t>
    </w:r>
    <w:r w:rsidRPr="004A13B0">
      <w:rPr>
        <w:noProof/>
        <w:color w:val="0E1647"/>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D4B32" w:rsidP="00A851B0" w:rsidRDefault="005D4B32" w14:paraId="1538A6A9" w14:textId="581BE0BE">
    <w:pPr>
      <w:pStyle w:val="Footer"/>
      <w:rPr>
        <w:sz w:val="18"/>
        <w:szCs w:val="18"/>
      </w:rPr>
    </w:pPr>
  </w:p>
  <w:p w:rsidRPr="00BC26B9" w:rsidR="002E6FFE" w:rsidP="00BC26B9" w:rsidRDefault="002E6FFE" w14:paraId="29D727A8" w14:textId="43DC5D8F">
    <w:pPr>
      <w:pStyle w:val="Footer"/>
      <w:rPr>
        <w:sz w:val="16"/>
        <w:szCs w:val="16"/>
      </w:rPr>
    </w:pPr>
    <w:r w:rsidRPr="00BC26B9">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9653A" w:rsidP="00B93213" w:rsidRDefault="0099653A" w14:paraId="1EF7C29D" w14:textId="77777777">
      <w:r>
        <w:separator/>
      </w:r>
    </w:p>
  </w:footnote>
  <w:footnote w:type="continuationSeparator" w:id="0">
    <w:p w:rsidR="0099653A" w:rsidP="00B93213" w:rsidRDefault="0099653A" w14:paraId="536CD75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9C23F4" w:rsidR="00E8118A" w:rsidP="009C23F4" w:rsidRDefault="00832B78" w14:paraId="488A2E6D" w14:textId="7CC1BBF8">
    <w:pPr>
      <w:pStyle w:val="TOCHeading"/>
      <w:numPr>
        <w:ilvl w:val="0"/>
        <w:numId w:val="0"/>
      </w:numPr>
      <w:spacing w:before="0" w:after="0" w:line="276" w:lineRule="auto"/>
      <w:rPr>
        <w:rFonts w:ascii="Calibri" w:hAnsi="Calibri"/>
        <w:sz w:val="28"/>
        <w:szCs w:val="28"/>
      </w:rPr>
    </w:pPr>
    <w:r>
      <w:rPr>
        <w:noProof/>
        <w:color w:val="0E1647"/>
        <w:sz w:val="20"/>
        <w:szCs w:val="20"/>
      </w:rPr>
      <w:drawing>
        <wp:anchor distT="0" distB="0" distL="114300" distR="114300" simplePos="0" relativeHeight="251658242" behindDoc="1" locked="0" layoutInCell="1" allowOverlap="1" wp14:anchorId="38180686" wp14:editId="6A1E27C6">
          <wp:simplePos x="0" y="0"/>
          <wp:positionH relativeFrom="page">
            <wp:align>right</wp:align>
          </wp:positionH>
          <wp:positionV relativeFrom="paragraph">
            <wp:posOffset>4228466</wp:posOffset>
          </wp:positionV>
          <wp:extent cx="10692000" cy="1335796"/>
          <wp:effectExtent l="10795" t="0" r="6350" b="6350"/>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6200000" flipH="1" flipV="1">
                    <a:off x="0" y="0"/>
                    <a:ext cx="10692000" cy="1335796"/>
                  </a:xfrm>
                  <a:prstGeom prst="rect">
                    <a:avLst/>
                  </a:prstGeom>
                </pic:spPr>
              </pic:pic>
            </a:graphicData>
          </a:graphic>
          <wp14:sizeRelH relativeFrom="margin">
            <wp14:pctWidth>0</wp14:pctWidth>
          </wp14:sizeRelH>
          <wp14:sizeRelV relativeFrom="margin">
            <wp14:pctHeight>0</wp14:pctHeight>
          </wp14:sizeRelV>
        </wp:anchor>
      </w:drawing>
    </w:r>
    <w:r w:rsidR="003708EB">
      <w:rPr>
        <w:rFonts w:ascii="Calibri" w:hAnsi="Calibri"/>
        <w:noProof/>
        <w:color w:val="0E1647"/>
        <w:sz w:val="28"/>
        <w:szCs w:val="28"/>
      </w:rPr>
      <w:drawing>
        <wp:anchor distT="0" distB="0" distL="114300" distR="114300" simplePos="0" relativeHeight="251658243" behindDoc="0" locked="0" layoutInCell="1" allowOverlap="1" wp14:anchorId="1EA6FDBF" wp14:editId="10144665">
          <wp:simplePos x="0" y="0"/>
          <wp:positionH relativeFrom="page">
            <wp:posOffset>6262370</wp:posOffset>
          </wp:positionH>
          <wp:positionV relativeFrom="paragraph">
            <wp:posOffset>-164465</wp:posOffset>
          </wp:positionV>
          <wp:extent cx="1260000" cy="552218"/>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60000" cy="5522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E97F44" w:rsidR="002E6FFE" w:rsidP="00E97F44" w:rsidRDefault="00E97F44" w14:paraId="36403D7E" w14:textId="60042A51">
    <w:pPr>
      <w:pStyle w:val="Header"/>
    </w:pPr>
    <w:r>
      <w:rPr>
        <w:noProof/>
      </w:rPr>
      <w:drawing>
        <wp:anchor distT="0" distB="0" distL="114300" distR="114300" simplePos="0" relativeHeight="251658241" behindDoc="0" locked="0" layoutInCell="1" allowOverlap="1" wp14:anchorId="1AD843FD" wp14:editId="5DD6ED18">
          <wp:simplePos x="0" y="0"/>
          <wp:positionH relativeFrom="margin">
            <wp:posOffset>0</wp:posOffset>
          </wp:positionH>
          <wp:positionV relativeFrom="page">
            <wp:posOffset>66675</wp:posOffset>
          </wp:positionV>
          <wp:extent cx="2102694" cy="1008000"/>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
                    <a:extLst>
                      <a:ext uri="{28A0092B-C50C-407E-A947-70E740481C1C}">
                        <a14:useLocalDpi xmlns:a14="http://schemas.microsoft.com/office/drawing/2010/main" val="0"/>
                      </a:ext>
                    </a:extLst>
                  </a:blip>
                  <a:srcRect l="8614"/>
                  <a:stretch/>
                </pic:blipFill>
                <pic:spPr bwMode="auto">
                  <a:xfrm>
                    <a:off x="0" y="0"/>
                    <a:ext cx="2102694" cy="100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1" layoutInCell="1" allowOverlap="1" wp14:anchorId="1570715C" wp14:editId="24FCD5FC">
          <wp:simplePos x="0" y="0"/>
          <wp:positionH relativeFrom="margin">
            <wp:align>center</wp:align>
          </wp:positionH>
          <wp:positionV relativeFrom="page">
            <wp:align>top</wp:align>
          </wp:positionV>
          <wp:extent cx="7560000" cy="1133051"/>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7560000" cy="113305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64E02"/>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 w15:restartNumberingAfterBreak="0">
    <w:nsid w:val="0C695631"/>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 w15:restartNumberingAfterBreak="0">
    <w:nsid w:val="0D0774B3"/>
    <w:multiLevelType w:val="multilevel"/>
    <w:tmpl w:val="DCA68996"/>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3" w15:restartNumberingAfterBreak="0">
    <w:nsid w:val="0E062248"/>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4" w15:restartNumberingAfterBreak="0">
    <w:nsid w:val="0E7D0B21"/>
    <w:multiLevelType w:val="multilevel"/>
    <w:tmpl w:val="EA52ED1E"/>
    <w:lvl w:ilvl="0">
      <w:start w:val="1"/>
      <w:numFmt w:val="decimal"/>
      <w:pStyle w:val="Heading1"/>
      <w:lvlText w:val="%1"/>
      <w:lvlJc w:val="left"/>
      <w:pPr>
        <w:ind w:left="680" w:hanging="680"/>
      </w:pPr>
      <w:rPr>
        <w:rFonts w:hint="default"/>
        <w:b/>
        <w:bCs w:val="0"/>
      </w:rPr>
    </w:lvl>
    <w:lvl w:ilvl="1">
      <w:start w:val="1"/>
      <w:numFmt w:val="decimal"/>
      <w:pStyle w:val="MainBullet"/>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5" w15:restartNumberingAfterBreak="0">
    <w:nsid w:val="10082E4A"/>
    <w:multiLevelType w:val="multilevel"/>
    <w:tmpl w:val="F90281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09256D5"/>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7" w15:restartNumberingAfterBreak="0">
    <w:nsid w:val="12D47CCD"/>
    <w:multiLevelType w:val="hybridMultilevel"/>
    <w:tmpl w:val="1D4E8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6F4A5F"/>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9" w15:restartNumberingAfterBreak="0">
    <w:nsid w:val="16946555"/>
    <w:multiLevelType w:val="hybridMultilevel"/>
    <w:tmpl w:val="5E509F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9816302"/>
    <w:multiLevelType w:val="multilevel"/>
    <w:tmpl w:val="0464C144"/>
    <w:styleLink w:val="CurrentList1"/>
    <w:lvl w:ilvl="0">
      <w:start w:val="1"/>
      <w:numFmt w:val="decimal"/>
      <w:lvlText w:val="%1"/>
      <w:lvlJc w:val="left"/>
      <w:pPr>
        <w:ind w:left="680" w:hanging="680"/>
      </w:pPr>
      <w:rPr>
        <w:rFonts w:hint="default"/>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1" w15:restartNumberingAfterBreak="0">
    <w:nsid w:val="2A885F25"/>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2" w15:restartNumberingAfterBreak="0">
    <w:nsid w:val="2BD427F6"/>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3" w15:restartNumberingAfterBreak="0">
    <w:nsid w:val="301560ED"/>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4" w15:restartNumberingAfterBreak="0">
    <w:nsid w:val="33A62129"/>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5" w15:restartNumberingAfterBreak="0">
    <w:nsid w:val="39B22C33"/>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6" w15:restartNumberingAfterBreak="0">
    <w:nsid w:val="3E39560F"/>
    <w:multiLevelType w:val="multilevel"/>
    <w:tmpl w:val="DCA68996"/>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7" w15:restartNumberingAfterBreak="0">
    <w:nsid w:val="408446B6"/>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8" w15:restartNumberingAfterBreak="0">
    <w:nsid w:val="411B7207"/>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19" w15:restartNumberingAfterBreak="0">
    <w:nsid w:val="483B4CC5"/>
    <w:multiLevelType w:val="multilevel"/>
    <w:tmpl w:val="DCA68996"/>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0" w15:restartNumberingAfterBreak="0">
    <w:nsid w:val="4E3209E1"/>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1" w15:restartNumberingAfterBreak="0">
    <w:nsid w:val="4FDC6BB6"/>
    <w:multiLevelType w:val="multilevel"/>
    <w:tmpl w:val="EDF44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04945E7"/>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3" w15:restartNumberingAfterBreak="0">
    <w:nsid w:val="56955242"/>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4" w15:restartNumberingAfterBreak="0">
    <w:nsid w:val="5CD77C16"/>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5" w15:restartNumberingAfterBreak="0">
    <w:nsid w:val="5DDA2CF0"/>
    <w:multiLevelType w:val="multilevel"/>
    <w:tmpl w:val="4F6AF5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5EED66D9"/>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7" w15:restartNumberingAfterBreak="0">
    <w:nsid w:val="60487FF4"/>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8" w15:restartNumberingAfterBreak="0">
    <w:nsid w:val="60EC0B5A"/>
    <w:multiLevelType w:val="multilevel"/>
    <w:tmpl w:val="F7B43908"/>
    <w:lvl w:ilvl="0">
      <w:start w:val="1"/>
      <w:numFmt w:val="bullet"/>
      <w:lvlText w:val=""/>
      <w:lvlJc w:val="left"/>
      <w:pPr>
        <w:ind w:left="720" w:hanging="360"/>
      </w:pPr>
      <w:rPr>
        <w:rFonts w:hint="default" w:ascii="Symbol" w:hAnsi="Symbol"/>
        <w:b/>
        <w:bCs w:val="0"/>
      </w:rPr>
    </w:lvl>
    <w:lvl w:ilvl="1">
      <w:start w:val="1"/>
      <w:numFmt w:val="decimal"/>
      <w:lvlText w:val="%1.%2"/>
      <w:lvlJc w:val="left"/>
      <w:pPr>
        <w:ind w:left="680" w:hanging="680"/>
      </w:pPr>
      <w:rPr>
        <w:rFonts w:hint="default"/>
        <w:b w:val="0"/>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29" w15:restartNumberingAfterBreak="0">
    <w:nsid w:val="635F0BA0"/>
    <w:multiLevelType w:val="hybridMultilevel"/>
    <w:tmpl w:val="58006A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9EF4DE4"/>
    <w:multiLevelType w:val="hybridMultilevel"/>
    <w:tmpl w:val="BB7281BA"/>
    <w:lvl w:ilvl="0" w:tplc="CA76B4EA">
      <w:start w:val="1"/>
      <w:numFmt w:val="bullet"/>
      <w:lvlText w:val="-"/>
      <w:lvlJc w:val="left"/>
      <w:pPr>
        <w:ind w:left="360" w:hanging="360"/>
      </w:pPr>
      <w:rPr>
        <w:rFonts w:hint="default" w:ascii="Calibri" w:hAnsi="Calibr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362463D"/>
    <w:multiLevelType w:val="multilevel"/>
    <w:tmpl w:val="5194FEC4"/>
    <w:lvl w:ilvl="0">
      <w:start w:val="1"/>
      <w:numFmt w:val="bullet"/>
      <w:lvlText w:val=""/>
      <w:lvlJc w:val="left"/>
      <w:pPr>
        <w:ind w:left="720" w:hanging="360"/>
      </w:pPr>
      <w:rPr>
        <w:rFonts w:hint="default" w:ascii="Symbol" w:hAnsi="Symbol"/>
        <w:b/>
        <w:bCs w:val="0"/>
      </w:rPr>
    </w:lvl>
    <w:lvl w:ilvl="1">
      <w:start w:val="1"/>
      <w:numFmt w:val="bullet"/>
      <w:lvlText w:val=""/>
      <w:lvlJc w:val="left"/>
      <w:pPr>
        <w:ind w:left="360" w:hanging="360"/>
      </w:pPr>
      <w:rPr>
        <w:rFonts w:hint="default" w:ascii="Symbol" w:hAnsi="Symbol"/>
      </w:rPr>
    </w:lvl>
    <w:lvl w:ilvl="2">
      <w:start w:val="1"/>
      <w:numFmt w:val="lowerLetter"/>
      <w:lvlText w:val="%3."/>
      <w:lvlJc w:val="left"/>
      <w:pPr>
        <w:ind w:left="1134" w:hanging="454"/>
      </w:pPr>
      <w:rPr>
        <w:rFonts w:hint="default"/>
        <w:b w:val="0"/>
      </w:rPr>
    </w:lvl>
    <w:lvl w:ilvl="3">
      <w:start w:val="1"/>
      <w:numFmt w:val="bullet"/>
      <w:lvlText w:val=""/>
      <w:lvlJc w:val="left"/>
      <w:pPr>
        <w:ind w:left="1418" w:hanging="284"/>
      </w:pPr>
      <w:rPr>
        <w:rFonts w:hint="default" w:ascii="Symbol" w:hAnsi="Symbol"/>
        <w:b w:val="0"/>
        <w:color w:val="auto"/>
      </w:rPr>
    </w:lvl>
    <w:lvl w:ilvl="4">
      <w:start w:val="1"/>
      <w:numFmt w:val="none"/>
      <w:isLgl/>
      <w:lvlText w:val=""/>
      <w:lvlJc w:val="left"/>
      <w:pPr>
        <w:ind w:left="1440" w:hanging="1080"/>
      </w:pPr>
      <w:rPr>
        <w:rFonts w:hint="default"/>
        <w:b w:val="0"/>
      </w:rPr>
    </w:lvl>
    <w:lvl w:ilvl="5">
      <w:start w:val="1"/>
      <w:numFmt w:val="none"/>
      <w:isLgl/>
      <w:lvlText w:val=""/>
      <w:lvlJc w:val="left"/>
      <w:pPr>
        <w:ind w:left="1440" w:hanging="1080"/>
      </w:pPr>
      <w:rPr>
        <w:rFonts w:hint="default"/>
        <w:b w:val="0"/>
      </w:rPr>
    </w:lvl>
    <w:lvl w:ilvl="6">
      <w:start w:val="1"/>
      <w:numFmt w:val="none"/>
      <w:isLgl/>
      <w:lvlText w:val=""/>
      <w:lvlJc w:val="left"/>
      <w:pPr>
        <w:ind w:left="1800" w:hanging="1440"/>
      </w:pPr>
      <w:rPr>
        <w:rFonts w:hint="default"/>
        <w:b w:val="0"/>
      </w:rPr>
    </w:lvl>
    <w:lvl w:ilvl="7">
      <w:start w:val="1"/>
      <w:numFmt w:val="none"/>
      <w:isLgl/>
      <w:lvlText w:val=""/>
      <w:lvlJc w:val="left"/>
      <w:pPr>
        <w:ind w:left="1800" w:hanging="1440"/>
      </w:pPr>
      <w:rPr>
        <w:rFonts w:hint="default"/>
        <w:b w:val="0"/>
      </w:rPr>
    </w:lvl>
    <w:lvl w:ilvl="8">
      <w:start w:val="1"/>
      <w:numFmt w:val="none"/>
      <w:isLgl/>
      <w:lvlText w:val=""/>
      <w:lvlJc w:val="left"/>
      <w:pPr>
        <w:ind w:left="2160" w:hanging="1800"/>
      </w:pPr>
      <w:rPr>
        <w:rFonts w:hint="default"/>
        <w:b w:val="0"/>
      </w:rPr>
    </w:lvl>
  </w:abstractNum>
  <w:abstractNum w:abstractNumId="32" w15:restartNumberingAfterBreak="0">
    <w:nsid w:val="794A6530"/>
    <w:multiLevelType w:val="multilevel"/>
    <w:tmpl w:val="5880A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DEA3FAB"/>
    <w:multiLevelType w:val="multilevel"/>
    <w:tmpl w:val="ADAAF2A4"/>
    <w:lvl w:ilvl="0">
      <w:start w:val="1"/>
      <w:numFmt w:val="decimal"/>
      <w:lvlText w:val="%1."/>
      <w:lvlJc w:val="left"/>
      <w:pPr>
        <w:ind w:left="680" w:hanging="680"/>
      </w:pPr>
      <w:rPr>
        <w:rFonts w:hint="default" w:ascii="Aptos" w:hAnsi="Aptos"/>
      </w:rPr>
    </w:lvl>
    <w:lvl w:ilvl="1">
      <w:start w:val="1"/>
      <w:numFmt w:val="decimal"/>
      <w:isLgl/>
      <w:lvlText w:val="%1.%2"/>
      <w:lvlJc w:val="left"/>
      <w:pPr>
        <w:ind w:left="680" w:hanging="680"/>
      </w:pPr>
      <w:rPr>
        <w:rFonts w:hint="default"/>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199854616">
    <w:abstractNumId w:val="33"/>
  </w:num>
  <w:num w:numId="2" w16cid:durableId="1281495573">
    <w:abstractNumId w:val="30"/>
  </w:num>
  <w:num w:numId="3" w16cid:durableId="1680622583">
    <w:abstractNumId w:val="25"/>
  </w:num>
  <w:num w:numId="4" w16cid:durableId="1323783">
    <w:abstractNumId w:val="29"/>
  </w:num>
  <w:num w:numId="5" w16cid:durableId="870610965">
    <w:abstractNumId w:val="7"/>
  </w:num>
  <w:num w:numId="6" w16cid:durableId="980306578">
    <w:abstractNumId w:val="9"/>
  </w:num>
  <w:num w:numId="7" w16cid:durableId="57900938">
    <w:abstractNumId w:val="23"/>
  </w:num>
  <w:num w:numId="8" w16cid:durableId="271011108">
    <w:abstractNumId w:val="6"/>
  </w:num>
  <w:num w:numId="9" w16cid:durableId="1283725809">
    <w:abstractNumId w:val="24"/>
  </w:num>
  <w:num w:numId="10" w16cid:durableId="442966122">
    <w:abstractNumId w:val="15"/>
  </w:num>
  <w:num w:numId="11" w16cid:durableId="482237393">
    <w:abstractNumId w:val="12"/>
  </w:num>
  <w:num w:numId="12" w16cid:durableId="1925644524">
    <w:abstractNumId w:val="3"/>
  </w:num>
  <w:num w:numId="13" w16cid:durableId="985864606">
    <w:abstractNumId w:val="31"/>
  </w:num>
  <w:num w:numId="14" w16cid:durableId="1044525944">
    <w:abstractNumId w:val="20"/>
  </w:num>
  <w:num w:numId="15" w16cid:durableId="1255742675">
    <w:abstractNumId w:val="8"/>
  </w:num>
  <w:num w:numId="16" w16cid:durableId="791634162">
    <w:abstractNumId w:val="26"/>
  </w:num>
  <w:num w:numId="17" w16cid:durableId="46804441">
    <w:abstractNumId w:val="11"/>
  </w:num>
  <w:num w:numId="18" w16cid:durableId="1504315894">
    <w:abstractNumId w:val="17"/>
  </w:num>
  <w:num w:numId="19" w16cid:durableId="544759364">
    <w:abstractNumId w:val="4"/>
  </w:num>
  <w:num w:numId="20" w16cid:durableId="2147160623">
    <w:abstractNumId w:val="5"/>
  </w:num>
  <w:num w:numId="21" w16cid:durableId="1825508955">
    <w:abstractNumId w:val="21"/>
  </w:num>
  <w:num w:numId="22" w16cid:durableId="197359422">
    <w:abstractNumId w:val="10"/>
  </w:num>
  <w:num w:numId="23" w16cid:durableId="1756323754">
    <w:abstractNumId w:val="16"/>
  </w:num>
  <w:num w:numId="24" w16cid:durableId="1134761688">
    <w:abstractNumId w:val="32"/>
  </w:num>
  <w:num w:numId="25" w16cid:durableId="1109467976">
    <w:abstractNumId w:val="19"/>
  </w:num>
  <w:num w:numId="26" w16cid:durableId="2074352064">
    <w:abstractNumId w:val="2"/>
  </w:num>
  <w:num w:numId="27" w16cid:durableId="745028981">
    <w:abstractNumId w:val="13"/>
  </w:num>
  <w:num w:numId="28" w16cid:durableId="1068652687">
    <w:abstractNumId w:val="14"/>
  </w:num>
  <w:num w:numId="29" w16cid:durableId="1451631995">
    <w:abstractNumId w:val="1"/>
  </w:num>
  <w:num w:numId="30" w16cid:durableId="243225091">
    <w:abstractNumId w:val="0"/>
  </w:num>
  <w:num w:numId="31" w16cid:durableId="1013414171">
    <w:abstractNumId w:val="22"/>
  </w:num>
  <w:num w:numId="32" w16cid:durableId="771705265">
    <w:abstractNumId w:val="27"/>
  </w:num>
  <w:num w:numId="33" w16cid:durableId="157892487">
    <w:abstractNumId w:val="28"/>
  </w:num>
  <w:num w:numId="34" w16cid:durableId="1783762038">
    <w:abstractNumId w:val="18"/>
  </w:num>
  <w:numIdMacAtCleanup w:val="34"/>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activeWritingStyle w:lang="en-GB" w:vendorID="64" w:dllVersion="0" w:nlCheck="1" w:checkStyle="0" w:appName="MSWord"/>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00000"/>
    <w:rsid w:val="000054A2"/>
    <w:rsid w:val="00012BE5"/>
    <w:rsid w:val="00023092"/>
    <w:rsid w:val="000268CE"/>
    <w:rsid w:val="000313B2"/>
    <w:rsid w:val="000367A6"/>
    <w:rsid w:val="00040A37"/>
    <w:rsid w:val="000426E5"/>
    <w:rsid w:val="00044ADB"/>
    <w:rsid w:val="000516BC"/>
    <w:rsid w:val="000519D2"/>
    <w:rsid w:val="00063A3F"/>
    <w:rsid w:val="00064FA6"/>
    <w:rsid w:val="0006580E"/>
    <w:rsid w:val="00066EA7"/>
    <w:rsid w:val="0007234A"/>
    <w:rsid w:val="00074A6E"/>
    <w:rsid w:val="00075E62"/>
    <w:rsid w:val="00076638"/>
    <w:rsid w:val="00085124"/>
    <w:rsid w:val="00086ACC"/>
    <w:rsid w:val="0008710A"/>
    <w:rsid w:val="00087431"/>
    <w:rsid w:val="00090301"/>
    <w:rsid w:val="0009168A"/>
    <w:rsid w:val="00094615"/>
    <w:rsid w:val="00096214"/>
    <w:rsid w:val="0009775E"/>
    <w:rsid w:val="000A31AA"/>
    <w:rsid w:val="000A5CAC"/>
    <w:rsid w:val="000B095F"/>
    <w:rsid w:val="000C04B2"/>
    <w:rsid w:val="000D0C4A"/>
    <w:rsid w:val="000D205F"/>
    <w:rsid w:val="000D2A3C"/>
    <w:rsid w:val="000D47BD"/>
    <w:rsid w:val="000D4E09"/>
    <w:rsid w:val="000D6F96"/>
    <w:rsid w:val="000E495E"/>
    <w:rsid w:val="000E70D3"/>
    <w:rsid w:val="000F07B2"/>
    <w:rsid w:val="000F3811"/>
    <w:rsid w:val="000F712C"/>
    <w:rsid w:val="00100797"/>
    <w:rsid w:val="00100BD9"/>
    <w:rsid w:val="0010316C"/>
    <w:rsid w:val="001061F9"/>
    <w:rsid w:val="001074E8"/>
    <w:rsid w:val="0011063A"/>
    <w:rsid w:val="00117636"/>
    <w:rsid w:val="0012120D"/>
    <w:rsid w:val="00122159"/>
    <w:rsid w:val="00126C23"/>
    <w:rsid w:val="00127251"/>
    <w:rsid w:val="0013045B"/>
    <w:rsid w:val="0013123E"/>
    <w:rsid w:val="0013326F"/>
    <w:rsid w:val="001343EE"/>
    <w:rsid w:val="001368F4"/>
    <w:rsid w:val="00140688"/>
    <w:rsid w:val="001419EB"/>
    <w:rsid w:val="00142844"/>
    <w:rsid w:val="00143EC2"/>
    <w:rsid w:val="00144106"/>
    <w:rsid w:val="001443DC"/>
    <w:rsid w:val="00144FF0"/>
    <w:rsid w:val="00147726"/>
    <w:rsid w:val="00147CA2"/>
    <w:rsid w:val="001624A5"/>
    <w:rsid w:val="00165927"/>
    <w:rsid w:val="00166631"/>
    <w:rsid w:val="00172054"/>
    <w:rsid w:val="0017304B"/>
    <w:rsid w:val="00182E6C"/>
    <w:rsid w:val="00183F9C"/>
    <w:rsid w:val="00186E2C"/>
    <w:rsid w:val="00191ACC"/>
    <w:rsid w:val="001936CA"/>
    <w:rsid w:val="00195785"/>
    <w:rsid w:val="001A0ED0"/>
    <w:rsid w:val="001A22C9"/>
    <w:rsid w:val="001A61F3"/>
    <w:rsid w:val="001A700C"/>
    <w:rsid w:val="001A738F"/>
    <w:rsid w:val="001B4CC8"/>
    <w:rsid w:val="001B6039"/>
    <w:rsid w:val="001B6E88"/>
    <w:rsid w:val="001C0DC1"/>
    <w:rsid w:val="001C25B7"/>
    <w:rsid w:val="001C4471"/>
    <w:rsid w:val="001D2CF4"/>
    <w:rsid w:val="001D6D2C"/>
    <w:rsid w:val="001E4586"/>
    <w:rsid w:val="001F15CC"/>
    <w:rsid w:val="001F2BED"/>
    <w:rsid w:val="001F3577"/>
    <w:rsid w:val="001F5204"/>
    <w:rsid w:val="001F70B2"/>
    <w:rsid w:val="00202E33"/>
    <w:rsid w:val="00203A8A"/>
    <w:rsid w:val="002050F8"/>
    <w:rsid w:val="00206785"/>
    <w:rsid w:val="0020693E"/>
    <w:rsid w:val="002203EA"/>
    <w:rsid w:val="0022259A"/>
    <w:rsid w:val="00223E2E"/>
    <w:rsid w:val="002261D1"/>
    <w:rsid w:val="0023046D"/>
    <w:rsid w:val="002308D4"/>
    <w:rsid w:val="00233F1E"/>
    <w:rsid w:val="00250ECE"/>
    <w:rsid w:val="00255288"/>
    <w:rsid w:val="002567BD"/>
    <w:rsid w:val="00257D28"/>
    <w:rsid w:val="00266406"/>
    <w:rsid w:val="002709F4"/>
    <w:rsid w:val="00271269"/>
    <w:rsid w:val="002722E8"/>
    <w:rsid w:val="00281B23"/>
    <w:rsid w:val="00282A33"/>
    <w:rsid w:val="002834DD"/>
    <w:rsid w:val="00284A7F"/>
    <w:rsid w:val="0029153B"/>
    <w:rsid w:val="00291796"/>
    <w:rsid w:val="00293EB9"/>
    <w:rsid w:val="002968FB"/>
    <w:rsid w:val="002979A6"/>
    <w:rsid w:val="002A5D31"/>
    <w:rsid w:val="002B0483"/>
    <w:rsid w:val="002B37E5"/>
    <w:rsid w:val="002B54AC"/>
    <w:rsid w:val="002B7D02"/>
    <w:rsid w:val="002C3454"/>
    <w:rsid w:val="002C551E"/>
    <w:rsid w:val="002C61EC"/>
    <w:rsid w:val="002D619F"/>
    <w:rsid w:val="002E01C0"/>
    <w:rsid w:val="002E110E"/>
    <w:rsid w:val="002E3203"/>
    <w:rsid w:val="002E6BBA"/>
    <w:rsid w:val="002E6FFE"/>
    <w:rsid w:val="002E73A0"/>
    <w:rsid w:val="002F26A3"/>
    <w:rsid w:val="002F3230"/>
    <w:rsid w:val="002F554C"/>
    <w:rsid w:val="002F6127"/>
    <w:rsid w:val="00302406"/>
    <w:rsid w:val="00316590"/>
    <w:rsid w:val="00317908"/>
    <w:rsid w:val="00320E0A"/>
    <w:rsid w:val="0032303C"/>
    <w:rsid w:val="00325F9D"/>
    <w:rsid w:val="00360989"/>
    <w:rsid w:val="00362642"/>
    <w:rsid w:val="00362DA3"/>
    <w:rsid w:val="003637E7"/>
    <w:rsid w:val="00364621"/>
    <w:rsid w:val="00367467"/>
    <w:rsid w:val="003708EB"/>
    <w:rsid w:val="003744AB"/>
    <w:rsid w:val="0037498D"/>
    <w:rsid w:val="00377B11"/>
    <w:rsid w:val="003826FA"/>
    <w:rsid w:val="003828EC"/>
    <w:rsid w:val="00383903"/>
    <w:rsid w:val="00383EE7"/>
    <w:rsid w:val="003969BD"/>
    <w:rsid w:val="003A1885"/>
    <w:rsid w:val="003B2AAB"/>
    <w:rsid w:val="003B300F"/>
    <w:rsid w:val="003B558A"/>
    <w:rsid w:val="003B6266"/>
    <w:rsid w:val="003C0765"/>
    <w:rsid w:val="003C3821"/>
    <w:rsid w:val="003C4347"/>
    <w:rsid w:val="003C574C"/>
    <w:rsid w:val="003D0E2C"/>
    <w:rsid w:val="003D2D16"/>
    <w:rsid w:val="003D372A"/>
    <w:rsid w:val="003D50AD"/>
    <w:rsid w:val="003D6C77"/>
    <w:rsid w:val="003E1650"/>
    <w:rsid w:val="003E747B"/>
    <w:rsid w:val="003F3EA8"/>
    <w:rsid w:val="003F7A6F"/>
    <w:rsid w:val="00401C70"/>
    <w:rsid w:val="0040207C"/>
    <w:rsid w:val="00410F9D"/>
    <w:rsid w:val="00416F7B"/>
    <w:rsid w:val="00423A8F"/>
    <w:rsid w:val="00426E69"/>
    <w:rsid w:val="004278BB"/>
    <w:rsid w:val="004348D1"/>
    <w:rsid w:val="00435AAE"/>
    <w:rsid w:val="00437DE3"/>
    <w:rsid w:val="0044745F"/>
    <w:rsid w:val="00452059"/>
    <w:rsid w:val="004530DB"/>
    <w:rsid w:val="00457569"/>
    <w:rsid w:val="00457E67"/>
    <w:rsid w:val="004670BF"/>
    <w:rsid w:val="004714C9"/>
    <w:rsid w:val="00484491"/>
    <w:rsid w:val="004919A4"/>
    <w:rsid w:val="0049512F"/>
    <w:rsid w:val="004A13B0"/>
    <w:rsid w:val="004A33C3"/>
    <w:rsid w:val="004A651B"/>
    <w:rsid w:val="004B146F"/>
    <w:rsid w:val="004B18AF"/>
    <w:rsid w:val="004B68C6"/>
    <w:rsid w:val="004B7373"/>
    <w:rsid w:val="004C3F8B"/>
    <w:rsid w:val="004C694E"/>
    <w:rsid w:val="004E25FA"/>
    <w:rsid w:val="004E47BD"/>
    <w:rsid w:val="004E4BE3"/>
    <w:rsid w:val="004E530B"/>
    <w:rsid w:val="004E5985"/>
    <w:rsid w:val="004F30C9"/>
    <w:rsid w:val="00513D59"/>
    <w:rsid w:val="0051524A"/>
    <w:rsid w:val="0051529E"/>
    <w:rsid w:val="00515EB4"/>
    <w:rsid w:val="005176E9"/>
    <w:rsid w:val="00523039"/>
    <w:rsid w:val="005258A2"/>
    <w:rsid w:val="00526F85"/>
    <w:rsid w:val="00532548"/>
    <w:rsid w:val="00532813"/>
    <w:rsid w:val="0053778A"/>
    <w:rsid w:val="005417F8"/>
    <w:rsid w:val="00542BCD"/>
    <w:rsid w:val="0054449F"/>
    <w:rsid w:val="0054488A"/>
    <w:rsid w:val="00545B4C"/>
    <w:rsid w:val="00547BEB"/>
    <w:rsid w:val="005503CC"/>
    <w:rsid w:val="00554425"/>
    <w:rsid w:val="00557052"/>
    <w:rsid w:val="005608E2"/>
    <w:rsid w:val="00562523"/>
    <w:rsid w:val="00562C6A"/>
    <w:rsid w:val="00563646"/>
    <w:rsid w:val="00566307"/>
    <w:rsid w:val="00567FA3"/>
    <w:rsid w:val="0057002E"/>
    <w:rsid w:val="005713ED"/>
    <w:rsid w:val="00571D82"/>
    <w:rsid w:val="005729F9"/>
    <w:rsid w:val="005739A4"/>
    <w:rsid w:val="00574245"/>
    <w:rsid w:val="00580259"/>
    <w:rsid w:val="005819E2"/>
    <w:rsid w:val="00582BFE"/>
    <w:rsid w:val="0059118D"/>
    <w:rsid w:val="00591267"/>
    <w:rsid w:val="00594F90"/>
    <w:rsid w:val="00596A96"/>
    <w:rsid w:val="005A6866"/>
    <w:rsid w:val="005A6998"/>
    <w:rsid w:val="005B1D8B"/>
    <w:rsid w:val="005C3775"/>
    <w:rsid w:val="005C64D1"/>
    <w:rsid w:val="005C7F4B"/>
    <w:rsid w:val="005D0872"/>
    <w:rsid w:val="005D0D8D"/>
    <w:rsid w:val="005D10EA"/>
    <w:rsid w:val="005D3D56"/>
    <w:rsid w:val="005D4B32"/>
    <w:rsid w:val="005D6A95"/>
    <w:rsid w:val="005D758F"/>
    <w:rsid w:val="005E4117"/>
    <w:rsid w:val="005E4130"/>
    <w:rsid w:val="005E53B3"/>
    <w:rsid w:val="005E766D"/>
    <w:rsid w:val="005F0153"/>
    <w:rsid w:val="005F030F"/>
    <w:rsid w:val="005F1503"/>
    <w:rsid w:val="005F2137"/>
    <w:rsid w:val="005F305C"/>
    <w:rsid w:val="005F46D3"/>
    <w:rsid w:val="00601BB0"/>
    <w:rsid w:val="00604415"/>
    <w:rsid w:val="0060622A"/>
    <w:rsid w:val="00615DF6"/>
    <w:rsid w:val="00616569"/>
    <w:rsid w:val="00616C46"/>
    <w:rsid w:val="00617096"/>
    <w:rsid w:val="00617924"/>
    <w:rsid w:val="006204F9"/>
    <w:rsid w:val="0062307E"/>
    <w:rsid w:val="00623634"/>
    <w:rsid w:val="00624DA3"/>
    <w:rsid w:val="0062546A"/>
    <w:rsid w:val="00625934"/>
    <w:rsid w:val="00626E33"/>
    <w:rsid w:val="006327E3"/>
    <w:rsid w:val="0063750A"/>
    <w:rsid w:val="00644DAC"/>
    <w:rsid w:val="00645B3F"/>
    <w:rsid w:val="0064683D"/>
    <w:rsid w:val="006500B5"/>
    <w:rsid w:val="006506DF"/>
    <w:rsid w:val="006525B9"/>
    <w:rsid w:val="0065405C"/>
    <w:rsid w:val="006546CB"/>
    <w:rsid w:val="00662E5C"/>
    <w:rsid w:val="006701E3"/>
    <w:rsid w:val="00680727"/>
    <w:rsid w:val="006809A3"/>
    <w:rsid w:val="006825AD"/>
    <w:rsid w:val="00683A23"/>
    <w:rsid w:val="00686411"/>
    <w:rsid w:val="0068648B"/>
    <w:rsid w:val="006913ED"/>
    <w:rsid w:val="00695E6B"/>
    <w:rsid w:val="006A14BB"/>
    <w:rsid w:val="006A2F53"/>
    <w:rsid w:val="006A691C"/>
    <w:rsid w:val="006B2C42"/>
    <w:rsid w:val="006B61E7"/>
    <w:rsid w:val="006B6387"/>
    <w:rsid w:val="006B70EC"/>
    <w:rsid w:val="006C1789"/>
    <w:rsid w:val="006C57EC"/>
    <w:rsid w:val="006C7E54"/>
    <w:rsid w:val="006D23E8"/>
    <w:rsid w:val="006E3D3E"/>
    <w:rsid w:val="006E48C7"/>
    <w:rsid w:val="006F062C"/>
    <w:rsid w:val="006F0F63"/>
    <w:rsid w:val="006F5382"/>
    <w:rsid w:val="007018AE"/>
    <w:rsid w:val="00704A3A"/>
    <w:rsid w:val="00704FE7"/>
    <w:rsid w:val="00705AE5"/>
    <w:rsid w:val="00705BA4"/>
    <w:rsid w:val="00706E65"/>
    <w:rsid w:val="00710A5C"/>
    <w:rsid w:val="00710D8B"/>
    <w:rsid w:val="007135AD"/>
    <w:rsid w:val="007164AC"/>
    <w:rsid w:val="00721252"/>
    <w:rsid w:val="00721937"/>
    <w:rsid w:val="00721A18"/>
    <w:rsid w:val="00722A91"/>
    <w:rsid w:val="00723833"/>
    <w:rsid w:val="0072715E"/>
    <w:rsid w:val="00733CBF"/>
    <w:rsid w:val="007424DA"/>
    <w:rsid w:val="007451BE"/>
    <w:rsid w:val="00747486"/>
    <w:rsid w:val="00751C82"/>
    <w:rsid w:val="0076044F"/>
    <w:rsid w:val="00765F84"/>
    <w:rsid w:val="007722C2"/>
    <w:rsid w:val="00780B17"/>
    <w:rsid w:val="00781240"/>
    <w:rsid w:val="00784325"/>
    <w:rsid w:val="0079129A"/>
    <w:rsid w:val="00795534"/>
    <w:rsid w:val="00796F35"/>
    <w:rsid w:val="007A2726"/>
    <w:rsid w:val="007A565A"/>
    <w:rsid w:val="007B3005"/>
    <w:rsid w:val="007B4293"/>
    <w:rsid w:val="007B4325"/>
    <w:rsid w:val="007B5D98"/>
    <w:rsid w:val="007C121E"/>
    <w:rsid w:val="007C1FEB"/>
    <w:rsid w:val="007C29DE"/>
    <w:rsid w:val="007D456D"/>
    <w:rsid w:val="007E5840"/>
    <w:rsid w:val="007E5C31"/>
    <w:rsid w:val="007E75AF"/>
    <w:rsid w:val="007F4F06"/>
    <w:rsid w:val="007F5E30"/>
    <w:rsid w:val="008004F0"/>
    <w:rsid w:val="00801FFB"/>
    <w:rsid w:val="00812A45"/>
    <w:rsid w:val="00822365"/>
    <w:rsid w:val="00822A92"/>
    <w:rsid w:val="0082393A"/>
    <w:rsid w:val="00826789"/>
    <w:rsid w:val="00826800"/>
    <w:rsid w:val="00832B78"/>
    <w:rsid w:val="00834348"/>
    <w:rsid w:val="00835F3A"/>
    <w:rsid w:val="00837DBA"/>
    <w:rsid w:val="00842C73"/>
    <w:rsid w:val="00843938"/>
    <w:rsid w:val="00852EFF"/>
    <w:rsid w:val="00853FA6"/>
    <w:rsid w:val="0085777E"/>
    <w:rsid w:val="008668DF"/>
    <w:rsid w:val="00870457"/>
    <w:rsid w:val="0087565F"/>
    <w:rsid w:val="008812A9"/>
    <w:rsid w:val="008871A3"/>
    <w:rsid w:val="0089770E"/>
    <w:rsid w:val="008A24D4"/>
    <w:rsid w:val="008A4E7F"/>
    <w:rsid w:val="008A6142"/>
    <w:rsid w:val="008B35AF"/>
    <w:rsid w:val="008C3DD8"/>
    <w:rsid w:val="008D4541"/>
    <w:rsid w:val="008E00DF"/>
    <w:rsid w:val="008E5B81"/>
    <w:rsid w:val="008E79B5"/>
    <w:rsid w:val="008F2463"/>
    <w:rsid w:val="008F31A4"/>
    <w:rsid w:val="008F34C8"/>
    <w:rsid w:val="00902710"/>
    <w:rsid w:val="00902C77"/>
    <w:rsid w:val="009031BB"/>
    <w:rsid w:val="00916886"/>
    <w:rsid w:val="0091748B"/>
    <w:rsid w:val="00926229"/>
    <w:rsid w:val="00930FB7"/>
    <w:rsid w:val="00936E32"/>
    <w:rsid w:val="00941E17"/>
    <w:rsid w:val="00943994"/>
    <w:rsid w:val="00944EE4"/>
    <w:rsid w:val="009500FF"/>
    <w:rsid w:val="00952ABA"/>
    <w:rsid w:val="00955C59"/>
    <w:rsid w:val="00961D4D"/>
    <w:rsid w:val="009639C3"/>
    <w:rsid w:val="00966661"/>
    <w:rsid w:val="00970EB2"/>
    <w:rsid w:val="009743AA"/>
    <w:rsid w:val="00974817"/>
    <w:rsid w:val="0098217A"/>
    <w:rsid w:val="0098688D"/>
    <w:rsid w:val="00990AFB"/>
    <w:rsid w:val="009937DD"/>
    <w:rsid w:val="0099653A"/>
    <w:rsid w:val="00997382"/>
    <w:rsid w:val="009A2ACD"/>
    <w:rsid w:val="009A3345"/>
    <w:rsid w:val="009A4A1B"/>
    <w:rsid w:val="009A54D6"/>
    <w:rsid w:val="009A7810"/>
    <w:rsid w:val="009B1B98"/>
    <w:rsid w:val="009B4416"/>
    <w:rsid w:val="009B4F2B"/>
    <w:rsid w:val="009B60ED"/>
    <w:rsid w:val="009B6232"/>
    <w:rsid w:val="009B793E"/>
    <w:rsid w:val="009C131D"/>
    <w:rsid w:val="009C23F4"/>
    <w:rsid w:val="009C3AB3"/>
    <w:rsid w:val="009C639D"/>
    <w:rsid w:val="009D0825"/>
    <w:rsid w:val="009D42D4"/>
    <w:rsid w:val="009E3063"/>
    <w:rsid w:val="009E3F43"/>
    <w:rsid w:val="009E5297"/>
    <w:rsid w:val="009E52A6"/>
    <w:rsid w:val="009E7A37"/>
    <w:rsid w:val="009F088A"/>
    <w:rsid w:val="009F20A5"/>
    <w:rsid w:val="009F6768"/>
    <w:rsid w:val="00A01DD0"/>
    <w:rsid w:val="00A14988"/>
    <w:rsid w:val="00A156D5"/>
    <w:rsid w:val="00A178E4"/>
    <w:rsid w:val="00A22FE2"/>
    <w:rsid w:val="00A25D54"/>
    <w:rsid w:val="00A34923"/>
    <w:rsid w:val="00A35820"/>
    <w:rsid w:val="00A43969"/>
    <w:rsid w:val="00A501DE"/>
    <w:rsid w:val="00A50C90"/>
    <w:rsid w:val="00A50D7F"/>
    <w:rsid w:val="00A6542D"/>
    <w:rsid w:val="00A6550A"/>
    <w:rsid w:val="00A660EC"/>
    <w:rsid w:val="00A702C0"/>
    <w:rsid w:val="00A70AA4"/>
    <w:rsid w:val="00A764B0"/>
    <w:rsid w:val="00A77CAA"/>
    <w:rsid w:val="00A80CC0"/>
    <w:rsid w:val="00A811AD"/>
    <w:rsid w:val="00A8329E"/>
    <w:rsid w:val="00A851B0"/>
    <w:rsid w:val="00A855E9"/>
    <w:rsid w:val="00A920C4"/>
    <w:rsid w:val="00A92163"/>
    <w:rsid w:val="00A92FE5"/>
    <w:rsid w:val="00A9320D"/>
    <w:rsid w:val="00A965E6"/>
    <w:rsid w:val="00AA204A"/>
    <w:rsid w:val="00AB02EF"/>
    <w:rsid w:val="00AB16CB"/>
    <w:rsid w:val="00AB31A0"/>
    <w:rsid w:val="00AB5DF0"/>
    <w:rsid w:val="00AB5F7C"/>
    <w:rsid w:val="00AC2D91"/>
    <w:rsid w:val="00AC50AE"/>
    <w:rsid w:val="00AC5DDA"/>
    <w:rsid w:val="00AC67C7"/>
    <w:rsid w:val="00AD62EF"/>
    <w:rsid w:val="00AE29E0"/>
    <w:rsid w:val="00AE7249"/>
    <w:rsid w:val="00AF2F30"/>
    <w:rsid w:val="00AF3CF5"/>
    <w:rsid w:val="00AF44A6"/>
    <w:rsid w:val="00AF48FB"/>
    <w:rsid w:val="00AF7AFF"/>
    <w:rsid w:val="00B05320"/>
    <w:rsid w:val="00B06A5B"/>
    <w:rsid w:val="00B1555C"/>
    <w:rsid w:val="00B17422"/>
    <w:rsid w:val="00B20FB6"/>
    <w:rsid w:val="00B2187D"/>
    <w:rsid w:val="00B230A8"/>
    <w:rsid w:val="00B23175"/>
    <w:rsid w:val="00B23C55"/>
    <w:rsid w:val="00B2407D"/>
    <w:rsid w:val="00B30933"/>
    <w:rsid w:val="00B34018"/>
    <w:rsid w:val="00B361FE"/>
    <w:rsid w:val="00B372F4"/>
    <w:rsid w:val="00B40189"/>
    <w:rsid w:val="00B40475"/>
    <w:rsid w:val="00B45DFA"/>
    <w:rsid w:val="00B47CF8"/>
    <w:rsid w:val="00B47D99"/>
    <w:rsid w:val="00B50A1E"/>
    <w:rsid w:val="00B50F23"/>
    <w:rsid w:val="00B52587"/>
    <w:rsid w:val="00B53B51"/>
    <w:rsid w:val="00B544B3"/>
    <w:rsid w:val="00B63D21"/>
    <w:rsid w:val="00B724D6"/>
    <w:rsid w:val="00B740F0"/>
    <w:rsid w:val="00B845D2"/>
    <w:rsid w:val="00B85178"/>
    <w:rsid w:val="00B87826"/>
    <w:rsid w:val="00B9181B"/>
    <w:rsid w:val="00B91F68"/>
    <w:rsid w:val="00B930CC"/>
    <w:rsid w:val="00B93213"/>
    <w:rsid w:val="00B953D7"/>
    <w:rsid w:val="00B95BAD"/>
    <w:rsid w:val="00B97F4A"/>
    <w:rsid w:val="00BA0014"/>
    <w:rsid w:val="00BA2431"/>
    <w:rsid w:val="00BA34E2"/>
    <w:rsid w:val="00BA3E7F"/>
    <w:rsid w:val="00BA6378"/>
    <w:rsid w:val="00BA6837"/>
    <w:rsid w:val="00BA6B87"/>
    <w:rsid w:val="00BB08BF"/>
    <w:rsid w:val="00BB0AA4"/>
    <w:rsid w:val="00BC26B9"/>
    <w:rsid w:val="00BC5840"/>
    <w:rsid w:val="00BD5D6D"/>
    <w:rsid w:val="00BD6045"/>
    <w:rsid w:val="00BE2156"/>
    <w:rsid w:val="00BE4F92"/>
    <w:rsid w:val="00BF176A"/>
    <w:rsid w:val="00BF262A"/>
    <w:rsid w:val="00C00785"/>
    <w:rsid w:val="00C038C7"/>
    <w:rsid w:val="00C03F4D"/>
    <w:rsid w:val="00C1250B"/>
    <w:rsid w:val="00C23D9F"/>
    <w:rsid w:val="00C262B8"/>
    <w:rsid w:val="00C26EAA"/>
    <w:rsid w:val="00C4243B"/>
    <w:rsid w:val="00C4499B"/>
    <w:rsid w:val="00C47841"/>
    <w:rsid w:val="00C557E3"/>
    <w:rsid w:val="00C610E2"/>
    <w:rsid w:val="00C64EEA"/>
    <w:rsid w:val="00C65637"/>
    <w:rsid w:val="00C65652"/>
    <w:rsid w:val="00C70442"/>
    <w:rsid w:val="00C71EE6"/>
    <w:rsid w:val="00C76903"/>
    <w:rsid w:val="00C76F4A"/>
    <w:rsid w:val="00C772E4"/>
    <w:rsid w:val="00C87A9A"/>
    <w:rsid w:val="00C93614"/>
    <w:rsid w:val="00C945EB"/>
    <w:rsid w:val="00CA0AF7"/>
    <w:rsid w:val="00CA51A7"/>
    <w:rsid w:val="00CA611C"/>
    <w:rsid w:val="00CB020E"/>
    <w:rsid w:val="00CB501B"/>
    <w:rsid w:val="00CB6FB1"/>
    <w:rsid w:val="00CD0EF5"/>
    <w:rsid w:val="00CD3ADC"/>
    <w:rsid w:val="00CD7921"/>
    <w:rsid w:val="00CE07EB"/>
    <w:rsid w:val="00CE0A5F"/>
    <w:rsid w:val="00CE2B97"/>
    <w:rsid w:val="00CE6696"/>
    <w:rsid w:val="00CE6C25"/>
    <w:rsid w:val="00CF1D9F"/>
    <w:rsid w:val="00D02BA7"/>
    <w:rsid w:val="00D1183F"/>
    <w:rsid w:val="00D14CFB"/>
    <w:rsid w:val="00D17810"/>
    <w:rsid w:val="00D21EA7"/>
    <w:rsid w:val="00D24747"/>
    <w:rsid w:val="00D27068"/>
    <w:rsid w:val="00D35C4C"/>
    <w:rsid w:val="00D3644F"/>
    <w:rsid w:val="00D37442"/>
    <w:rsid w:val="00D37C39"/>
    <w:rsid w:val="00D40529"/>
    <w:rsid w:val="00D42C77"/>
    <w:rsid w:val="00D448AB"/>
    <w:rsid w:val="00D57A28"/>
    <w:rsid w:val="00D650AF"/>
    <w:rsid w:val="00D650BF"/>
    <w:rsid w:val="00D71FB2"/>
    <w:rsid w:val="00D74202"/>
    <w:rsid w:val="00D74261"/>
    <w:rsid w:val="00D7541C"/>
    <w:rsid w:val="00D7686D"/>
    <w:rsid w:val="00D85137"/>
    <w:rsid w:val="00D86D8F"/>
    <w:rsid w:val="00D87CB4"/>
    <w:rsid w:val="00D90B72"/>
    <w:rsid w:val="00D92F00"/>
    <w:rsid w:val="00DB0253"/>
    <w:rsid w:val="00DB168D"/>
    <w:rsid w:val="00DC1437"/>
    <w:rsid w:val="00DC493A"/>
    <w:rsid w:val="00DD2848"/>
    <w:rsid w:val="00DD2E57"/>
    <w:rsid w:val="00DE0E2F"/>
    <w:rsid w:val="00DE0FDB"/>
    <w:rsid w:val="00DE7DE6"/>
    <w:rsid w:val="00DF0E50"/>
    <w:rsid w:val="00E022A8"/>
    <w:rsid w:val="00E04282"/>
    <w:rsid w:val="00E1270B"/>
    <w:rsid w:val="00E137B8"/>
    <w:rsid w:val="00E14979"/>
    <w:rsid w:val="00E165D0"/>
    <w:rsid w:val="00E270D5"/>
    <w:rsid w:val="00E3144F"/>
    <w:rsid w:val="00E355FA"/>
    <w:rsid w:val="00E36D4A"/>
    <w:rsid w:val="00E40F34"/>
    <w:rsid w:val="00E42043"/>
    <w:rsid w:val="00E458C5"/>
    <w:rsid w:val="00E45F3F"/>
    <w:rsid w:val="00E630AD"/>
    <w:rsid w:val="00E70037"/>
    <w:rsid w:val="00E72DD5"/>
    <w:rsid w:val="00E73AF9"/>
    <w:rsid w:val="00E77D7B"/>
    <w:rsid w:val="00E80DF6"/>
    <w:rsid w:val="00E8118A"/>
    <w:rsid w:val="00E8339E"/>
    <w:rsid w:val="00E84022"/>
    <w:rsid w:val="00E8487A"/>
    <w:rsid w:val="00E8565D"/>
    <w:rsid w:val="00E91EA2"/>
    <w:rsid w:val="00E967DE"/>
    <w:rsid w:val="00E9692A"/>
    <w:rsid w:val="00E97F44"/>
    <w:rsid w:val="00EA0B48"/>
    <w:rsid w:val="00EB078B"/>
    <w:rsid w:val="00EB17E4"/>
    <w:rsid w:val="00EB20C7"/>
    <w:rsid w:val="00EB4C5D"/>
    <w:rsid w:val="00EB5A9B"/>
    <w:rsid w:val="00EC2CDE"/>
    <w:rsid w:val="00EC4B8F"/>
    <w:rsid w:val="00EC6234"/>
    <w:rsid w:val="00ED07D1"/>
    <w:rsid w:val="00ED39EB"/>
    <w:rsid w:val="00EE596F"/>
    <w:rsid w:val="00EE7735"/>
    <w:rsid w:val="00EF025F"/>
    <w:rsid w:val="00EF0854"/>
    <w:rsid w:val="00EF337D"/>
    <w:rsid w:val="00F01270"/>
    <w:rsid w:val="00F01D25"/>
    <w:rsid w:val="00F065A7"/>
    <w:rsid w:val="00F077DA"/>
    <w:rsid w:val="00F10E04"/>
    <w:rsid w:val="00F13C60"/>
    <w:rsid w:val="00F208E4"/>
    <w:rsid w:val="00F20C82"/>
    <w:rsid w:val="00F2386D"/>
    <w:rsid w:val="00F24D55"/>
    <w:rsid w:val="00F25CB1"/>
    <w:rsid w:val="00F3296F"/>
    <w:rsid w:val="00F3779A"/>
    <w:rsid w:val="00F4191D"/>
    <w:rsid w:val="00F43353"/>
    <w:rsid w:val="00F44576"/>
    <w:rsid w:val="00F530EA"/>
    <w:rsid w:val="00F532E9"/>
    <w:rsid w:val="00F56FEA"/>
    <w:rsid w:val="00F65878"/>
    <w:rsid w:val="00F67364"/>
    <w:rsid w:val="00F70AE5"/>
    <w:rsid w:val="00F726ED"/>
    <w:rsid w:val="00F77644"/>
    <w:rsid w:val="00F82F67"/>
    <w:rsid w:val="00F86D86"/>
    <w:rsid w:val="00F9136C"/>
    <w:rsid w:val="00F91B07"/>
    <w:rsid w:val="00F91D92"/>
    <w:rsid w:val="00FA0295"/>
    <w:rsid w:val="00FA05F8"/>
    <w:rsid w:val="00FA066A"/>
    <w:rsid w:val="00FA4EAC"/>
    <w:rsid w:val="00FB3816"/>
    <w:rsid w:val="00FB5CFC"/>
    <w:rsid w:val="00FB6C3F"/>
    <w:rsid w:val="00FC74E9"/>
    <w:rsid w:val="00FD09E4"/>
    <w:rsid w:val="00FD5282"/>
    <w:rsid w:val="00FD53A3"/>
    <w:rsid w:val="00FD7549"/>
    <w:rsid w:val="00FE0128"/>
    <w:rsid w:val="00FE6904"/>
    <w:rsid w:val="00FF32A8"/>
    <w:rsid w:val="0988C8FC"/>
    <w:rsid w:val="0BAA1592"/>
    <w:rsid w:val="0E007A04"/>
    <w:rsid w:val="0F417049"/>
    <w:rsid w:val="1191F437"/>
    <w:rsid w:val="152CD06F"/>
    <w:rsid w:val="30B2F463"/>
    <w:rsid w:val="318B9389"/>
    <w:rsid w:val="382FEC46"/>
    <w:rsid w:val="3CCC05B1"/>
    <w:rsid w:val="3F75CAF6"/>
    <w:rsid w:val="418A9D97"/>
    <w:rsid w:val="41A3C9FD"/>
    <w:rsid w:val="48F70690"/>
    <w:rsid w:val="517BF91B"/>
    <w:rsid w:val="571AC4D9"/>
    <w:rsid w:val="6474769C"/>
    <w:rsid w:val="6527E863"/>
    <w:rsid w:val="6DDEC120"/>
    <w:rsid w:val="77F5D646"/>
    <w:rsid w:val="7C6EA05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5E03C01A-E805-4FB0-8E34-3B11F28B0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85137"/>
    <w:pPr>
      <w:spacing w:after="0" w:line="240" w:lineRule="auto"/>
    </w:pPr>
    <w:rPr>
      <w:rFonts w:ascii="Aptos" w:hAnsi="Aptos" w:eastAsia="Times New Roman" w:cs="Times New Roman"/>
      <w:szCs w:val="24"/>
      <w:lang w:eastAsia="en-GB"/>
    </w:rPr>
  </w:style>
  <w:style w:type="paragraph" w:styleId="Heading1">
    <w:name w:val="heading 1"/>
    <w:aliases w:val="Section Heading"/>
    <w:basedOn w:val="Normal"/>
    <w:next w:val="MainBullet"/>
    <w:link w:val="Heading1Char"/>
    <w:uiPriority w:val="9"/>
    <w:qFormat/>
    <w:rsid w:val="00172054"/>
    <w:pPr>
      <w:keepNext/>
      <w:keepLines/>
      <w:numPr>
        <w:numId w:val="19"/>
      </w:numPr>
      <w:spacing w:before="240" w:after="120"/>
      <w:outlineLvl w:val="0"/>
    </w:pPr>
    <w:rPr>
      <w:rFonts w:eastAsiaTheme="majorEastAsia" w:cstheme="majorBidi"/>
      <w:b/>
      <w:szCs w:val="32"/>
    </w:rPr>
  </w:style>
  <w:style w:type="paragraph" w:styleId="Heading2">
    <w:name w:val="heading 2"/>
    <w:basedOn w:val="Normal"/>
    <w:next w:val="Normal"/>
    <w:link w:val="Heading2Char"/>
    <w:uiPriority w:val="9"/>
    <w:unhideWhenUsed/>
    <w:rsid w:val="00C87A9A"/>
    <w:pPr>
      <w:keepNext/>
      <w:keepLines/>
      <w:numPr>
        <w:ilvl w:val="2"/>
        <w:numId w:val="1"/>
      </w:numPr>
      <w:spacing w:after="120"/>
      <w:outlineLvl w:val="1"/>
    </w:pPr>
    <w:rPr>
      <w:rFonts w:eastAsiaTheme="majorEastAsia" w:cstheme="majorBidi"/>
      <w:szCs w:val="26"/>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rsid w:val="00542BCD"/>
    <w:pPr>
      <w:ind w:left="720"/>
      <w:contextualSpacing/>
    </w:pPr>
  </w:style>
  <w:style w:type="paragraph" w:styleId="NoSpacing">
    <w:name w:val="No Spacing"/>
    <w:uiPriority w:val="1"/>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1"/>
    <w:rsid w:val="00B93213"/>
    <w:pPr>
      <w:widowControl w:val="0"/>
      <w:autoSpaceDE w:val="0"/>
      <w:autoSpaceDN w:val="0"/>
    </w:pPr>
    <w:rPr>
      <w:rFonts w:ascii="Arial" w:hAnsi="Arial" w:eastAsia="Arial" w:cs="Arial"/>
      <w:sz w:val="24"/>
      <w:lang w:val="en-US" w:eastAsia="en-US"/>
    </w:rPr>
  </w:style>
  <w:style w:type="character" w:styleId="BodyTextChar" w:customStyle="1">
    <w:name w:val="Body Text Char"/>
    <w:basedOn w:val="DefaultParagraphFont"/>
    <w:link w:val="BodyText"/>
    <w:uiPriority w:val="1"/>
    <w:rsid w:val="00B93213"/>
    <w:rPr>
      <w:rFonts w:ascii="Arial" w:hAnsi="Arial" w:eastAsia="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pPr>
    <w:rPr>
      <w:rFonts w:ascii="Arial" w:hAnsi="Arial" w:eastAsia="Arial" w:cs="Arial"/>
      <w:lang w:val="en-US" w:eastAsia="en-US"/>
    </w:rPr>
  </w:style>
  <w:style w:type="character" w:styleId="HeaderChar" w:customStyle="1">
    <w:name w:val="Header Char"/>
    <w:basedOn w:val="DefaultParagraphFont"/>
    <w:link w:val="Header"/>
    <w:uiPriority w:val="99"/>
    <w:rsid w:val="00B93213"/>
    <w:rPr>
      <w:rFonts w:ascii="Arial" w:hAnsi="Arial" w:eastAsia="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pPr>
  </w:style>
  <w:style w:type="character" w:styleId="FooterChar" w:customStyle="1">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rPr>
      <w:sz w:val="20"/>
      <w:szCs w:val="20"/>
    </w:rPr>
  </w:style>
  <w:style w:type="character" w:styleId="CommentTextChar" w:customStyle="1">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styleId="CommentSubjectChar" w:customStyle="1">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A6998"/>
    <w:rPr>
      <w:rFonts w:ascii="Segoe UI" w:hAnsi="Segoe UI" w:cs="Segoe UI"/>
      <w:sz w:val="18"/>
      <w:szCs w:val="18"/>
    </w:rPr>
  </w:style>
  <w:style w:type="character" w:styleId="Heading1Char" w:customStyle="1">
    <w:name w:val="Heading 1 Char"/>
    <w:aliases w:val="Section Heading Char"/>
    <w:basedOn w:val="DefaultParagraphFont"/>
    <w:link w:val="Heading1"/>
    <w:uiPriority w:val="9"/>
    <w:rsid w:val="00172054"/>
    <w:rPr>
      <w:rFonts w:ascii="Aptos" w:hAnsi="Aptos" w:eastAsiaTheme="majorEastAsia" w:cstheme="majorBidi"/>
      <w:b/>
      <w:szCs w:val="32"/>
      <w:lang w:eastAsia="en-GB"/>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lang w:val="en-US" w:eastAsia="en-US"/>
    </w:rPr>
  </w:style>
  <w:style w:type="paragraph" w:styleId="TOC1">
    <w:name w:val="toc 1"/>
    <w:basedOn w:val="Normal"/>
    <w:next w:val="Normal"/>
    <w:autoRedefine/>
    <w:uiPriority w:val="39"/>
    <w:unhideWhenUsed/>
    <w:rsid w:val="00680727"/>
    <w:pPr>
      <w:tabs>
        <w:tab w:val="left" w:pos="567"/>
        <w:tab w:val="right" w:leader="dot" w:pos="9016"/>
      </w:tabs>
      <w:spacing w:after="100"/>
    </w:pPr>
    <w:rPr>
      <w:lang w:val="en-US" w:eastAsia="en-US"/>
    </w:rPr>
  </w:style>
  <w:style w:type="paragraph" w:styleId="TOC3">
    <w:name w:val="toc 3"/>
    <w:basedOn w:val="Normal"/>
    <w:next w:val="Normal"/>
    <w:autoRedefine/>
    <w:uiPriority w:val="39"/>
    <w:unhideWhenUsed/>
    <w:rsid w:val="00CE07EB"/>
    <w:pPr>
      <w:spacing w:after="100"/>
      <w:ind w:left="440"/>
    </w:pPr>
    <w:rPr>
      <w:lang w:val="en-US" w:eastAsia="en-US"/>
    </w:rPr>
  </w:style>
  <w:style w:type="paragraph" w:styleId="Heading" w:customStyle="1">
    <w:name w:val="Heading"/>
    <w:basedOn w:val="Heading1"/>
    <w:link w:val="HeadingChar"/>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rsid w:val="00680727"/>
    <w:rPr>
      <w:rFonts w:eastAsia="Arial" w:cs="Arial" w:asciiTheme="minorHAnsi" w:hAnsiTheme="minorHAnsi"/>
      <w:b w:val="0"/>
      <w:i w:val="0"/>
      <w:caps w:val="0"/>
      <w:smallCaps w:val="0"/>
      <w:vanish w:val="0"/>
      <w:color w:val="auto"/>
      <w:sz w:val="22"/>
      <w:szCs w:val="24"/>
      <w:u w:val="single"/>
      <w:lang w:val="en-US" w:eastAsia="en-US"/>
    </w:rPr>
  </w:style>
  <w:style w:type="character" w:styleId="ListParagraphChar" w:customStyle="1">
    <w:name w:val="List Paragraph Char"/>
    <w:basedOn w:val="DefaultParagraphFont"/>
    <w:link w:val="ListParagraph"/>
    <w:uiPriority w:val="34"/>
    <w:rsid w:val="00CE07EB"/>
  </w:style>
  <w:style w:type="character" w:styleId="HeadingChar" w:customStyle="1">
    <w:name w:val="Heading Char"/>
    <w:basedOn w:val="ListParagraphChar"/>
    <w:link w:val="Heading"/>
    <w:rsid w:val="00C557E3"/>
    <w:rPr>
      <w:rFonts w:ascii="Calibri" w:hAnsi="Calibri" w:cs="Arial" w:eastAsiaTheme="majorEastAsia"/>
      <w:b/>
      <w:color w:val="000000" w:themeColor="text1"/>
      <w:szCs w:val="32"/>
      <w:lang w:val="en-US" w:eastAsia="en-US"/>
    </w:rPr>
  </w:style>
  <w:style w:type="character" w:styleId="IntenseReference">
    <w:name w:val="Intense Reference"/>
    <w:basedOn w:val="DefaultParagraphFont"/>
    <w:uiPriority w:val="32"/>
    <w:rsid w:val="006500B5"/>
    <w:rPr>
      <w:b/>
      <w:bCs/>
      <w:smallCaps/>
      <w:color w:val="5B9BD5" w:themeColor="accent1"/>
      <w:spacing w:val="5"/>
    </w:rPr>
  </w:style>
  <w:style w:type="paragraph" w:styleId="sub-heading" w:customStyle="1">
    <w:name w:val="sub-heading"/>
    <w:basedOn w:val="BodyText"/>
    <w:link w:val="sub-headingChar"/>
    <w:rsid w:val="00C87A9A"/>
    <w:pPr>
      <w:ind w:left="720"/>
    </w:pPr>
    <w:rPr>
      <w:rFonts w:asciiTheme="minorHAnsi" w:hAnsiTheme="minorHAnsi"/>
      <w:sz w:val="22"/>
      <w:u w:val="single"/>
    </w:rPr>
  </w:style>
  <w:style w:type="character" w:styleId="Heading2Char" w:customStyle="1">
    <w:name w:val="Heading 2 Char"/>
    <w:basedOn w:val="DefaultParagraphFont"/>
    <w:link w:val="Heading2"/>
    <w:uiPriority w:val="9"/>
    <w:rsid w:val="00C87A9A"/>
    <w:rPr>
      <w:rFonts w:ascii="Aptos" w:hAnsi="Aptos" w:eastAsiaTheme="majorEastAsia" w:cstheme="majorBidi"/>
      <w:szCs w:val="26"/>
      <w:u w:val="single"/>
      <w:lang w:eastAsia="en-GB"/>
    </w:rPr>
  </w:style>
  <w:style w:type="character" w:styleId="sub-headingChar" w:customStyle="1">
    <w:name w:val="sub-heading Char"/>
    <w:basedOn w:val="BodyTextChar"/>
    <w:link w:val="sub-heading"/>
    <w:rsid w:val="00C87A9A"/>
    <w:rPr>
      <w:rFonts w:ascii="Arial" w:hAnsi="Arial" w:eastAsia="Arial" w:cs="Arial"/>
      <w:sz w:val="24"/>
      <w:szCs w:val="24"/>
      <w:u w:val="single"/>
      <w:lang w:val="en-US" w:eastAsia="en-US"/>
    </w:rPr>
  </w:style>
  <w:style w:type="paragraph" w:styleId="MainBullet" w:customStyle="1">
    <w:name w:val="Main Bullet"/>
    <w:basedOn w:val="BodyText"/>
    <w:link w:val="MainBulletChar"/>
    <w:qFormat/>
    <w:rsid w:val="00E8339E"/>
    <w:pPr>
      <w:numPr>
        <w:ilvl w:val="1"/>
        <w:numId w:val="19"/>
      </w:numPr>
      <w:spacing w:before="120" w:after="120"/>
    </w:pPr>
    <w:rPr>
      <w:rFonts w:ascii="Aptos" w:hAnsi="Aptos"/>
      <w:bCs/>
      <w:sz w:val="22"/>
    </w:rPr>
  </w:style>
  <w:style w:type="character" w:styleId="PlaceholderText">
    <w:name w:val="Placeholder Text"/>
    <w:basedOn w:val="DefaultParagraphFont"/>
    <w:uiPriority w:val="99"/>
    <w:semiHidden/>
    <w:rsid w:val="00BB08BF"/>
    <w:rPr>
      <w:color w:val="808080"/>
    </w:rPr>
  </w:style>
  <w:style w:type="character" w:styleId="MainBulletChar" w:customStyle="1">
    <w:name w:val="Main Bullet Char"/>
    <w:basedOn w:val="ListParagraphChar"/>
    <w:link w:val="MainBullet"/>
    <w:rsid w:val="00E8339E"/>
    <w:rPr>
      <w:rFonts w:ascii="Aptos" w:hAnsi="Aptos" w:eastAsia="Arial" w:cs="Arial"/>
      <w:bCs/>
      <w:szCs w:val="24"/>
      <w:lang w:val="en-US" w:eastAsia="en-US"/>
    </w:rPr>
  </w:style>
  <w:style w:type="character" w:styleId="FollowedHyperlink">
    <w:name w:val="FollowedHyperlink"/>
    <w:basedOn w:val="DefaultParagraphFont"/>
    <w:uiPriority w:val="99"/>
    <w:semiHidden/>
    <w:unhideWhenUsed/>
    <w:rsid w:val="005E4130"/>
    <w:rPr>
      <w:color w:val="954F72" w:themeColor="followedHyperlink"/>
      <w:u w:val="single"/>
    </w:rPr>
  </w:style>
  <w:style w:type="paragraph" w:styleId="PolicyTitle" w:customStyle="1">
    <w:name w:val="Policy Title"/>
    <w:basedOn w:val="Normal"/>
    <w:qFormat/>
    <w:rsid w:val="00147CA2"/>
    <w:rPr>
      <w:b/>
      <w:color w:val="0E1647"/>
      <w:sz w:val="28"/>
      <w:szCs w:val="28"/>
    </w:rPr>
  </w:style>
  <w:style w:type="character" w:styleId="UnresolvedMention">
    <w:name w:val="Unresolved Mention"/>
    <w:basedOn w:val="DefaultParagraphFont"/>
    <w:uiPriority w:val="99"/>
    <w:semiHidden/>
    <w:unhideWhenUsed/>
    <w:rsid w:val="005D4B32"/>
    <w:rPr>
      <w:color w:val="605E5C"/>
      <w:shd w:val="clear" w:color="auto" w:fill="E1DFDD"/>
    </w:rPr>
  </w:style>
  <w:style w:type="paragraph" w:styleId="NormalWeb">
    <w:name w:val="Normal (Web)"/>
    <w:basedOn w:val="Normal"/>
    <w:uiPriority w:val="99"/>
    <w:semiHidden/>
    <w:unhideWhenUsed/>
    <w:rsid w:val="006F5382"/>
    <w:pPr>
      <w:spacing w:before="100" w:beforeAutospacing="1" w:after="100" w:afterAutospacing="1"/>
    </w:pPr>
    <w:rPr>
      <w:rFonts w:ascii="Times New Roman" w:hAnsi="Times New Roman"/>
      <w:sz w:val="24"/>
    </w:rPr>
  </w:style>
  <w:style w:type="character" w:styleId="Strong">
    <w:name w:val="Strong"/>
    <w:basedOn w:val="DefaultParagraphFont"/>
    <w:uiPriority w:val="22"/>
    <w:qFormat/>
    <w:rsid w:val="00B9181B"/>
    <w:rPr>
      <w:b/>
      <w:bCs/>
    </w:rPr>
  </w:style>
  <w:style w:type="numbering" w:styleId="CurrentList1" w:customStyle="1">
    <w:name w:val="Current List1"/>
    <w:uiPriority w:val="99"/>
    <w:rsid w:val="003826FA"/>
    <w:pPr>
      <w:numPr>
        <w:numId w:val="22"/>
      </w:numPr>
    </w:pPr>
  </w:style>
  <w:style w:type="paragraph" w:styleId="Revision">
    <w:name w:val="Revision"/>
    <w:hidden/>
    <w:uiPriority w:val="99"/>
    <w:semiHidden/>
    <w:rsid w:val="009031BB"/>
    <w:pPr>
      <w:spacing w:after="0" w:line="240" w:lineRule="auto"/>
    </w:pPr>
    <w:rPr>
      <w:rFonts w:ascii="Aptos" w:hAnsi="Aptos" w:eastAsia="Times New Roman" w:cs="Times New Roman"/>
      <w:szCs w:val="24"/>
      <w:lang w:eastAsia="en-GB"/>
    </w:rPr>
  </w:style>
  <w:style w:type="character" w:styleId="Mention">
    <w:name w:val="Mention"/>
    <w:basedOn w:val="DefaultParagraphFont"/>
    <w:uiPriority w:val="99"/>
    <w:unhideWhenUsed/>
    <w:rsid w:val="007F4F06"/>
    <w:rPr>
      <w:color w:val="2B579A"/>
      <w:shd w:val="clear" w:color="auto" w:fill="E1DFDD"/>
    </w:rPr>
  </w:style>
  <w:style w:type="paragraph" w:styleId="paragraph" w:customStyle="1">
    <w:name w:val="paragraph"/>
    <w:basedOn w:val="Normal"/>
    <w:rsid w:val="00943994"/>
    <w:pPr>
      <w:spacing w:before="100" w:beforeAutospacing="1" w:after="100" w:afterAutospacing="1"/>
    </w:pPr>
    <w:rPr>
      <w:rFonts w:ascii="Times New Roman" w:hAnsi="Times New Roman"/>
      <w:sz w:val="24"/>
    </w:rPr>
  </w:style>
  <w:style w:type="character" w:styleId="normaltextrun" w:customStyle="1">
    <w:name w:val="normaltextrun"/>
    <w:basedOn w:val="DefaultParagraphFont"/>
    <w:rsid w:val="00943994"/>
  </w:style>
  <w:style w:type="character" w:styleId="tabchar" w:customStyle="1">
    <w:name w:val="tabchar"/>
    <w:basedOn w:val="DefaultParagraphFont"/>
    <w:rsid w:val="00943994"/>
  </w:style>
  <w:style w:type="character" w:styleId="eop" w:customStyle="1">
    <w:name w:val="eop"/>
    <w:basedOn w:val="DefaultParagraphFont"/>
    <w:rsid w:val="00943994"/>
  </w:style>
  <w:style w:type="character" w:styleId="wacimagecontainer" w:customStyle="1">
    <w:name w:val="wacimagecontainer"/>
    <w:basedOn w:val="DefaultParagraphFont"/>
    <w:rsid w:val="00943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designingfordiverselearners.info/" TargetMode="External" Id="rId13" /><Relationship Type="http://schemas.openxmlformats.org/officeDocument/2006/relationships/header" Target="header2.xml" Id="rId18" /><Relationship Type="http://schemas.openxmlformats.org/officeDocument/2006/relationships/hyperlink" Target="mailto:Studentlife@hull.ac.uk" TargetMode="External" Id="rId26" /><Relationship Type="http://schemas.openxmlformats.org/officeDocument/2006/relationships/customXml" Target="../customXml/item3.xml" Id="rId3" /><Relationship Type="http://schemas.openxmlformats.org/officeDocument/2006/relationships/image" Target="media/image5.png"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hyperlink" Target="mailto:Disabilitysupport@hull.ac.uk" TargetMode="Externa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yperlink" Target="https://forms.cloud.microsoft/e/LvAdvYmGbL"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hyperlink" Target="mailto:spld@hull.ac.uk" TargetMode="Externa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hyperlink" Target="mailto:policy@hull.ac.uk" TargetMode="External" Id="rId15" /><Relationship Type="http://schemas.openxmlformats.org/officeDocument/2006/relationships/hyperlink" Target="mailto:mentalhealthsupport@hull.ac.uk" TargetMode="External" Id="rId23" /><Relationship Type="http://schemas.openxmlformats.org/officeDocument/2006/relationships/image" Target="media/image7.png" Id="rId28" /><Relationship Type="http://schemas.openxmlformats.org/officeDocument/2006/relationships/webSettings" Target="webSettings.xml" Id="rId10" /><Relationship Type="http://schemas.openxmlformats.org/officeDocument/2006/relationships/footer" Target="footer2.xml" Id="rId19" /><Relationship Type="http://schemas.openxmlformats.org/officeDocument/2006/relationships/glossaryDocument" Target="glossary/document.xml" Id="rId31"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hullacuk.sharepoint.com/Services/EDI/SitePages/Equality-Impact-Assessments-(EIAs).aspx" TargetMode="External" Id="rId14" /><Relationship Type="http://schemas.openxmlformats.org/officeDocument/2006/relationships/image" Target="media/image6.png" Id="rId22" /><Relationship Type="http://schemas.openxmlformats.org/officeDocument/2006/relationships/hyperlink" Target="mailto:huu-advice-centre@hull.ac.uk" TargetMode="External" Id="rId27" /><Relationship Type="http://schemas.microsoft.com/office/2011/relationships/people" Target="people.xml" Id="rId30"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EDABC3ED9D74702A53636AA315AB221"/>
        <w:category>
          <w:name w:val="General"/>
          <w:gallery w:val="placeholder"/>
        </w:category>
        <w:types>
          <w:type w:val="bbPlcHdr"/>
        </w:types>
        <w:behaviors>
          <w:behavior w:val="content"/>
        </w:behaviors>
        <w:guid w:val="{51B4214B-E4A7-4043-A01E-2561515FEC15}"/>
      </w:docPartPr>
      <w:docPartBody>
        <w:p w:rsidR="009F088A" w:rsidP="0054449F" w:rsidRDefault="0054449F">
          <w:pPr>
            <w:pStyle w:val="2EDABC3ED9D74702A53636AA315AB2211"/>
          </w:pPr>
          <w:r w:rsidRPr="00CA51A7">
            <w:rPr>
              <w:rStyle w:val="PlaceholderText"/>
              <w:rFonts w:cs="Aharoni"/>
              <w:sz w:val="36"/>
              <w:szCs w:val="36"/>
            </w:rPr>
            <w:t>[Insert Policy Title]</w:t>
          </w:r>
        </w:p>
      </w:docPartBody>
    </w:docPart>
    <w:docPart>
      <w:docPartPr>
        <w:name w:val="E507C9F737744311894DAAE318E5338D"/>
        <w:category>
          <w:name w:val="General"/>
          <w:gallery w:val="placeholder"/>
        </w:category>
        <w:types>
          <w:type w:val="bbPlcHdr"/>
        </w:types>
        <w:behaviors>
          <w:behavior w:val="content"/>
        </w:behaviors>
        <w:guid w:val="{1F28F7CE-801B-4468-9AAC-668D7055278D}"/>
      </w:docPartPr>
      <w:docPartBody>
        <w:p w:rsidR="009F088A" w:rsidP="009F088A" w:rsidRDefault="009F088A">
          <w:pPr>
            <w:pStyle w:val="E507C9F737744311894DAAE318E5338D"/>
          </w:pPr>
          <w:r w:rsidRPr="00D069B9">
            <w:rPr>
              <w:rStyle w:val="PlaceholderText"/>
            </w:rPr>
            <w:t>Choose an item.</w:t>
          </w:r>
        </w:p>
      </w:docPartBody>
    </w:docPart>
    <w:docPart>
      <w:docPartPr>
        <w:name w:val="15C57208DDDF461A925381E71B7DB6A9"/>
        <w:category>
          <w:name w:val="General"/>
          <w:gallery w:val="placeholder"/>
        </w:category>
        <w:types>
          <w:type w:val="bbPlcHdr"/>
        </w:types>
        <w:behaviors>
          <w:behavior w:val="content"/>
        </w:behaviors>
        <w:guid w:val="{4AF7D973-5FBC-4D1E-8294-B468627EB1E7}"/>
      </w:docPartPr>
      <w:docPartBody>
        <w:p w:rsidR="009F088A" w:rsidP="009F088A" w:rsidRDefault="009F088A">
          <w:pPr>
            <w:pStyle w:val="15C57208DDDF461A925381E71B7DB6A9"/>
          </w:pPr>
          <w:r w:rsidRPr="00D069B9">
            <w:rPr>
              <w:rStyle w:val="PlaceholderText"/>
            </w:rPr>
            <w:t>Choose an item.</w:t>
          </w:r>
        </w:p>
      </w:docPartBody>
    </w:docPart>
    <w:docPart>
      <w:docPartPr>
        <w:name w:val="5CFA03EB971143B7A2E187425D288487"/>
        <w:category>
          <w:name w:val="General"/>
          <w:gallery w:val="placeholder"/>
        </w:category>
        <w:types>
          <w:type w:val="bbPlcHdr"/>
        </w:types>
        <w:behaviors>
          <w:behavior w:val="content"/>
        </w:behaviors>
        <w:guid w:val="{3B40C65B-8051-4519-A4E0-6DA0F3FB9887}"/>
      </w:docPartPr>
      <w:docPartBody>
        <w:p w:rsidR="009F088A" w:rsidP="0054449F" w:rsidRDefault="0054449F">
          <w:pPr>
            <w:pStyle w:val="5CFA03EB971143B7A2E187425D2884871"/>
          </w:pPr>
          <w:r w:rsidRPr="005C3775">
            <w:rPr>
              <w:b w:val="0"/>
              <w:bCs/>
              <w:color w:val="auto"/>
              <w:sz w:val="22"/>
              <w:szCs w:val="22"/>
            </w:rPr>
            <w:t xml:space="preserve">Enter the date this document comes into </w:t>
          </w:r>
          <w:r w:rsidRPr="005C3775">
            <w:rPr>
              <w:rStyle w:val="PlaceholderText"/>
              <w:b w:val="0"/>
              <w:bCs/>
              <w:color w:val="auto"/>
              <w:sz w:val="22"/>
              <w:szCs w:val="22"/>
            </w:rPr>
            <w:t>effective</w:t>
          </w:r>
        </w:p>
      </w:docPartBody>
    </w:docPart>
    <w:docPart>
      <w:docPartPr>
        <w:name w:val="7EB78D90C2B74017B8DF7716CDC9F20C"/>
        <w:category>
          <w:name w:val="General"/>
          <w:gallery w:val="placeholder"/>
        </w:category>
        <w:types>
          <w:type w:val="bbPlcHdr"/>
        </w:types>
        <w:behaviors>
          <w:behavior w:val="content"/>
        </w:behaviors>
        <w:guid w:val="{9605539A-D2FD-4624-98F6-895CCA3B9401}"/>
      </w:docPartPr>
      <w:docPartBody>
        <w:p w:rsidR="009F088A" w:rsidP="0054449F" w:rsidRDefault="0054449F">
          <w:pPr>
            <w:pStyle w:val="7EB78D90C2B74017B8DF7716CDC9F20C1"/>
          </w:pPr>
          <w:r w:rsidRPr="005C3775">
            <w:rPr>
              <w:b w:val="0"/>
              <w:bCs/>
              <w:color w:val="auto"/>
              <w:sz w:val="22"/>
              <w:szCs w:val="22"/>
            </w:rPr>
            <w:t>E</w:t>
          </w:r>
          <w:r w:rsidRPr="005C3775">
            <w:rPr>
              <w:rStyle w:val="PlaceholderText"/>
              <w:b w:val="0"/>
              <w:bCs/>
              <w:color w:val="auto"/>
              <w:sz w:val="22"/>
              <w:szCs w:val="22"/>
            </w:rPr>
            <w:t>nter the date for next review (usually 3 years from the ‘approved by’ date)</w:t>
          </w:r>
        </w:p>
      </w:docPartBody>
    </w:docPart>
    <w:docPart>
      <w:docPartPr>
        <w:name w:val="8250844927944CF78258ACC755082764"/>
        <w:category>
          <w:name w:val="General"/>
          <w:gallery w:val="placeholder"/>
        </w:category>
        <w:types>
          <w:type w:val="bbPlcHdr"/>
        </w:types>
        <w:behaviors>
          <w:behavior w:val="content"/>
        </w:behaviors>
        <w:guid w:val="{3157FFE6-89BE-4D9E-9B3A-DCC57AEC3C87}"/>
      </w:docPartPr>
      <w:docPartBody>
        <w:p w:rsidR="009F088A" w:rsidP="0054449F" w:rsidRDefault="0054449F">
          <w:pPr>
            <w:pStyle w:val="8250844927944CF78258ACC7550827641"/>
          </w:pPr>
          <w:r w:rsidRPr="005C3775">
            <w:rPr>
              <w:b w:val="0"/>
              <w:bCs/>
              <w:color w:val="auto"/>
              <w:sz w:val="22"/>
              <w:szCs w:val="22"/>
            </w:rPr>
            <w:t>E</w:t>
          </w:r>
          <w:r w:rsidRPr="005C3775">
            <w:rPr>
              <w:rStyle w:val="PlaceholderText"/>
              <w:b w:val="0"/>
              <w:bCs/>
              <w:color w:val="auto"/>
              <w:sz w:val="22"/>
              <w:szCs w:val="22"/>
            </w:rPr>
            <w:t>nter the name or job title of document author</w:t>
          </w:r>
        </w:p>
      </w:docPartBody>
    </w:docPart>
    <w:docPart>
      <w:docPartPr>
        <w:name w:val="2917681A25CF4897AA16C76FABA5B22B"/>
        <w:category>
          <w:name w:val="General"/>
          <w:gallery w:val="placeholder"/>
        </w:category>
        <w:types>
          <w:type w:val="bbPlcHdr"/>
        </w:types>
        <w:behaviors>
          <w:behavior w:val="content"/>
        </w:behaviors>
        <w:guid w:val="{0D49B0FD-52A4-4798-8D9E-79A0517244FC}"/>
      </w:docPartPr>
      <w:docPartBody>
        <w:p w:rsidR="009F088A" w:rsidP="0054449F" w:rsidRDefault="0054449F">
          <w:pPr>
            <w:pStyle w:val="2917681A25CF4897AA16C76FABA5B22B1"/>
          </w:pPr>
          <w:r w:rsidRPr="005C3775">
            <w:rPr>
              <w:b w:val="0"/>
              <w:bCs/>
              <w:color w:val="auto"/>
              <w:sz w:val="22"/>
              <w:szCs w:val="22"/>
            </w:rPr>
            <w:t>E</w:t>
          </w:r>
          <w:r w:rsidRPr="005C3775">
            <w:rPr>
              <w:rStyle w:val="PlaceholderText"/>
              <w:b w:val="0"/>
              <w:bCs/>
              <w:color w:val="auto"/>
              <w:sz w:val="22"/>
              <w:szCs w:val="22"/>
            </w:rPr>
            <w:t>nter the name or job title of document owner</w:t>
          </w:r>
        </w:p>
      </w:docPartBody>
    </w:docPart>
    <w:docPart>
      <w:docPartPr>
        <w:name w:val="E55C6A308B5A41DFA72B6F342C2834FC"/>
        <w:category>
          <w:name w:val="General"/>
          <w:gallery w:val="placeholder"/>
        </w:category>
        <w:types>
          <w:type w:val="bbPlcHdr"/>
        </w:types>
        <w:behaviors>
          <w:behavior w:val="content"/>
        </w:behaviors>
        <w:guid w:val="{091FB73F-5785-478E-8417-C89EFEE3C822}"/>
      </w:docPartPr>
      <w:docPartBody>
        <w:p w:rsidR="009F088A" w:rsidP="0054449F" w:rsidRDefault="0054449F">
          <w:pPr>
            <w:pStyle w:val="E55C6A308B5A41DFA72B6F342C2834FC1"/>
          </w:pPr>
          <w:r w:rsidRPr="005C3775">
            <w:rPr>
              <w:b w:val="0"/>
              <w:bCs/>
              <w:color w:val="auto"/>
              <w:sz w:val="22"/>
              <w:szCs w:val="22"/>
              <w:lang w:val="it-IT"/>
            </w:rPr>
            <w:t>E</w:t>
          </w:r>
          <w:r w:rsidRPr="005C3775">
            <w:rPr>
              <w:rStyle w:val="PlaceholderText"/>
              <w:b w:val="0"/>
              <w:bCs/>
              <w:color w:val="auto"/>
              <w:sz w:val="22"/>
              <w:szCs w:val="22"/>
            </w:rPr>
            <w:t>nter name or department contact</w:t>
          </w:r>
        </w:p>
      </w:docPartBody>
    </w:docPart>
    <w:docPart>
      <w:docPartPr>
        <w:name w:val="5EC62629D61C463D9DA0483D0462D90C"/>
        <w:category>
          <w:name w:val="General"/>
          <w:gallery w:val="placeholder"/>
        </w:category>
        <w:types>
          <w:type w:val="bbPlcHdr"/>
        </w:types>
        <w:behaviors>
          <w:behavior w:val="content"/>
        </w:behaviors>
        <w:guid w:val="{F8F8649E-1B8F-4762-A9F7-253BCF63C5CD}"/>
      </w:docPartPr>
      <w:docPartBody>
        <w:p w:rsidR="009F088A" w:rsidP="0054449F" w:rsidRDefault="0054449F">
          <w:pPr>
            <w:pStyle w:val="5EC62629D61C463D9DA0483D0462D90C1"/>
          </w:pPr>
          <w:r w:rsidRPr="005C3775">
            <w:rPr>
              <w:b w:val="0"/>
              <w:bCs/>
              <w:color w:val="auto"/>
              <w:sz w:val="22"/>
              <w:szCs w:val="22"/>
            </w:rPr>
            <w:t>Select an option.</w:t>
          </w:r>
        </w:p>
      </w:docPartBody>
    </w:docPart>
    <w:docPart>
      <w:docPartPr>
        <w:name w:val="417AE3AC0C754BC4A48474CC5D152DA4"/>
        <w:category>
          <w:name w:val="General"/>
          <w:gallery w:val="placeholder"/>
        </w:category>
        <w:types>
          <w:type w:val="bbPlcHdr"/>
        </w:types>
        <w:behaviors>
          <w:behavior w:val="content"/>
        </w:behaviors>
        <w:guid w:val="{771068E4-5C6A-4AA7-982C-5E0939D5BF6C}"/>
      </w:docPartPr>
      <w:docPartBody>
        <w:p w:rsidR="009F088A" w:rsidP="0054449F" w:rsidRDefault="0054449F">
          <w:pPr>
            <w:pStyle w:val="417AE3AC0C754BC4A48474CC5D152DA41"/>
          </w:pPr>
          <w:r w:rsidRPr="005C3775">
            <w:rPr>
              <w:rStyle w:val="PlaceholderText"/>
              <w:b w:val="0"/>
              <w:bCs/>
              <w:color w:val="auto"/>
              <w:sz w:val="22"/>
              <w:szCs w:val="22"/>
            </w:rPr>
            <w:t>Click to list any documents which have been referenced within this document, or should be considered in conjunction with this document.</w:t>
          </w:r>
        </w:p>
      </w:docPartBody>
    </w:docPart>
    <w:docPart>
      <w:docPartPr>
        <w:name w:val="E762B9BC75A743F088B52A4F7C3FABF4"/>
        <w:category>
          <w:name w:val="General"/>
          <w:gallery w:val="placeholder"/>
        </w:category>
        <w:types>
          <w:type w:val="bbPlcHdr"/>
        </w:types>
        <w:behaviors>
          <w:behavior w:val="content"/>
        </w:behaviors>
        <w:guid w:val="{6DAB31A2-1A01-4A0B-B0D3-35EFC8EC6480}"/>
      </w:docPartPr>
      <w:docPartBody>
        <w:p w:rsidR="009F088A" w:rsidP="0054449F" w:rsidRDefault="0054449F">
          <w:pPr>
            <w:pStyle w:val="E762B9BC75A743F088B52A4F7C3FABF41"/>
          </w:pPr>
          <w:r w:rsidRPr="005C3775">
            <w:rPr>
              <w:rStyle w:val="PlaceholderText"/>
              <w:b w:val="0"/>
              <w:bCs/>
              <w:color w:val="auto"/>
              <w:sz w:val="22"/>
              <w:szCs w:val="22"/>
            </w:rPr>
            <w:t>Click to enter the published location(s) of the document.</w:t>
          </w:r>
        </w:p>
      </w:docPartBody>
    </w:docPart>
    <w:docPart>
      <w:docPartPr>
        <w:name w:val="161087A8BDD545CC8421BD34D3A4AC3A"/>
        <w:category>
          <w:name w:val="General"/>
          <w:gallery w:val="placeholder"/>
        </w:category>
        <w:types>
          <w:type w:val="bbPlcHdr"/>
        </w:types>
        <w:behaviors>
          <w:behavior w:val="content"/>
        </w:behaviors>
        <w:guid w:val="{99ECAECB-7D48-49DD-AC55-A21A68498988}"/>
      </w:docPartPr>
      <w:docPartBody>
        <w:p w:rsidR="009F088A" w:rsidP="0054449F" w:rsidRDefault="0054449F">
          <w:pPr>
            <w:pStyle w:val="161087A8BDD545CC8421BD34D3A4AC3A1"/>
          </w:pPr>
          <w:r w:rsidRPr="005C3775">
            <w:rPr>
              <w:b w:val="0"/>
              <w:bCs/>
              <w:color w:val="auto"/>
              <w:sz w:val="22"/>
              <w:szCs w:val="22"/>
            </w:rPr>
            <w:t>Select an option.</w:t>
          </w:r>
        </w:p>
      </w:docPartBody>
    </w:docPart>
    <w:docPart>
      <w:docPartPr>
        <w:name w:val="6BD1689B186548D0B9360FDD935CE116"/>
        <w:category>
          <w:name w:val="General"/>
          <w:gallery w:val="placeholder"/>
        </w:category>
        <w:types>
          <w:type w:val="bbPlcHdr"/>
        </w:types>
        <w:behaviors>
          <w:behavior w:val="content"/>
        </w:behaviors>
        <w:guid w:val="{271744BF-FC6B-4B15-9E79-B9A61C066CB8}"/>
      </w:docPartPr>
      <w:docPartBody>
        <w:p w:rsidR="007F2846" w:rsidP="0054449F" w:rsidRDefault="0054449F">
          <w:pPr>
            <w:pStyle w:val="6BD1689B186548D0B9360FDD935CE1161"/>
          </w:pPr>
          <w:r w:rsidRPr="005C3775">
            <w:rPr>
              <w:b w:val="0"/>
              <w:bCs/>
              <w:color w:val="auto"/>
              <w:sz w:val="22"/>
              <w:szCs w:val="22"/>
            </w:rPr>
            <w:t>Enter the document version number</w:t>
          </w:r>
          <w:r>
            <w:rPr>
              <w:b w:val="0"/>
              <w:bCs/>
              <w:color w:val="auto"/>
              <w:sz w:val="22"/>
              <w:szCs w:val="22"/>
            </w:rPr>
            <w:t xml:space="preserve"> (do not include ‘v.’ or ‘ver’)</w:t>
          </w:r>
        </w:p>
      </w:docPartBody>
    </w:docPart>
    <w:docPart>
      <w:docPartPr>
        <w:name w:val="4FC62DCDF15D45E0B90DCE24555D0A6D"/>
        <w:category>
          <w:name w:val="General"/>
          <w:gallery w:val="placeholder"/>
        </w:category>
        <w:types>
          <w:type w:val="bbPlcHdr"/>
        </w:types>
        <w:behaviors>
          <w:behavior w:val="content"/>
        </w:behaviors>
        <w:guid w:val="{98604710-0622-45AA-99DA-1580426C1DAC}"/>
      </w:docPartPr>
      <w:docPartBody>
        <w:p w:rsidR="007F2846" w:rsidP="0054449F" w:rsidRDefault="0054449F">
          <w:pPr>
            <w:pStyle w:val="4FC62DCDF15D45E0B90DCE24555D0A6D1"/>
          </w:pPr>
          <w:r>
            <w:rPr>
              <w:rFonts w:ascii="Aptos" w:hAnsi="Aptos"/>
              <w:color w:val="0E1647"/>
              <w:sz w:val="20"/>
              <w:szCs w:val="20"/>
            </w:rPr>
            <w:t>[this content will auto-fill]</w:t>
          </w:r>
        </w:p>
      </w:docPartBody>
    </w:docPart>
    <w:docPart>
      <w:docPartPr>
        <w:name w:val="F3218A63D4164A4491FB340EAD25D80B"/>
        <w:category>
          <w:name w:val="General"/>
          <w:gallery w:val="placeholder"/>
        </w:category>
        <w:types>
          <w:type w:val="bbPlcHdr"/>
        </w:types>
        <w:behaviors>
          <w:behavior w:val="content"/>
        </w:behaviors>
        <w:guid w:val="{38A92ECA-49F1-4D75-B00C-73A54B335D45}"/>
      </w:docPartPr>
      <w:docPartBody>
        <w:p w:rsidR="007F2846" w:rsidP="0054449F" w:rsidRDefault="0054449F">
          <w:pPr>
            <w:pStyle w:val="F3218A63D4164A4491FB340EAD25D80B1"/>
          </w:pPr>
          <w:r w:rsidRPr="005C3775">
            <w:rPr>
              <w:b w:val="0"/>
              <w:bCs/>
              <w:color w:val="auto"/>
              <w:sz w:val="22"/>
              <w:szCs w:val="22"/>
            </w:rPr>
            <w:t>Enter the date this document was approved</w:t>
          </w:r>
        </w:p>
      </w:docPartBody>
    </w:docPart>
    <w:docPart>
      <w:docPartPr>
        <w:name w:val="47CFF8DA26734C07AF8302B6C6580FCD"/>
        <w:category>
          <w:name w:val="General"/>
          <w:gallery w:val="placeholder"/>
        </w:category>
        <w:types>
          <w:type w:val="bbPlcHdr"/>
        </w:types>
        <w:behaviors>
          <w:behavior w:val="content"/>
        </w:behaviors>
        <w:guid w:val="{734F41A3-F3B4-4C34-BE7A-CFC7F6554B37}"/>
      </w:docPartPr>
      <w:docPartBody>
        <w:p w:rsidR="007F2846" w:rsidP="0054449F" w:rsidRDefault="0054449F">
          <w:pPr>
            <w:pStyle w:val="47CFF8DA26734C07AF8302B6C6580FCD1"/>
          </w:pPr>
          <w:r w:rsidRPr="001443DC">
            <w:rPr>
              <w:color w:val="0E1647"/>
              <w:sz w:val="20"/>
              <w:szCs w:val="20"/>
            </w:rPr>
            <w:t>[this content will auto-fill]</w:t>
          </w:r>
        </w:p>
      </w:docPartBody>
    </w:docPart>
    <w:docPart>
      <w:docPartPr>
        <w:name w:val="1D375033ED99477DB8F71FD481E605BF"/>
        <w:category>
          <w:name w:val="General"/>
          <w:gallery w:val="placeholder"/>
        </w:category>
        <w:types>
          <w:type w:val="bbPlcHdr"/>
        </w:types>
        <w:behaviors>
          <w:behavior w:val="content"/>
        </w:behaviors>
        <w:guid w:val="{BAC0AF4C-6D3D-4B3C-93B2-F5D324581A5F}"/>
      </w:docPartPr>
      <w:docPartBody>
        <w:p w:rsidR="007F2846" w:rsidP="0054449F" w:rsidRDefault="0054449F">
          <w:pPr>
            <w:pStyle w:val="1D375033ED99477DB8F71FD481E605BF1"/>
          </w:pPr>
          <w:r w:rsidRPr="005C3775">
            <w:rPr>
              <w:b w:val="0"/>
              <w:bCs/>
              <w:color w:val="auto"/>
              <w:sz w:val="22"/>
              <w:szCs w:val="22"/>
            </w:rPr>
            <w:t>Enter the name of the approving committee</w:t>
          </w:r>
        </w:p>
      </w:docPartBody>
    </w:docPart>
    <w:docPart>
      <w:docPartPr>
        <w:name w:val="0D7106188DDB4D8BB03540D7D32E99BE"/>
        <w:category>
          <w:name w:val="General"/>
          <w:gallery w:val="placeholder"/>
        </w:category>
        <w:types>
          <w:type w:val="bbPlcHdr"/>
        </w:types>
        <w:behaviors>
          <w:behavior w:val="content"/>
        </w:behaviors>
        <w:guid w:val="{FA4B3344-0DB3-4B69-BE5E-F7919F40E818}"/>
      </w:docPartPr>
      <w:docPartBody>
        <w:p w:rsidR="007F2846" w:rsidP="0054449F" w:rsidRDefault="0054449F">
          <w:pPr>
            <w:pStyle w:val="0D7106188DDB4D8BB03540D7D32E99BE1"/>
          </w:pPr>
          <w:r w:rsidRPr="001443DC">
            <w:rPr>
              <w:color w:val="0E1647"/>
              <w:sz w:val="20"/>
              <w:szCs w:val="20"/>
            </w:rPr>
            <w:t>[this content will auto-fill]</w:t>
          </w:r>
        </w:p>
      </w:docPartBody>
    </w:docPart>
    <w:docPart>
      <w:docPartPr>
        <w:name w:val="0B14A4662E034D3D9585F4DA1601CB16"/>
        <w:category>
          <w:name w:val="General"/>
          <w:gallery w:val="placeholder"/>
        </w:category>
        <w:types>
          <w:type w:val="bbPlcHdr"/>
        </w:types>
        <w:behaviors>
          <w:behavior w:val="content"/>
        </w:behaviors>
        <w:guid w:val="{4F195D5F-633B-47F4-BB43-F6132AC484FE}"/>
      </w:docPartPr>
      <w:docPartBody>
        <w:p w:rsidR="005C4CE9" w:rsidP="0054449F" w:rsidRDefault="0054449F">
          <w:pPr>
            <w:pStyle w:val="0B14A4662E034D3D9585F4DA1601CB16"/>
          </w:pPr>
          <w:r w:rsidRPr="00CA51A7">
            <w:rPr>
              <w:rStyle w:val="PlaceholderText"/>
              <w:rFonts w:cs="Aharoni"/>
              <w:sz w:val="36"/>
              <w:szCs w:val="36"/>
            </w:rPr>
            <w:t>[Insert Policy Title]</w:t>
          </w:r>
        </w:p>
      </w:docPartBody>
    </w:docPart>
    <w:docPart>
      <w:docPartPr>
        <w:name w:val="8F21A8F1DBCE4FBAA94FC56DEE948182"/>
        <w:category>
          <w:name w:val="General"/>
          <w:gallery w:val="placeholder"/>
        </w:category>
        <w:types>
          <w:type w:val="bbPlcHdr"/>
        </w:types>
        <w:behaviors>
          <w:behavior w:val="content"/>
        </w:behaviors>
        <w:guid w:val="{332234AB-656A-4DE1-B149-6D344AB7F8FB}"/>
      </w:docPartPr>
      <w:docPartBody>
        <w:p w:rsidR="005C4CE9" w:rsidP="0054449F" w:rsidRDefault="0054449F">
          <w:pPr>
            <w:pStyle w:val="8F21A8F1DBCE4FBAA94FC56DEE948182"/>
          </w:pPr>
          <w:r w:rsidRPr="00CA51A7">
            <w:rPr>
              <w:rStyle w:val="PlaceholderText"/>
              <w:rFonts w:cs="Aharoni"/>
              <w:sz w:val="36"/>
              <w:szCs w:val="36"/>
            </w:rPr>
            <w:t>[Insert Policy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haroni">
    <w:panose1 w:val="02010803020104030203"/>
    <w:charset w:val="B1"/>
    <w:family w:val="auto"/>
    <w:pitch w:val="variable"/>
    <w:sig w:usb0="00000803" w:usb1="00000000" w:usb2="00000000" w:usb3="00000000" w:csb0="00000021"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21CFF"/>
    <w:multiLevelType w:val="multilevel"/>
    <w:tmpl w:val="2474D2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94D384E"/>
    <w:multiLevelType w:val="multilevel"/>
    <w:tmpl w:val="7ED64D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9C27AE"/>
    <w:multiLevelType w:val="multilevel"/>
    <w:tmpl w:val="D66EC6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85749830">
    <w:abstractNumId w:val="0"/>
  </w:num>
  <w:num w:numId="2" w16cid:durableId="1493370567">
    <w:abstractNumId w:val="2"/>
  </w:num>
  <w:num w:numId="3" w16cid:durableId="216740976">
    <w:abstractNumId w:val="1"/>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05CCC"/>
    <w:rsid w:val="000710EE"/>
    <w:rsid w:val="000B107E"/>
    <w:rsid w:val="000C04B2"/>
    <w:rsid w:val="001E4586"/>
    <w:rsid w:val="002567BD"/>
    <w:rsid w:val="002722E8"/>
    <w:rsid w:val="002A79CD"/>
    <w:rsid w:val="00441CBD"/>
    <w:rsid w:val="00462484"/>
    <w:rsid w:val="0054449F"/>
    <w:rsid w:val="00544843"/>
    <w:rsid w:val="00557052"/>
    <w:rsid w:val="005C4CE9"/>
    <w:rsid w:val="0061080F"/>
    <w:rsid w:val="00627A49"/>
    <w:rsid w:val="006A75F5"/>
    <w:rsid w:val="006E5253"/>
    <w:rsid w:val="00721252"/>
    <w:rsid w:val="00761B91"/>
    <w:rsid w:val="007B4325"/>
    <w:rsid w:val="007E0C21"/>
    <w:rsid w:val="007F2846"/>
    <w:rsid w:val="00831241"/>
    <w:rsid w:val="008E50A4"/>
    <w:rsid w:val="00937783"/>
    <w:rsid w:val="009836DA"/>
    <w:rsid w:val="009B60ED"/>
    <w:rsid w:val="009F088A"/>
    <w:rsid w:val="00A7245A"/>
    <w:rsid w:val="00AB323C"/>
    <w:rsid w:val="00AC4710"/>
    <w:rsid w:val="00B20FB6"/>
    <w:rsid w:val="00B541ED"/>
    <w:rsid w:val="00BB0AA4"/>
    <w:rsid w:val="00BC3326"/>
    <w:rsid w:val="00C47841"/>
    <w:rsid w:val="00D91D4C"/>
    <w:rsid w:val="00DE0FDB"/>
    <w:rsid w:val="00E63A2B"/>
    <w:rsid w:val="00E93D61"/>
    <w:rsid w:val="00EA7106"/>
    <w:rsid w:val="00F25CB1"/>
    <w:rsid w:val="00F2786E"/>
    <w:rsid w:val="00F65DEE"/>
    <w:rsid w:val="00FB62B7"/>
    <w:rsid w:val="00FF111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449F"/>
    <w:rPr>
      <w:color w:val="808080"/>
    </w:rPr>
  </w:style>
  <w:style w:type="paragraph" w:customStyle="1" w:styleId="2EDABC3ED9D74702A53636AA315AB2211">
    <w:name w:val="2EDABC3ED9D74702A53636AA315AB2211"/>
    <w:rsid w:val="0054449F"/>
    <w:rPr>
      <w:rFonts w:ascii="Aptos" w:hAnsi="Aptos"/>
      <w:b/>
      <w:color w:val="0E1647"/>
      <w:sz w:val="28"/>
      <w:szCs w:val="28"/>
    </w:rPr>
  </w:style>
  <w:style w:type="paragraph" w:customStyle="1" w:styleId="E507C9F737744311894DAAE318E5338D">
    <w:name w:val="E507C9F737744311894DAAE318E5338D"/>
    <w:rsid w:val="009F088A"/>
    <w:rPr>
      <w:kern w:val="2"/>
      <w:lang w:eastAsia="en-GB"/>
      <w14:ligatures w14:val="standardContextual"/>
    </w:rPr>
  </w:style>
  <w:style w:type="paragraph" w:customStyle="1" w:styleId="15C57208DDDF461A925381E71B7DB6A9">
    <w:name w:val="15C57208DDDF461A925381E71B7DB6A9"/>
    <w:rsid w:val="009F088A"/>
    <w:rPr>
      <w:kern w:val="2"/>
      <w:lang w:eastAsia="en-GB"/>
      <w14:ligatures w14:val="standardContextual"/>
    </w:rPr>
  </w:style>
  <w:style w:type="paragraph" w:customStyle="1" w:styleId="6BD1689B186548D0B9360FDD935CE1161">
    <w:name w:val="6BD1689B186548D0B9360FDD935CE1161"/>
    <w:rsid w:val="0054449F"/>
    <w:rPr>
      <w:rFonts w:ascii="Aptos" w:hAnsi="Aptos"/>
      <w:b/>
      <w:color w:val="0E1647"/>
      <w:sz w:val="28"/>
      <w:szCs w:val="28"/>
    </w:rPr>
  </w:style>
  <w:style w:type="paragraph" w:customStyle="1" w:styleId="1D375033ED99477DB8F71FD481E605BF1">
    <w:name w:val="1D375033ED99477DB8F71FD481E605BF1"/>
    <w:rsid w:val="0054449F"/>
    <w:rPr>
      <w:rFonts w:ascii="Aptos" w:hAnsi="Aptos"/>
      <w:b/>
      <w:color w:val="0E1647"/>
      <w:sz w:val="28"/>
      <w:szCs w:val="28"/>
    </w:rPr>
  </w:style>
  <w:style w:type="paragraph" w:customStyle="1" w:styleId="F3218A63D4164A4491FB340EAD25D80B1">
    <w:name w:val="F3218A63D4164A4491FB340EAD25D80B1"/>
    <w:rsid w:val="0054449F"/>
    <w:rPr>
      <w:rFonts w:ascii="Aptos" w:hAnsi="Aptos"/>
      <w:b/>
      <w:color w:val="0E1647"/>
      <w:sz w:val="28"/>
      <w:szCs w:val="28"/>
    </w:rPr>
  </w:style>
  <w:style w:type="paragraph" w:customStyle="1" w:styleId="5CFA03EB971143B7A2E187425D2884871">
    <w:name w:val="5CFA03EB971143B7A2E187425D2884871"/>
    <w:rsid w:val="0054449F"/>
    <w:rPr>
      <w:rFonts w:ascii="Aptos" w:hAnsi="Aptos"/>
      <w:b/>
      <w:color w:val="0E1647"/>
      <w:sz w:val="28"/>
      <w:szCs w:val="28"/>
    </w:rPr>
  </w:style>
  <w:style w:type="paragraph" w:customStyle="1" w:styleId="7EB78D90C2B74017B8DF7716CDC9F20C1">
    <w:name w:val="7EB78D90C2B74017B8DF7716CDC9F20C1"/>
    <w:rsid w:val="0054449F"/>
    <w:rPr>
      <w:rFonts w:ascii="Aptos" w:hAnsi="Aptos"/>
      <w:b/>
      <w:color w:val="0E1647"/>
      <w:sz w:val="28"/>
      <w:szCs w:val="28"/>
    </w:rPr>
  </w:style>
  <w:style w:type="paragraph" w:customStyle="1" w:styleId="8250844927944CF78258ACC7550827641">
    <w:name w:val="8250844927944CF78258ACC7550827641"/>
    <w:rsid w:val="0054449F"/>
    <w:rPr>
      <w:rFonts w:ascii="Aptos" w:hAnsi="Aptos"/>
      <w:b/>
      <w:color w:val="0E1647"/>
      <w:sz w:val="28"/>
      <w:szCs w:val="28"/>
    </w:rPr>
  </w:style>
  <w:style w:type="paragraph" w:customStyle="1" w:styleId="2917681A25CF4897AA16C76FABA5B22B1">
    <w:name w:val="2917681A25CF4897AA16C76FABA5B22B1"/>
    <w:rsid w:val="0054449F"/>
    <w:rPr>
      <w:rFonts w:ascii="Aptos" w:hAnsi="Aptos"/>
      <w:b/>
      <w:color w:val="0E1647"/>
      <w:sz w:val="28"/>
      <w:szCs w:val="28"/>
    </w:rPr>
  </w:style>
  <w:style w:type="paragraph" w:customStyle="1" w:styleId="E55C6A308B5A41DFA72B6F342C2834FC1">
    <w:name w:val="E55C6A308B5A41DFA72B6F342C2834FC1"/>
    <w:rsid w:val="0054449F"/>
    <w:rPr>
      <w:rFonts w:ascii="Aptos" w:hAnsi="Aptos"/>
      <w:b/>
      <w:color w:val="0E1647"/>
      <w:sz w:val="28"/>
      <w:szCs w:val="28"/>
    </w:rPr>
  </w:style>
  <w:style w:type="paragraph" w:customStyle="1" w:styleId="5EC62629D61C463D9DA0483D0462D90C1">
    <w:name w:val="5EC62629D61C463D9DA0483D0462D90C1"/>
    <w:rsid w:val="0054449F"/>
    <w:rPr>
      <w:rFonts w:ascii="Aptos" w:hAnsi="Aptos"/>
      <w:b/>
      <w:color w:val="0E1647"/>
      <w:sz w:val="28"/>
      <w:szCs w:val="28"/>
    </w:rPr>
  </w:style>
  <w:style w:type="paragraph" w:customStyle="1" w:styleId="417AE3AC0C754BC4A48474CC5D152DA41">
    <w:name w:val="417AE3AC0C754BC4A48474CC5D152DA41"/>
    <w:rsid w:val="0054449F"/>
    <w:rPr>
      <w:rFonts w:ascii="Aptos" w:hAnsi="Aptos"/>
      <w:b/>
      <w:color w:val="0E1647"/>
      <w:sz w:val="28"/>
      <w:szCs w:val="28"/>
    </w:rPr>
  </w:style>
  <w:style w:type="paragraph" w:customStyle="1" w:styleId="161087A8BDD545CC8421BD34D3A4AC3A1">
    <w:name w:val="161087A8BDD545CC8421BD34D3A4AC3A1"/>
    <w:rsid w:val="0054449F"/>
    <w:rPr>
      <w:rFonts w:ascii="Aptos" w:hAnsi="Aptos"/>
      <w:b/>
      <w:color w:val="0E1647"/>
      <w:sz w:val="28"/>
      <w:szCs w:val="28"/>
    </w:rPr>
  </w:style>
  <w:style w:type="paragraph" w:customStyle="1" w:styleId="E762B9BC75A743F088B52A4F7C3FABF41">
    <w:name w:val="E762B9BC75A743F088B52A4F7C3FABF41"/>
    <w:rsid w:val="0054449F"/>
    <w:rPr>
      <w:rFonts w:ascii="Aptos" w:hAnsi="Aptos"/>
      <w:b/>
      <w:color w:val="0E1647"/>
      <w:sz w:val="28"/>
      <w:szCs w:val="28"/>
    </w:rPr>
  </w:style>
  <w:style w:type="paragraph" w:customStyle="1" w:styleId="0B14A4662E034D3D9585F4DA1601CB16">
    <w:name w:val="0B14A4662E034D3D9585F4DA1601CB16"/>
    <w:rsid w:val="0054449F"/>
    <w:rPr>
      <w:rFonts w:ascii="Aptos" w:hAnsi="Aptos"/>
      <w:b/>
      <w:color w:val="0E1647"/>
      <w:sz w:val="28"/>
      <w:szCs w:val="28"/>
    </w:rPr>
  </w:style>
  <w:style w:type="paragraph" w:customStyle="1" w:styleId="8F21A8F1DBCE4FBAA94FC56DEE948182">
    <w:name w:val="8F21A8F1DBCE4FBAA94FC56DEE948182"/>
    <w:rsid w:val="0054449F"/>
    <w:rPr>
      <w:rFonts w:ascii="Aptos" w:hAnsi="Aptos"/>
      <w:b/>
      <w:color w:val="0E1647"/>
      <w:sz w:val="28"/>
      <w:szCs w:val="28"/>
    </w:rPr>
  </w:style>
  <w:style w:type="paragraph" w:customStyle="1" w:styleId="4FC62DCDF15D45E0B90DCE24555D0A6D1">
    <w:name w:val="4FC62DCDF15D45E0B90DCE24555D0A6D1"/>
    <w:rsid w:val="0054449F"/>
    <w:pPr>
      <w:tabs>
        <w:tab w:val="center" w:pos="4513"/>
        <w:tab w:val="right" w:pos="9026"/>
      </w:tabs>
      <w:spacing w:after="0" w:line="240" w:lineRule="auto"/>
    </w:pPr>
  </w:style>
  <w:style w:type="paragraph" w:customStyle="1" w:styleId="0D7106188DDB4D8BB03540D7D32E99BE1">
    <w:name w:val="0D7106188DDB4D8BB03540D7D32E99BE1"/>
    <w:rsid w:val="0054449F"/>
    <w:pPr>
      <w:tabs>
        <w:tab w:val="center" w:pos="4513"/>
        <w:tab w:val="right" w:pos="9026"/>
      </w:tabs>
      <w:spacing w:after="0" w:line="240" w:lineRule="auto"/>
    </w:pPr>
  </w:style>
  <w:style w:type="paragraph" w:customStyle="1" w:styleId="47CFF8DA26734C07AF8302B6C6580FCD1">
    <w:name w:val="47CFF8DA26734C07AF8302B6C6580FCD1"/>
    <w:rsid w:val="0054449F"/>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2026-07-21T00:00:00</PublishDate>
  <Abstract>Support, Progression and Achievement in Apprenticeships</Abstract>
  <CompanyAddress/>
  <CompanyPhone/>
  <CompanyFax/>
  <CompanyEmail/>
</CoverPageProperties>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nlwz xmlns="ae372f39-011e-4940-9b7a-e0bb9fd919d7">Template</nlwz>
    <Author0 xmlns="ae372f39-011e-4940-9b7a-e0bb9fd919d7">Derek Ord</Author0>
    <Office xmlns="ae372f39-011e-4940-9b7a-e0bb9fd919d7" xsi:nil="true"/>
    <Date_x0020_Last_x0020_Approved xmlns="ae372f39-011e-4940-9b7a-e0bb9fd919d7" xsi:nil="true"/>
    <Published_x0020_Locations xmlns="ae372f39-011e-4940-9b7a-e0bb9fd919d7" xsi:nil="true"/>
    <Upload xmlns="ae372f39-011e-4940-9b7a-e0bb9fd919d7" xsi:nil="true"/>
    <Availability xmlns="ae372f39-011e-4940-9b7a-e0bb9fd919d7">Internal only (all staff)</Availability>
    <Owner_x0020_of xmlns="ae372f39-011e-4940-9b7a-e0bb9fd919d7">
      <UserInfo>
        <DisplayName>Louise Cook</DisplayName>
        <AccountId>26207</AccountId>
        <AccountType/>
      </UserInfo>
    </Owner_x0020_of>
    <avmr xmlns="ae372f39-011e-4940-9b7a-e0bb9fd919d7" xsi:nil="true"/>
    <Executive_x0020_Lead xmlns="ae372f39-011e-4940-9b7a-e0bb9fd919d7">URS</Executive_x0020_Lead>
    <Status xmlns="ae372f39-011e-4940-9b7a-e0bb9fd919d7">Draft - Under Review</Status>
    <Publish_x0020_to_x0020_Public xmlns="ae372f39-011e-4940-9b7a-e0bb9fd919d7">false</Publish_x0020_to_x0020_Public>
    <Approved_x0020_by xmlns="ae372f39-011e-4940-9b7a-e0bb9fd919d7"/>
    <Department xmlns="ae372f39-011e-4940-9b7a-e0bb9fd919d7">Governance and Compliance</Department>
    <Document_x0020_Version xmlns="ae372f39-011e-4940-9b7a-e0bb9fd919d7">V0-02</Document_x0020_Version>
    <IconOverlay xmlns="http://schemas.microsoft.com/sharepoint/v4" xsi:nil="true"/>
    <_dlc_DocId xmlns="585c7e12-cd2e-474b-aebe-d6ef31f74e10">AR7E3Z44KX3W-614910397-512</_dlc_DocId>
    <_dlc_DocIdUrl xmlns="585c7e12-cd2e-474b-aebe-d6ef31f74e10">
      <Url>https://share.hull.ac.uk/Services/Governance/_layouts/15/DocIdRedir.aspx?ID=AR7E3Z44KX3W-614910397-512</Url>
      <Description>AR7E3Z44KX3W-614910397-512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48F29EE7876842A3CB0A7ABFC931F8" ma:contentTypeVersion="23" ma:contentTypeDescription="Create a new document." ma:contentTypeScope="" ma:versionID="d30eab5f0771618eef994ebf0a78ed62">
  <xsd:schema xmlns:xsd="http://www.w3.org/2001/XMLSchema" xmlns:xs="http://www.w3.org/2001/XMLSchema" xmlns:p="http://schemas.microsoft.com/office/2006/metadata/properties" xmlns:ns2="ae372f39-011e-4940-9b7a-e0bb9fd919d7" xmlns:ns3="http://schemas.microsoft.com/sharepoint/v4" xmlns:ns4="d64291f4-87f7-4956-b876-984ac2769204" xmlns:ns5="585c7e12-cd2e-474b-aebe-d6ef31f74e10" targetNamespace="http://schemas.microsoft.com/office/2006/metadata/properties" ma:root="true" ma:fieldsID="dc95d5e27c708b43216617eacd6b79ec" ns2:_="" ns3:_="" ns4:_="" ns5:_="">
    <xsd:import namespace="ae372f39-011e-4940-9b7a-e0bb9fd919d7"/>
    <xsd:import namespace="http://schemas.microsoft.com/sharepoint/v4"/>
    <xsd:import namespace="d64291f4-87f7-4956-b876-984ac2769204"/>
    <xsd:import namespace="585c7e12-cd2e-474b-aebe-d6ef31f74e10"/>
    <xsd:element name="properties">
      <xsd:complexType>
        <xsd:sequence>
          <xsd:element name="documentManagement">
            <xsd:complexType>
              <xsd:all>
                <xsd:element ref="ns2:Document_x0020_Version" minOccurs="0"/>
                <xsd:element ref="ns2:Department"/>
                <xsd:element ref="ns2:Author0"/>
                <xsd:element ref="ns2:Owner_x0020_of" minOccurs="0"/>
                <xsd:element ref="ns2:Date_x0020_Last_x0020_Approved" minOccurs="0"/>
                <xsd:element ref="ns2:Approved_x0020_by" minOccurs="0"/>
                <xsd:element ref="ns2:Published_x0020_Locations" minOccurs="0"/>
                <xsd:element ref="ns2:nlwz"/>
                <xsd:element ref="ns2:avmr" minOccurs="0"/>
                <xsd:element ref="ns2:Status"/>
                <xsd:element ref="ns2:Availability" minOccurs="0"/>
                <xsd:element ref="ns2:Executive_x0020_Lead"/>
                <xsd:element ref="ns2:Office" minOccurs="0"/>
                <xsd:element ref="ns2:Upload" minOccurs="0"/>
                <xsd:element ref="ns2:Publish_x0020_to_x0020_Public" minOccurs="0"/>
                <xsd:element ref="ns3:IconOverlay" minOccurs="0"/>
                <xsd:element ref="ns4:SharedWithUsers"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72f39-011e-4940-9b7a-e0bb9fd919d7" elementFormDefault="qualified">
    <xsd:import namespace="http://schemas.microsoft.com/office/2006/documentManagement/types"/>
    <xsd:import namespace="http://schemas.microsoft.com/office/infopath/2007/PartnerControls"/>
    <xsd:element name="Document_x0020_Version" ma:index="2" nillable="true" ma:displayName="Document Version" ma:description="This should confirm to the format: V1-00, where 1 indicates an approved major change and 00 indicates any approved minor changes." ma:internalName="Document_x0020_Version">
      <xsd:simpleType>
        <xsd:restriction base="dms:Text">
          <xsd:maxLength value="255"/>
        </xsd:restriction>
      </xsd:simpleType>
    </xsd:element>
    <xsd:element name="Department" ma:index="3" ma:displayName="Department" ma:format="Dropdown" ma:internalName="Department">
      <xsd:simpleType>
        <xsd:restriction base="dms:Choice">
          <xsd:enumeration value="Academic Partnerships Office"/>
          <xsd:enumeration value="Business Improvement and Assurance"/>
          <xsd:enumeration value="Campus and Accommodation Services"/>
          <xsd:enumeration value="Development and Alumni Relations Office"/>
          <xsd:enumeration value="Drama"/>
          <xsd:enumeration value="Drama and Music"/>
          <xsd:enumeration value="Estates"/>
          <xsd:enumeration value="Equality, Diversity and Inclusion"/>
          <xsd:enumeration value="Faculty of Arts, Cultures and Education"/>
          <xsd:enumeration value="Faculty of Health Sciences"/>
          <xsd:enumeration value="Faculty of Science and Engineering"/>
          <xsd:enumeration value="Faculty of Business, Law and Politics"/>
          <xsd:enumeration value="Finance"/>
          <xsd:enumeration value="Governance and Compliance"/>
          <xsd:enumeration value="Graduate School"/>
          <xsd:enumeration value="Health and Safety"/>
          <xsd:enumeration value="Hull History Centre"/>
          <xsd:enumeration value="Human Resources"/>
          <xsd:enumeration value="Information and Communication Technology"/>
          <xsd:enumeration value="International Office"/>
          <xsd:enumeration value="Learning and Development"/>
          <xsd:enumeration value="Learning, Teaching and Enhancement"/>
          <xsd:enumeration value="Library Services"/>
          <xsd:enumeration value="Marketing and Communications"/>
          <xsd:enumeration value="Music"/>
          <xsd:enumeration value="Occupational Health"/>
          <xsd:enumeration value="Registry Services"/>
          <xsd:enumeration value="Research and Enterprise"/>
          <xsd:enumeration value="Research Funding Office"/>
          <xsd:enumeration value="School of Education and Social Sciences"/>
          <xsd:enumeration value="Solicitor's Office"/>
          <xsd:enumeration value="Strategic Development Unit"/>
          <xsd:enumeration value="Student Information Systems"/>
          <xsd:enumeration value="Student Recruitment"/>
          <xsd:enumeration value="Student Services"/>
          <xsd:enumeration value="Unknown"/>
        </xsd:restriction>
      </xsd:simpleType>
    </xsd:element>
    <xsd:element name="Author0" ma:index="4" ma:displayName="Author" ma:internalName="Author0">
      <xsd:simpleType>
        <xsd:restriction base="dms:Text">
          <xsd:maxLength value="255"/>
        </xsd:restriction>
      </xsd:simpleType>
    </xsd:element>
    <xsd:element name="Owner_x0020_of" ma:index="5" nillable="true" ma:displayName="Owner" ma:list="UserInfo" ma:SearchPeopleOnly="false" ma:SharePointGroup="0" ma:internalName="Owner_x0020_of"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_x0020_Last_x0020_Approved" ma:index="6" nillable="true" ma:displayName="Date Last Approved" ma:format="DateOnly" ma:internalName="Date_x0020_Last_x0020_Approved">
      <xsd:simpleType>
        <xsd:restriction base="dms:DateTime"/>
      </xsd:simpleType>
    </xsd:element>
    <xsd:element name="Approved_x0020_by" ma:index="7" nillable="true" ma:displayName="Approved by" ma:internalName="Approved_x0020_by">
      <xsd:simpleType>
        <xsd:restriction base="dms:Text">
          <xsd:maxLength value="255"/>
        </xsd:restriction>
      </xsd:simpleType>
    </xsd:element>
    <xsd:element name="Published_x0020_Locations" ma:index="8" nillable="true" ma:displayName="Published Locations" ma:internalName="Published_x0020_Locations">
      <xsd:simpleType>
        <xsd:restriction base="dms:Note">
          <xsd:maxLength value="255"/>
        </xsd:restriction>
      </xsd:simpleType>
    </xsd:element>
    <xsd:element name="nlwz" ma:index="9" ma:displayName="Classification" ma:default="Policy" ma:description="Select the classification of document." ma:format="Dropdown" ma:internalName="nlwz">
      <xsd:simpleType>
        <xsd:restriction base="dms:Choice">
          <xsd:enumeration value="Code of Practice"/>
          <xsd:enumeration value="Contract"/>
          <xsd:enumeration value="Equality Scheme"/>
          <xsd:enumeration value="Form"/>
          <xsd:enumeration value="Framework"/>
          <xsd:enumeration value="Governance"/>
          <xsd:enumeration value="Guidance"/>
          <xsd:enumeration value="Handbook"/>
          <xsd:enumeration value="Manual"/>
          <xsd:enumeration value="Policy"/>
          <xsd:enumeration value="Procedure"/>
          <xsd:enumeration value="Regulation"/>
          <xsd:enumeration value="Strategy"/>
          <xsd:enumeration value="Template"/>
          <xsd:enumeration value="Terms and Conditions"/>
          <xsd:enumeration value="Terms of Reference"/>
        </xsd:restriction>
      </xsd:simpleType>
    </xsd:element>
    <xsd:element name="avmr" ma:index="10" nillable="true" ma:displayName="Date of Next Review" ma:format="DateOnly" ma:internalName="avmr">
      <xsd:simpleType>
        <xsd:restriction base="dms:DateTime"/>
      </xsd:simpleType>
    </xsd:element>
    <xsd:element name="Status" ma:index="17" ma:displayName="Status" ma:default="Approved" ma:description="Statuts of the document." ma:format="Dropdown" ma:internalName="Status">
      <xsd:simpleType>
        <xsd:restriction base="dms:Choice">
          <xsd:enumeration value="Approved"/>
          <xsd:enumeration value="Draft - Under Review"/>
          <xsd:enumeration value="Unknown"/>
          <xsd:enumeration value="Defunct - Not in use"/>
          <xsd:enumeration value="Queried"/>
        </xsd:restriction>
      </xsd:simpleType>
    </xsd:element>
    <xsd:element name="Availability" ma:index="18" nillable="true" ma:displayName="Availability" ma:default="Public" ma:description="Indicate the level of availability and access required the document." ma:format="Dropdown" ma:internalName="Availability">
      <xsd:simpleType>
        <xsd:restriction base="dms:Choice">
          <xsd:enumeration value="Public"/>
          <xsd:enumeration value="Internal only (all staff)"/>
          <xsd:enumeration value="Restricted access (limited staff)"/>
        </xsd:restriction>
      </xsd:simpleType>
    </xsd:element>
    <xsd:element name="Executive_x0020_Lead" ma:index="19" ma:displayName="Executive Lead" ma:default="CFO" ma:description="Who is the Executive Lead?" ma:format="Dropdown" ma:internalName="Executive_x0020_Lead">
      <xsd:simpleType>
        <xsd:restriction base="dms:Choice">
          <xsd:enumeration value="CFO"/>
          <xsd:enumeration value="HRD"/>
          <xsd:enumeration value="PVC AA"/>
          <xsd:enumeration value="PVC Ed"/>
          <xsd:enumeration value="PVC RE"/>
          <xsd:enumeration value="URS"/>
          <xsd:enumeration value="VC"/>
        </xsd:restriction>
      </xsd:simpleType>
    </xsd:element>
    <xsd:element name="Office" ma:index="20" nillable="true" ma:displayName="Office" ma:default="Default" ma:description="If known, please choose the relevant office." ma:format="Dropdown" ma:internalName="Office">
      <xsd:simpleType>
        <xsd:restriction base="dms:Choice">
          <xsd:enumeration value="Default"/>
        </xsd:restriction>
      </xsd:simpleType>
    </xsd:element>
    <xsd:element name="Upload" ma:index="22" nillable="true" ma:displayName="Upload" ma:default="0" ma:format="Dropdown" ma:internalName="Upload">
      <xsd:simpleType>
        <xsd:restriction base="dms:Choice">
          <xsd:enumeration value="0"/>
          <xsd:enumeration value="1"/>
        </xsd:restriction>
      </xsd:simpleType>
    </xsd:element>
    <xsd:element name="Publish_x0020_to_x0020_Public" ma:index="23" nillable="true" ma:displayName="Publish to Public" ma:default="0" ma:internalName="Publish_x0020_to_x0020_Public">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291f4-87f7-4956-b876-984ac2769204"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5c7e12-cd2e-474b-aebe-d6ef31f74e10"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Documen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4943A3-DCF7-4C04-A95E-F191CCE70D90}">
  <ds:schemaRefs>
    <ds:schemaRef ds:uri="http://schemas.microsoft.com/sharepoint/events"/>
  </ds:schemaRefs>
</ds:datastoreItem>
</file>

<file path=customXml/itemProps3.xml><?xml version="1.0" encoding="utf-8"?>
<ds:datastoreItem xmlns:ds="http://schemas.openxmlformats.org/officeDocument/2006/customXml" ds:itemID="{A9D4D8D8-39CB-4798-B168-41C951B70156}">
  <ds:schemaRefs>
    <ds:schemaRef ds:uri="http://schemas.microsoft.com/office/2006/metadata/properties"/>
    <ds:schemaRef ds:uri="http://schemas.microsoft.com/office/infopath/2007/PartnerControls"/>
    <ds:schemaRef ds:uri="ae372f39-011e-4940-9b7a-e0bb9fd919d7"/>
    <ds:schemaRef ds:uri="http://schemas.microsoft.com/sharepoint/v4"/>
    <ds:schemaRef ds:uri="585c7e12-cd2e-474b-aebe-d6ef31f74e10"/>
  </ds:schemaRefs>
</ds:datastoreItem>
</file>

<file path=customXml/itemProps4.xml><?xml version="1.0" encoding="utf-8"?>
<ds:datastoreItem xmlns:ds="http://schemas.openxmlformats.org/officeDocument/2006/customXml" ds:itemID="{DD139DDA-0B60-4048-9C24-AB14811BF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72f39-011e-4940-9b7a-e0bb9fd919d7"/>
    <ds:schemaRef ds:uri="http://schemas.microsoft.com/sharepoint/v4"/>
    <ds:schemaRef ds:uri="d64291f4-87f7-4956-b876-984ac2769204"/>
    <ds:schemaRef ds:uri="585c7e12-cd2e-474b-aebe-d6ef31f74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624D311-7A96-45E4-8448-BAEA7F73F0F7}">
  <ds:schemaRefs>
    <ds:schemaRef ds:uri="http://schemas.openxmlformats.org/officeDocument/2006/bibliography"/>
  </ds:schemaRefs>
</ds:datastoreItem>
</file>

<file path=customXml/itemProps6.xml><?xml version="1.0" encoding="utf-8"?>
<ds:datastoreItem xmlns:ds="http://schemas.openxmlformats.org/officeDocument/2006/customXml" ds:itemID="{D9476682-3967-4B8D-A966-BB2AE5BE3143}">
  <ds:schemaRefs>
    <ds:schemaRef ds:uri="http://schemas.microsoft.com/sharepoint/v3/contenttype/forms"/>
  </ds:schemaRefs>
</ds:datastoreItem>
</file>

<file path=docMetadata/LabelInfo.xml><?xml version="1.0" encoding="utf-8"?>
<clbl:labelList xmlns:clbl="http://schemas.microsoft.com/office/2020/mipLabelMetadata">
  <clbl:label id="{490a8197-7b83-4f10-89b9-83189be3835e}" enabled="0" method="" siteId="{490a8197-7b83-4f10-89b9-83189be3835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Hull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Code of Practice - Support, Progression and Achievement in Apprenticeships and Apprenticeship Units</dc:title>
  <dc:subject>
  </dc:subject>
  <dc:creator>Katie J Skilton</dc:creator>
  <keywords>
  </keywords>
  <dc:description>
  </dc:description>
  <lastModifiedBy>lisa Tees</lastModifiedBy>
  <revision>253</revision>
  <lastPrinted>2018-01-16T08:18:00.0000000Z</lastPrinted>
  <dcterms:created xsi:type="dcterms:W3CDTF">2024-03-16T02:22:00.0000000Z</dcterms:created>
  <dcterms:modified xsi:type="dcterms:W3CDTF">2026-10-09T09:55:31Z</dcterms:modified>
  <contentStatus>1</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0x0101005548F29EE7876842A3CB0A7ABFC931F8</vt:lpwstr>
  </property>
  <property fmtid="{D5CDD505-2E9C-101B-9397-08002B2CF9AE}" pid="3" name="_dlc_DocIdItemGuid">
    <vt:lpwstr>fd4155a5-bb63-48b5-8439-cdc88da94abb</vt:lpwstr>
  </property>
</Properties>
</file>