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6F7B" w:rsidP="00B021E2" w:rsidRDefault="00296F7B" w14:paraId="419E3638" w14:textId="6D92D7FC">
      <w:pPr>
        <w:spacing w:after="120"/>
        <w:rPr>
          <w:rFonts w:cstheme="minorHAnsi"/>
        </w:rPr>
      </w:pPr>
    </w:p>
    <w:p w:rsidR="00296F7B" w:rsidP="00B021E2" w:rsidRDefault="00072DEC" w14:paraId="3574CFFD" w14:textId="740720E1">
      <w:pPr>
        <w:spacing w:after="120"/>
        <w:rPr>
          <w:rFonts w:cstheme="minorHAnsi"/>
        </w:rPr>
      </w:pPr>
      <w:r>
        <w:rPr>
          <w:rFonts w:ascii="Calibri" w:hAnsi="Calibri"/>
          <w:b/>
          <w:bCs/>
          <w:noProof/>
          <w:sz w:val="28"/>
          <w:szCs w:val="28"/>
        </w:rPr>
        <w:drawing>
          <wp:inline distT="0" distB="0" distL="0" distR="0" wp14:anchorId="5085406A" wp14:editId="2304F2E8">
            <wp:extent cx="1542415" cy="920750"/>
            <wp:effectExtent l="0" t="0" r="635" b="0"/>
            <wp:docPr id="1" name="Picture 1"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ck text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2415" cy="920750"/>
                    </a:xfrm>
                    <a:prstGeom prst="rect">
                      <a:avLst/>
                    </a:prstGeom>
                    <a:noFill/>
                  </pic:spPr>
                </pic:pic>
              </a:graphicData>
            </a:graphic>
          </wp:inline>
        </w:drawing>
      </w: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4F0B00"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296F7B" w:rsidP="00B021E2" w:rsidRDefault="00296F7B" w14:paraId="0B2DC69F" w14:textId="77777777">
            <w:pPr>
              <w:spacing w:before="40" w:after="120"/>
              <w:jc w:val="center"/>
              <w:rPr>
                <w:rFonts w:cstheme="minorHAnsi"/>
                <w:b w:val="0"/>
                <w:bCs w:val="0"/>
              </w:rPr>
            </w:pPr>
          </w:p>
          <w:sdt>
            <w:sdtPr>
              <w:rPr>
                <w:rFonts w:cstheme="minorHAnsi"/>
              </w:rPr>
              <w:id w:val="2049946732"/>
              <w:lock w:val="sdtLocked"/>
              <w:placeholder>
                <w:docPart w:val="1EA27BD2A306406F97B701ADB2BB9243"/>
              </w:placeholder>
            </w:sdtPr>
            <w:sdtEndPr/>
            <w:sdtContent>
              <w:p w:rsidRPr="004F0B00" w:rsidR="000E495E" w:rsidP="00B021E2" w:rsidRDefault="00B86CEF" w14:paraId="441537AB" w14:textId="77EE472F">
                <w:pPr>
                  <w:spacing w:before="40" w:after="120"/>
                  <w:jc w:val="center"/>
                  <w:rPr>
                    <w:rFonts w:cstheme="minorHAnsi"/>
                    <w:b w:val="0"/>
                    <w:bCs w:val="0"/>
                  </w:rPr>
                </w:pPr>
                <w:r w:rsidRPr="004F0B00">
                  <w:rPr>
                    <w:rFonts w:cstheme="minorHAnsi"/>
                  </w:rPr>
                  <w:t xml:space="preserve">ACADEMIC APPEALS – </w:t>
                </w:r>
                <w:r w:rsidRPr="004F0B00" w:rsidR="00721BCA">
                  <w:rPr>
                    <w:rFonts w:cstheme="minorHAnsi"/>
                  </w:rPr>
                  <w:t>PGR</w:t>
                </w:r>
              </w:p>
            </w:sdtContent>
          </w:sdt>
        </w:tc>
      </w:tr>
      <w:tr w:rsidRPr="004F0B00"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Pr="004F0B00" w:rsidR="0087565F" w:rsidP="00B021E2" w:rsidRDefault="0087565F" w14:paraId="15AC6457" w14:textId="77777777">
            <w:pPr>
              <w:spacing w:before="40" w:after="120"/>
              <w:jc w:val="center"/>
              <w:rPr>
                <w:rFonts w:cstheme="minorHAnsi"/>
              </w:rPr>
            </w:pPr>
          </w:p>
          <w:p w:rsidRPr="004F0B00" w:rsidR="00B0213E" w:rsidP="00B021E2" w:rsidRDefault="00B0213E" w14:paraId="57A724CB" w14:textId="4E650CE4">
            <w:pPr>
              <w:spacing w:before="40" w:after="120"/>
              <w:jc w:val="center"/>
              <w:rPr>
                <w:rFonts w:cstheme="minorHAnsi"/>
              </w:rPr>
            </w:pPr>
          </w:p>
        </w:tc>
      </w:tr>
      <w:tr w:rsidRPr="004F0B00"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B93213" w14:paraId="63DA0634" w14:textId="471B9E47">
            <w:pPr>
              <w:spacing w:before="40" w:after="120"/>
              <w:rPr>
                <w:rFonts w:cstheme="minorHAnsi"/>
                <w:b w:val="0"/>
              </w:rPr>
            </w:pPr>
            <w:r w:rsidRPr="004F0B00">
              <w:rPr>
                <w:rFonts w:cstheme="minorHAnsi"/>
              </w:rPr>
              <w:t>Classification:</w:t>
            </w:r>
          </w:p>
        </w:tc>
        <w:sdt>
          <w:sdtPr>
            <w:rPr>
              <w:rFonts w:cstheme="minorHAnsi"/>
            </w:rPr>
            <w:id w:val="-1335065299"/>
            <w:lock w:val="sdtLocked"/>
            <w:placeholder>
              <w:docPart w:val="A592DCFC41F94F509DE62DCE5E2AFAB7"/>
            </w:placeholder>
            <w:dropDownList>
              <w:listItem w:displayText="Code of Practice" w:value="Code of Practice"/>
              <w:listItem w:displayText="Guidance" w:value="Guidance"/>
            </w:dropDownList>
          </w:sdtPr>
          <w:sdtEndPr/>
          <w:sdtContent>
            <w:tc>
              <w:tcPr>
                <w:tcW w:w="6946" w:type="dxa"/>
                <w:shd w:val="clear" w:color="auto" w:fill="auto"/>
              </w:tcPr>
              <w:p w:rsidRPr="004F0B00" w:rsidR="00B93213" w:rsidP="00B021E2" w:rsidRDefault="0069073A" w14:paraId="3E2CEE3B" w14:textId="3B267179">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sidRPr="004F0B00">
                  <w:rPr>
                    <w:rFonts w:cstheme="minorHAnsi"/>
                  </w:rPr>
                  <w:t>Code of Practice</w:t>
                </w:r>
              </w:p>
            </w:tc>
          </w:sdtContent>
        </w:sdt>
      </w:tr>
      <w:tr w:rsidRPr="004F0B00"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4C694E" w14:paraId="3610DE93" w14:textId="6B36AD99">
            <w:pPr>
              <w:spacing w:before="40" w:after="120"/>
              <w:rPr>
                <w:rFonts w:cstheme="minorHAnsi"/>
                <w:b w:val="0"/>
              </w:rPr>
            </w:pPr>
            <w:r w:rsidRPr="004F0B00">
              <w:rPr>
                <w:rFonts w:cstheme="minorHAnsi"/>
              </w:rPr>
              <w:t>Version</w:t>
            </w:r>
            <w:r w:rsidRPr="004F0B00" w:rsidR="004348D1">
              <w:rPr>
                <w:rFonts w:cstheme="minorHAnsi"/>
              </w:rPr>
              <w:t xml:space="preserve"> Number</w:t>
            </w:r>
            <w:r w:rsidRPr="004F0B00" w:rsidR="00B93213">
              <w:rPr>
                <w:rFonts w:cstheme="minorHAnsi"/>
              </w:rPr>
              <w:t>:</w:t>
            </w:r>
          </w:p>
        </w:tc>
        <w:sdt>
          <w:sdtPr>
            <w:rPr>
              <w:rFonts w:cstheme="minorHAnsi"/>
            </w:rPr>
            <w:id w:val="1566535058"/>
            <w:lock w:val="sdtLocked"/>
            <w:placeholder>
              <w:docPart w:val="BD782722AB754AF38795AB28BC7E76F5"/>
            </w:placeholder>
            <w:text/>
          </w:sdtPr>
          <w:sdtEndPr/>
          <w:sdtContent>
            <w:tc>
              <w:tcPr>
                <w:tcW w:w="6946" w:type="dxa"/>
                <w:shd w:val="clear" w:color="auto" w:fill="auto"/>
              </w:tcPr>
              <w:p w:rsidRPr="004F0B00" w:rsidR="00B93213" w:rsidP="00B021E2" w:rsidRDefault="00F83E04" w14:paraId="40376BAB" w14:textId="6E0C3CCF">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1-01</w:t>
                </w:r>
              </w:p>
            </w:tc>
          </w:sdtContent>
        </w:sdt>
      </w:tr>
      <w:tr w:rsidRPr="004F0B00"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B93213" w14:paraId="58504ACA" w14:textId="77777777">
            <w:pPr>
              <w:spacing w:before="40" w:after="120"/>
              <w:rPr>
                <w:rFonts w:cstheme="minorHAnsi"/>
                <w:b w:val="0"/>
              </w:rPr>
            </w:pPr>
            <w:r w:rsidRPr="004F0B00">
              <w:rPr>
                <w:rFonts w:cstheme="minorHAnsi"/>
              </w:rPr>
              <w:t>Status:</w:t>
            </w:r>
          </w:p>
        </w:tc>
        <w:sdt>
          <w:sdtPr>
            <w:rPr>
              <w:rFonts w:cstheme="minorHAnsi"/>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4F0B00" w:rsidR="00B93213" w:rsidP="00B021E2" w:rsidRDefault="00F83E04" w14:paraId="1B520532" w14:textId="67FA1E64">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Approved</w:t>
                </w:r>
              </w:p>
            </w:tc>
          </w:sdtContent>
        </w:sdt>
      </w:tr>
      <w:tr w:rsidRPr="004F0B00"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704FE7" w14:paraId="2F3983D6" w14:textId="424133AC">
            <w:pPr>
              <w:spacing w:before="40" w:after="120"/>
              <w:rPr>
                <w:rFonts w:cstheme="minorHAnsi"/>
                <w:bCs w:val="0"/>
              </w:rPr>
            </w:pPr>
            <w:r w:rsidRPr="004F0B00">
              <w:rPr>
                <w:rFonts w:cstheme="minorHAnsi"/>
              </w:rPr>
              <w:t>Approved by</w:t>
            </w:r>
            <w:r w:rsidRPr="004F0B00" w:rsidR="00B93213">
              <w:rPr>
                <w:rFonts w:cstheme="minorHAnsi"/>
              </w:rPr>
              <w:t>:</w:t>
            </w:r>
          </w:p>
        </w:tc>
        <w:sdt>
          <w:sdtPr>
            <w:rPr>
              <w:rFonts w:cstheme="minorHAnsi"/>
            </w:rPr>
            <w:id w:val="1768729840"/>
            <w:lock w:val="sdtLocked"/>
            <w:placeholder>
              <w:docPart w:val="62C41C20E81949E993B2E135F6E5B6C4"/>
            </w:placeholder>
            <w:text/>
          </w:sdtPr>
          <w:sdtEndPr/>
          <w:sdtContent>
            <w:tc>
              <w:tcPr>
                <w:tcW w:w="6946" w:type="dxa"/>
                <w:shd w:val="clear" w:color="auto" w:fill="auto"/>
              </w:tcPr>
              <w:p w:rsidRPr="004F0B00" w:rsidR="00B93213" w:rsidP="00B021E2" w:rsidRDefault="00F83E04" w14:paraId="4C836476" w14:textId="2644A44D">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University Research Committee</w:t>
                </w:r>
              </w:p>
            </w:tc>
          </w:sdtContent>
        </w:sdt>
      </w:tr>
      <w:tr w:rsidRPr="004F0B00"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B93213" w14:paraId="2C16CCD1" w14:textId="77777777">
            <w:pPr>
              <w:spacing w:before="40" w:after="120"/>
              <w:rPr>
                <w:rFonts w:cstheme="minorHAnsi"/>
                <w:bCs w:val="0"/>
              </w:rPr>
            </w:pPr>
            <w:r w:rsidRPr="004F0B00">
              <w:rPr>
                <w:rFonts w:cstheme="minorHAnsi"/>
              </w:rPr>
              <w:t>Approval Date:</w:t>
            </w:r>
          </w:p>
        </w:tc>
        <w:sdt>
          <w:sdtPr>
            <w:rPr>
              <w:rFonts w:cstheme="minorHAnsi"/>
            </w:rPr>
            <w:id w:val="-1095781292"/>
            <w:lock w:val="sdtLocked"/>
            <w:placeholder>
              <w:docPart w:val="AC188788C3B04E1C8CE210811247A0B1"/>
            </w:placeholder>
            <w:date w:fullDate="2023-06-22T00:00:00Z">
              <w:dateFormat w:val="dd/MM/yyyy"/>
              <w:lid w:val="en-GB"/>
              <w:storeMappedDataAs w:val="dateTime"/>
              <w:calendar w:val="gregorian"/>
            </w:date>
          </w:sdtPr>
          <w:sdtEndPr/>
          <w:sdtContent>
            <w:tc>
              <w:tcPr>
                <w:tcW w:w="6946" w:type="dxa"/>
                <w:shd w:val="clear" w:color="auto" w:fill="auto"/>
              </w:tcPr>
              <w:p w:rsidRPr="004F0B00" w:rsidR="00B93213" w:rsidP="00B021E2" w:rsidRDefault="00F83E04" w14:paraId="01BC3F01" w14:textId="5F00F62C">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22/06/2023</w:t>
                </w:r>
              </w:p>
            </w:tc>
          </w:sdtContent>
        </w:sdt>
      </w:tr>
      <w:tr w:rsidRPr="004F0B00"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B93213" w14:paraId="2CB23490" w14:textId="77777777">
            <w:pPr>
              <w:spacing w:before="40" w:after="120"/>
              <w:rPr>
                <w:rFonts w:cstheme="minorHAnsi"/>
                <w:bCs w:val="0"/>
              </w:rPr>
            </w:pPr>
            <w:r w:rsidRPr="004F0B00">
              <w:rPr>
                <w:rFonts w:cstheme="minorHAnsi"/>
              </w:rPr>
              <w:t>Effective from:</w:t>
            </w:r>
          </w:p>
        </w:tc>
        <w:sdt>
          <w:sdtPr>
            <w:rPr>
              <w:rFonts w:cstheme="minorHAnsi"/>
            </w:rPr>
            <w:id w:val="1376739374"/>
            <w:lock w:val="sdtLocked"/>
            <w:placeholder>
              <w:docPart w:val="1C66106365EE4E8E9637EB3C2FFC4EB1"/>
            </w:placeholder>
            <w:date w:fullDate="2023-06-22T00:00:00Z">
              <w:dateFormat w:val="dd/MM/yyyy"/>
              <w:lid w:val="en-GB"/>
              <w:storeMappedDataAs w:val="dateTime"/>
              <w:calendar w:val="gregorian"/>
            </w:date>
          </w:sdtPr>
          <w:sdtEndPr/>
          <w:sdtContent>
            <w:tc>
              <w:tcPr>
                <w:tcW w:w="6946" w:type="dxa"/>
                <w:shd w:val="clear" w:color="auto" w:fill="auto"/>
              </w:tcPr>
              <w:p w:rsidRPr="004F0B00" w:rsidR="00B93213" w:rsidP="00B021E2" w:rsidRDefault="00F83E04" w14:paraId="4B9731B5" w14:textId="0748290D">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22</w:t>
                </w:r>
                <w:r w:rsidRPr="004F0B00" w:rsidR="008810A0">
                  <w:rPr>
                    <w:rFonts w:cstheme="minorHAnsi"/>
                  </w:rPr>
                  <w:t>/0</w:t>
                </w:r>
                <w:r>
                  <w:rPr>
                    <w:rFonts w:cstheme="minorHAnsi"/>
                  </w:rPr>
                  <w:t>6</w:t>
                </w:r>
                <w:r w:rsidRPr="004F0B00" w:rsidR="008810A0">
                  <w:rPr>
                    <w:rFonts w:cstheme="minorHAnsi"/>
                  </w:rPr>
                  <w:t>/20</w:t>
                </w:r>
                <w:r>
                  <w:rPr>
                    <w:rFonts w:cstheme="minorHAnsi"/>
                  </w:rPr>
                  <w:t>23</w:t>
                </w:r>
              </w:p>
            </w:tc>
          </w:sdtContent>
        </w:sdt>
      </w:tr>
      <w:tr w:rsidRPr="004F0B00"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20693E" w14:paraId="704ABDD6" w14:textId="1ACDC6DB">
            <w:pPr>
              <w:spacing w:before="40" w:after="120"/>
              <w:rPr>
                <w:rFonts w:cstheme="minorHAnsi"/>
                <w:b w:val="0"/>
              </w:rPr>
            </w:pPr>
            <w:r w:rsidRPr="004F0B00">
              <w:rPr>
                <w:rFonts w:cstheme="minorHAnsi"/>
              </w:rPr>
              <w:t>Next Review Date</w:t>
            </w:r>
            <w:r w:rsidRPr="004F0B00" w:rsidR="00B93213">
              <w:rPr>
                <w:rFonts w:cstheme="minorHAnsi"/>
              </w:rPr>
              <w:t>:</w:t>
            </w:r>
          </w:p>
        </w:tc>
        <w:sdt>
          <w:sdtPr>
            <w:rPr>
              <w:rFonts w:cstheme="minorHAnsi"/>
            </w:rPr>
            <w:id w:val="-235557437"/>
            <w:lock w:val="sdtLocked"/>
            <w:placeholder>
              <w:docPart w:val="B63FFFD1024C4C1C970B026F5C14C461"/>
            </w:placeholder>
            <w:date w:fullDate="2028-06-22T00:00:00Z">
              <w:dateFormat w:val="dd/MM/yyyy"/>
              <w:lid w:val="en-GB"/>
              <w:storeMappedDataAs w:val="dateTime"/>
              <w:calendar w:val="gregorian"/>
            </w:date>
          </w:sdtPr>
          <w:sdtEndPr/>
          <w:sdtContent>
            <w:tc>
              <w:tcPr>
                <w:tcW w:w="6946" w:type="dxa"/>
                <w:shd w:val="clear" w:color="auto" w:fill="auto"/>
              </w:tcPr>
              <w:p w:rsidRPr="004F0B00" w:rsidR="00B93213" w:rsidP="00B021E2" w:rsidRDefault="00F83E04" w14:paraId="7E61A690" w14:textId="099D55EF">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22/06/2028</w:t>
                </w:r>
              </w:p>
            </w:tc>
          </w:sdtContent>
        </w:sdt>
      </w:tr>
      <w:tr w:rsidRPr="004F0B00"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4C694E" w14:paraId="44C4F4FE" w14:textId="1ED0BF5C">
            <w:pPr>
              <w:spacing w:before="40" w:after="120"/>
              <w:rPr>
                <w:rFonts w:cstheme="minorHAnsi"/>
                <w:bCs w:val="0"/>
              </w:rPr>
            </w:pPr>
            <w:r w:rsidRPr="004F0B00">
              <w:rPr>
                <w:rFonts w:cstheme="minorHAnsi"/>
              </w:rPr>
              <w:t xml:space="preserve">Document </w:t>
            </w:r>
            <w:r w:rsidRPr="004F0B00" w:rsidR="00B93213">
              <w:rPr>
                <w:rFonts w:cstheme="minorHAnsi"/>
              </w:rPr>
              <w:t>Author:</w:t>
            </w:r>
          </w:p>
        </w:tc>
        <w:sdt>
          <w:sdtPr>
            <w:rPr>
              <w:rFonts w:cs="Calibri"/>
            </w:rPr>
            <w:id w:val="-224908760"/>
            <w:lock w:val="sdtLocked"/>
            <w:placeholder>
              <w:docPart w:val="AF06378BD3BB4BC98F84E76667943F32"/>
            </w:placeholder>
            <w:text/>
          </w:sdtPr>
          <w:sdtEndPr/>
          <w:sdtContent>
            <w:tc>
              <w:tcPr>
                <w:tcW w:w="6946" w:type="dxa"/>
                <w:shd w:val="clear" w:color="auto" w:fill="auto"/>
              </w:tcPr>
              <w:p w:rsidRPr="004F0B00" w:rsidR="00B93213" w:rsidP="00B021E2" w:rsidRDefault="00F83E04" w14:paraId="52F7977B" w14:textId="36655B63">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sidRPr="00F83E04">
                  <w:rPr>
                    <w:rFonts w:cs="Calibri"/>
                  </w:rPr>
                  <w:t>Academic Appeals Working Group</w:t>
                </w:r>
              </w:p>
            </w:tc>
          </w:sdtContent>
        </w:sdt>
      </w:tr>
      <w:tr w:rsidRPr="004F0B00"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5503CC" w14:paraId="3295B746" w14:textId="3FB882D2">
            <w:pPr>
              <w:spacing w:before="40" w:after="120"/>
              <w:rPr>
                <w:rFonts w:cstheme="minorHAnsi"/>
                <w:bCs w:val="0"/>
              </w:rPr>
            </w:pPr>
            <w:r w:rsidRPr="004F0B00">
              <w:rPr>
                <w:rFonts w:cstheme="minorHAnsi"/>
              </w:rPr>
              <w:t xml:space="preserve">Document </w:t>
            </w:r>
            <w:r w:rsidRPr="004F0B00" w:rsidR="00B93213">
              <w:rPr>
                <w:rFonts w:cstheme="minorHAnsi"/>
              </w:rPr>
              <w:t>Owner:</w:t>
            </w:r>
          </w:p>
        </w:tc>
        <w:tc>
          <w:tcPr>
            <w:tcW w:w="6946" w:type="dxa"/>
            <w:shd w:val="clear" w:color="auto" w:fill="auto"/>
          </w:tcPr>
          <w:p w:rsidRPr="004F0B00" w:rsidR="00B93213" w:rsidP="00B021E2" w:rsidRDefault="00446170" w14:paraId="34A4D006" w14:textId="69022076">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id w:val="-1431425138"/>
                <w:lock w:val="sdtLocked"/>
                <w:placeholder>
                  <w:docPart w:val="FC063C4D168F437487F539AAAE4F4188"/>
                </w:placeholder>
                <w:text/>
              </w:sdtPr>
              <w:sdtEndPr/>
              <w:sdtContent>
                <w:r w:rsidRPr="004F0B00" w:rsidR="0069073A">
                  <w:rPr>
                    <w:rFonts w:cstheme="minorHAnsi"/>
                  </w:rPr>
                  <w:t>Quality Support Service</w:t>
                </w:r>
              </w:sdtContent>
            </w:sdt>
            <w:r w:rsidRPr="004F0B00" w:rsidR="00B93213">
              <w:rPr>
                <w:rFonts w:cstheme="minorHAnsi"/>
              </w:rPr>
              <w:tab/>
            </w:r>
          </w:p>
        </w:tc>
      </w:tr>
      <w:tr w:rsidRPr="004F0B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F530EA" w14:paraId="28B52D55" w14:textId="53FBC5A5">
            <w:pPr>
              <w:spacing w:before="40" w:after="120"/>
              <w:rPr>
                <w:rFonts w:cstheme="minorHAnsi"/>
                <w:bCs w:val="0"/>
              </w:rPr>
            </w:pPr>
            <w:r w:rsidRPr="004F0B00">
              <w:rPr>
                <w:rFonts w:cstheme="minorHAnsi"/>
              </w:rPr>
              <w:t>Department/</w:t>
            </w:r>
            <w:r w:rsidRPr="004F0B00" w:rsidR="00B93213">
              <w:rPr>
                <w:rFonts w:cstheme="minorHAnsi"/>
              </w:rPr>
              <w:t>Contact:</w:t>
            </w:r>
          </w:p>
        </w:tc>
        <w:sdt>
          <w:sdtPr>
            <w:rPr>
              <w:rFonts w:cstheme="minorHAnsi"/>
              <w:lang w:val="it-IT"/>
            </w:rPr>
            <w:id w:val="71093597"/>
            <w:lock w:val="sdtLocked"/>
            <w:placeholder>
              <w:docPart w:val="05FFFD26DC684CB89C88A7709240FCAA"/>
            </w:placeholder>
            <w:text/>
          </w:sdtPr>
          <w:sdtEndPr/>
          <w:sdtContent>
            <w:tc>
              <w:tcPr>
                <w:tcW w:w="6946" w:type="dxa"/>
                <w:shd w:val="clear" w:color="auto" w:fill="auto"/>
              </w:tcPr>
              <w:p w:rsidRPr="004F0B00" w:rsidR="00B93213" w:rsidP="00B021E2" w:rsidRDefault="0069073A" w14:paraId="4998D8DD" w14:textId="615E7D43">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sidRPr="004F0B00">
                  <w:rPr>
                    <w:rFonts w:cstheme="minorHAnsi"/>
                    <w:lang w:val="it-IT"/>
                  </w:rPr>
                  <w:t>Quality Support Service</w:t>
                </w:r>
              </w:p>
            </w:tc>
          </w:sdtContent>
        </w:sdt>
      </w:tr>
      <w:tr w:rsidRPr="004F0B00"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B93213" w14:paraId="480D68B2" w14:textId="77777777">
            <w:pPr>
              <w:spacing w:before="40" w:after="120"/>
              <w:rPr>
                <w:rFonts w:cstheme="minorHAnsi"/>
                <w:b w:val="0"/>
              </w:rPr>
            </w:pPr>
            <w:r w:rsidRPr="004F0B00">
              <w:rPr>
                <w:rFonts w:cstheme="minorHAnsi"/>
              </w:rPr>
              <w:t>Collaborative provision:</w:t>
            </w:r>
          </w:p>
        </w:tc>
        <w:tc>
          <w:tcPr>
            <w:tcW w:w="6946" w:type="dxa"/>
            <w:shd w:val="clear" w:color="auto" w:fill="auto"/>
          </w:tcPr>
          <w:p w:rsidRPr="004F0B00" w:rsidR="00B93213" w:rsidP="00B021E2" w:rsidRDefault="00B93213" w14:paraId="7E072BF9" w14:textId="73CC0265">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sidRPr="004F0B00">
              <w:rPr>
                <w:rFonts w:cstheme="minorHAnsi"/>
              </w:rPr>
              <w:t>Mandatory</w:t>
            </w:r>
            <w:r w:rsidRPr="004F0B00" w:rsidR="00616569">
              <w:rPr>
                <w:rFonts w:cstheme="minorHAnsi"/>
              </w:rPr>
              <w:tab/>
            </w:r>
            <w:r w:rsidRPr="004F0B00" w:rsidR="00616569">
              <w:rPr>
                <w:rFonts w:cstheme="minorHAnsi"/>
              </w:rPr>
              <w:tab/>
            </w:r>
            <w:r w:rsidRPr="004F0B00" w:rsidR="00616569">
              <w:rPr>
                <w:rFonts w:cstheme="minorHAnsi"/>
              </w:rPr>
              <w:tab/>
            </w:r>
          </w:p>
        </w:tc>
      </w:tr>
      <w:tr w:rsidRPr="004F0B00"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5503CC" w14:paraId="22F5F5F8" w14:textId="3E7F5329">
            <w:pPr>
              <w:spacing w:before="40" w:after="120"/>
              <w:rPr>
                <w:rFonts w:cstheme="minorHAnsi"/>
              </w:rPr>
            </w:pPr>
            <w:r w:rsidRPr="004F0B00">
              <w:rPr>
                <w:rFonts w:cstheme="minorHAnsi"/>
              </w:rPr>
              <w:t xml:space="preserve">Related </w:t>
            </w:r>
            <w:r w:rsidRPr="004F0B00" w:rsidR="00B93213">
              <w:rPr>
                <w:rFonts w:cstheme="minorHAnsi"/>
              </w:rPr>
              <w:t>documents:</w:t>
            </w:r>
          </w:p>
        </w:tc>
        <w:sdt>
          <w:sdtPr>
            <w:rPr>
              <w:rFonts w:cstheme="minorHAnsi"/>
            </w:rPr>
            <w:id w:val="-880247332"/>
            <w:lock w:val="sdtLocked"/>
            <w:placeholder>
              <w:docPart w:val="F59A23A122CC4B5FAEDA979880BE5BA0"/>
            </w:placeholder>
            <w:text/>
          </w:sdtPr>
          <w:sdtEndPr/>
          <w:sdtContent>
            <w:tc>
              <w:tcPr>
                <w:tcW w:w="6946" w:type="dxa"/>
                <w:shd w:val="clear" w:color="auto" w:fill="auto"/>
              </w:tcPr>
              <w:p w:rsidRPr="004F0B00" w:rsidR="00B93213" w:rsidP="00B021E2" w:rsidRDefault="006F50BF" w14:paraId="50E9F400" w14:textId="2D4333F6">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sidRPr="004F0B00">
                  <w:rPr>
                    <w:rFonts w:cstheme="minorHAnsi"/>
                  </w:rPr>
                  <w:t>Good Practice Framework for Handling Complaints and Academic Appeals published by the Office of the Independent Adjudicators</w:t>
                </w:r>
                <w:r>
                  <w:rPr>
                    <w:rFonts w:cstheme="minorHAnsi"/>
                  </w:rPr>
                  <w:t xml:space="preserve"> 2002</w:t>
                </w:r>
                <w:r w:rsidRPr="004F0B00">
                  <w:rPr>
                    <w:rFonts w:cstheme="minorHAnsi"/>
                  </w:rPr>
                  <w:t>.</w:t>
                </w:r>
                <w:r w:rsidR="002846D7">
                  <w:rPr>
                    <w:rFonts w:cstheme="minorHAnsi"/>
                  </w:rPr>
                  <w:t xml:space="preserve"> </w:t>
                </w:r>
                <w:r w:rsidRPr="004F0B00">
                  <w:rPr>
                    <w:rFonts w:cstheme="minorHAnsi"/>
                  </w:rPr>
                  <w:t>QAA UK Quality Code, 2018.</w:t>
                </w:r>
              </w:p>
            </w:tc>
          </w:sdtContent>
        </w:sdt>
      </w:tr>
      <w:tr w:rsidRPr="004F0B00"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98217A" w14:paraId="225E643D" w14:textId="1CAA6944">
            <w:pPr>
              <w:spacing w:before="40" w:after="120"/>
              <w:rPr>
                <w:rFonts w:cstheme="minorHAnsi"/>
                <w:b w:val="0"/>
              </w:rPr>
            </w:pPr>
            <w:r w:rsidRPr="004F0B00">
              <w:rPr>
                <w:rFonts w:cstheme="minorHAnsi"/>
              </w:rPr>
              <w:t>Published</w:t>
            </w:r>
            <w:r w:rsidRPr="004F0B00" w:rsidR="00B93213">
              <w:rPr>
                <w:rFonts w:cstheme="minorHAnsi"/>
              </w:rPr>
              <w:t xml:space="preserve"> location:</w:t>
            </w:r>
          </w:p>
        </w:tc>
        <w:sdt>
          <w:sdtPr>
            <w:rPr>
              <w:rFonts w:cstheme="minorHAnsi"/>
            </w:rPr>
            <w:id w:val="1912337761"/>
            <w:lock w:val="sdtLocked"/>
            <w:placeholder>
              <w:docPart w:val="A6FE8F20E48D412CAB9D9862572EC7D3"/>
            </w:placeholder>
            <w:text/>
          </w:sdtPr>
          <w:sdtEndPr/>
          <w:sdtContent>
            <w:tc>
              <w:tcPr>
                <w:tcW w:w="6946" w:type="dxa"/>
                <w:shd w:val="clear" w:color="auto" w:fill="auto"/>
              </w:tcPr>
              <w:p w:rsidRPr="004F0B00" w:rsidR="00B93213" w:rsidP="00B021E2" w:rsidRDefault="008810A0" w14:paraId="1A383E72" w14:textId="4C295003">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sidRPr="004F0B00">
                  <w:rPr>
                    <w:rFonts w:cstheme="minorHAnsi"/>
                  </w:rPr>
                  <w:t>Quality and Standards website – Student Information.</w:t>
                </w:r>
                <w:r w:rsidR="002846D7">
                  <w:rPr>
                    <w:rFonts w:cstheme="minorHAnsi"/>
                  </w:rPr>
                  <w:t xml:space="preserve"> </w:t>
                </w:r>
                <w:r w:rsidRPr="004F0B00">
                  <w:rPr>
                    <w:rFonts w:cstheme="minorHAnsi"/>
                  </w:rPr>
                  <w:t xml:space="preserve"> https://www.hull.ac.uk/choose-hull/university-and-region/key-documents/quality</w:t>
                </w:r>
              </w:p>
            </w:tc>
          </w:sdtContent>
        </w:sdt>
      </w:tr>
      <w:tr w:rsidRPr="004F0B00"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Pr="004F0B00" w:rsidR="00B845D2" w:rsidP="00B021E2" w:rsidRDefault="0098217A" w14:paraId="6EAB0CC0" w14:textId="7D9720F8">
            <w:pPr>
              <w:spacing w:before="40" w:after="120"/>
              <w:rPr>
                <w:rFonts w:cstheme="minorHAnsi"/>
                <w:b w:val="0"/>
                <w:bCs w:val="0"/>
              </w:rPr>
            </w:pPr>
            <w:r w:rsidRPr="004F0B00">
              <w:rPr>
                <w:rFonts w:cstheme="minorHAnsi"/>
                <w:b w:val="0"/>
                <w:bCs w:val="0"/>
              </w:rPr>
              <w:t xml:space="preserve">All printed </w:t>
            </w:r>
            <w:r w:rsidRPr="004F0B00" w:rsidR="00E967DE">
              <w:rPr>
                <w:rFonts w:cstheme="minorHAnsi"/>
                <w:b w:val="0"/>
                <w:bCs w:val="0"/>
              </w:rPr>
              <w:t xml:space="preserve">or downloaded </w:t>
            </w:r>
            <w:r w:rsidRPr="004F0B00">
              <w:rPr>
                <w:rFonts w:cstheme="minorHAnsi"/>
                <w:b w:val="0"/>
                <w:bCs w:val="0"/>
              </w:rPr>
              <w:t xml:space="preserve">versions of this document are classified as uncontrolled. </w:t>
            </w:r>
          </w:p>
          <w:p w:rsidRPr="004F0B00" w:rsidR="0098217A" w:rsidP="00B021E2" w:rsidRDefault="0098217A" w14:paraId="1BCB21EF" w14:textId="583C76D2">
            <w:pPr>
              <w:spacing w:before="40" w:after="120"/>
              <w:rPr>
                <w:rFonts w:cstheme="minorHAnsi"/>
                <w:b w:val="0"/>
                <w:bCs w:val="0"/>
              </w:rPr>
            </w:pPr>
            <w:r w:rsidRPr="004F0B00">
              <w:rPr>
                <w:rFonts w:cstheme="minorHAnsi"/>
                <w:b w:val="0"/>
                <w:bCs w:val="0"/>
              </w:rPr>
              <w:t>A controlled</w:t>
            </w:r>
            <w:r w:rsidRPr="004F0B00" w:rsidR="00966661">
              <w:rPr>
                <w:rFonts w:cstheme="minorHAnsi"/>
                <w:b w:val="0"/>
                <w:bCs w:val="0"/>
              </w:rPr>
              <w:t xml:space="preserve"> </w:t>
            </w:r>
            <w:r w:rsidRPr="004F0B00">
              <w:rPr>
                <w:rFonts w:cstheme="minorHAnsi"/>
                <w:b w:val="0"/>
                <w:bCs w:val="0"/>
              </w:rPr>
              <w:t>version is available from the university website.</w:t>
            </w:r>
          </w:p>
        </w:tc>
      </w:tr>
      <w:tr w:rsidRPr="004F0B00"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Pr="004F0B00" w:rsidR="00616569" w:rsidP="00B021E2" w:rsidRDefault="00616569" w14:paraId="73870124" w14:textId="77777777">
            <w:pPr>
              <w:spacing w:before="40" w:after="120"/>
              <w:jc w:val="center"/>
              <w:rPr>
                <w:rFonts w:cstheme="minorHAnsi"/>
              </w:rPr>
            </w:pPr>
          </w:p>
          <w:p w:rsidRPr="004F0B00" w:rsidR="00B93213" w:rsidP="00B021E2" w:rsidRDefault="00B93213" w14:paraId="4C392E3C" w14:textId="12C6E68A">
            <w:pPr>
              <w:spacing w:before="40" w:after="120"/>
              <w:jc w:val="center"/>
              <w:rPr>
                <w:rFonts w:cstheme="minorHAnsi"/>
              </w:rPr>
            </w:pPr>
            <w:r w:rsidRPr="004F0B00">
              <w:rPr>
                <w:rFonts w:cstheme="minorHAnsi"/>
              </w:rPr>
              <w:t>This document is available in alternative formats from</w:t>
            </w:r>
          </w:p>
          <w:p w:rsidRPr="004F0B00" w:rsidR="00B93213" w:rsidP="00B021E2" w:rsidRDefault="00446170" w14:paraId="48AF858B" w14:textId="67EF50DD">
            <w:pPr>
              <w:spacing w:before="40" w:after="120"/>
              <w:jc w:val="center"/>
              <w:rPr>
                <w:rFonts w:cstheme="minorHAnsi"/>
              </w:rPr>
            </w:pPr>
            <w:hyperlink w:history="1" r:id="rId13">
              <w:r w:rsidRPr="004F0B00" w:rsidR="0087565F">
                <w:rPr>
                  <w:rStyle w:val="Hyperlink"/>
                  <w:rFonts w:cstheme="minorHAnsi"/>
                </w:rPr>
                <w:t>policy@hull.ac.uk</w:t>
              </w:r>
            </w:hyperlink>
            <w:r w:rsidR="002846D7">
              <w:rPr>
                <w:rFonts w:cstheme="minorHAnsi"/>
              </w:rPr>
              <w:t xml:space="preserve"> </w:t>
            </w:r>
          </w:p>
        </w:tc>
      </w:tr>
    </w:tbl>
    <w:p w:rsidRPr="004F0B00" w:rsidR="00B93213" w:rsidP="00B021E2" w:rsidRDefault="00B93213" w14:paraId="656981E2" w14:textId="335CF0B2">
      <w:pPr>
        <w:spacing w:after="120"/>
        <w:rPr>
          <w:rFonts w:cstheme="minorHAnsi"/>
        </w:rPr>
        <w:sectPr w:rsidRPr="004F0B00" w:rsidR="00B93213" w:rsidSect="00B93213">
          <w:headerReference w:type="default" r:id="rId14"/>
          <w:footerReference w:type="default" r:id="rId15"/>
          <w:headerReference w:type="first" r:id="rId16"/>
          <w:footerReference w:type="first" r:id="rId17"/>
          <w:pgSz w:w="11910" w:h="16840"/>
          <w:pgMar w:top="1276" w:right="1420" w:bottom="1134" w:left="1418" w:header="720" w:footer="720" w:gutter="0"/>
          <w:cols w:space="720"/>
          <w:titlePg/>
          <w:docGrid w:linePitch="299"/>
        </w:sectPr>
      </w:pPr>
    </w:p>
    <w:p w:rsidRPr="004F0B00" w:rsidR="00680727" w:rsidP="00B021E2" w:rsidRDefault="00680727" w14:paraId="360192F0" w14:textId="7831D665">
      <w:pPr>
        <w:spacing w:before="40" w:after="120"/>
        <w:rPr>
          <w:rFonts w:cstheme="minorHAnsi"/>
          <w:b/>
          <w:bCs/>
        </w:rPr>
      </w:pPr>
      <w:r w:rsidRPr="004F0B00">
        <w:rPr>
          <w:rFonts w:cstheme="minorHAnsi"/>
          <w:b/>
          <w:bCs/>
          <w:noProof/>
          <w:lang w:eastAsia="en-GB"/>
        </w:rPr>
        <w:lastRenderedPageBreak/>
        <w:drawing>
          <wp:anchor distT="0" distB="0" distL="114300" distR="114300" simplePos="0" relativeHeight="251659264" behindDoc="0" locked="0" layoutInCell="1" allowOverlap="1" wp14:editId="7334AC48" wp14:anchorId="29BEB124">
            <wp:simplePos x="0" y="0"/>
            <wp:positionH relativeFrom="column">
              <wp:posOffset>-30228</wp:posOffset>
            </wp:positionH>
            <wp:positionV relativeFrom="paragraph">
              <wp:posOffset>-353910</wp:posOffset>
            </wp:positionV>
            <wp:extent cx="1542415" cy="9207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2415" cy="920750"/>
                    </a:xfrm>
                    <a:prstGeom prst="rect">
                      <a:avLst/>
                    </a:prstGeom>
                    <a:noFill/>
                  </pic:spPr>
                </pic:pic>
              </a:graphicData>
            </a:graphic>
          </wp:anchor>
        </w:drawing>
      </w: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4F0B00"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Pr="004F0B00" w:rsidR="00680727" w:rsidP="00B021E2" w:rsidRDefault="00680727" w14:paraId="2459F6D7" w14:textId="77777777">
            <w:pPr>
              <w:spacing w:before="40" w:after="120"/>
              <w:jc w:val="center"/>
              <w:rPr>
                <w:rFonts w:cstheme="minorHAnsi"/>
              </w:rPr>
            </w:pPr>
          </w:p>
          <w:p w:rsidRPr="004F0B00" w:rsidR="00704FE7" w:rsidP="00B021E2" w:rsidRDefault="00704FE7" w14:paraId="107FCAA2" w14:textId="77777777">
            <w:pPr>
              <w:spacing w:before="40" w:after="120"/>
              <w:jc w:val="center"/>
              <w:rPr>
                <w:rFonts w:cstheme="minorHAnsi"/>
              </w:rPr>
            </w:pPr>
          </w:p>
          <w:sdt>
            <w:sdtPr>
              <w:rPr>
                <w:rFonts w:cstheme="minorHAnsi"/>
              </w:rPr>
              <w:id w:val="-1113120784"/>
              <w:placeholder>
                <w:docPart w:val="50ACBB78B4724C1EAD3D454C9314D6C9"/>
              </w:placeholder>
            </w:sdtPr>
            <w:sdtEndPr/>
            <w:sdtContent>
              <w:p w:rsidRPr="004F0B00" w:rsidR="00680727" w:rsidP="00B021E2" w:rsidRDefault="00B86CEF" w14:paraId="756EC18C" w14:textId="042B586F">
                <w:pPr>
                  <w:spacing w:before="40" w:after="120"/>
                  <w:jc w:val="center"/>
                  <w:rPr>
                    <w:rFonts w:cstheme="minorHAnsi"/>
                  </w:rPr>
                </w:pPr>
                <w:r w:rsidRPr="004F0B00">
                  <w:rPr>
                    <w:rFonts w:cstheme="minorHAnsi"/>
                  </w:rPr>
                  <w:t xml:space="preserve">ACADEMIC APPEALS – </w:t>
                </w:r>
                <w:r w:rsidRPr="004F0B00" w:rsidR="0002532B">
                  <w:rPr>
                    <w:rFonts w:cstheme="minorHAnsi"/>
                  </w:rPr>
                  <w:t>PGR</w:t>
                </w:r>
              </w:p>
            </w:sdtContent>
          </w:sdt>
        </w:tc>
      </w:tr>
    </w:tbl>
    <w:p w:rsidRPr="004F0B00" w:rsidR="00CE07EB" w:rsidP="00B021E2" w:rsidRDefault="00CE07EB" w14:paraId="134A83AB" w14:textId="5A308E36">
      <w:pPr>
        <w:spacing w:after="120" w:line="240" w:lineRule="auto"/>
        <w:rPr>
          <w:rFonts w:cstheme="minorHAnsi"/>
          <w:b/>
          <w:bCs/>
        </w:rPr>
      </w:pPr>
    </w:p>
    <w:sdt>
      <w:sdtPr>
        <w:rPr>
          <w:rFonts w:eastAsiaTheme="minorEastAsia"/>
          <w:b w:val="0"/>
          <w:szCs w:val="22"/>
          <w:lang w:val="en-GB" w:eastAsia="zh-CN"/>
        </w:rPr>
        <w:id w:val="-2008278224"/>
        <w:docPartObj>
          <w:docPartGallery w:val="Table of Contents"/>
          <w:docPartUnique/>
        </w:docPartObj>
      </w:sdtPr>
      <w:sdtEndPr>
        <w:rPr>
          <w:bCs/>
          <w:noProof/>
        </w:rPr>
      </w:sdtEndPr>
      <w:sdtContent>
        <w:p w:rsidR="00CE7213" w:rsidP="00B021E2" w:rsidRDefault="00CE7213" w14:paraId="4273EA12" w14:textId="697B8EE8">
          <w:pPr>
            <w:pStyle w:val="TOCHeading"/>
          </w:pPr>
          <w:r>
            <w:t>Contents</w:t>
          </w:r>
        </w:p>
        <w:p w:rsidR="00FF37E8" w:rsidRDefault="00CE7213" w14:paraId="6D00C21A" w14:textId="6F3CFE47">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41958815">
            <w:r w:rsidRPr="00BE6D92" w:rsidR="00FF37E8">
              <w:rPr>
                <w:rStyle w:val="Hyperlink"/>
                <w:noProof/>
              </w:rPr>
              <w:t>1.</w:t>
            </w:r>
            <w:r w:rsidR="00FF37E8">
              <w:rPr>
                <w:rFonts w:cstheme="minorBidi"/>
                <w:noProof/>
                <w:kern w:val="2"/>
                <w:lang w:val="en-GB" w:eastAsia="en-GB"/>
                <w14:ligatures w14:val="standardContextual"/>
              </w:rPr>
              <w:tab/>
            </w:r>
            <w:r w:rsidRPr="00BE6D92" w:rsidR="00FF37E8">
              <w:rPr>
                <w:rStyle w:val="Hyperlink"/>
                <w:noProof/>
              </w:rPr>
              <w:t>Introduction</w:t>
            </w:r>
            <w:r w:rsidR="00FF37E8">
              <w:rPr>
                <w:noProof/>
                <w:webHidden/>
              </w:rPr>
              <w:tab/>
            </w:r>
            <w:r w:rsidR="00FF37E8">
              <w:rPr>
                <w:noProof/>
                <w:webHidden/>
              </w:rPr>
              <w:fldChar w:fldCharType="begin"/>
            </w:r>
            <w:r w:rsidR="00FF37E8">
              <w:rPr>
                <w:noProof/>
                <w:webHidden/>
              </w:rPr>
              <w:instrText xml:space="preserve"> PAGEREF _Toc141958815 \h </w:instrText>
            </w:r>
            <w:r w:rsidR="00FF37E8">
              <w:rPr>
                <w:noProof/>
                <w:webHidden/>
              </w:rPr>
            </w:r>
            <w:r w:rsidR="00FF37E8">
              <w:rPr>
                <w:noProof/>
                <w:webHidden/>
              </w:rPr>
              <w:fldChar w:fldCharType="separate"/>
            </w:r>
            <w:r w:rsidR="00FF37E8">
              <w:rPr>
                <w:noProof/>
                <w:webHidden/>
              </w:rPr>
              <w:t>3</w:t>
            </w:r>
            <w:r w:rsidR="00FF37E8">
              <w:rPr>
                <w:noProof/>
                <w:webHidden/>
              </w:rPr>
              <w:fldChar w:fldCharType="end"/>
            </w:r>
          </w:hyperlink>
        </w:p>
        <w:p w:rsidR="00FF37E8" w:rsidRDefault="00446170" w14:paraId="51233EFA" w14:textId="0A829E7E">
          <w:pPr>
            <w:pStyle w:val="TOC1"/>
            <w:rPr>
              <w:rFonts w:cstheme="minorBidi"/>
              <w:noProof/>
              <w:kern w:val="2"/>
              <w:lang w:val="en-GB" w:eastAsia="en-GB"/>
              <w14:ligatures w14:val="standardContextual"/>
            </w:rPr>
          </w:pPr>
          <w:hyperlink w:history="1" w:anchor="_Toc141958816">
            <w:r w:rsidRPr="00BE6D92" w:rsidR="00FF37E8">
              <w:rPr>
                <w:rStyle w:val="Hyperlink"/>
                <w:noProof/>
              </w:rPr>
              <w:t>2.</w:t>
            </w:r>
            <w:r w:rsidR="00FF37E8">
              <w:rPr>
                <w:rFonts w:cstheme="minorBidi"/>
                <w:noProof/>
                <w:kern w:val="2"/>
                <w:lang w:val="en-GB" w:eastAsia="en-GB"/>
                <w14:ligatures w14:val="standardContextual"/>
              </w:rPr>
              <w:tab/>
            </w:r>
            <w:r w:rsidRPr="00BE6D92" w:rsidR="00FF37E8">
              <w:rPr>
                <w:rStyle w:val="Hyperlink"/>
                <w:noProof/>
              </w:rPr>
              <w:t>Definitions</w:t>
            </w:r>
            <w:r w:rsidR="00FF37E8">
              <w:rPr>
                <w:noProof/>
                <w:webHidden/>
              </w:rPr>
              <w:tab/>
            </w:r>
            <w:r w:rsidR="00FF37E8">
              <w:rPr>
                <w:noProof/>
                <w:webHidden/>
              </w:rPr>
              <w:fldChar w:fldCharType="begin"/>
            </w:r>
            <w:r w:rsidR="00FF37E8">
              <w:rPr>
                <w:noProof/>
                <w:webHidden/>
              </w:rPr>
              <w:instrText xml:space="preserve"> PAGEREF _Toc141958816 \h </w:instrText>
            </w:r>
            <w:r w:rsidR="00FF37E8">
              <w:rPr>
                <w:noProof/>
                <w:webHidden/>
              </w:rPr>
            </w:r>
            <w:r w:rsidR="00FF37E8">
              <w:rPr>
                <w:noProof/>
                <w:webHidden/>
              </w:rPr>
              <w:fldChar w:fldCharType="separate"/>
            </w:r>
            <w:r w:rsidR="00FF37E8">
              <w:rPr>
                <w:noProof/>
                <w:webHidden/>
              </w:rPr>
              <w:t>3</w:t>
            </w:r>
            <w:r w:rsidR="00FF37E8">
              <w:rPr>
                <w:noProof/>
                <w:webHidden/>
              </w:rPr>
              <w:fldChar w:fldCharType="end"/>
            </w:r>
          </w:hyperlink>
        </w:p>
        <w:p w:rsidR="00FF37E8" w:rsidRDefault="00446170" w14:paraId="5033ED70" w14:textId="775E08C1">
          <w:pPr>
            <w:pStyle w:val="TOC1"/>
            <w:rPr>
              <w:rFonts w:cstheme="minorBidi"/>
              <w:noProof/>
              <w:kern w:val="2"/>
              <w:lang w:val="en-GB" w:eastAsia="en-GB"/>
              <w14:ligatures w14:val="standardContextual"/>
            </w:rPr>
          </w:pPr>
          <w:hyperlink w:history="1" w:anchor="_Toc141958817">
            <w:r w:rsidRPr="00BE6D92" w:rsidR="00FF37E8">
              <w:rPr>
                <w:rStyle w:val="Hyperlink"/>
                <w:noProof/>
              </w:rPr>
              <w:t>3.</w:t>
            </w:r>
            <w:r w:rsidR="00FF37E8">
              <w:rPr>
                <w:rFonts w:cstheme="minorBidi"/>
                <w:noProof/>
                <w:kern w:val="2"/>
                <w:lang w:val="en-GB" w:eastAsia="en-GB"/>
                <w14:ligatures w14:val="standardContextual"/>
              </w:rPr>
              <w:tab/>
            </w:r>
            <w:r w:rsidRPr="00BE6D92" w:rsidR="00FF37E8">
              <w:rPr>
                <w:rStyle w:val="Hyperlink"/>
                <w:noProof/>
              </w:rPr>
              <w:t>What is an academic appeal?</w:t>
            </w:r>
            <w:r w:rsidR="00FF37E8">
              <w:rPr>
                <w:noProof/>
                <w:webHidden/>
              </w:rPr>
              <w:tab/>
            </w:r>
            <w:r w:rsidR="00FF37E8">
              <w:rPr>
                <w:noProof/>
                <w:webHidden/>
              </w:rPr>
              <w:fldChar w:fldCharType="begin"/>
            </w:r>
            <w:r w:rsidR="00FF37E8">
              <w:rPr>
                <w:noProof/>
                <w:webHidden/>
              </w:rPr>
              <w:instrText xml:space="preserve"> PAGEREF _Toc141958817 \h </w:instrText>
            </w:r>
            <w:r w:rsidR="00FF37E8">
              <w:rPr>
                <w:noProof/>
                <w:webHidden/>
              </w:rPr>
            </w:r>
            <w:r w:rsidR="00FF37E8">
              <w:rPr>
                <w:noProof/>
                <w:webHidden/>
              </w:rPr>
              <w:fldChar w:fldCharType="separate"/>
            </w:r>
            <w:r w:rsidR="00FF37E8">
              <w:rPr>
                <w:noProof/>
                <w:webHidden/>
              </w:rPr>
              <w:t>4</w:t>
            </w:r>
            <w:r w:rsidR="00FF37E8">
              <w:rPr>
                <w:noProof/>
                <w:webHidden/>
              </w:rPr>
              <w:fldChar w:fldCharType="end"/>
            </w:r>
          </w:hyperlink>
        </w:p>
        <w:p w:rsidR="00FF37E8" w:rsidRDefault="00446170" w14:paraId="7328BBC0" w14:textId="368231A0">
          <w:pPr>
            <w:pStyle w:val="TOC1"/>
            <w:rPr>
              <w:rFonts w:cstheme="minorBidi"/>
              <w:noProof/>
              <w:kern w:val="2"/>
              <w:lang w:val="en-GB" w:eastAsia="en-GB"/>
              <w14:ligatures w14:val="standardContextual"/>
            </w:rPr>
          </w:pPr>
          <w:hyperlink w:history="1" w:anchor="_Toc141958818">
            <w:r w:rsidRPr="00BE6D92" w:rsidR="00FF37E8">
              <w:rPr>
                <w:rStyle w:val="Hyperlink"/>
                <w:noProof/>
              </w:rPr>
              <w:t>4.</w:t>
            </w:r>
            <w:r w:rsidR="00FF37E8">
              <w:rPr>
                <w:rFonts w:cstheme="minorBidi"/>
                <w:noProof/>
                <w:kern w:val="2"/>
                <w:lang w:val="en-GB" w:eastAsia="en-GB"/>
                <w14:ligatures w14:val="standardContextual"/>
              </w:rPr>
              <w:tab/>
            </w:r>
            <w:r w:rsidRPr="00BE6D92" w:rsidR="00FF37E8">
              <w:rPr>
                <w:rStyle w:val="Hyperlink"/>
                <w:noProof/>
              </w:rPr>
              <w:t>Distinction between appeals and complaints</w:t>
            </w:r>
            <w:r w:rsidR="00FF37E8">
              <w:rPr>
                <w:noProof/>
                <w:webHidden/>
              </w:rPr>
              <w:tab/>
            </w:r>
            <w:r w:rsidR="00FF37E8">
              <w:rPr>
                <w:noProof/>
                <w:webHidden/>
              </w:rPr>
              <w:fldChar w:fldCharType="begin"/>
            </w:r>
            <w:r w:rsidR="00FF37E8">
              <w:rPr>
                <w:noProof/>
                <w:webHidden/>
              </w:rPr>
              <w:instrText xml:space="preserve"> PAGEREF _Toc141958818 \h </w:instrText>
            </w:r>
            <w:r w:rsidR="00FF37E8">
              <w:rPr>
                <w:noProof/>
                <w:webHidden/>
              </w:rPr>
            </w:r>
            <w:r w:rsidR="00FF37E8">
              <w:rPr>
                <w:noProof/>
                <w:webHidden/>
              </w:rPr>
              <w:fldChar w:fldCharType="separate"/>
            </w:r>
            <w:r w:rsidR="00FF37E8">
              <w:rPr>
                <w:noProof/>
                <w:webHidden/>
              </w:rPr>
              <w:t>4</w:t>
            </w:r>
            <w:r w:rsidR="00FF37E8">
              <w:rPr>
                <w:noProof/>
                <w:webHidden/>
              </w:rPr>
              <w:fldChar w:fldCharType="end"/>
            </w:r>
          </w:hyperlink>
        </w:p>
        <w:p w:rsidR="00FF37E8" w:rsidRDefault="00446170" w14:paraId="7CB79B53" w14:textId="572958F9">
          <w:pPr>
            <w:pStyle w:val="TOC1"/>
            <w:rPr>
              <w:rFonts w:cstheme="minorBidi"/>
              <w:noProof/>
              <w:kern w:val="2"/>
              <w:lang w:val="en-GB" w:eastAsia="en-GB"/>
              <w14:ligatures w14:val="standardContextual"/>
            </w:rPr>
          </w:pPr>
          <w:hyperlink w:history="1" w:anchor="_Toc141958819">
            <w:r w:rsidRPr="00BE6D92" w:rsidR="00FF37E8">
              <w:rPr>
                <w:rStyle w:val="Hyperlink"/>
                <w:noProof/>
              </w:rPr>
              <w:t>5.</w:t>
            </w:r>
            <w:r w:rsidR="00FF37E8">
              <w:rPr>
                <w:rFonts w:cstheme="minorBidi"/>
                <w:noProof/>
                <w:kern w:val="2"/>
                <w:lang w:val="en-GB" w:eastAsia="en-GB"/>
                <w14:ligatures w14:val="standardContextual"/>
              </w:rPr>
              <w:tab/>
            </w:r>
            <w:r w:rsidRPr="00BE6D92" w:rsidR="00FF37E8">
              <w:rPr>
                <w:rStyle w:val="Hyperlink"/>
                <w:noProof/>
              </w:rPr>
              <w:t>Scope of academic appeals</w:t>
            </w:r>
            <w:r w:rsidR="00FF37E8">
              <w:rPr>
                <w:noProof/>
                <w:webHidden/>
              </w:rPr>
              <w:tab/>
            </w:r>
            <w:r w:rsidR="00FF37E8">
              <w:rPr>
                <w:noProof/>
                <w:webHidden/>
              </w:rPr>
              <w:fldChar w:fldCharType="begin"/>
            </w:r>
            <w:r w:rsidR="00FF37E8">
              <w:rPr>
                <w:noProof/>
                <w:webHidden/>
              </w:rPr>
              <w:instrText xml:space="preserve"> PAGEREF _Toc141958819 \h </w:instrText>
            </w:r>
            <w:r w:rsidR="00FF37E8">
              <w:rPr>
                <w:noProof/>
                <w:webHidden/>
              </w:rPr>
            </w:r>
            <w:r w:rsidR="00FF37E8">
              <w:rPr>
                <w:noProof/>
                <w:webHidden/>
              </w:rPr>
              <w:fldChar w:fldCharType="separate"/>
            </w:r>
            <w:r w:rsidR="00FF37E8">
              <w:rPr>
                <w:noProof/>
                <w:webHidden/>
              </w:rPr>
              <w:t>4</w:t>
            </w:r>
            <w:r w:rsidR="00FF37E8">
              <w:rPr>
                <w:noProof/>
                <w:webHidden/>
              </w:rPr>
              <w:fldChar w:fldCharType="end"/>
            </w:r>
          </w:hyperlink>
        </w:p>
        <w:p w:rsidR="00FF37E8" w:rsidRDefault="00446170" w14:paraId="2ACEB29E" w14:textId="7BCF555C">
          <w:pPr>
            <w:pStyle w:val="TOC1"/>
            <w:rPr>
              <w:rFonts w:cstheme="minorBidi"/>
              <w:noProof/>
              <w:kern w:val="2"/>
              <w:lang w:val="en-GB" w:eastAsia="en-GB"/>
              <w14:ligatures w14:val="standardContextual"/>
            </w:rPr>
          </w:pPr>
          <w:hyperlink w:history="1" w:anchor="_Toc141958820">
            <w:r w:rsidRPr="00BE6D92" w:rsidR="00FF37E8">
              <w:rPr>
                <w:rStyle w:val="Hyperlink"/>
                <w:noProof/>
              </w:rPr>
              <w:t>6.</w:t>
            </w:r>
            <w:r w:rsidR="00FF37E8">
              <w:rPr>
                <w:rFonts w:cstheme="minorBidi"/>
                <w:noProof/>
                <w:kern w:val="2"/>
                <w:lang w:val="en-GB" w:eastAsia="en-GB"/>
                <w14:ligatures w14:val="standardContextual"/>
              </w:rPr>
              <w:tab/>
            </w:r>
            <w:r w:rsidRPr="00BE6D92" w:rsidR="00FF37E8">
              <w:rPr>
                <w:rStyle w:val="Hyperlink"/>
                <w:noProof/>
              </w:rPr>
              <w:t>Appeals process</w:t>
            </w:r>
            <w:r w:rsidR="00FF37E8">
              <w:rPr>
                <w:noProof/>
                <w:webHidden/>
              </w:rPr>
              <w:tab/>
            </w:r>
            <w:r w:rsidR="00FF37E8">
              <w:rPr>
                <w:noProof/>
                <w:webHidden/>
              </w:rPr>
              <w:fldChar w:fldCharType="begin"/>
            </w:r>
            <w:r w:rsidR="00FF37E8">
              <w:rPr>
                <w:noProof/>
                <w:webHidden/>
              </w:rPr>
              <w:instrText xml:space="preserve"> PAGEREF _Toc141958820 \h </w:instrText>
            </w:r>
            <w:r w:rsidR="00FF37E8">
              <w:rPr>
                <w:noProof/>
                <w:webHidden/>
              </w:rPr>
            </w:r>
            <w:r w:rsidR="00FF37E8">
              <w:rPr>
                <w:noProof/>
                <w:webHidden/>
              </w:rPr>
              <w:fldChar w:fldCharType="separate"/>
            </w:r>
            <w:r w:rsidR="00FF37E8">
              <w:rPr>
                <w:noProof/>
                <w:webHidden/>
              </w:rPr>
              <w:t>5</w:t>
            </w:r>
            <w:r w:rsidR="00FF37E8">
              <w:rPr>
                <w:noProof/>
                <w:webHidden/>
              </w:rPr>
              <w:fldChar w:fldCharType="end"/>
            </w:r>
          </w:hyperlink>
        </w:p>
        <w:p w:rsidR="00FF37E8" w:rsidRDefault="00446170" w14:paraId="56A72DCA" w14:textId="019C7982">
          <w:pPr>
            <w:pStyle w:val="TOC1"/>
            <w:rPr>
              <w:rFonts w:cstheme="minorBidi"/>
              <w:noProof/>
              <w:kern w:val="2"/>
              <w:lang w:val="en-GB" w:eastAsia="en-GB"/>
              <w14:ligatures w14:val="standardContextual"/>
            </w:rPr>
          </w:pPr>
          <w:hyperlink w:history="1" w:anchor="_Toc141958821">
            <w:r w:rsidRPr="00BE6D92" w:rsidR="00FF37E8">
              <w:rPr>
                <w:rStyle w:val="Hyperlink"/>
                <w:rFonts w:cstheme="minorHAnsi"/>
                <w:noProof/>
              </w:rPr>
              <w:t>7.</w:t>
            </w:r>
            <w:r w:rsidR="00FF37E8">
              <w:rPr>
                <w:rFonts w:cstheme="minorBidi"/>
                <w:noProof/>
                <w:kern w:val="2"/>
                <w:lang w:val="en-GB" w:eastAsia="en-GB"/>
                <w14:ligatures w14:val="standardContextual"/>
              </w:rPr>
              <w:tab/>
            </w:r>
            <w:r w:rsidRPr="00BE6D92" w:rsidR="00FF37E8">
              <w:rPr>
                <w:rStyle w:val="Hyperlink"/>
                <w:noProof/>
              </w:rPr>
              <w:t>Legitimate grounds for appeal</w:t>
            </w:r>
            <w:r w:rsidR="00FF37E8">
              <w:rPr>
                <w:noProof/>
                <w:webHidden/>
              </w:rPr>
              <w:tab/>
            </w:r>
            <w:r w:rsidR="00FF37E8">
              <w:rPr>
                <w:noProof/>
                <w:webHidden/>
              </w:rPr>
              <w:fldChar w:fldCharType="begin"/>
            </w:r>
            <w:r w:rsidR="00FF37E8">
              <w:rPr>
                <w:noProof/>
                <w:webHidden/>
              </w:rPr>
              <w:instrText xml:space="preserve"> PAGEREF _Toc141958821 \h </w:instrText>
            </w:r>
            <w:r w:rsidR="00FF37E8">
              <w:rPr>
                <w:noProof/>
                <w:webHidden/>
              </w:rPr>
            </w:r>
            <w:r w:rsidR="00FF37E8">
              <w:rPr>
                <w:noProof/>
                <w:webHidden/>
              </w:rPr>
              <w:fldChar w:fldCharType="separate"/>
            </w:r>
            <w:r w:rsidR="00FF37E8">
              <w:rPr>
                <w:noProof/>
                <w:webHidden/>
              </w:rPr>
              <w:t>5</w:t>
            </w:r>
            <w:r w:rsidR="00FF37E8">
              <w:rPr>
                <w:noProof/>
                <w:webHidden/>
              </w:rPr>
              <w:fldChar w:fldCharType="end"/>
            </w:r>
          </w:hyperlink>
        </w:p>
        <w:p w:rsidR="00FF37E8" w:rsidRDefault="00446170" w14:paraId="669488C7" w14:textId="269EE8C8">
          <w:pPr>
            <w:pStyle w:val="TOC1"/>
            <w:rPr>
              <w:rFonts w:cstheme="minorBidi"/>
              <w:noProof/>
              <w:kern w:val="2"/>
              <w:lang w:val="en-GB" w:eastAsia="en-GB"/>
              <w14:ligatures w14:val="standardContextual"/>
            </w:rPr>
          </w:pPr>
          <w:hyperlink w:history="1" w:anchor="_Toc141958822">
            <w:r w:rsidRPr="00BE6D92" w:rsidR="00FF37E8">
              <w:rPr>
                <w:rStyle w:val="Hyperlink"/>
                <w:rFonts w:cstheme="minorHAnsi"/>
                <w:noProof/>
              </w:rPr>
              <w:t>8.</w:t>
            </w:r>
            <w:r w:rsidR="00FF37E8">
              <w:rPr>
                <w:rFonts w:cstheme="minorBidi"/>
                <w:noProof/>
                <w:kern w:val="2"/>
                <w:lang w:val="en-GB" w:eastAsia="en-GB"/>
                <w14:ligatures w14:val="standardContextual"/>
              </w:rPr>
              <w:tab/>
            </w:r>
            <w:r w:rsidRPr="00BE6D92" w:rsidR="00FF37E8">
              <w:rPr>
                <w:rStyle w:val="Hyperlink"/>
                <w:noProof/>
              </w:rPr>
              <w:t>Matters which do not constitute grounds for appeal</w:t>
            </w:r>
            <w:r w:rsidR="00FF37E8">
              <w:rPr>
                <w:noProof/>
                <w:webHidden/>
              </w:rPr>
              <w:tab/>
            </w:r>
            <w:r w:rsidR="00FF37E8">
              <w:rPr>
                <w:noProof/>
                <w:webHidden/>
              </w:rPr>
              <w:fldChar w:fldCharType="begin"/>
            </w:r>
            <w:r w:rsidR="00FF37E8">
              <w:rPr>
                <w:noProof/>
                <w:webHidden/>
              </w:rPr>
              <w:instrText xml:space="preserve"> PAGEREF _Toc141958822 \h </w:instrText>
            </w:r>
            <w:r w:rsidR="00FF37E8">
              <w:rPr>
                <w:noProof/>
                <w:webHidden/>
              </w:rPr>
            </w:r>
            <w:r w:rsidR="00FF37E8">
              <w:rPr>
                <w:noProof/>
                <w:webHidden/>
              </w:rPr>
              <w:fldChar w:fldCharType="separate"/>
            </w:r>
            <w:r w:rsidR="00FF37E8">
              <w:rPr>
                <w:noProof/>
                <w:webHidden/>
              </w:rPr>
              <w:t>5</w:t>
            </w:r>
            <w:r w:rsidR="00FF37E8">
              <w:rPr>
                <w:noProof/>
                <w:webHidden/>
              </w:rPr>
              <w:fldChar w:fldCharType="end"/>
            </w:r>
          </w:hyperlink>
        </w:p>
        <w:p w:rsidR="00FF37E8" w:rsidRDefault="00446170" w14:paraId="6B5037CC" w14:textId="7C9D9A35">
          <w:pPr>
            <w:pStyle w:val="TOC1"/>
            <w:rPr>
              <w:rFonts w:cstheme="minorBidi"/>
              <w:noProof/>
              <w:kern w:val="2"/>
              <w:lang w:val="en-GB" w:eastAsia="en-GB"/>
              <w14:ligatures w14:val="standardContextual"/>
            </w:rPr>
          </w:pPr>
          <w:hyperlink w:history="1" w:anchor="_Toc141958823">
            <w:r w:rsidRPr="00BE6D92" w:rsidR="00FF37E8">
              <w:rPr>
                <w:rStyle w:val="Hyperlink"/>
                <w:rFonts w:cstheme="minorHAnsi"/>
                <w:noProof/>
              </w:rPr>
              <w:t>9.</w:t>
            </w:r>
            <w:r w:rsidR="00FF37E8">
              <w:rPr>
                <w:rFonts w:cstheme="minorBidi"/>
                <w:noProof/>
                <w:kern w:val="2"/>
                <w:lang w:val="en-GB" w:eastAsia="en-GB"/>
                <w14:ligatures w14:val="standardContextual"/>
              </w:rPr>
              <w:tab/>
            </w:r>
            <w:r w:rsidRPr="00BE6D92" w:rsidR="00FF37E8">
              <w:rPr>
                <w:rStyle w:val="Hyperlink"/>
                <w:noProof/>
              </w:rPr>
              <w:t>Deadline for lodging an appeal</w:t>
            </w:r>
            <w:r w:rsidR="00FF37E8">
              <w:rPr>
                <w:noProof/>
                <w:webHidden/>
              </w:rPr>
              <w:tab/>
            </w:r>
            <w:r w:rsidR="00FF37E8">
              <w:rPr>
                <w:noProof/>
                <w:webHidden/>
              </w:rPr>
              <w:fldChar w:fldCharType="begin"/>
            </w:r>
            <w:r w:rsidR="00FF37E8">
              <w:rPr>
                <w:noProof/>
                <w:webHidden/>
              </w:rPr>
              <w:instrText xml:space="preserve"> PAGEREF _Toc141958823 \h </w:instrText>
            </w:r>
            <w:r w:rsidR="00FF37E8">
              <w:rPr>
                <w:noProof/>
                <w:webHidden/>
              </w:rPr>
            </w:r>
            <w:r w:rsidR="00FF37E8">
              <w:rPr>
                <w:noProof/>
                <w:webHidden/>
              </w:rPr>
              <w:fldChar w:fldCharType="separate"/>
            </w:r>
            <w:r w:rsidR="00FF37E8">
              <w:rPr>
                <w:noProof/>
                <w:webHidden/>
              </w:rPr>
              <w:t>5</w:t>
            </w:r>
            <w:r w:rsidR="00FF37E8">
              <w:rPr>
                <w:noProof/>
                <w:webHidden/>
              </w:rPr>
              <w:fldChar w:fldCharType="end"/>
            </w:r>
          </w:hyperlink>
        </w:p>
        <w:p w:rsidR="00FF37E8" w:rsidRDefault="00446170" w14:paraId="7F797076" w14:textId="40FC9EC5">
          <w:pPr>
            <w:pStyle w:val="TOC1"/>
            <w:rPr>
              <w:rFonts w:cstheme="minorBidi"/>
              <w:noProof/>
              <w:kern w:val="2"/>
              <w:lang w:val="en-GB" w:eastAsia="en-GB"/>
              <w14:ligatures w14:val="standardContextual"/>
            </w:rPr>
          </w:pPr>
          <w:hyperlink w:history="1" w:anchor="_Toc141958824">
            <w:r w:rsidRPr="00BE6D92" w:rsidR="00FF37E8">
              <w:rPr>
                <w:rStyle w:val="Hyperlink"/>
                <w:rFonts w:cstheme="minorHAnsi"/>
                <w:noProof/>
              </w:rPr>
              <w:t>10.</w:t>
            </w:r>
            <w:r w:rsidR="00FF37E8">
              <w:rPr>
                <w:rFonts w:cstheme="minorBidi"/>
                <w:noProof/>
                <w:kern w:val="2"/>
                <w:lang w:val="en-GB" w:eastAsia="en-GB"/>
                <w14:ligatures w14:val="standardContextual"/>
              </w:rPr>
              <w:tab/>
            </w:r>
            <w:r w:rsidRPr="00BE6D92" w:rsidR="00FF37E8">
              <w:rPr>
                <w:rStyle w:val="Hyperlink"/>
                <w:noProof/>
              </w:rPr>
              <w:t>Privacy, confidentiality and data protection</w:t>
            </w:r>
            <w:r w:rsidR="00FF37E8">
              <w:rPr>
                <w:noProof/>
                <w:webHidden/>
              </w:rPr>
              <w:tab/>
            </w:r>
            <w:r w:rsidR="00FF37E8">
              <w:rPr>
                <w:noProof/>
                <w:webHidden/>
              </w:rPr>
              <w:fldChar w:fldCharType="begin"/>
            </w:r>
            <w:r w:rsidR="00FF37E8">
              <w:rPr>
                <w:noProof/>
                <w:webHidden/>
              </w:rPr>
              <w:instrText xml:space="preserve"> PAGEREF _Toc141958824 \h </w:instrText>
            </w:r>
            <w:r w:rsidR="00FF37E8">
              <w:rPr>
                <w:noProof/>
                <w:webHidden/>
              </w:rPr>
            </w:r>
            <w:r w:rsidR="00FF37E8">
              <w:rPr>
                <w:noProof/>
                <w:webHidden/>
              </w:rPr>
              <w:fldChar w:fldCharType="separate"/>
            </w:r>
            <w:r w:rsidR="00FF37E8">
              <w:rPr>
                <w:noProof/>
                <w:webHidden/>
              </w:rPr>
              <w:t>6</w:t>
            </w:r>
            <w:r w:rsidR="00FF37E8">
              <w:rPr>
                <w:noProof/>
                <w:webHidden/>
              </w:rPr>
              <w:fldChar w:fldCharType="end"/>
            </w:r>
          </w:hyperlink>
        </w:p>
        <w:p w:rsidR="00FF37E8" w:rsidRDefault="00446170" w14:paraId="70DC59AC" w14:textId="58AFD145">
          <w:pPr>
            <w:pStyle w:val="TOC1"/>
            <w:rPr>
              <w:rFonts w:cstheme="minorBidi"/>
              <w:noProof/>
              <w:kern w:val="2"/>
              <w:lang w:val="en-GB" w:eastAsia="en-GB"/>
              <w14:ligatures w14:val="standardContextual"/>
            </w:rPr>
          </w:pPr>
          <w:hyperlink w:history="1" w:anchor="_Toc141958825">
            <w:r w:rsidRPr="00BE6D92" w:rsidR="00FF37E8">
              <w:rPr>
                <w:rStyle w:val="Hyperlink"/>
                <w:rFonts w:cstheme="minorHAnsi"/>
                <w:noProof/>
              </w:rPr>
              <w:t>11.</w:t>
            </w:r>
            <w:r w:rsidR="00FF37E8">
              <w:rPr>
                <w:rFonts w:cstheme="minorBidi"/>
                <w:noProof/>
                <w:kern w:val="2"/>
                <w:lang w:val="en-GB" w:eastAsia="en-GB"/>
                <w14:ligatures w14:val="standardContextual"/>
              </w:rPr>
              <w:tab/>
            </w:r>
            <w:r w:rsidRPr="00BE6D92" w:rsidR="00FF37E8">
              <w:rPr>
                <w:rStyle w:val="Hyperlink"/>
                <w:noProof/>
              </w:rPr>
              <w:t>Investigation of the appeal</w:t>
            </w:r>
            <w:r w:rsidR="00FF37E8">
              <w:rPr>
                <w:noProof/>
                <w:webHidden/>
              </w:rPr>
              <w:tab/>
            </w:r>
            <w:r w:rsidR="00FF37E8">
              <w:rPr>
                <w:noProof/>
                <w:webHidden/>
              </w:rPr>
              <w:fldChar w:fldCharType="begin"/>
            </w:r>
            <w:r w:rsidR="00FF37E8">
              <w:rPr>
                <w:noProof/>
                <w:webHidden/>
              </w:rPr>
              <w:instrText xml:space="preserve"> PAGEREF _Toc141958825 \h </w:instrText>
            </w:r>
            <w:r w:rsidR="00FF37E8">
              <w:rPr>
                <w:noProof/>
                <w:webHidden/>
              </w:rPr>
            </w:r>
            <w:r w:rsidR="00FF37E8">
              <w:rPr>
                <w:noProof/>
                <w:webHidden/>
              </w:rPr>
              <w:fldChar w:fldCharType="separate"/>
            </w:r>
            <w:r w:rsidR="00FF37E8">
              <w:rPr>
                <w:noProof/>
                <w:webHidden/>
              </w:rPr>
              <w:t>6</w:t>
            </w:r>
            <w:r w:rsidR="00FF37E8">
              <w:rPr>
                <w:noProof/>
                <w:webHidden/>
              </w:rPr>
              <w:fldChar w:fldCharType="end"/>
            </w:r>
          </w:hyperlink>
        </w:p>
        <w:p w:rsidR="00FF37E8" w:rsidRDefault="00446170" w14:paraId="50691099" w14:textId="24BAFFD0">
          <w:pPr>
            <w:pStyle w:val="TOC1"/>
            <w:rPr>
              <w:rFonts w:cstheme="minorBidi"/>
              <w:noProof/>
              <w:kern w:val="2"/>
              <w:lang w:val="en-GB" w:eastAsia="en-GB"/>
              <w14:ligatures w14:val="standardContextual"/>
            </w:rPr>
          </w:pPr>
          <w:hyperlink w:history="1" w:anchor="_Toc141958826">
            <w:r w:rsidRPr="00BE6D92" w:rsidR="00FF37E8">
              <w:rPr>
                <w:rStyle w:val="Hyperlink"/>
                <w:rFonts w:cstheme="minorHAnsi"/>
                <w:noProof/>
              </w:rPr>
              <w:t>12.</w:t>
            </w:r>
            <w:r w:rsidR="00FF37E8">
              <w:rPr>
                <w:rFonts w:cstheme="minorBidi"/>
                <w:noProof/>
                <w:kern w:val="2"/>
                <w:lang w:val="en-GB" w:eastAsia="en-GB"/>
                <w14:ligatures w14:val="standardContextual"/>
              </w:rPr>
              <w:tab/>
            </w:r>
            <w:r w:rsidRPr="00BE6D92" w:rsidR="00FF37E8">
              <w:rPr>
                <w:rStyle w:val="Hyperlink"/>
                <w:noProof/>
              </w:rPr>
              <w:t>Determination of the presence of grounds for appeal</w:t>
            </w:r>
            <w:r w:rsidR="00FF37E8">
              <w:rPr>
                <w:noProof/>
                <w:webHidden/>
              </w:rPr>
              <w:tab/>
            </w:r>
            <w:r w:rsidR="00FF37E8">
              <w:rPr>
                <w:noProof/>
                <w:webHidden/>
              </w:rPr>
              <w:fldChar w:fldCharType="begin"/>
            </w:r>
            <w:r w:rsidR="00FF37E8">
              <w:rPr>
                <w:noProof/>
                <w:webHidden/>
              </w:rPr>
              <w:instrText xml:space="preserve"> PAGEREF _Toc141958826 \h </w:instrText>
            </w:r>
            <w:r w:rsidR="00FF37E8">
              <w:rPr>
                <w:noProof/>
                <w:webHidden/>
              </w:rPr>
            </w:r>
            <w:r w:rsidR="00FF37E8">
              <w:rPr>
                <w:noProof/>
                <w:webHidden/>
              </w:rPr>
              <w:fldChar w:fldCharType="separate"/>
            </w:r>
            <w:r w:rsidR="00FF37E8">
              <w:rPr>
                <w:noProof/>
                <w:webHidden/>
              </w:rPr>
              <w:t>7</w:t>
            </w:r>
            <w:r w:rsidR="00FF37E8">
              <w:rPr>
                <w:noProof/>
                <w:webHidden/>
              </w:rPr>
              <w:fldChar w:fldCharType="end"/>
            </w:r>
          </w:hyperlink>
        </w:p>
        <w:p w:rsidR="00FF37E8" w:rsidRDefault="00446170" w14:paraId="69AE93D3" w14:textId="2B19D207">
          <w:pPr>
            <w:pStyle w:val="TOC1"/>
            <w:rPr>
              <w:rFonts w:cstheme="minorBidi"/>
              <w:noProof/>
              <w:kern w:val="2"/>
              <w:lang w:val="en-GB" w:eastAsia="en-GB"/>
              <w14:ligatures w14:val="standardContextual"/>
            </w:rPr>
          </w:pPr>
          <w:hyperlink w:history="1" w:anchor="_Toc141958827">
            <w:r w:rsidRPr="00BE6D92" w:rsidR="00FF37E8">
              <w:rPr>
                <w:rStyle w:val="Hyperlink"/>
                <w:rFonts w:cstheme="minorHAnsi"/>
                <w:noProof/>
              </w:rPr>
              <w:t>13.</w:t>
            </w:r>
            <w:r w:rsidR="00FF37E8">
              <w:rPr>
                <w:rFonts w:cstheme="minorBidi"/>
                <w:noProof/>
                <w:kern w:val="2"/>
                <w:lang w:val="en-GB" w:eastAsia="en-GB"/>
                <w14:ligatures w14:val="standardContextual"/>
              </w:rPr>
              <w:tab/>
            </w:r>
            <w:r w:rsidRPr="00BE6D92" w:rsidR="00FF37E8">
              <w:rPr>
                <w:rStyle w:val="Hyperlink"/>
                <w:noProof/>
              </w:rPr>
              <w:t>Membership of the Appeals Panel</w:t>
            </w:r>
            <w:r w:rsidR="00FF37E8">
              <w:rPr>
                <w:noProof/>
                <w:webHidden/>
              </w:rPr>
              <w:tab/>
            </w:r>
            <w:r w:rsidR="00FF37E8">
              <w:rPr>
                <w:noProof/>
                <w:webHidden/>
              </w:rPr>
              <w:fldChar w:fldCharType="begin"/>
            </w:r>
            <w:r w:rsidR="00FF37E8">
              <w:rPr>
                <w:noProof/>
                <w:webHidden/>
              </w:rPr>
              <w:instrText xml:space="preserve"> PAGEREF _Toc141958827 \h </w:instrText>
            </w:r>
            <w:r w:rsidR="00FF37E8">
              <w:rPr>
                <w:noProof/>
                <w:webHidden/>
              </w:rPr>
            </w:r>
            <w:r w:rsidR="00FF37E8">
              <w:rPr>
                <w:noProof/>
                <w:webHidden/>
              </w:rPr>
              <w:fldChar w:fldCharType="separate"/>
            </w:r>
            <w:r w:rsidR="00FF37E8">
              <w:rPr>
                <w:noProof/>
                <w:webHidden/>
              </w:rPr>
              <w:t>7</w:t>
            </w:r>
            <w:r w:rsidR="00FF37E8">
              <w:rPr>
                <w:noProof/>
                <w:webHidden/>
              </w:rPr>
              <w:fldChar w:fldCharType="end"/>
            </w:r>
          </w:hyperlink>
        </w:p>
        <w:p w:rsidR="00FF37E8" w:rsidRDefault="00446170" w14:paraId="6969E21D" w14:textId="0930ED3E">
          <w:pPr>
            <w:pStyle w:val="TOC1"/>
            <w:rPr>
              <w:rFonts w:cstheme="minorBidi"/>
              <w:noProof/>
              <w:kern w:val="2"/>
              <w:lang w:val="en-GB" w:eastAsia="en-GB"/>
              <w14:ligatures w14:val="standardContextual"/>
            </w:rPr>
          </w:pPr>
          <w:hyperlink w:history="1" w:anchor="_Toc141958828">
            <w:r w:rsidRPr="00BE6D92" w:rsidR="00FF37E8">
              <w:rPr>
                <w:rStyle w:val="Hyperlink"/>
                <w:rFonts w:cstheme="minorHAnsi"/>
                <w:noProof/>
              </w:rPr>
              <w:t>14.</w:t>
            </w:r>
            <w:r w:rsidR="00FF37E8">
              <w:rPr>
                <w:rFonts w:cstheme="minorBidi"/>
                <w:noProof/>
                <w:kern w:val="2"/>
                <w:lang w:val="en-GB" w:eastAsia="en-GB"/>
                <w14:ligatures w14:val="standardContextual"/>
              </w:rPr>
              <w:tab/>
            </w:r>
            <w:r w:rsidRPr="00BE6D92" w:rsidR="00FF37E8">
              <w:rPr>
                <w:rStyle w:val="Hyperlink"/>
                <w:noProof/>
              </w:rPr>
              <w:t>Prior to the Appeals Panel</w:t>
            </w:r>
            <w:r w:rsidR="00FF37E8">
              <w:rPr>
                <w:noProof/>
                <w:webHidden/>
              </w:rPr>
              <w:tab/>
            </w:r>
            <w:r w:rsidR="00FF37E8">
              <w:rPr>
                <w:noProof/>
                <w:webHidden/>
              </w:rPr>
              <w:fldChar w:fldCharType="begin"/>
            </w:r>
            <w:r w:rsidR="00FF37E8">
              <w:rPr>
                <w:noProof/>
                <w:webHidden/>
              </w:rPr>
              <w:instrText xml:space="preserve"> PAGEREF _Toc141958828 \h </w:instrText>
            </w:r>
            <w:r w:rsidR="00FF37E8">
              <w:rPr>
                <w:noProof/>
                <w:webHidden/>
              </w:rPr>
            </w:r>
            <w:r w:rsidR="00FF37E8">
              <w:rPr>
                <w:noProof/>
                <w:webHidden/>
              </w:rPr>
              <w:fldChar w:fldCharType="separate"/>
            </w:r>
            <w:r w:rsidR="00FF37E8">
              <w:rPr>
                <w:noProof/>
                <w:webHidden/>
              </w:rPr>
              <w:t>8</w:t>
            </w:r>
            <w:r w:rsidR="00FF37E8">
              <w:rPr>
                <w:noProof/>
                <w:webHidden/>
              </w:rPr>
              <w:fldChar w:fldCharType="end"/>
            </w:r>
          </w:hyperlink>
        </w:p>
        <w:p w:rsidR="00FF37E8" w:rsidRDefault="00446170" w14:paraId="1E1451EC" w14:textId="0C9D9606">
          <w:pPr>
            <w:pStyle w:val="TOC1"/>
            <w:rPr>
              <w:rFonts w:cstheme="minorBidi"/>
              <w:noProof/>
              <w:kern w:val="2"/>
              <w:lang w:val="en-GB" w:eastAsia="en-GB"/>
              <w14:ligatures w14:val="standardContextual"/>
            </w:rPr>
          </w:pPr>
          <w:hyperlink w:history="1" w:anchor="_Toc141958829">
            <w:r w:rsidRPr="00BE6D92" w:rsidR="00FF37E8">
              <w:rPr>
                <w:rStyle w:val="Hyperlink"/>
                <w:rFonts w:cstheme="minorHAnsi"/>
                <w:noProof/>
              </w:rPr>
              <w:t>15.</w:t>
            </w:r>
            <w:r w:rsidR="00FF37E8">
              <w:rPr>
                <w:rFonts w:cstheme="minorBidi"/>
                <w:noProof/>
                <w:kern w:val="2"/>
                <w:lang w:val="en-GB" w:eastAsia="en-GB"/>
                <w14:ligatures w14:val="standardContextual"/>
              </w:rPr>
              <w:tab/>
            </w:r>
            <w:r w:rsidRPr="00BE6D92" w:rsidR="00FF37E8">
              <w:rPr>
                <w:rStyle w:val="Hyperlink"/>
                <w:noProof/>
              </w:rPr>
              <w:t>The Appeal Panel</w:t>
            </w:r>
            <w:r w:rsidR="00FF37E8">
              <w:rPr>
                <w:noProof/>
                <w:webHidden/>
              </w:rPr>
              <w:tab/>
            </w:r>
            <w:r w:rsidR="00FF37E8">
              <w:rPr>
                <w:noProof/>
                <w:webHidden/>
              </w:rPr>
              <w:fldChar w:fldCharType="begin"/>
            </w:r>
            <w:r w:rsidR="00FF37E8">
              <w:rPr>
                <w:noProof/>
                <w:webHidden/>
              </w:rPr>
              <w:instrText xml:space="preserve"> PAGEREF _Toc141958829 \h </w:instrText>
            </w:r>
            <w:r w:rsidR="00FF37E8">
              <w:rPr>
                <w:noProof/>
                <w:webHidden/>
              </w:rPr>
            </w:r>
            <w:r w:rsidR="00FF37E8">
              <w:rPr>
                <w:noProof/>
                <w:webHidden/>
              </w:rPr>
              <w:fldChar w:fldCharType="separate"/>
            </w:r>
            <w:r w:rsidR="00FF37E8">
              <w:rPr>
                <w:noProof/>
                <w:webHidden/>
              </w:rPr>
              <w:t>9</w:t>
            </w:r>
            <w:r w:rsidR="00FF37E8">
              <w:rPr>
                <w:noProof/>
                <w:webHidden/>
              </w:rPr>
              <w:fldChar w:fldCharType="end"/>
            </w:r>
          </w:hyperlink>
        </w:p>
        <w:p w:rsidR="00FF37E8" w:rsidRDefault="00446170" w14:paraId="0C9786FB" w14:textId="04832571">
          <w:pPr>
            <w:pStyle w:val="TOC1"/>
            <w:rPr>
              <w:rFonts w:cstheme="minorBidi"/>
              <w:noProof/>
              <w:kern w:val="2"/>
              <w:lang w:val="en-GB" w:eastAsia="en-GB"/>
              <w14:ligatures w14:val="standardContextual"/>
            </w:rPr>
          </w:pPr>
          <w:hyperlink w:history="1" w:anchor="_Toc141958830">
            <w:r w:rsidRPr="00BE6D92" w:rsidR="00FF37E8">
              <w:rPr>
                <w:rStyle w:val="Hyperlink"/>
                <w:rFonts w:cstheme="minorHAnsi"/>
                <w:noProof/>
              </w:rPr>
              <w:t>16.</w:t>
            </w:r>
            <w:r w:rsidR="00FF37E8">
              <w:rPr>
                <w:rFonts w:cstheme="minorBidi"/>
                <w:noProof/>
                <w:kern w:val="2"/>
                <w:lang w:val="en-GB" w:eastAsia="en-GB"/>
                <w14:ligatures w14:val="standardContextual"/>
              </w:rPr>
              <w:tab/>
            </w:r>
            <w:r w:rsidRPr="00BE6D92" w:rsidR="00FF37E8">
              <w:rPr>
                <w:rStyle w:val="Hyperlink"/>
                <w:noProof/>
              </w:rPr>
              <w:t>Powers of the Appeal Panel</w:t>
            </w:r>
            <w:r w:rsidR="00FF37E8">
              <w:rPr>
                <w:noProof/>
                <w:webHidden/>
              </w:rPr>
              <w:tab/>
            </w:r>
            <w:r w:rsidR="00FF37E8">
              <w:rPr>
                <w:noProof/>
                <w:webHidden/>
              </w:rPr>
              <w:fldChar w:fldCharType="begin"/>
            </w:r>
            <w:r w:rsidR="00FF37E8">
              <w:rPr>
                <w:noProof/>
                <w:webHidden/>
              </w:rPr>
              <w:instrText xml:space="preserve"> PAGEREF _Toc141958830 \h </w:instrText>
            </w:r>
            <w:r w:rsidR="00FF37E8">
              <w:rPr>
                <w:noProof/>
                <w:webHidden/>
              </w:rPr>
            </w:r>
            <w:r w:rsidR="00FF37E8">
              <w:rPr>
                <w:noProof/>
                <w:webHidden/>
              </w:rPr>
              <w:fldChar w:fldCharType="separate"/>
            </w:r>
            <w:r w:rsidR="00FF37E8">
              <w:rPr>
                <w:noProof/>
                <w:webHidden/>
              </w:rPr>
              <w:t>9</w:t>
            </w:r>
            <w:r w:rsidR="00FF37E8">
              <w:rPr>
                <w:noProof/>
                <w:webHidden/>
              </w:rPr>
              <w:fldChar w:fldCharType="end"/>
            </w:r>
          </w:hyperlink>
        </w:p>
        <w:p w:rsidR="00FF37E8" w:rsidRDefault="00446170" w14:paraId="2C220029" w14:textId="1869641D">
          <w:pPr>
            <w:pStyle w:val="TOC1"/>
            <w:rPr>
              <w:rFonts w:cstheme="minorBidi"/>
              <w:noProof/>
              <w:kern w:val="2"/>
              <w:lang w:val="en-GB" w:eastAsia="en-GB"/>
              <w14:ligatures w14:val="standardContextual"/>
            </w:rPr>
          </w:pPr>
          <w:hyperlink w:history="1" w:anchor="_Toc141958831">
            <w:r w:rsidRPr="00BE6D92" w:rsidR="00FF37E8">
              <w:rPr>
                <w:rStyle w:val="Hyperlink"/>
                <w:rFonts w:cstheme="minorHAnsi"/>
                <w:noProof/>
              </w:rPr>
              <w:t>17.</w:t>
            </w:r>
            <w:r w:rsidR="00FF37E8">
              <w:rPr>
                <w:rFonts w:cstheme="minorBidi"/>
                <w:noProof/>
                <w:kern w:val="2"/>
                <w:lang w:val="en-GB" w:eastAsia="en-GB"/>
                <w14:ligatures w14:val="standardContextual"/>
              </w:rPr>
              <w:tab/>
            </w:r>
            <w:r w:rsidRPr="00BE6D92" w:rsidR="00FF37E8">
              <w:rPr>
                <w:rStyle w:val="Hyperlink"/>
                <w:noProof/>
              </w:rPr>
              <w:t>Appeal Review</w:t>
            </w:r>
            <w:r w:rsidR="00FF37E8">
              <w:rPr>
                <w:noProof/>
                <w:webHidden/>
              </w:rPr>
              <w:tab/>
            </w:r>
            <w:r w:rsidR="00FF37E8">
              <w:rPr>
                <w:noProof/>
                <w:webHidden/>
              </w:rPr>
              <w:fldChar w:fldCharType="begin"/>
            </w:r>
            <w:r w:rsidR="00FF37E8">
              <w:rPr>
                <w:noProof/>
                <w:webHidden/>
              </w:rPr>
              <w:instrText xml:space="preserve"> PAGEREF _Toc141958831 \h </w:instrText>
            </w:r>
            <w:r w:rsidR="00FF37E8">
              <w:rPr>
                <w:noProof/>
                <w:webHidden/>
              </w:rPr>
            </w:r>
            <w:r w:rsidR="00FF37E8">
              <w:rPr>
                <w:noProof/>
                <w:webHidden/>
              </w:rPr>
              <w:fldChar w:fldCharType="separate"/>
            </w:r>
            <w:r w:rsidR="00FF37E8">
              <w:rPr>
                <w:noProof/>
                <w:webHidden/>
              </w:rPr>
              <w:t>10</w:t>
            </w:r>
            <w:r w:rsidR="00FF37E8">
              <w:rPr>
                <w:noProof/>
                <w:webHidden/>
              </w:rPr>
              <w:fldChar w:fldCharType="end"/>
            </w:r>
          </w:hyperlink>
        </w:p>
        <w:p w:rsidR="00FF37E8" w:rsidRDefault="00446170" w14:paraId="2F6CE87B" w14:textId="5FB4755A">
          <w:pPr>
            <w:pStyle w:val="TOC1"/>
            <w:rPr>
              <w:rFonts w:cstheme="minorBidi"/>
              <w:noProof/>
              <w:kern w:val="2"/>
              <w:lang w:val="en-GB" w:eastAsia="en-GB"/>
              <w14:ligatures w14:val="standardContextual"/>
            </w:rPr>
          </w:pPr>
          <w:hyperlink w:history="1" w:anchor="_Toc141958832">
            <w:r w:rsidRPr="00BE6D92" w:rsidR="00FF37E8">
              <w:rPr>
                <w:rStyle w:val="Hyperlink"/>
                <w:noProof/>
              </w:rPr>
              <w:t>18.</w:t>
            </w:r>
            <w:r w:rsidR="00FF37E8">
              <w:rPr>
                <w:rFonts w:cstheme="minorBidi"/>
                <w:noProof/>
                <w:kern w:val="2"/>
                <w:lang w:val="en-GB" w:eastAsia="en-GB"/>
                <w14:ligatures w14:val="standardContextual"/>
              </w:rPr>
              <w:tab/>
            </w:r>
            <w:r w:rsidRPr="00BE6D92" w:rsidR="00FF37E8">
              <w:rPr>
                <w:rStyle w:val="Hyperlink"/>
                <w:rFonts w:ascii="Calibri" w:hAnsi="Calibri" w:cs="Calibri"/>
                <w:noProof/>
              </w:rPr>
              <w:t>Finality</w:t>
            </w:r>
            <w:r w:rsidR="00FF37E8">
              <w:rPr>
                <w:noProof/>
                <w:webHidden/>
              </w:rPr>
              <w:tab/>
            </w:r>
            <w:r w:rsidR="00FF37E8">
              <w:rPr>
                <w:noProof/>
                <w:webHidden/>
              </w:rPr>
              <w:fldChar w:fldCharType="begin"/>
            </w:r>
            <w:r w:rsidR="00FF37E8">
              <w:rPr>
                <w:noProof/>
                <w:webHidden/>
              </w:rPr>
              <w:instrText xml:space="preserve"> PAGEREF _Toc141958832 \h </w:instrText>
            </w:r>
            <w:r w:rsidR="00FF37E8">
              <w:rPr>
                <w:noProof/>
                <w:webHidden/>
              </w:rPr>
            </w:r>
            <w:r w:rsidR="00FF37E8">
              <w:rPr>
                <w:noProof/>
                <w:webHidden/>
              </w:rPr>
              <w:fldChar w:fldCharType="separate"/>
            </w:r>
            <w:r w:rsidR="00FF37E8">
              <w:rPr>
                <w:noProof/>
                <w:webHidden/>
              </w:rPr>
              <w:t>11</w:t>
            </w:r>
            <w:r w:rsidR="00FF37E8">
              <w:rPr>
                <w:noProof/>
                <w:webHidden/>
              </w:rPr>
              <w:fldChar w:fldCharType="end"/>
            </w:r>
          </w:hyperlink>
        </w:p>
        <w:p w:rsidR="00FF37E8" w:rsidRDefault="00446170" w14:paraId="001F8A62" w14:textId="18BD2309">
          <w:pPr>
            <w:pStyle w:val="TOC1"/>
            <w:rPr>
              <w:rFonts w:cstheme="minorBidi"/>
              <w:noProof/>
              <w:kern w:val="2"/>
              <w:lang w:val="en-GB" w:eastAsia="en-GB"/>
              <w14:ligatures w14:val="standardContextual"/>
            </w:rPr>
          </w:pPr>
          <w:hyperlink w:history="1" w:anchor="_Toc141958833">
            <w:r w:rsidRPr="00BE6D92" w:rsidR="00FF37E8">
              <w:rPr>
                <w:rStyle w:val="Hyperlink"/>
                <w:rFonts w:cstheme="minorHAnsi"/>
                <w:noProof/>
              </w:rPr>
              <w:t>19.</w:t>
            </w:r>
            <w:r w:rsidR="00FF37E8">
              <w:rPr>
                <w:rFonts w:cstheme="minorBidi"/>
                <w:noProof/>
                <w:kern w:val="2"/>
                <w:lang w:val="en-GB" w:eastAsia="en-GB"/>
                <w14:ligatures w14:val="standardContextual"/>
              </w:rPr>
              <w:tab/>
            </w:r>
            <w:r w:rsidRPr="00BE6D92" w:rsidR="00FF37E8">
              <w:rPr>
                <w:rStyle w:val="Hyperlink"/>
                <w:noProof/>
              </w:rPr>
              <w:t>Recording and monitoring of appeals</w:t>
            </w:r>
            <w:r w:rsidR="00FF37E8">
              <w:rPr>
                <w:noProof/>
                <w:webHidden/>
              </w:rPr>
              <w:tab/>
            </w:r>
            <w:r w:rsidR="00FF37E8">
              <w:rPr>
                <w:noProof/>
                <w:webHidden/>
              </w:rPr>
              <w:fldChar w:fldCharType="begin"/>
            </w:r>
            <w:r w:rsidR="00FF37E8">
              <w:rPr>
                <w:noProof/>
                <w:webHidden/>
              </w:rPr>
              <w:instrText xml:space="preserve"> PAGEREF _Toc141958833 \h </w:instrText>
            </w:r>
            <w:r w:rsidR="00FF37E8">
              <w:rPr>
                <w:noProof/>
                <w:webHidden/>
              </w:rPr>
            </w:r>
            <w:r w:rsidR="00FF37E8">
              <w:rPr>
                <w:noProof/>
                <w:webHidden/>
              </w:rPr>
              <w:fldChar w:fldCharType="separate"/>
            </w:r>
            <w:r w:rsidR="00FF37E8">
              <w:rPr>
                <w:noProof/>
                <w:webHidden/>
              </w:rPr>
              <w:t>11</w:t>
            </w:r>
            <w:r w:rsidR="00FF37E8">
              <w:rPr>
                <w:noProof/>
                <w:webHidden/>
              </w:rPr>
              <w:fldChar w:fldCharType="end"/>
            </w:r>
          </w:hyperlink>
        </w:p>
        <w:p w:rsidR="00FF37E8" w:rsidRDefault="00446170" w14:paraId="550C80F5" w14:textId="6DADDCB1">
          <w:pPr>
            <w:pStyle w:val="TOC1"/>
            <w:rPr>
              <w:rFonts w:cstheme="minorBidi"/>
              <w:noProof/>
              <w:kern w:val="2"/>
              <w:lang w:val="en-GB" w:eastAsia="en-GB"/>
              <w14:ligatures w14:val="standardContextual"/>
            </w:rPr>
          </w:pPr>
          <w:hyperlink w:history="1" w:anchor="_Toc141958834">
            <w:r w:rsidRPr="00BE6D92" w:rsidR="00FF37E8">
              <w:rPr>
                <w:rStyle w:val="Hyperlink"/>
                <w:rFonts w:ascii="Calibri" w:hAnsi="Calibri" w:cs="Calibri"/>
                <w:bCs/>
                <w:noProof/>
              </w:rPr>
              <w:t>20.</w:t>
            </w:r>
            <w:r w:rsidR="00FF37E8">
              <w:rPr>
                <w:rFonts w:cstheme="minorBidi"/>
                <w:noProof/>
                <w:kern w:val="2"/>
                <w:lang w:val="en-GB" w:eastAsia="en-GB"/>
                <w14:ligatures w14:val="standardContextual"/>
              </w:rPr>
              <w:tab/>
            </w:r>
            <w:r w:rsidRPr="00BE6D92" w:rsidR="00FF37E8">
              <w:rPr>
                <w:rStyle w:val="Hyperlink"/>
                <w:rFonts w:ascii="Calibri" w:hAnsi="Calibri" w:eastAsia="Arial" w:cs="Calibri"/>
                <w:bCs/>
                <w:noProof/>
              </w:rPr>
              <w:t>Appeals by students registered for Joint or Split-site programmes leading to University of Hull Awards</w:t>
            </w:r>
            <w:r w:rsidR="00FF37E8">
              <w:rPr>
                <w:noProof/>
                <w:webHidden/>
              </w:rPr>
              <w:tab/>
            </w:r>
            <w:r w:rsidR="00FF37E8">
              <w:rPr>
                <w:noProof/>
                <w:webHidden/>
              </w:rPr>
              <w:fldChar w:fldCharType="begin"/>
            </w:r>
            <w:r w:rsidR="00FF37E8">
              <w:rPr>
                <w:noProof/>
                <w:webHidden/>
              </w:rPr>
              <w:instrText xml:space="preserve"> PAGEREF _Toc141958834 \h </w:instrText>
            </w:r>
            <w:r w:rsidR="00FF37E8">
              <w:rPr>
                <w:noProof/>
                <w:webHidden/>
              </w:rPr>
            </w:r>
            <w:r w:rsidR="00FF37E8">
              <w:rPr>
                <w:noProof/>
                <w:webHidden/>
              </w:rPr>
              <w:fldChar w:fldCharType="separate"/>
            </w:r>
            <w:r w:rsidR="00FF37E8">
              <w:rPr>
                <w:noProof/>
                <w:webHidden/>
              </w:rPr>
              <w:t>12</w:t>
            </w:r>
            <w:r w:rsidR="00FF37E8">
              <w:rPr>
                <w:noProof/>
                <w:webHidden/>
              </w:rPr>
              <w:fldChar w:fldCharType="end"/>
            </w:r>
          </w:hyperlink>
        </w:p>
        <w:p w:rsidR="00FF37E8" w:rsidRDefault="00446170" w14:paraId="5BBC090D" w14:textId="4EEB0710">
          <w:pPr>
            <w:pStyle w:val="TOC1"/>
            <w:rPr>
              <w:rFonts w:cstheme="minorBidi"/>
              <w:noProof/>
              <w:kern w:val="2"/>
              <w:lang w:val="en-GB" w:eastAsia="en-GB"/>
              <w14:ligatures w14:val="standardContextual"/>
            </w:rPr>
          </w:pPr>
          <w:hyperlink w:history="1" w:anchor="_Toc141958855">
            <w:r w:rsidRPr="00BE6D92" w:rsidR="00FF37E8">
              <w:rPr>
                <w:rStyle w:val="Hyperlink"/>
                <w:rFonts w:cstheme="minorHAnsi"/>
                <w:bCs/>
                <w:noProof/>
              </w:rPr>
              <w:t>21.</w:t>
            </w:r>
            <w:r w:rsidR="00FF37E8">
              <w:rPr>
                <w:rFonts w:cstheme="minorBidi"/>
                <w:noProof/>
                <w:kern w:val="2"/>
                <w:lang w:val="en-GB" w:eastAsia="en-GB"/>
                <w14:ligatures w14:val="standardContextual"/>
              </w:rPr>
              <w:tab/>
            </w:r>
            <w:r w:rsidRPr="00BE6D92" w:rsidR="00FF37E8">
              <w:rPr>
                <w:rStyle w:val="Hyperlink"/>
                <w:rFonts w:eastAsia="Arial" w:cstheme="minorHAnsi"/>
                <w:bCs/>
                <w:noProof/>
              </w:rPr>
              <w:t>Right of appeal to the University of Hull</w:t>
            </w:r>
            <w:r w:rsidR="00FF37E8">
              <w:rPr>
                <w:noProof/>
                <w:webHidden/>
              </w:rPr>
              <w:tab/>
            </w:r>
            <w:r w:rsidR="00FF37E8">
              <w:rPr>
                <w:noProof/>
                <w:webHidden/>
              </w:rPr>
              <w:fldChar w:fldCharType="begin"/>
            </w:r>
            <w:r w:rsidR="00FF37E8">
              <w:rPr>
                <w:noProof/>
                <w:webHidden/>
              </w:rPr>
              <w:instrText xml:space="preserve"> PAGEREF _Toc141958855 \h </w:instrText>
            </w:r>
            <w:r w:rsidR="00FF37E8">
              <w:rPr>
                <w:noProof/>
                <w:webHidden/>
              </w:rPr>
            </w:r>
            <w:r w:rsidR="00FF37E8">
              <w:rPr>
                <w:noProof/>
                <w:webHidden/>
              </w:rPr>
              <w:fldChar w:fldCharType="separate"/>
            </w:r>
            <w:r w:rsidR="00FF37E8">
              <w:rPr>
                <w:noProof/>
                <w:webHidden/>
              </w:rPr>
              <w:t>12</w:t>
            </w:r>
            <w:r w:rsidR="00FF37E8">
              <w:rPr>
                <w:noProof/>
                <w:webHidden/>
              </w:rPr>
              <w:fldChar w:fldCharType="end"/>
            </w:r>
          </w:hyperlink>
        </w:p>
        <w:p w:rsidR="00CE7213" w:rsidP="00B021E2" w:rsidRDefault="00CE7213" w14:paraId="73E786CF" w14:textId="57B41BFA">
          <w:pPr>
            <w:spacing w:after="120"/>
          </w:pPr>
          <w:r>
            <w:rPr>
              <w:b/>
              <w:bCs/>
              <w:noProof/>
            </w:rPr>
            <w:fldChar w:fldCharType="end"/>
          </w:r>
        </w:p>
      </w:sdtContent>
    </w:sdt>
    <w:p w:rsidRPr="004F0B00" w:rsidR="00CE07EB" w:rsidP="00B021E2" w:rsidRDefault="00CE07EB" w14:paraId="13CC9DB7" w14:textId="0BEFAC55">
      <w:pPr>
        <w:spacing w:after="120" w:line="240" w:lineRule="auto"/>
        <w:rPr>
          <w:rFonts w:cstheme="minorHAnsi"/>
          <w:b/>
          <w:bCs/>
        </w:rPr>
      </w:pPr>
    </w:p>
    <w:p w:rsidRPr="004F0B00" w:rsidR="00CE07EB" w:rsidP="00B021E2" w:rsidRDefault="00CE07EB" w14:paraId="04B2E3BE" w14:textId="371A0266">
      <w:pPr>
        <w:spacing w:after="120" w:line="240" w:lineRule="auto"/>
        <w:rPr>
          <w:rFonts w:cstheme="minorHAnsi"/>
          <w:b/>
          <w:bCs/>
        </w:rPr>
      </w:pPr>
    </w:p>
    <w:p w:rsidRPr="004F0B00" w:rsidR="00B95B82" w:rsidP="00B021E2" w:rsidRDefault="00B95B82" w14:paraId="4B658432" w14:textId="36607CD8">
      <w:pPr>
        <w:spacing w:after="120"/>
        <w:rPr>
          <w:rFonts w:cstheme="minorHAnsi"/>
        </w:rPr>
        <w:sectPr w:rsidRPr="004F0B00" w:rsidR="00B95B82">
          <w:pgSz w:w="11906" w:h="16838"/>
          <w:pgMar w:top="1440" w:right="1440" w:bottom="1440" w:left="1440" w:header="708" w:footer="708" w:gutter="0"/>
          <w:cols w:space="708"/>
          <w:formProt w:val="0"/>
          <w:docGrid w:linePitch="360"/>
        </w:sectPr>
      </w:pPr>
    </w:p>
    <w:p w:rsidRPr="004F0B00" w:rsidR="00B95B82" w:rsidP="00B021E2" w:rsidRDefault="00B95B82" w14:paraId="7C5F5B74" w14:textId="3EC5AC7D">
      <w:pPr>
        <w:spacing w:after="120"/>
        <w:rPr>
          <w:rFonts w:cstheme="minorHAnsi"/>
        </w:rPr>
      </w:pPr>
    </w:p>
    <w:p w:rsidRPr="004F0B00" w:rsidR="00B86CEF" w:rsidP="00B021E2" w:rsidRDefault="00B86CEF" w14:paraId="0E68F716" w14:textId="77777777">
      <w:pPr>
        <w:spacing w:after="120"/>
        <w:rPr>
          <w:rFonts w:cstheme="minorHAnsi"/>
        </w:rPr>
      </w:pPr>
    </w:p>
    <w:p w:rsidRPr="004F0B00" w:rsidR="00704FE7" w:rsidP="00B021E2" w:rsidRDefault="00704FE7" w14:paraId="727D4D7D" w14:textId="77777777">
      <w:pPr>
        <w:spacing w:before="40" w:after="120"/>
        <w:rPr>
          <w:rFonts w:cstheme="minorHAnsi"/>
          <w:b/>
          <w:bCs/>
        </w:rPr>
      </w:pPr>
      <w:r w:rsidRPr="004F0B00">
        <w:rPr>
          <w:rFonts w:cstheme="minorHAnsi"/>
          <w:b/>
          <w:bCs/>
          <w:noProof/>
          <w:lang w:eastAsia="en-GB"/>
        </w:rPr>
        <w:drawing>
          <wp:anchor distT="0" distB="0" distL="114300" distR="114300" simplePos="0" relativeHeight="251660288" behindDoc="0" locked="0" layoutInCell="1" allowOverlap="1" wp14:editId="74EC5929" wp14:anchorId="1110BC97">
            <wp:simplePos x="0" y="0"/>
            <wp:positionH relativeFrom="column">
              <wp:posOffset>0</wp:posOffset>
            </wp:positionH>
            <wp:positionV relativeFrom="paragraph">
              <wp:posOffset>-321945</wp:posOffset>
            </wp:positionV>
            <wp:extent cx="1542415" cy="9207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2415" cy="920750"/>
                    </a:xfrm>
                    <a:prstGeom prst="rect">
                      <a:avLst/>
                    </a:prstGeom>
                    <a:noFill/>
                  </pic:spPr>
                </pic:pic>
              </a:graphicData>
            </a:graphic>
            <wp14:sizeRelH relativeFrom="page">
              <wp14:pctWidth>0</wp14:pctWidth>
            </wp14:sizeRelH>
            <wp14:sizeRelV relativeFrom="page">
              <wp14:pctHeight>0</wp14:pctHeight>
            </wp14:sizeRelV>
          </wp:anchor>
        </w:drawing>
      </w: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4F0B00" w:rsidR="00704FE7" w:rsidTr="003D372A" w14:paraId="02F0079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Pr="004F0B00" w:rsidR="00142844" w:rsidP="00B021E2" w:rsidRDefault="00142844" w14:paraId="1CF39980" w14:textId="77777777">
            <w:pPr>
              <w:spacing w:before="40" w:after="120"/>
              <w:jc w:val="center"/>
              <w:rPr>
                <w:rFonts w:cstheme="minorHAnsi"/>
              </w:rPr>
            </w:pPr>
          </w:p>
          <w:p w:rsidRPr="004F0B00" w:rsidR="00142844" w:rsidP="00B021E2" w:rsidRDefault="00142844" w14:paraId="6655592D" w14:textId="77777777">
            <w:pPr>
              <w:spacing w:before="40" w:after="120"/>
              <w:jc w:val="center"/>
              <w:rPr>
                <w:rFonts w:cstheme="minorHAnsi"/>
              </w:rPr>
            </w:pPr>
          </w:p>
          <w:sdt>
            <w:sdtPr>
              <w:rPr>
                <w:rFonts w:cstheme="minorHAnsi"/>
              </w:rPr>
              <w:id w:val="1590342235"/>
              <w:placeholder>
                <w:docPart w:val="441778CDCFB040C796E3170B4CBC6BD0"/>
              </w:placeholder>
            </w:sdtPr>
            <w:sdtEndPr/>
            <w:sdtContent>
              <w:p w:rsidRPr="004F0B00" w:rsidR="00704FE7" w:rsidP="00B021E2" w:rsidRDefault="00B86CEF" w14:paraId="4C12A926" w14:textId="358D5B38">
                <w:pPr>
                  <w:spacing w:before="40" w:after="120"/>
                  <w:jc w:val="center"/>
                  <w:rPr>
                    <w:rFonts w:cstheme="minorHAnsi"/>
                  </w:rPr>
                </w:pPr>
                <w:r w:rsidRPr="004F0B00">
                  <w:rPr>
                    <w:rFonts w:cstheme="minorHAnsi"/>
                  </w:rPr>
                  <w:t xml:space="preserve">ACADEMIC APPEALS – </w:t>
                </w:r>
                <w:r w:rsidRPr="004F0B00" w:rsidR="0002532B">
                  <w:rPr>
                    <w:rFonts w:cstheme="minorHAnsi"/>
                  </w:rPr>
                  <w:t>PGR</w:t>
                </w:r>
              </w:p>
            </w:sdtContent>
          </w:sdt>
        </w:tc>
      </w:tr>
    </w:tbl>
    <w:p w:rsidR="006F50BF" w:rsidP="00B021E2" w:rsidRDefault="006F50BF" w14:paraId="46CEAB0D" w14:textId="77777777">
      <w:pPr>
        <w:pStyle w:val="Heading1"/>
      </w:pPr>
    </w:p>
    <w:p w:rsidRPr="00CE7213" w:rsidR="006F50BF" w:rsidP="009A2A80" w:rsidRDefault="006F50BF" w14:paraId="4821069C" w14:textId="04FD83F9">
      <w:pPr>
        <w:pStyle w:val="Heading1"/>
        <w:numPr>
          <w:ilvl w:val="0"/>
          <w:numId w:val="5"/>
        </w:numPr>
        <w:spacing w:line="240" w:lineRule="auto"/>
        <w:ind w:left="567" w:hanging="567"/>
      </w:pPr>
      <w:bookmarkStart w:name="_Toc141958815" w:id="0"/>
      <w:r w:rsidRPr="00CE7213">
        <w:t>Introduction</w:t>
      </w:r>
      <w:bookmarkEnd w:id="0"/>
    </w:p>
    <w:p w:rsidRPr="00B021E2" w:rsidR="00B021E2" w:rsidP="009A2A80" w:rsidRDefault="6B7ED01C" w14:paraId="152F8B32" w14:textId="31366799">
      <w:pPr>
        <w:pStyle w:val="NormalWeb"/>
        <w:numPr>
          <w:ilvl w:val="0"/>
          <w:numId w:val="6"/>
        </w:numPr>
        <w:tabs>
          <w:tab w:val="left" w:pos="567"/>
        </w:tabs>
        <w:spacing w:after="120" w:afterAutospacing="0"/>
        <w:ind w:left="0" w:firstLine="0"/>
        <w:rPr>
          <w:rFonts w:asciiTheme="minorHAnsi" w:hAnsiTheme="minorHAnsi" w:cstheme="minorBidi"/>
          <w:color w:val="000000"/>
          <w:sz w:val="22"/>
          <w:szCs w:val="22"/>
        </w:rPr>
      </w:pPr>
      <w:r w:rsidRPr="00B021E2">
        <w:rPr>
          <w:rFonts w:asciiTheme="minorHAnsi" w:hAnsiTheme="minorHAnsi" w:cstheme="minorBidi"/>
          <w:color w:val="000000" w:themeColor="text1"/>
          <w:sz w:val="22"/>
          <w:szCs w:val="22"/>
        </w:rPr>
        <w:t xml:space="preserve">The University of Hull provides a high standard of education and related services, and encourages students to inform it of any issues which may have arisen in any of its processes. Where a student feels that a decision has been made by an academic body as outlined in section 5 below, that needs to be reviewed then this Code of Practice </w:t>
      </w:r>
      <w:r w:rsidRPr="00FF37E8">
        <w:rPr>
          <w:rFonts w:asciiTheme="minorHAnsi" w:hAnsiTheme="minorHAnsi" w:cstheme="minorBidi"/>
          <w:b/>
          <w:bCs/>
          <w:color w:val="000000" w:themeColor="text1"/>
          <w:sz w:val="22"/>
          <w:szCs w:val="22"/>
        </w:rPr>
        <w:t>should</w:t>
      </w:r>
      <w:r w:rsidRPr="00B021E2">
        <w:rPr>
          <w:rFonts w:asciiTheme="minorHAnsi" w:hAnsiTheme="minorHAnsi" w:cstheme="minorBidi"/>
          <w:color w:val="000000" w:themeColor="text1"/>
          <w:sz w:val="22"/>
          <w:szCs w:val="22"/>
        </w:rPr>
        <w:t xml:space="preserve"> be followed.</w:t>
      </w:r>
    </w:p>
    <w:p w:rsidRPr="004F0B00" w:rsidR="006F50BF" w:rsidP="009A2A80" w:rsidRDefault="00665835" w14:paraId="53070247" w14:textId="2E7A27CD">
      <w:pPr>
        <w:pStyle w:val="NormalWeb"/>
        <w:numPr>
          <w:ilvl w:val="0"/>
          <w:numId w:val="6"/>
        </w:numPr>
        <w:tabs>
          <w:tab w:val="left" w:pos="567"/>
        </w:tabs>
        <w:spacing w:after="120" w:afterAutospacing="0"/>
        <w:ind w:left="0" w:firstLine="0"/>
        <w:rPr>
          <w:rFonts w:asciiTheme="minorHAnsi" w:hAnsiTheme="minorHAnsi" w:cstheme="minorHAnsi"/>
          <w:color w:val="000000"/>
          <w:sz w:val="22"/>
          <w:szCs w:val="22"/>
        </w:rPr>
      </w:pPr>
      <w:r>
        <w:rPr>
          <w:rFonts w:asciiTheme="minorHAnsi" w:hAnsiTheme="minorHAnsi" w:cstheme="minorHAnsi"/>
          <w:color w:val="000000"/>
          <w:sz w:val="22"/>
          <w:szCs w:val="22"/>
        </w:rPr>
        <w:t>T</w:t>
      </w:r>
      <w:r w:rsidRPr="004F0B00" w:rsidR="006F50BF">
        <w:rPr>
          <w:rFonts w:asciiTheme="minorHAnsi" w:hAnsiTheme="minorHAnsi" w:cstheme="minorHAnsi"/>
          <w:color w:val="000000"/>
          <w:sz w:val="22"/>
          <w:szCs w:val="22"/>
        </w:rPr>
        <w:t>he University is committed to handling academic appeals in a way which:</w:t>
      </w:r>
    </w:p>
    <w:p w:rsidRPr="004F0B00" w:rsidR="006F50BF" w:rsidP="009A2A80" w:rsidRDefault="006F50BF" w14:paraId="4EEF3EF9" w14:textId="51796DF7">
      <w:pPr>
        <w:pStyle w:val="NormalWeb"/>
        <w:numPr>
          <w:ilvl w:val="0"/>
          <w:numId w:val="8"/>
        </w:numPr>
        <w:tabs>
          <w:tab w:val="left" w:pos="567"/>
        </w:tabs>
        <w:spacing w:after="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encourages informal resolution;</w:t>
      </w:r>
    </w:p>
    <w:p w:rsidRPr="004F0B00" w:rsidR="006F50BF" w:rsidP="009A2A80" w:rsidRDefault="006F50BF" w14:paraId="4B4FC6D9" w14:textId="061CBFAF">
      <w:pPr>
        <w:pStyle w:val="NormalWeb"/>
        <w:numPr>
          <w:ilvl w:val="0"/>
          <w:numId w:val="8"/>
        </w:numPr>
        <w:tabs>
          <w:tab w:val="left" w:pos="567"/>
        </w:tabs>
        <w:spacing w:after="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is clear, fair consistent and efficient;</w:t>
      </w:r>
    </w:p>
    <w:p w:rsidRPr="004F0B00" w:rsidR="006F50BF" w:rsidP="009A2A80" w:rsidRDefault="006F50BF" w14:paraId="4E8C5E5B" w14:textId="352E7F9C">
      <w:pPr>
        <w:pStyle w:val="NormalWeb"/>
        <w:numPr>
          <w:ilvl w:val="0"/>
          <w:numId w:val="8"/>
        </w:numPr>
        <w:tabs>
          <w:tab w:val="left" w:pos="567"/>
        </w:tabs>
        <w:spacing w:after="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 xml:space="preserve">treats appeals with appropriate seriousness and </w:t>
      </w:r>
      <w:r>
        <w:rPr>
          <w:rFonts w:asciiTheme="minorHAnsi" w:hAnsiTheme="minorHAnsi" w:cstheme="minorHAnsi"/>
          <w:color w:val="000000"/>
          <w:sz w:val="22"/>
          <w:szCs w:val="22"/>
        </w:rPr>
        <w:t>empathy</w:t>
      </w:r>
      <w:r w:rsidRPr="004F0B00">
        <w:rPr>
          <w:rFonts w:asciiTheme="minorHAnsi" w:hAnsiTheme="minorHAnsi" w:cstheme="minorHAnsi"/>
          <w:color w:val="000000"/>
          <w:sz w:val="22"/>
          <w:szCs w:val="22"/>
        </w:rPr>
        <w:t>;</w:t>
      </w:r>
    </w:p>
    <w:p w:rsidRPr="004F0B00" w:rsidR="006F50BF" w:rsidP="009A2A80" w:rsidRDefault="006F50BF" w14:paraId="7A0C95A2" w14:textId="7D5F25B8">
      <w:pPr>
        <w:pStyle w:val="NormalWeb"/>
        <w:numPr>
          <w:ilvl w:val="0"/>
          <w:numId w:val="8"/>
        </w:numPr>
        <w:tabs>
          <w:tab w:val="left" w:pos="567"/>
        </w:tabs>
        <w:spacing w:after="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treats those who are appealing, and those involved in the original decision with dignity and respect;</w:t>
      </w:r>
    </w:p>
    <w:p w:rsidRPr="004F0B00" w:rsidR="006F50BF" w:rsidP="009A2A80" w:rsidRDefault="6B7ED01C" w14:paraId="4FD55A1E" w14:textId="3727E9F0">
      <w:pPr>
        <w:pStyle w:val="NormalWeb"/>
        <w:numPr>
          <w:ilvl w:val="0"/>
          <w:numId w:val="8"/>
        </w:numPr>
        <w:tabs>
          <w:tab w:val="left" w:pos="567"/>
        </w:tabs>
        <w:spacing w:after="0" w:afterAutospacing="0"/>
        <w:rPr>
          <w:rFonts w:asciiTheme="minorHAnsi" w:hAnsiTheme="minorHAnsi" w:cstheme="minorBidi"/>
          <w:color w:val="000000"/>
          <w:sz w:val="22"/>
          <w:szCs w:val="22"/>
        </w:rPr>
      </w:pPr>
      <w:r w:rsidRPr="6B7ED01C">
        <w:rPr>
          <w:rFonts w:asciiTheme="minorHAnsi" w:hAnsiTheme="minorHAnsi" w:cstheme="minorBidi"/>
          <w:color w:val="000000" w:themeColor="text1"/>
          <w:sz w:val="22"/>
          <w:szCs w:val="22"/>
        </w:rPr>
        <w:t>is as speedy and is consistent with fair and thorough consideration;</w:t>
      </w:r>
    </w:p>
    <w:p w:rsidRPr="004F0B00" w:rsidR="006F50BF" w:rsidP="009A2A80" w:rsidRDefault="006F50BF" w14:paraId="46EF0AE3" w14:textId="3D5E49AA">
      <w:pPr>
        <w:pStyle w:val="NormalWeb"/>
        <w:numPr>
          <w:ilvl w:val="0"/>
          <w:numId w:val="8"/>
        </w:numPr>
        <w:tabs>
          <w:tab w:val="left" w:pos="567"/>
        </w:tabs>
        <w:spacing w:after="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provides clear, detailed reasons for the decisions made;</w:t>
      </w:r>
    </w:p>
    <w:p w:rsidRPr="004F0B00" w:rsidR="006F50BF" w:rsidP="009A2A80" w:rsidRDefault="006F50BF" w14:paraId="5B818612" w14:textId="019F0B30">
      <w:pPr>
        <w:pStyle w:val="NormalWeb"/>
        <w:numPr>
          <w:ilvl w:val="0"/>
          <w:numId w:val="8"/>
        </w:numPr>
        <w:tabs>
          <w:tab w:val="left" w:pos="567"/>
        </w:tabs>
        <w:spacing w:after="12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allows the University to benefit from the consideration of the appeal and reflect, and if necessary act upon, the issues raised to drive improvements in the student experience.</w:t>
      </w:r>
    </w:p>
    <w:p w:rsidRPr="004F0B00" w:rsidR="005A6998" w:rsidP="009A2A80" w:rsidRDefault="008810A0" w14:paraId="1BA8A9EC" w14:textId="104410AE">
      <w:pPr>
        <w:pStyle w:val="Heading1"/>
        <w:numPr>
          <w:ilvl w:val="0"/>
          <w:numId w:val="5"/>
        </w:numPr>
        <w:tabs>
          <w:tab w:val="left" w:pos="567"/>
        </w:tabs>
        <w:spacing w:line="240" w:lineRule="auto"/>
        <w:ind w:left="567" w:hanging="567"/>
      </w:pPr>
      <w:bookmarkStart w:name="_Toc141958816" w:id="1"/>
      <w:r w:rsidRPr="004F0B00">
        <w:t>Definitions</w:t>
      </w:r>
      <w:bookmarkEnd w:id="1"/>
    </w:p>
    <w:p w:rsidRPr="004F0B00" w:rsidR="008810A0" w:rsidP="00DB2E47" w:rsidRDefault="008810A0" w14:paraId="083F6092" w14:textId="49F1F86C">
      <w:pPr>
        <w:pStyle w:val="numberedmainbody"/>
        <w:tabs>
          <w:tab w:val="left" w:pos="567"/>
        </w:tabs>
        <w:spacing w:before="0"/>
      </w:pPr>
      <w:r w:rsidRPr="004F0B00">
        <w:rPr>
          <w:b/>
        </w:rPr>
        <w:t xml:space="preserve">Academic Appeal </w:t>
      </w:r>
      <w:r w:rsidR="00581A06">
        <w:t>–</w:t>
      </w:r>
      <w:r w:rsidRPr="004F0B00">
        <w:t xml:space="preserve"> </w:t>
      </w:r>
      <w:r w:rsidRPr="004F0B00" w:rsidR="00712E78">
        <w:t>means a request for a review of a decision of an academic body charged with decisions on student progression, achievement, assessment and awards.</w:t>
      </w:r>
    </w:p>
    <w:p w:rsidRPr="004F0B00" w:rsidR="00712E78" w:rsidP="00DB2E47" w:rsidRDefault="00712E78" w14:paraId="25120E52" w14:textId="7C737B73">
      <w:pPr>
        <w:pStyle w:val="NormalWeb"/>
        <w:tabs>
          <w:tab w:val="left" w:pos="567"/>
        </w:tabs>
        <w:spacing w:before="0" w:beforeAutospacing="0" w:after="120" w:afterAutospacing="0"/>
        <w:rPr>
          <w:rFonts w:asciiTheme="minorHAnsi" w:hAnsiTheme="minorHAnsi" w:cstheme="minorHAnsi"/>
          <w:color w:val="000000"/>
          <w:sz w:val="22"/>
          <w:szCs w:val="22"/>
        </w:rPr>
      </w:pPr>
      <w:r w:rsidRPr="00264DAE">
        <w:rPr>
          <w:rFonts w:asciiTheme="minorHAnsi" w:hAnsiTheme="minorHAnsi" w:cstheme="minorHAnsi"/>
          <w:b/>
          <w:color w:val="000000"/>
          <w:sz w:val="22"/>
          <w:szCs w:val="22"/>
        </w:rPr>
        <w:t>Academic Body</w:t>
      </w:r>
      <w:r w:rsidRPr="004F0B00">
        <w:rPr>
          <w:rFonts w:asciiTheme="minorHAnsi" w:hAnsiTheme="minorHAnsi" w:cstheme="minorHAnsi"/>
          <w:color w:val="000000"/>
          <w:sz w:val="22"/>
          <w:szCs w:val="22"/>
        </w:rPr>
        <w:t xml:space="preserve"> – means a committee, board, panel, hearing or investigator making a decision on student progression, achievement, assessment and awards.</w:t>
      </w:r>
    </w:p>
    <w:p w:rsidRPr="004F0B00" w:rsidR="00712E78" w:rsidP="00DB2E47" w:rsidRDefault="6B7ED01C" w14:paraId="40BC19DC" w14:textId="0058D851">
      <w:pPr>
        <w:pStyle w:val="NormalWeb"/>
        <w:tabs>
          <w:tab w:val="left" w:pos="567"/>
        </w:tabs>
        <w:spacing w:before="0" w:beforeAutospacing="0" w:after="120" w:afterAutospacing="0"/>
        <w:rPr>
          <w:rFonts w:asciiTheme="minorHAnsi" w:hAnsiTheme="minorHAnsi" w:cstheme="minorBidi"/>
          <w:color w:val="000000"/>
          <w:sz w:val="22"/>
          <w:szCs w:val="22"/>
        </w:rPr>
      </w:pPr>
      <w:r w:rsidRPr="6B7ED01C">
        <w:rPr>
          <w:rFonts w:asciiTheme="minorHAnsi" w:hAnsiTheme="minorHAnsi" w:cstheme="minorBidi"/>
          <w:b/>
          <w:bCs/>
          <w:color w:val="000000" w:themeColor="text1"/>
          <w:sz w:val="22"/>
          <w:szCs w:val="22"/>
        </w:rPr>
        <w:t>Academic Judgement</w:t>
      </w:r>
      <w:r w:rsidRPr="6B7ED01C">
        <w:rPr>
          <w:rFonts w:asciiTheme="minorHAnsi" w:hAnsiTheme="minorHAnsi" w:cstheme="minorBidi"/>
          <w:color w:val="000000" w:themeColor="text1"/>
          <w:sz w:val="22"/>
          <w:szCs w:val="22"/>
        </w:rPr>
        <w:t xml:space="preserve"> </w:t>
      </w:r>
      <w:r w:rsidR="00581A06">
        <w:rPr>
          <w:rFonts w:asciiTheme="minorHAnsi" w:hAnsiTheme="minorHAnsi" w:cstheme="minorBidi"/>
          <w:color w:val="000000" w:themeColor="text1"/>
          <w:sz w:val="22"/>
          <w:szCs w:val="22"/>
        </w:rPr>
        <w:t>–</w:t>
      </w:r>
      <w:r w:rsidRPr="6B7ED01C">
        <w:rPr>
          <w:rFonts w:asciiTheme="minorHAnsi" w:hAnsiTheme="minorHAnsi" w:cstheme="minorBidi"/>
          <w:color w:val="000000" w:themeColor="text1"/>
          <w:sz w:val="22"/>
          <w:szCs w:val="22"/>
        </w:rPr>
        <w:t xml:space="preserve"> judgment that is made about a matter where the opinion of an academic expert is essential, for example a judgment about marks awarded, whether a student is working at an appropriate level for the programme, research methodology, or whether feedback is correct.</w:t>
      </w:r>
    </w:p>
    <w:p w:rsidRPr="004F0B00" w:rsidR="008810A0" w:rsidP="00DB2E47" w:rsidRDefault="008810A0" w14:paraId="0DDEA436" w14:textId="29FEB0E7">
      <w:pPr>
        <w:pStyle w:val="numberedmainbody"/>
        <w:tabs>
          <w:tab w:val="left" w:pos="567"/>
        </w:tabs>
        <w:spacing w:before="0"/>
      </w:pPr>
      <w:r w:rsidRPr="004F0B00">
        <w:rPr>
          <w:b/>
        </w:rPr>
        <w:t>Appeal Administrator</w:t>
      </w:r>
      <w:r w:rsidRPr="004F0B00">
        <w:t xml:space="preserve"> </w:t>
      </w:r>
      <w:r w:rsidR="00581A06">
        <w:t>–</w:t>
      </w:r>
      <w:r w:rsidRPr="004F0B00">
        <w:t xml:space="preserve"> means the person to whom the appeals are forwarded by the student.</w:t>
      </w:r>
      <w:r w:rsidR="002846D7">
        <w:t xml:space="preserve"> </w:t>
      </w:r>
    </w:p>
    <w:p w:rsidR="006F50BF" w:rsidP="00DB2E47" w:rsidRDefault="006F50BF" w14:paraId="31FEF96F" w14:textId="533D45B9">
      <w:pPr>
        <w:pStyle w:val="numberedmainbody"/>
        <w:tabs>
          <w:tab w:val="left" w:pos="567"/>
        </w:tabs>
        <w:spacing w:before="0"/>
        <w:rPr>
          <w:b/>
        </w:rPr>
      </w:pPr>
      <w:r w:rsidRPr="004F0B00">
        <w:rPr>
          <w:b/>
        </w:rPr>
        <w:t>Day</w:t>
      </w:r>
      <w:r w:rsidRPr="004F0B00">
        <w:t xml:space="preserve"> </w:t>
      </w:r>
      <w:r w:rsidR="00581A06">
        <w:t>–</w:t>
      </w:r>
      <w:r w:rsidRPr="004F0B00">
        <w:t xml:space="preserve"> means working day unless otherwise specified.</w:t>
      </w:r>
    </w:p>
    <w:p w:rsidR="009A5C42" w:rsidP="00DB2E47" w:rsidRDefault="009A5C42" w14:paraId="5F9E870F" w14:textId="12819CD3">
      <w:pPr>
        <w:pStyle w:val="numberedmainbody"/>
        <w:tabs>
          <w:tab w:val="left" w:pos="567"/>
        </w:tabs>
        <w:spacing w:before="0"/>
      </w:pPr>
      <w:r w:rsidRPr="004F0B00">
        <w:rPr>
          <w:b/>
        </w:rPr>
        <w:t>Examiner</w:t>
      </w:r>
      <w:r w:rsidRPr="004F0B00">
        <w:t xml:space="preserve"> </w:t>
      </w:r>
      <w:r w:rsidR="00581A06">
        <w:t>–</w:t>
      </w:r>
      <w:r w:rsidRPr="004F0B00">
        <w:t xml:space="preserve"> means anyone involved in the assessment process or awarding of marks.</w:t>
      </w:r>
      <w:r w:rsidR="002846D7">
        <w:t xml:space="preserve"> </w:t>
      </w:r>
      <w:r w:rsidRPr="004F0B00">
        <w:t>This includes placements mentors, tutors, supervisors etc.</w:t>
      </w:r>
    </w:p>
    <w:p w:rsidR="00B84B5B" w:rsidP="00DB2E47" w:rsidRDefault="006F50BF" w14:paraId="0E7D9C57" w14:textId="77777777">
      <w:pPr>
        <w:tabs>
          <w:tab w:val="left" w:pos="567"/>
        </w:tabs>
        <w:spacing w:after="120" w:line="240" w:lineRule="auto"/>
      </w:pPr>
      <w:r w:rsidRPr="004F0B00">
        <w:rPr>
          <w:b/>
        </w:rPr>
        <w:t xml:space="preserve">Graduate Research Director </w:t>
      </w:r>
      <w:r w:rsidRPr="004F0B00">
        <w:t>– means the independent academic staff member investigating the</w:t>
      </w:r>
      <w:r>
        <w:t xml:space="preserve"> </w:t>
      </w:r>
      <w:r w:rsidRPr="004F0B00">
        <w:t>appeal.</w:t>
      </w:r>
    </w:p>
    <w:p w:rsidRPr="004F0B00" w:rsidR="006F50BF" w:rsidP="00DB2E47" w:rsidRDefault="006F50BF" w14:paraId="7B3CD9E6" w14:textId="14A841D0">
      <w:pPr>
        <w:tabs>
          <w:tab w:val="left" w:pos="567"/>
        </w:tabs>
        <w:spacing w:after="120" w:line="240" w:lineRule="auto"/>
      </w:pPr>
      <w:proofErr w:type="spellStart"/>
      <w:r w:rsidRPr="00D625DC">
        <w:rPr>
          <w:b/>
          <w:bCs/>
        </w:rPr>
        <w:t>MyJourney</w:t>
      </w:r>
      <w:proofErr w:type="spellEnd"/>
      <w:r w:rsidRPr="004F0B00">
        <w:t xml:space="preserve"> – </w:t>
      </w:r>
      <w:r w:rsidRPr="00264DAE">
        <w:t xml:space="preserve">University support system for student which provides guidance and </w:t>
      </w:r>
      <w:r>
        <w:t>i</w:t>
      </w:r>
      <w:r w:rsidRPr="00264DAE">
        <w:t>nstructions on University processes and procedures.</w:t>
      </w:r>
    </w:p>
    <w:p w:rsidR="009A5C42" w:rsidP="00DB2E47" w:rsidRDefault="009A5C42" w14:paraId="051DB82E" w14:textId="2C6EF0D5">
      <w:pPr>
        <w:pStyle w:val="numberedmainbody"/>
        <w:tabs>
          <w:tab w:val="left" w:pos="567"/>
        </w:tabs>
        <w:spacing w:before="0"/>
      </w:pPr>
      <w:proofErr w:type="spellStart"/>
      <w:r w:rsidRPr="004F0B00">
        <w:rPr>
          <w:b/>
        </w:rPr>
        <w:t>Programme</w:t>
      </w:r>
      <w:proofErr w:type="spellEnd"/>
      <w:r w:rsidRPr="004F0B00">
        <w:rPr>
          <w:b/>
        </w:rPr>
        <w:t xml:space="preserve"> </w:t>
      </w:r>
      <w:r w:rsidR="00581A06">
        <w:t>–</w:t>
      </w:r>
      <w:r w:rsidRPr="004F0B00">
        <w:t xml:space="preserve"> means any academic activity undertaken by a student for the purpose of achieving the award of credits, a certificate, a diploma or degree, or for the purpose of achieving progression as prescribed in the relevant regulations.</w:t>
      </w:r>
    </w:p>
    <w:p w:rsidR="00586C60" w:rsidP="00DB2E47" w:rsidRDefault="00586C60" w14:paraId="74D7F179" w14:textId="4056BB70">
      <w:pPr>
        <w:pStyle w:val="numberedmainbody"/>
        <w:tabs>
          <w:tab w:val="left" w:pos="567"/>
        </w:tabs>
        <w:spacing w:before="0"/>
      </w:pPr>
      <w:r w:rsidRPr="001468BD">
        <w:rPr>
          <w:b/>
        </w:rPr>
        <w:lastRenderedPageBreak/>
        <w:t>Research Degrees Committee</w:t>
      </w:r>
      <w:r w:rsidR="0009121C">
        <w:t xml:space="preserve"> </w:t>
      </w:r>
      <w:r w:rsidRPr="001468BD" w:rsidR="0009121C">
        <w:rPr>
          <w:b/>
        </w:rPr>
        <w:t>(RDC)</w:t>
      </w:r>
      <w:r w:rsidR="006A631E">
        <w:t xml:space="preserve"> – a </w:t>
      </w:r>
      <w:r w:rsidR="006A4938">
        <w:t xml:space="preserve">subcommittee of the University Research Committee that has responsibility for the examination of </w:t>
      </w:r>
      <w:r w:rsidR="00793F32">
        <w:t>research thes</w:t>
      </w:r>
      <w:r w:rsidR="00004318">
        <w:t>es.</w:t>
      </w:r>
    </w:p>
    <w:p w:rsidRPr="004F0B00" w:rsidR="00C778E5" w:rsidP="00DB2E47" w:rsidRDefault="00C778E5" w14:paraId="21883103" w14:textId="7638212C">
      <w:pPr>
        <w:pStyle w:val="numberedmainbody"/>
        <w:tabs>
          <w:tab w:val="left" w:pos="567"/>
        </w:tabs>
        <w:spacing w:before="0"/>
      </w:pPr>
      <w:r w:rsidRPr="004F0B00">
        <w:rPr>
          <w:b/>
        </w:rPr>
        <w:t>Chair of RDC</w:t>
      </w:r>
      <w:r w:rsidRPr="004F0B00">
        <w:t xml:space="preserve"> </w:t>
      </w:r>
      <w:r w:rsidR="00581A06">
        <w:t>–</w:t>
      </w:r>
      <w:r w:rsidRPr="004F0B00">
        <w:t xml:space="preserve"> means the Chair of the Research Degrees Committee</w:t>
      </w:r>
      <w:r>
        <w:t xml:space="preserve"> (RDC)</w:t>
      </w:r>
      <w:r w:rsidRPr="004F0B00">
        <w:t xml:space="preserve"> or their nominated deputy.</w:t>
      </w:r>
      <w:r w:rsidR="002846D7">
        <w:t xml:space="preserve"> </w:t>
      </w:r>
    </w:p>
    <w:p w:rsidRPr="004F0B00" w:rsidR="009A5C42" w:rsidP="00DB2E47" w:rsidRDefault="00721BCA" w14:paraId="34E9395B" w14:textId="3B3CA3AB">
      <w:pPr>
        <w:pStyle w:val="numberedmainbody"/>
        <w:tabs>
          <w:tab w:val="left" w:pos="567"/>
        </w:tabs>
        <w:spacing w:before="0"/>
      </w:pPr>
      <w:r w:rsidRPr="004F0B00">
        <w:rPr>
          <w:b/>
        </w:rPr>
        <w:t>Secretary of RD</w:t>
      </w:r>
      <w:r w:rsidRPr="004F0B00" w:rsidR="009A5C42">
        <w:rPr>
          <w:b/>
        </w:rPr>
        <w:t>C</w:t>
      </w:r>
      <w:r w:rsidRPr="004F0B00" w:rsidR="009A5C42">
        <w:t xml:space="preserve"> </w:t>
      </w:r>
      <w:r w:rsidR="00581A06">
        <w:t>–</w:t>
      </w:r>
      <w:r w:rsidRPr="004F0B00" w:rsidR="009A5C42">
        <w:t xml:space="preserve"> means the Secretary of the </w:t>
      </w:r>
      <w:r w:rsidRPr="004F0B00">
        <w:t>Research Degrees</w:t>
      </w:r>
      <w:r w:rsidRPr="004F0B00" w:rsidR="009A5C42">
        <w:t xml:space="preserve"> Committee</w:t>
      </w:r>
      <w:r w:rsidR="006F50BF">
        <w:t xml:space="preserve"> (RDC)</w:t>
      </w:r>
      <w:r w:rsidRPr="004F0B00" w:rsidR="009A5C42">
        <w:t xml:space="preserve"> or their</w:t>
      </w:r>
      <w:r w:rsidR="00264DAE">
        <w:t xml:space="preserve"> </w:t>
      </w:r>
      <w:r w:rsidRPr="004F0B00" w:rsidR="009A5C42">
        <w:t>nominated deputy.</w:t>
      </w:r>
    </w:p>
    <w:p w:rsidRPr="004F0B00" w:rsidR="00535BC2" w:rsidP="00DB2E47" w:rsidRDefault="6B7ED01C" w14:paraId="139210ED" w14:textId="1096503E">
      <w:pPr>
        <w:pStyle w:val="numberedmainbody"/>
        <w:tabs>
          <w:tab w:val="left" w:pos="567"/>
        </w:tabs>
        <w:spacing w:before="0"/>
      </w:pPr>
      <w:r w:rsidRPr="6B7ED01C">
        <w:rPr>
          <w:b/>
        </w:rPr>
        <w:t>Supporter</w:t>
      </w:r>
      <w:r w:rsidRPr="6B7ED01C">
        <w:t xml:space="preserve"> </w:t>
      </w:r>
      <w:r w:rsidR="00581A06">
        <w:t>–</w:t>
      </w:r>
      <w:r w:rsidRPr="6B7ED01C">
        <w:t xml:space="preserve"> means friend, fellow student, Students’ Union representative or member of University of Hull staff who may assist the student with their appeal.</w:t>
      </w:r>
      <w:r w:rsidR="002846D7">
        <w:t xml:space="preserve"> </w:t>
      </w:r>
      <w:r w:rsidRPr="6B7ED01C">
        <w:t>Legal representation is not normally permitted (see section 1</w:t>
      </w:r>
      <w:r w:rsidR="0018678B">
        <w:t>4</w:t>
      </w:r>
      <w:r w:rsidRPr="6B7ED01C">
        <w:t>).</w:t>
      </w:r>
    </w:p>
    <w:p w:rsidRPr="00D07167" w:rsidR="00FD7549" w:rsidP="009A2A80" w:rsidRDefault="009A5C42" w14:paraId="1CCF9CA3" w14:textId="14B28AA8">
      <w:pPr>
        <w:pStyle w:val="Heading1"/>
        <w:numPr>
          <w:ilvl w:val="0"/>
          <w:numId w:val="5"/>
        </w:numPr>
        <w:tabs>
          <w:tab w:val="left" w:pos="567"/>
        </w:tabs>
        <w:spacing w:line="240" w:lineRule="auto"/>
        <w:ind w:left="567" w:hanging="567"/>
      </w:pPr>
      <w:bookmarkStart w:name="_Toc141958817" w:id="2"/>
      <w:r w:rsidRPr="00D07167">
        <w:t>What is an academic appeal?</w:t>
      </w:r>
      <w:bookmarkEnd w:id="2"/>
    </w:p>
    <w:p w:rsidRPr="00962059" w:rsidR="00617924" w:rsidP="009A2A80" w:rsidRDefault="009A5C42" w14:paraId="3E379DCC" w14:textId="1F55C016">
      <w:pPr>
        <w:pStyle w:val="numberedmainbody"/>
        <w:numPr>
          <w:ilvl w:val="1"/>
          <w:numId w:val="5"/>
        </w:numPr>
        <w:tabs>
          <w:tab w:val="left" w:pos="567"/>
        </w:tabs>
        <w:ind w:left="0" w:firstLine="0"/>
      </w:pPr>
      <w:r w:rsidRPr="00962059">
        <w:t xml:space="preserve">For the purposes of this </w:t>
      </w:r>
      <w:r w:rsidRPr="00962059" w:rsidR="00B95B82">
        <w:t>Code of Practice</w:t>
      </w:r>
      <w:r w:rsidRPr="00962059">
        <w:t xml:space="preserve">, and in line with external sector requirements an academic appeal is defined as </w:t>
      </w:r>
      <w:r w:rsidRPr="00962059" w:rsidR="00712E78">
        <w:t>‘a request for a review of a decision of an academic body around a mark, outcome or decision. Students may appeal an outcome on the basis of evidence or procedure, but not on the basis of disagreement with academic judgement’.</w:t>
      </w:r>
    </w:p>
    <w:p w:rsidRPr="004F0B00" w:rsidR="00147726" w:rsidP="009A2A80" w:rsidRDefault="6B7ED01C" w14:paraId="12EDD8D5" w14:textId="1675BDCA">
      <w:pPr>
        <w:pStyle w:val="Heading1"/>
        <w:numPr>
          <w:ilvl w:val="0"/>
          <w:numId w:val="5"/>
        </w:numPr>
        <w:tabs>
          <w:tab w:val="left" w:pos="567"/>
        </w:tabs>
        <w:spacing w:line="240" w:lineRule="auto"/>
        <w:ind w:left="567" w:hanging="567"/>
      </w:pPr>
      <w:bookmarkStart w:name="_Toc141958818" w:id="3"/>
      <w:r w:rsidRPr="6B7ED01C">
        <w:t>Distinction between appeals and complaints</w:t>
      </w:r>
      <w:bookmarkEnd w:id="3"/>
    </w:p>
    <w:p w:rsidRPr="004F0B00" w:rsidR="009A5C42" w:rsidP="009A2A80" w:rsidRDefault="6B7ED01C" w14:paraId="68502770" w14:textId="60EC5EF5">
      <w:pPr>
        <w:pStyle w:val="numberedmainbody"/>
        <w:numPr>
          <w:ilvl w:val="0"/>
          <w:numId w:val="7"/>
        </w:numPr>
        <w:tabs>
          <w:tab w:val="left" w:pos="567"/>
        </w:tabs>
        <w:ind w:left="0" w:firstLine="0"/>
      </w:pPr>
      <w:r w:rsidRPr="6B7ED01C">
        <w:t>This Code of Practice will apply only to academic appeals.</w:t>
      </w:r>
      <w:r w:rsidR="002846D7">
        <w:t xml:space="preserve"> </w:t>
      </w:r>
      <w:r w:rsidRPr="6B7ED01C">
        <w:t xml:space="preserve">Students </w:t>
      </w:r>
      <w:r w:rsidRPr="00FF37E8">
        <w:rPr>
          <w:b/>
          <w:bCs w:val="0"/>
        </w:rPr>
        <w:t>should</w:t>
      </w:r>
      <w:r w:rsidRPr="6B7ED01C">
        <w:t xml:space="preserve"> carefully consider whether your issue is an appeal as defined above or a complaint. Guidance on these regulations can be found on </w:t>
      </w:r>
      <w:proofErr w:type="spellStart"/>
      <w:r w:rsidRPr="6B7ED01C">
        <w:t>MyJourney</w:t>
      </w:r>
      <w:proofErr w:type="spellEnd"/>
      <w:r w:rsidRPr="6B7ED01C">
        <w:t>. Students may also seek independent advice and support from the HUSU Advice Centre.</w:t>
      </w:r>
    </w:p>
    <w:p w:rsidRPr="00264DAE" w:rsidR="00264DAE" w:rsidP="009A2A80" w:rsidRDefault="6B7ED01C" w14:paraId="2D17B045" w14:textId="15041474">
      <w:pPr>
        <w:pStyle w:val="numberedmainbody"/>
        <w:numPr>
          <w:ilvl w:val="0"/>
          <w:numId w:val="7"/>
        </w:numPr>
        <w:tabs>
          <w:tab w:val="left" w:pos="567"/>
        </w:tabs>
        <w:ind w:left="0" w:firstLine="0"/>
      </w:pPr>
      <w:r w:rsidRPr="6B7ED01C">
        <w:t>A complaint is defined as an expression of dissatisfaction by one or more students about the University’s action or lack of action, or about the standard of service provided by or on behalf of the University. Complaints are governed by the University of Hull’s Regulations and Procedure for the Investigation and Determination of Complaints by Students.</w:t>
      </w:r>
    </w:p>
    <w:p w:rsidRPr="004F0B00" w:rsidR="00712E78" w:rsidP="009A2A80" w:rsidRDefault="6B7ED01C" w14:paraId="4993E95F" w14:textId="7106973A">
      <w:pPr>
        <w:pStyle w:val="numberedmainbody"/>
        <w:numPr>
          <w:ilvl w:val="0"/>
          <w:numId w:val="7"/>
        </w:numPr>
        <w:tabs>
          <w:tab w:val="left" w:pos="567"/>
        </w:tabs>
        <w:ind w:left="0" w:firstLine="0"/>
      </w:pPr>
      <w:r w:rsidRPr="6B7ED01C">
        <w:t xml:space="preserve">Students whose issue is classed as a complaint </w:t>
      </w:r>
      <w:r w:rsidRPr="00FF37E8">
        <w:rPr>
          <w:b/>
          <w:bCs w:val="0"/>
        </w:rPr>
        <w:t>should</w:t>
      </w:r>
      <w:r w:rsidRPr="6B7ED01C">
        <w:t xml:space="preserve"> raise this directly with the area involved in the first instance. Support on complaints can be found on </w:t>
      </w:r>
      <w:proofErr w:type="spellStart"/>
      <w:r w:rsidRPr="6B7ED01C">
        <w:t>MyJourney</w:t>
      </w:r>
      <w:proofErr w:type="spellEnd"/>
      <w:r w:rsidRPr="6B7ED01C">
        <w:t>.</w:t>
      </w:r>
    </w:p>
    <w:p w:rsidRPr="004F0B00" w:rsidR="008A24D4" w:rsidP="009A2A80" w:rsidRDefault="6B7ED01C" w14:paraId="1FAC9501" w14:textId="57D4F3CA">
      <w:pPr>
        <w:pStyle w:val="Heading1"/>
        <w:numPr>
          <w:ilvl w:val="0"/>
          <w:numId w:val="5"/>
        </w:numPr>
        <w:tabs>
          <w:tab w:val="left" w:pos="567"/>
        </w:tabs>
        <w:spacing w:line="240" w:lineRule="auto"/>
        <w:ind w:left="567" w:hanging="567"/>
      </w:pPr>
      <w:bookmarkStart w:name="_Toc141958819" w:id="4"/>
      <w:r w:rsidRPr="6B7ED01C">
        <w:t>Scope of academic appeals</w:t>
      </w:r>
      <w:bookmarkEnd w:id="4"/>
    </w:p>
    <w:p w:rsidRPr="004F0B00" w:rsidR="009A5C42" w:rsidP="009A2A80" w:rsidRDefault="6B7ED01C" w14:paraId="7C5E916B" w14:textId="344B04F7">
      <w:pPr>
        <w:pStyle w:val="numberedmainbody"/>
        <w:numPr>
          <w:ilvl w:val="1"/>
          <w:numId w:val="4"/>
        </w:numPr>
        <w:tabs>
          <w:tab w:val="left" w:pos="567"/>
        </w:tabs>
        <w:ind w:left="0" w:firstLine="0"/>
      </w:pPr>
      <w:r w:rsidRPr="6B7ED01C">
        <w:t>This Code of Practice applies to:</w:t>
      </w:r>
    </w:p>
    <w:p w:rsidR="00581A06" w:rsidP="009A2A80" w:rsidRDefault="00764C11" w14:paraId="323676CF" w14:textId="77777777">
      <w:pPr>
        <w:pStyle w:val="numberedmainbody"/>
        <w:numPr>
          <w:ilvl w:val="0"/>
          <w:numId w:val="9"/>
        </w:numPr>
        <w:tabs>
          <w:tab w:val="left" w:pos="567"/>
        </w:tabs>
        <w:spacing w:before="0" w:after="0"/>
      </w:pPr>
      <w:r w:rsidRPr="004F0B00">
        <w:t xml:space="preserve">All University of Hull students on Research Degree </w:t>
      </w:r>
      <w:proofErr w:type="spellStart"/>
      <w:r w:rsidRPr="004F0B00">
        <w:t>programmes</w:t>
      </w:r>
      <w:proofErr w:type="spellEnd"/>
      <w:r w:rsidRPr="004F0B00">
        <w:t>.</w:t>
      </w:r>
    </w:p>
    <w:p w:rsidR="00581A06" w:rsidP="009A2A80" w:rsidRDefault="009A5C42" w14:paraId="51A032D5" w14:textId="77777777">
      <w:pPr>
        <w:pStyle w:val="numberedmainbody"/>
        <w:numPr>
          <w:ilvl w:val="0"/>
          <w:numId w:val="9"/>
        </w:numPr>
        <w:tabs>
          <w:tab w:val="left" w:pos="567"/>
        </w:tabs>
        <w:spacing w:before="0" w:after="0"/>
      </w:pPr>
      <w:r w:rsidRPr="004F0B00">
        <w:t xml:space="preserve">The decisions of the Module or </w:t>
      </w:r>
      <w:proofErr w:type="spellStart"/>
      <w:r w:rsidRPr="004F0B00">
        <w:t>Programme</w:t>
      </w:r>
      <w:proofErr w:type="spellEnd"/>
      <w:r w:rsidRPr="004F0B00">
        <w:t xml:space="preserve"> Board of Examiners to which powers have been delegated by </w:t>
      </w:r>
      <w:r w:rsidRPr="004F0B00" w:rsidR="00721BCA">
        <w:t>Research Degrees</w:t>
      </w:r>
      <w:r w:rsidRPr="004F0B00">
        <w:t xml:space="preserve"> Committee, decisions of </w:t>
      </w:r>
      <w:r w:rsidR="006F50BF">
        <w:t xml:space="preserve">Additional </w:t>
      </w:r>
      <w:r w:rsidR="003712C7">
        <w:t>Consideration</w:t>
      </w:r>
      <w:r w:rsidRPr="004F0B00">
        <w:t xml:space="preserve"> Committees, Academic Misconduct decisions and any decisions made by </w:t>
      </w:r>
      <w:r w:rsidRPr="004F0B00" w:rsidR="00721BCA">
        <w:t>Research Degrees</w:t>
      </w:r>
      <w:r w:rsidRPr="004F0B00">
        <w:t xml:space="preserve"> Committee; </w:t>
      </w:r>
    </w:p>
    <w:p w:rsidRPr="004F0B00" w:rsidR="00712E78" w:rsidP="009A2A80" w:rsidRDefault="6B7ED01C" w14:paraId="68F4B7D3" w14:textId="1ED0F6FE">
      <w:pPr>
        <w:pStyle w:val="numberedmainbody"/>
        <w:numPr>
          <w:ilvl w:val="0"/>
          <w:numId w:val="9"/>
        </w:numPr>
        <w:tabs>
          <w:tab w:val="left" w:pos="567"/>
        </w:tabs>
        <w:spacing w:before="0"/>
      </w:pPr>
      <w:r w:rsidRPr="6B7ED01C">
        <w:t xml:space="preserve">For students on University of Hull </w:t>
      </w:r>
      <w:proofErr w:type="spellStart"/>
      <w:r w:rsidRPr="6B7ED01C">
        <w:t>programmes</w:t>
      </w:r>
      <w:proofErr w:type="spellEnd"/>
      <w:r w:rsidRPr="6B7ED01C">
        <w:t xml:space="preserve"> delivered by partner institutions, the policies and procedures for Academic Appeals of those institutions </w:t>
      </w:r>
      <w:r w:rsidRPr="00FF37E8">
        <w:rPr>
          <w:b/>
          <w:bCs w:val="0"/>
        </w:rPr>
        <w:t xml:space="preserve">must </w:t>
      </w:r>
      <w:r w:rsidRPr="6B7ED01C">
        <w:t>be exhausted first. Should students be dissatisfied with the result at the end of this process, an appeal may be raised at the University of Hull using the process outlined in this Code.</w:t>
      </w:r>
    </w:p>
    <w:p w:rsidRPr="004F0B00" w:rsidR="009A5C42" w:rsidP="009A2A80" w:rsidRDefault="6B7ED01C" w14:paraId="441B8465" w14:textId="30E1677D">
      <w:pPr>
        <w:pStyle w:val="numberedmainbody"/>
        <w:numPr>
          <w:ilvl w:val="1"/>
          <w:numId w:val="4"/>
        </w:numPr>
        <w:tabs>
          <w:tab w:val="left" w:pos="567"/>
        </w:tabs>
        <w:ind w:left="0" w:firstLine="0"/>
      </w:pPr>
      <w:r w:rsidRPr="6B7ED01C">
        <w:t>Generally, appeals are lodged from individual students.</w:t>
      </w:r>
      <w:r w:rsidR="002846D7">
        <w:t xml:space="preserve"> </w:t>
      </w:r>
      <w:r w:rsidRPr="6B7ED01C">
        <w:t>However, where the issues raised affect a number of students, those students can submit an academic appeal as a ‘group appeal’. In such circumstances, the students may nominate one student to act as group representative. The University will then communicate only through the representative and expect them to liaise with the other students.</w:t>
      </w:r>
    </w:p>
    <w:p w:rsidR="6B7ED01C" w:rsidP="009A2A80" w:rsidRDefault="6B7ED01C" w14:paraId="13D3D945" w14:textId="3B53A177">
      <w:pPr>
        <w:pStyle w:val="numberedmainbody"/>
        <w:numPr>
          <w:ilvl w:val="1"/>
          <w:numId w:val="4"/>
        </w:numPr>
        <w:tabs>
          <w:tab w:val="left" w:pos="567"/>
        </w:tabs>
        <w:spacing w:before="0"/>
        <w:ind w:left="0" w:firstLine="0"/>
      </w:pPr>
      <w:r w:rsidRPr="6B7ED01C">
        <w:t>Subject to the definition of appeal in 3 above, a student may appeal against the following recommendations or decisions</w:t>
      </w:r>
    </w:p>
    <w:p w:rsidR="6B7ED01C" w:rsidP="009A2A80" w:rsidRDefault="6B7ED01C" w14:paraId="67BDB7EF" w14:textId="66551714">
      <w:pPr>
        <w:pStyle w:val="numberedmainbody"/>
        <w:numPr>
          <w:ilvl w:val="0"/>
          <w:numId w:val="10"/>
        </w:numPr>
        <w:tabs>
          <w:tab w:val="left" w:pos="567"/>
        </w:tabs>
        <w:spacing w:before="0" w:after="0"/>
      </w:pPr>
      <w:r w:rsidRPr="6B7ED01C">
        <w:t xml:space="preserve">Termination of a </w:t>
      </w:r>
      <w:proofErr w:type="spellStart"/>
      <w:r w:rsidRPr="6B7ED01C">
        <w:t>programme</w:t>
      </w:r>
      <w:proofErr w:type="spellEnd"/>
      <w:r w:rsidRPr="6B7ED01C">
        <w:t xml:space="preserve"> of study for non-compliance with the expected standards of academic integrity, conduct and/or submission requirements of the </w:t>
      </w:r>
      <w:proofErr w:type="spellStart"/>
      <w:r w:rsidRPr="6B7ED01C">
        <w:t>programme</w:t>
      </w:r>
      <w:proofErr w:type="spellEnd"/>
      <w:r w:rsidRPr="6B7ED01C">
        <w:t xml:space="preserve">; </w:t>
      </w:r>
    </w:p>
    <w:p w:rsidR="6B7ED01C" w:rsidP="009A2A80" w:rsidRDefault="6B7ED01C" w14:paraId="276DDC66" w14:textId="77777777">
      <w:pPr>
        <w:pStyle w:val="numberedmainbody"/>
        <w:numPr>
          <w:ilvl w:val="0"/>
          <w:numId w:val="10"/>
        </w:numPr>
        <w:tabs>
          <w:tab w:val="left" w:pos="567"/>
        </w:tabs>
        <w:spacing w:before="0" w:after="0"/>
      </w:pPr>
      <w:r w:rsidRPr="6B7ED01C">
        <w:t xml:space="preserve">Termination of a </w:t>
      </w:r>
      <w:proofErr w:type="spellStart"/>
      <w:r w:rsidRPr="6B7ED01C">
        <w:t>programme</w:t>
      </w:r>
      <w:proofErr w:type="spellEnd"/>
      <w:r w:rsidRPr="6B7ED01C">
        <w:t xml:space="preserve"> of study on grounds of professional unsuitability of professional misconduct; including and Professional Statutory Regulatory Body (PSRB) requirements;</w:t>
      </w:r>
    </w:p>
    <w:p w:rsidR="6B7ED01C" w:rsidP="009A2A80" w:rsidRDefault="6B7ED01C" w14:paraId="1125BA12" w14:textId="1EB4C2B0">
      <w:pPr>
        <w:pStyle w:val="numberedmainbody"/>
        <w:numPr>
          <w:ilvl w:val="0"/>
          <w:numId w:val="10"/>
        </w:numPr>
        <w:tabs>
          <w:tab w:val="left" w:pos="567"/>
        </w:tabs>
        <w:spacing w:before="0" w:after="0"/>
      </w:pPr>
      <w:r w:rsidRPr="6B7ED01C">
        <w:t xml:space="preserve">To award or refuse to award the student the qualification or classification of the qualification; </w:t>
      </w:r>
    </w:p>
    <w:p w:rsidR="6B7ED01C" w:rsidP="009A2A80" w:rsidRDefault="6B7ED01C" w14:paraId="4EE07021" w14:textId="1B07899F">
      <w:pPr>
        <w:pStyle w:val="numberedmainbody"/>
        <w:numPr>
          <w:ilvl w:val="0"/>
          <w:numId w:val="10"/>
        </w:numPr>
        <w:tabs>
          <w:tab w:val="left" w:pos="567"/>
        </w:tabs>
        <w:spacing w:before="0" w:after="0"/>
      </w:pPr>
      <w:r w:rsidRPr="6B7ED01C">
        <w:lastRenderedPageBreak/>
        <w:t>Transfer of the student onto a different qualification;</w:t>
      </w:r>
    </w:p>
    <w:p w:rsidR="6B7ED01C" w:rsidP="009A2A80" w:rsidRDefault="6B7ED01C" w14:paraId="089B62C2" w14:textId="03E94EBB">
      <w:pPr>
        <w:pStyle w:val="numberedmainbody"/>
        <w:numPr>
          <w:ilvl w:val="0"/>
          <w:numId w:val="10"/>
        </w:numPr>
        <w:tabs>
          <w:tab w:val="left" w:pos="567"/>
        </w:tabs>
        <w:spacing w:before="0" w:after="0"/>
        <w:rPr>
          <w:rFonts w:asciiTheme="minorHAnsi" w:hAnsiTheme="minorHAnsi" w:cstheme="minorBidi"/>
        </w:rPr>
      </w:pPr>
      <w:r w:rsidRPr="6B7ED01C">
        <w:rPr>
          <w:rStyle w:val="normaltextrun"/>
          <w:rFonts w:cs="Calibri"/>
          <w:color w:val="000000" w:themeColor="text1"/>
        </w:rPr>
        <w:t>The award or refusal to award the student a specific mark on a PGTS module; </w:t>
      </w:r>
    </w:p>
    <w:p w:rsidR="6B7ED01C" w:rsidP="009A2A80" w:rsidRDefault="6B7ED01C" w14:paraId="7BC321DD" w14:textId="541B05A7">
      <w:pPr>
        <w:pStyle w:val="numberedmainbody"/>
        <w:numPr>
          <w:ilvl w:val="0"/>
          <w:numId w:val="10"/>
        </w:numPr>
        <w:tabs>
          <w:tab w:val="left" w:pos="567"/>
        </w:tabs>
        <w:spacing w:before="0" w:after="0"/>
      </w:pPr>
      <w:r w:rsidRPr="6B7ED01C">
        <w:t>Any other decision of the Academic Unit, Faculty, or Board of Examiners including decisions concerning the academic progress of a candidate, Academic Misconduct decisions and any decisions made by Research Degrees Committee.</w:t>
      </w:r>
    </w:p>
    <w:p w:rsidR="6B7ED01C" w:rsidP="009A2A80" w:rsidRDefault="6B7ED01C" w14:paraId="0AEF02D5" w14:textId="5D3380A6">
      <w:pPr>
        <w:pStyle w:val="numberedmainbody"/>
        <w:numPr>
          <w:ilvl w:val="0"/>
          <w:numId w:val="10"/>
        </w:numPr>
        <w:tabs>
          <w:tab w:val="left" w:pos="567"/>
        </w:tabs>
        <w:spacing w:before="0"/>
      </w:pPr>
      <w:r w:rsidRPr="6B7ED01C">
        <w:t>A decision relating to a special cases request.</w:t>
      </w:r>
    </w:p>
    <w:p w:rsidRPr="002C409D" w:rsidR="00675A24" w:rsidP="009A2A80" w:rsidRDefault="6B7ED01C" w14:paraId="3DB79640" w14:textId="532AB170">
      <w:pPr>
        <w:pStyle w:val="Heading1"/>
        <w:numPr>
          <w:ilvl w:val="0"/>
          <w:numId w:val="5"/>
        </w:numPr>
        <w:tabs>
          <w:tab w:val="left" w:pos="567"/>
        </w:tabs>
        <w:spacing w:line="240" w:lineRule="auto"/>
        <w:ind w:left="567" w:hanging="567"/>
      </w:pPr>
      <w:bookmarkStart w:name="_Toc133776247" w:id="5"/>
      <w:bookmarkStart w:name="_Toc141958820" w:id="6"/>
      <w:r>
        <w:t>Appeals process</w:t>
      </w:r>
      <w:bookmarkEnd w:id="5"/>
      <w:bookmarkEnd w:id="6"/>
    </w:p>
    <w:p w:rsidRPr="0018201E" w:rsidR="00675A24" w:rsidP="009A2A80" w:rsidRDefault="00675A24" w14:paraId="101381C3" w14:textId="3BC75660">
      <w:pPr>
        <w:pStyle w:val="ListParagraph"/>
        <w:numPr>
          <w:ilvl w:val="1"/>
          <w:numId w:val="5"/>
        </w:numPr>
        <w:tabs>
          <w:tab w:val="left" w:pos="567"/>
        </w:tabs>
        <w:spacing w:after="120" w:line="240" w:lineRule="auto"/>
        <w:ind w:left="0" w:firstLine="0"/>
        <w:contextualSpacing w:val="0"/>
      </w:pPr>
      <w:r w:rsidRPr="0018201E">
        <w:t>Students can be supported and advised by third parties during the appeals process. This third party may be from the HUSU Advice Centre, but will not normally be a legal representative.</w:t>
      </w:r>
    </w:p>
    <w:p w:rsidRPr="000E4673" w:rsidR="00675A24" w:rsidP="009A2A80" w:rsidRDefault="00675A24" w14:paraId="5765C2A5" w14:textId="2A431BB6">
      <w:pPr>
        <w:pStyle w:val="ListParagraph"/>
        <w:numPr>
          <w:ilvl w:val="1"/>
          <w:numId w:val="5"/>
        </w:numPr>
        <w:tabs>
          <w:tab w:val="left" w:pos="567"/>
        </w:tabs>
        <w:spacing w:after="120" w:line="240" w:lineRule="auto"/>
        <w:ind w:left="0" w:firstLine="0"/>
        <w:contextualSpacing w:val="0"/>
      </w:pPr>
      <w:r w:rsidRPr="00771B32">
        <w:t>No person will take part in the making of a decision regarding an appeal where they have a conflict of interest including being a member of the academic body that made the original decision, or the academic unit delivering the award.</w:t>
      </w:r>
    </w:p>
    <w:p w:rsidRPr="00BA6CE3" w:rsidR="00675A24" w:rsidP="009A2A80" w:rsidRDefault="6B7ED01C" w14:paraId="75E9259B" w14:textId="76683713">
      <w:pPr>
        <w:pStyle w:val="ListParagraph"/>
        <w:numPr>
          <w:ilvl w:val="1"/>
          <w:numId w:val="5"/>
        </w:numPr>
        <w:tabs>
          <w:tab w:val="left" w:pos="567"/>
        </w:tabs>
        <w:spacing w:after="120" w:line="240" w:lineRule="auto"/>
        <w:ind w:left="0" w:firstLine="0"/>
      </w:pPr>
      <w:r>
        <w:t>All communication with students relating to appeals will be to the email address indicated by the student on the approved appeals form. It is the student’s responsibility to check this account regularly.</w:t>
      </w:r>
    </w:p>
    <w:p w:rsidRPr="004F0B00" w:rsidR="0072715E" w:rsidP="009A2A80" w:rsidRDefault="6B7ED01C" w14:paraId="3877AA8A" w14:textId="479BF3E4">
      <w:pPr>
        <w:pStyle w:val="Heading1"/>
        <w:numPr>
          <w:ilvl w:val="0"/>
          <w:numId w:val="5"/>
        </w:numPr>
        <w:tabs>
          <w:tab w:val="left" w:pos="567"/>
        </w:tabs>
        <w:spacing w:line="240" w:lineRule="auto"/>
        <w:ind w:left="567" w:hanging="567"/>
        <w:rPr>
          <w:rFonts w:cstheme="minorHAnsi"/>
          <w:szCs w:val="22"/>
        </w:rPr>
      </w:pPr>
      <w:bookmarkStart w:name="_Toc141958821" w:id="7"/>
      <w:r w:rsidRPr="6B7ED01C">
        <w:t>Legitimate grounds for appeal</w:t>
      </w:r>
      <w:bookmarkEnd w:id="7"/>
    </w:p>
    <w:p w:rsidRPr="00962059" w:rsidR="002E59EF" w:rsidP="00DB2E47" w:rsidRDefault="00962059" w14:paraId="14ED7571" w14:textId="7247550A">
      <w:pPr>
        <w:pStyle w:val="numberedmainbody"/>
        <w:tabs>
          <w:tab w:val="left" w:pos="567"/>
        </w:tabs>
      </w:pPr>
      <w:r>
        <w:t>7.1</w:t>
      </w:r>
      <w:r w:rsidR="00581A06">
        <w:tab/>
      </w:r>
      <w:r w:rsidRPr="00962059" w:rsidR="002E59EF">
        <w:t>A student may appeal on one or more of the following grounds:</w:t>
      </w:r>
    </w:p>
    <w:p w:rsidRPr="004F0B00" w:rsidR="002E59EF" w:rsidP="009A2A80" w:rsidRDefault="00486BB0" w14:paraId="7DECC6DD" w14:textId="11EF8A11">
      <w:pPr>
        <w:pStyle w:val="numberedmainbody"/>
        <w:numPr>
          <w:ilvl w:val="0"/>
          <w:numId w:val="11"/>
        </w:numPr>
        <w:tabs>
          <w:tab w:val="left" w:pos="567"/>
        </w:tabs>
        <w:spacing w:before="0" w:after="0"/>
        <w:rPr>
          <w:rFonts w:asciiTheme="minorHAnsi" w:hAnsiTheme="minorHAnsi" w:cstheme="minorHAnsi"/>
          <w:szCs w:val="22"/>
        </w:rPr>
      </w:pPr>
      <w:r w:rsidRPr="002E59EF">
        <w:t xml:space="preserve">There is evidence </w:t>
      </w:r>
      <w:r>
        <w:t>of circumstances affecting the student’s performance where, for good reason, the academic body was not made aware of these circumstances when it made its original decision</w:t>
      </w:r>
      <w:r w:rsidR="008C6BD6">
        <w:t>;</w:t>
      </w:r>
    </w:p>
    <w:p w:rsidRPr="004F0B00" w:rsidR="002E59EF" w:rsidP="009A2A80" w:rsidRDefault="002E59EF" w14:paraId="1C6098DE" w14:textId="731C1352">
      <w:pPr>
        <w:pStyle w:val="numberedmainbody"/>
        <w:numPr>
          <w:ilvl w:val="0"/>
          <w:numId w:val="11"/>
        </w:numPr>
        <w:tabs>
          <w:tab w:val="left" w:pos="567"/>
        </w:tabs>
        <w:spacing w:before="0" w:after="0"/>
        <w:rPr>
          <w:rFonts w:asciiTheme="minorHAnsi" w:hAnsiTheme="minorHAnsi" w:cstheme="minorHAnsi"/>
        </w:rPr>
      </w:pPr>
      <w:r w:rsidRPr="004F0B00">
        <w:rPr>
          <w:rFonts w:asciiTheme="minorHAnsi" w:hAnsiTheme="minorHAnsi" w:cstheme="minorHAnsi"/>
        </w:rPr>
        <w:t xml:space="preserve">Demonstrable procedural irregularities in the conduct of the </w:t>
      </w:r>
      <w:r w:rsidR="0018201E">
        <w:rPr>
          <w:rStyle w:val="normaltextrun"/>
          <w:rFonts w:cs="Calibri"/>
          <w:color w:val="000000"/>
          <w:szCs w:val="22"/>
          <w:bdr w:val="none" w:color="auto" w:sz="0" w:space="0" w:frame="1"/>
        </w:rPr>
        <w:t>academic body</w:t>
      </w:r>
      <w:r w:rsidRPr="004F0B00">
        <w:rPr>
          <w:rFonts w:asciiTheme="minorHAnsi" w:hAnsiTheme="minorHAnsi" w:cstheme="minorHAnsi"/>
        </w:rPr>
        <w:t xml:space="preserve"> process </w:t>
      </w:r>
      <w:r w:rsidR="00940837">
        <w:t xml:space="preserve">which are likely to have materially affected </w:t>
      </w:r>
      <w:r w:rsidRPr="002E59EF" w:rsidR="00940837">
        <w:t>the result</w:t>
      </w:r>
      <w:r w:rsidR="0018201E">
        <w:rPr>
          <w:rFonts w:asciiTheme="minorHAnsi" w:hAnsiTheme="minorHAnsi" w:cstheme="minorHAnsi"/>
        </w:rPr>
        <w:t xml:space="preserve">. </w:t>
      </w:r>
      <w:r w:rsidR="0018201E">
        <w:rPr>
          <w:rStyle w:val="normaltextrun"/>
          <w:rFonts w:cs="Calibri"/>
          <w:color w:val="000000"/>
          <w:szCs w:val="22"/>
          <w:shd w:val="clear" w:color="auto" w:fill="FFFFFF"/>
        </w:rPr>
        <w:t>Procedural irregularities are when the procedures and regulations of the University have not been followed;</w:t>
      </w:r>
      <w:r w:rsidR="002846D7">
        <w:rPr>
          <w:rStyle w:val="normaltextrun"/>
          <w:rFonts w:cs="Calibri"/>
          <w:color w:val="000000"/>
          <w:szCs w:val="22"/>
          <w:shd w:val="clear" w:color="auto" w:fill="FFFFFF"/>
        </w:rPr>
        <w:t xml:space="preserve"> </w:t>
      </w:r>
    </w:p>
    <w:p w:rsidRPr="004F0B00" w:rsidR="006525B9" w:rsidP="009A2A80" w:rsidRDefault="002E59EF" w14:paraId="6168883B" w14:textId="7109B47D">
      <w:pPr>
        <w:pStyle w:val="numberedmainbody"/>
        <w:numPr>
          <w:ilvl w:val="0"/>
          <w:numId w:val="11"/>
        </w:numPr>
        <w:tabs>
          <w:tab w:val="left" w:pos="567"/>
        </w:tabs>
        <w:spacing w:before="0" w:after="0"/>
      </w:pPr>
      <w:r w:rsidRPr="004F0B00">
        <w:t>Evidence of prejudice or bias on the part of one or more of the examiners and/or member</w:t>
      </w:r>
      <w:r w:rsidR="00AF5C23">
        <w:t>s</w:t>
      </w:r>
      <w:r w:rsidRPr="004F0B00">
        <w:t xml:space="preserve"> of the </w:t>
      </w:r>
      <w:r w:rsidR="00E60F59">
        <w:t>academic body</w:t>
      </w:r>
      <w:r w:rsidRPr="004F0B00" w:rsidR="001759A0">
        <w:t>;</w:t>
      </w:r>
    </w:p>
    <w:p w:rsidRPr="004F0B00" w:rsidR="001759A0" w:rsidP="009A2A80" w:rsidRDefault="007353FF" w14:paraId="042A93FB" w14:textId="42BB753F">
      <w:pPr>
        <w:pStyle w:val="numberedmainbody"/>
        <w:numPr>
          <w:ilvl w:val="0"/>
          <w:numId w:val="11"/>
        </w:numPr>
        <w:tabs>
          <w:tab w:val="left" w:pos="567"/>
        </w:tabs>
        <w:spacing w:before="0"/>
      </w:pPr>
      <w:r w:rsidRPr="004F0B00">
        <w:t>That the supervision of the candidate’s research was not of the standard which would normally be expected from an appropriately qualified supervisor of a research degree, as a result of which the candidate’s performance was seriously affected and there are exceptional reasons for t</w:t>
      </w:r>
      <w:r w:rsidR="0018201E">
        <w:t xml:space="preserve">he student not raising this </w:t>
      </w:r>
      <w:r w:rsidRPr="004F0B00">
        <w:t>until after the decision of the Examiners.</w:t>
      </w:r>
    </w:p>
    <w:p w:rsidRPr="004F0B00" w:rsidR="000516BC" w:rsidP="009A2A80" w:rsidRDefault="6B7ED01C" w14:paraId="1429B8DE" w14:textId="7C9DA72A">
      <w:pPr>
        <w:pStyle w:val="Heading1"/>
        <w:numPr>
          <w:ilvl w:val="0"/>
          <w:numId w:val="5"/>
        </w:numPr>
        <w:tabs>
          <w:tab w:val="left" w:pos="567"/>
        </w:tabs>
        <w:spacing w:line="240" w:lineRule="auto"/>
        <w:ind w:left="567" w:hanging="567"/>
        <w:rPr>
          <w:rFonts w:cstheme="minorHAnsi"/>
          <w:szCs w:val="22"/>
        </w:rPr>
      </w:pPr>
      <w:bookmarkStart w:name="_Toc141958822" w:id="8"/>
      <w:r w:rsidRPr="6B7ED01C">
        <w:t>Matters which do not constitute grounds for appeal</w:t>
      </w:r>
      <w:bookmarkEnd w:id="8"/>
    </w:p>
    <w:p w:rsidRPr="004F0B00" w:rsidR="002E59EF" w:rsidP="009A2A80" w:rsidRDefault="002E59EF" w14:paraId="3FFEF1E9" w14:textId="0D1D53DD">
      <w:pPr>
        <w:pStyle w:val="numberedmainbody"/>
        <w:numPr>
          <w:ilvl w:val="1"/>
          <w:numId w:val="5"/>
        </w:numPr>
        <w:tabs>
          <w:tab w:val="left" w:pos="567"/>
        </w:tabs>
        <w:ind w:left="0" w:firstLine="0"/>
      </w:pPr>
      <w:r w:rsidRPr="004F0B00">
        <w:t>The following are not considered to be legitimate grounds for appeal:</w:t>
      </w:r>
    </w:p>
    <w:p w:rsidRPr="004F0B00" w:rsidR="002E59EF" w:rsidP="009A2A80" w:rsidRDefault="6B7ED01C" w14:paraId="078182DB" w14:textId="2B6C5FFE">
      <w:pPr>
        <w:pStyle w:val="numberedmainbody"/>
        <w:numPr>
          <w:ilvl w:val="0"/>
          <w:numId w:val="12"/>
        </w:numPr>
        <w:tabs>
          <w:tab w:val="left" w:pos="567"/>
        </w:tabs>
        <w:spacing w:before="0" w:after="0"/>
      </w:pPr>
      <w:r w:rsidRPr="6B7ED01C">
        <w:t>Where a student questions the exercise of academic judgement. Academic judgement is defined as a judgement that is made about a matter where opinion of an academic expert is essential, so for example includes decisions regarding the most suitable award, the feedback presented and disagreements about academic approach;</w:t>
      </w:r>
    </w:p>
    <w:p w:rsidRPr="004F0B00" w:rsidR="002E59EF" w:rsidP="009A2A80" w:rsidRDefault="6B7ED01C" w14:paraId="545140FE" w14:textId="57F473A6">
      <w:pPr>
        <w:pStyle w:val="numberedmainbody"/>
        <w:numPr>
          <w:ilvl w:val="0"/>
          <w:numId w:val="12"/>
        </w:numPr>
        <w:tabs>
          <w:tab w:val="left" w:pos="567"/>
        </w:tabs>
        <w:spacing w:before="0" w:after="0"/>
      </w:pPr>
      <w:r w:rsidRPr="6B7ED01C">
        <w:t xml:space="preserve">Where a student disagrees with the conclusions reached by academic body, unless further evidence can be provided as in </w:t>
      </w:r>
      <w:r w:rsidR="007B1B90">
        <w:t>section 7</w:t>
      </w:r>
      <w:r w:rsidRPr="002846D7">
        <w:t xml:space="preserve"> abov</w:t>
      </w:r>
      <w:r w:rsidRPr="6B7ED01C">
        <w:t>e;</w:t>
      </w:r>
      <w:r w:rsidR="002846D7">
        <w:t xml:space="preserve"> </w:t>
      </w:r>
    </w:p>
    <w:p w:rsidRPr="002657CB" w:rsidR="00E14979" w:rsidP="009A2A80" w:rsidRDefault="002E59EF" w14:paraId="72599499" w14:textId="6F235186">
      <w:pPr>
        <w:pStyle w:val="numberedmainbody"/>
        <w:numPr>
          <w:ilvl w:val="0"/>
          <w:numId w:val="12"/>
        </w:numPr>
        <w:tabs>
          <w:tab w:val="left" w:pos="567"/>
        </w:tabs>
        <w:spacing w:before="0"/>
      </w:pPr>
      <w:r w:rsidRPr="004F0B00">
        <w:t xml:space="preserve">Lack of awareness or knowledge of the relevant </w:t>
      </w:r>
      <w:r w:rsidRPr="00264DAE" w:rsidR="00764C11">
        <w:rPr>
          <w:color w:val="000000"/>
        </w:rPr>
        <w:t>University regulations, policies and processes</w:t>
      </w:r>
      <w:r w:rsidR="002657CB">
        <w:t>, including</w:t>
      </w:r>
      <w:r w:rsidR="00962059">
        <w:t xml:space="preserve"> </w:t>
      </w:r>
      <w:r w:rsidRPr="002657CB">
        <w:t xml:space="preserve">the requirements for the submission of </w:t>
      </w:r>
      <w:r w:rsidRPr="002657CB" w:rsidR="00C25FC7">
        <w:t>additional considerations</w:t>
      </w:r>
      <w:r w:rsidRPr="002657CB">
        <w:t xml:space="preserve"> and </w:t>
      </w:r>
      <w:r w:rsidRPr="002657CB" w:rsidR="00C25FC7">
        <w:t>any special cases requests.</w:t>
      </w:r>
      <w:r w:rsidR="002846D7">
        <w:t xml:space="preserve"> </w:t>
      </w:r>
    </w:p>
    <w:p w:rsidRPr="004F0B00" w:rsidR="000516BC" w:rsidP="009A2A80" w:rsidRDefault="6B7ED01C" w14:paraId="203E3267" w14:textId="306C0A5F">
      <w:pPr>
        <w:pStyle w:val="Heading1"/>
        <w:numPr>
          <w:ilvl w:val="0"/>
          <w:numId w:val="5"/>
        </w:numPr>
        <w:tabs>
          <w:tab w:val="left" w:pos="567"/>
        </w:tabs>
        <w:spacing w:line="240" w:lineRule="auto"/>
        <w:ind w:left="567" w:hanging="567"/>
        <w:rPr>
          <w:rFonts w:cstheme="minorHAnsi"/>
          <w:szCs w:val="22"/>
        </w:rPr>
      </w:pPr>
      <w:bookmarkStart w:name="_Toc141958823" w:id="9"/>
      <w:r w:rsidRPr="6B7ED01C">
        <w:t>Deadline for lodging an appeal</w:t>
      </w:r>
      <w:bookmarkEnd w:id="9"/>
    </w:p>
    <w:p w:rsidRPr="004F0B00" w:rsidR="00764C11" w:rsidP="009A2A80" w:rsidRDefault="002E59EF" w14:paraId="27F04257" w14:textId="61E6D28A">
      <w:pPr>
        <w:pStyle w:val="numberedmainbody"/>
        <w:numPr>
          <w:ilvl w:val="1"/>
          <w:numId w:val="5"/>
        </w:numPr>
        <w:tabs>
          <w:tab w:val="left" w:pos="567"/>
        </w:tabs>
        <w:ind w:left="0" w:firstLine="0"/>
      </w:pPr>
      <w:r w:rsidRPr="6B7ED01C">
        <w:t xml:space="preserve">A student wishing to appeal </w:t>
      </w:r>
      <w:r w:rsidRPr="00FF37E8" w:rsidR="00151040">
        <w:rPr>
          <w:b/>
          <w:bCs w:val="0"/>
        </w:rPr>
        <w:t>must</w:t>
      </w:r>
      <w:r w:rsidRPr="6B7ED01C" w:rsidR="00151040">
        <w:t xml:space="preserve"> lodge a statement in writing using the designated form which can be obtained from the Doctoral College pages on the University’s SharePoint site. </w:t>
      </w:r>
      <w:r w:rsidRPr="6B7ED01C" w:rsidR="00F842BC">
        <w:rPr>
          <w:rStyle w:val="normaltextrun"/>
          <w:rFonts w:cs="Calibri"/>
          <w:color w:val="000000"/>
          <w:shd w:val="clear" w:color="auto" w:fill="FFFFFF"/>
        </w:rPr>
        <w:t xml:space="preserve">If the student no longer has access to their University account then an appeal form can be requested by emailing </w:t>
      </w:r>
      <w:r w:rsidRPr="6B7ED01C" w:rsidR="00F842BC">
        <w:rPr>
          <w:rStyle w:val="Hyperlink"/>
          <w:rFonts w:cs="Calibri"/>
          <w:shd w:val="clear" w:color="auto" w:fill="FFFFFF"/>
        </w:rPr>
        <w:t>rdcsecretary@hull.ac.uk</w:t>
      </w:r>
      <w:r w:rsidRPr="6B7ED01C" w:rsidR="00F842BC">
        <w:rPr>
          <w:rStyle w:val="normaltextrun"/>
          <w:rFonts w:cs="Calibri"/>
          <w:color w:val="000000"/>
          <w:shd w:val="clear" w:color="auto" w:fill="FFFFFF"/>
        </w:rPr>
        <w:t>. </w:t>
      </w:r>
      <w:r w:rsidR="006E29D1">
        <w:rPr>
          <w:rStyle w:val="normaltextrun"/>
          <w:rFonts w:cs="Calibri"/>
          <w:color w:val="000000"/>
          <w:shd w:val="clear" w:color="auto" w:fill="FFFFFF"/>
        </w:rPr>
        <w:t xml:space="preserve">Complaints by third parties (i.e. by </w:t>
      </w:r>
      <w:r w:rsidR="00A94A7A">
        <w:rPr>
          <w:rStyle w:val="normaltextrun"/>
          <w:rFonts w:cs="Calibri"/>
          <w:color w:val="000000"/>
          <w:shd w:val="clear" w:color="auto" w:fill="FFFFFF"/>
        </w:rPr>
        <w:t>individuals</w:t>
      </w:r>
      <w:r w:rsidR="006E29D1">
        <w:rPr>
          <w:rStyle w:val="normaltextrun"/>
          <w:rFonts w:cs="Calibri"/>
          <w:color w:val="000000"/>
          <w:shd w:val="clear" w:color="auto" w:fill="FFFFFF"/>
        </w:rPr>
        <w:t xml:space="preserve"> or </w:t>
      </w:r>
      <w:proofErr w:type="spellStart"/>
      <w:r w:rsidR="006E29D1">
        <w:rPr>
          <w:rStyle w:val="normaltextrun"/>
          <w:rFonts w:cs="Calibri"/>
          <w:color w:val="000000"/>
          <w:shd w:val="clear" w:color="auto" w:fill="FFFFFF"/>
        </w:rPr>
        <w:t>organi</w:t>
      </w:r>
      <w:r w:rsidR="00A94A7A">
        <w:rPr>
          <w:rStyle w:val="normaltextrun"/>
          <w:rFonts w:cs="Calibri"/>
          <w:color w:val="000000"/>
          <w:shd w:val="clear" w:color="auto" w:fill="FFFFFF"/>
        </w:rPr>
        <w:t>s</w:t>
      </w:r>
      <w:r w:rsidR="006E29D1">
        <w:rPr>
          <w:rStyle w:val="normaltextrun"/>
          <w:rFonts w:cs="Calibri"/>
          <w:color w:val="000000"/>
          <w:shd w:val="clear" w:color="auto" w:fill="FFFFFF"/>
        </w:rPr>
        <w:t>ation</w:t>
      </w:r>
      <w:r w:rsidR="00A94A7A">
        <w:rPr>
          <w:rStyle w:val="normaltextrun"/>
          <w:rFonts w:cs="Calibri"/>
          <w:color w:val="000000"/>
          <w:shd w:val="clear" w:color="auto" w:fill="FFFFFF"/>
        </w:rPr>
        <w:t>s</w:t>
      </w:r>
      <w:proofErr w:type="spellEnd"/>
      <w:r w:rsidR="006E29D1">
        <w:rPr>
          <w:rStyle w:val="normaltextrun"/>
          <w:rFonts w:cs="Calibri"/>
          <w:color w:val="000000"/>
          <w:shd w:val="clear" w:color="auto" w:fill="FFFFFF"/>
        </w:rPr>
        <w:t xml:space="preserve"> other than the actual student) are not normally accepted</w:t>
      </w:r>
      <w:r w:rsidR="00AE013A">
        <w:rPr>
          <w:rStyle w:val="normaltextrun"/>
          <w:rFonts w:cs="Calibri"/>
          <w:color w:val="000000"/>
          <w:shd w:val="clear" w:color="auto" w:fill="FFFFFF"/>
        </w:rPr>
        <w:t>.</w:t>
      </w:r>
    </w:p>
    <w:p w:rsidR="00A13A49" w:rsidP="009A2A80" w:rsidRDefault="00151040" w14:paraId="70512657" w14:textId="191989AA">
      <w:pPr>
        <w:pStyle w:val="numberedmainbody"/>
        <w:numPr>
          <w:ilvl w:val="1"/>
          <w:numId w:val="5"/>
        </w:numPr>
        <w:tabs>
          <w:tab w:val="left" w:pos="567"/>
        </w:tabs>
        <w:ind w:left="0" w:firstLine="0"/>
      </w:pPr>
      <w:r w:rsidRPr="004F0B00">
        <w:lastRenderedPageBreak/>
        <w:t xml:space="preserve">The completed form </w:t>
      </w:r>
      <w:r w:rsidRPr="00FF37E8">
        <w:rPr>
          <w:b/>
          <w:bCs w:val="0"/>
        </w:rPr>
        <w:t xml:space="preserve">must </w:t>
      </w:r>
      <w:r w:rsidRPr="004F0B00">
        <w:t xml:space="preserve">be submitted within 15 working days of the date on which the notice of recommendation or decision </w:t>
      </w:r>
      <w:r w:rsidR="00214242">
        <w:t xml:space="preserve">of the academic body </w:t>
      </w:r>
      <w:r w:rsidRPr="004F0B00">
        <w:t>was served on the student in writing</w:t>
      </w:r>
      <w:r w:rsidR="00FF2425">
        <w:t xml:space="preserve"> (including via email).</w:t>
      </w:r>
      <w:r w:rsidR="002846D7">
        <w:t xml:space="preserve"> </w:t>
      </w:r>
      <w:r w:rsidRPr="004F0B00">
        <w:t>Appeals received after this deadline will not normally be considered.</w:t>
      </w:r>
      <w:r w:rsidR="002846D7">
        <w:t xml:space="preserve"> </w:t>
      </w:r>
      <w:r w:rsidRPr="004F0B00">
        <w:t>Late appeals will be referred to the Chair or Deputy Chair of Research Degrees Committee to determine whether exceptional circumstances apply as to why the appeal was not submitted within the accepted timeframe</w:t>
      </w:r>
      <w:r w:rsidR="008A0CB0">
        <w:t>, and may be rejected</w:t>
      </w:r>
      <w:r w:rsidR="0057196B">
        <w:t>.</w:t>
      </w:r>
    </w:p>
    <w:p w:rsidR="00895AF1" w:rsidP="009A2A80" w:rsidRDefault="00A13A49" w14:paraId="3AE5C5D6" w14:textId="03C2EBB8">
      <w:pPr>
        <w:pStyle w:val="numberedmainbody"/>
        <w:numPr>
          <w:ilvl w:val="1"/>
          <w:numId w:val="5"/>
        </w:numPr>
        <w:tabs>
          <w:tab w:val="left" w:pos="567"/>
        </w:tabs>
        <w:ind w:left="0" w:firstLine="0"/>
      </w:pPr>
      <w:r w:rsidRPr="00A13A49">
        <w:t>Results or decisions will normally be sent via email to the student’s University email address.</w:t>
      </w:r>
      <w:r w:rsidR="002846D7">
        <w:t xml:space="preserve"> </w:t>
      </w:r>
      <w:r w:rsidRPr="00A13A49">
        <w:t>It is the responsibility of the student to check emails.</w:t>
      </w:r>
      <w:r w:rsidR="002846D7">
        <w:t xml:space="preserve"> </w:t>
      </w:r>
    </w:p>
    <w:p w:rsidR="00961AF7" w:rsidP="009A2A80" w:rsidRDefault="00E7109A" w14:paraId="00120CA5" w14:textId="67D9A4B8">
      <w:pPr>
        <w:pStyle w:val="numberedmainbody"/>
        <w:numPr>
          <w:ilvl w:val="1"/>
          <w:numId w:val="5"/>
        </w:numPr>
        <w:tabs>
          <w:tab w:val="left" w:pos="567"/>
        </w:tabs>
        <w:ind w:left="0" w:firstLine="0"/>
      </w:pPr>
      <w:r w:rsidRPr="6B7ED01C">
        <w:t xml:space="preserve">Failure to submit an appeal as outlined in </w:t>
      </w:r>
      <w:r w:rsidRPr="00962059">
        <w:t>9.1-9.</w:t>
      </w:r>
      <w:r w:rsidR="004C59EF">
        <w:t>3</w:t>
      </w:r>
      <w:r w:rsidRPr="00962059">
        <w:t xml:space="preserve"> </w:t>
      </w:r>
      <w:r w:rsidRPr="6B7ED01C">
        <w:t>above will result in the rejection</w:t>
      </w:r>
      <w:r>
        <w:t xml:space="preserve"> </w:t>
      </w:r>
      <w:r w:rsidRPr="6B7ED01C">
        <w:t xml:space="preserve">of the appeal, and forfeit </w:t>
      </w:r>
      <w:r w:rsidR="00E4372F">
        <w:t xml:space="preserve">of </w:t>
      </w:r>
      <w:r w:rsidRPr="6B7ED01C">
        <w:t>the right to appeal.</w:t>
      </w:r>
      <w:r>
        <w:t xml:space="preserve"> </w:t>
      </w:r>
    </w:p>
    <w:p w:rsidR="002E59EF" w:rsidP="009A2A80" w:rsidRDefault="002E59EF" w14:paraId="6E9EB259" w14:textId="23910D7F">
      <w:pPr>
        <w:pStyle w:val="numberedmainbody"/>
        <w:numPr>
          <w:ilvl w:val="1"/>
          <w:numId w:val="5"/>
        </w:numPr>
        <w:tabs>
          <w:tab w:val="left" w:pos="567"/>
        </w:tabs>
        <w:ind w:left="0" w:firstLine="0"/>
      </w:pPr>
      <w:r w:rsidRPr="004F0B00">
        <w:t xml:space="preserve">The completed appeals form </w:t>
      </w:r>
      <w:r w:rsidRPr="00FF37E8">
        <w:rPr>
          <w:b/>
          <w:bCs w:val="0"/>
        </w:rPr>
        <w:t>must</w:t>
      </w:r>
      <w:r w:rsidRPr="004F0B00">
        <w:t xml:space="preserve"> be accompanied by supporting evidence at the time of lodging an appeal.</w:t>
      </w:r>
      <w:r w:rsidR="002846D7">
        <w:t xml:space="preserve"> </w:t>
      </w:r>
      <w:r w:rsidRPr="004F0B00">
        <w:t xml:space="preserve">In exceptional circumstances where a student is unable to provide supporting evidence at the time of lodging an appeal, they </w:t>
      </w:r>
      <w:r w:rsidRPr="00FF37E8">
        <w:rPr>
          <w:b/>
          <w:bCs w:val="0"/>
        </w:rPr>
        <w:t>should</w:t>
      </w:r>
      <w:r w:rsidRPr="004F0B00">
        <w:t xml:space="preserve"> indicate on the form the nature of the evidence, the reasons for the difficulty in obtaining it and the date by when it can be submitted.</w:t>
      </w:r>
      <w:r w:rsidR="002846D7">
        <w:t xml:space="preserve"> </w:t>
      </w:r>
      <w:r w:rsidRPr="004F0B00">
        <w:t xml:space="preserve">Evidence </w:t>
      </w:r>
      <w:r w:rsidRPr="00FF37E8">
        <w:rPr>
          <w:b/>
          <w:bCs w:val="0"/>
        </w:rPr>
        <w:t>must</w:t>
      </w:r>
      <w:r w:rsidRPr="004F0B00">
        <w:t xml:space="preserve"> normally be received within 10 working days following submission of the appeal.</w:t>
      </w:r>
      <w:r w:rsidR="002846D7">
        <w:t xml:space="preserve"> </w:t>
      </w:r>
    </w:p>
    <w:p w:rsidRPr="002E59EF" w:rsidR="00895AF1" w:rsidP="009A2A80" w:rsidRDefault="00895AF1" w14:paraId="1F388A3F" w14:textId="0EBF9522">
      <w:pPr>
        <w:pStyle w:val="numberedmainbody"/>
        <w:numPr>
          <w:ilvl w:val="1"/>
          <w:numId w:val="5"/>
        </w:numPr>
        <w:tabs>
          <w:tab w:val="left" w:pos="567"/>
        </w:tabs>
        <w:ind w:left="0" w:firstLine="0"/>
      </w:pPr>
      <w:r>
        <w:t>I</w:t>
      </w:r>
      <w:r w:rsidRPr="00BB6DC8">
        <w:t>f evidence is found not to be genuine, the appeal may be dismissed and a referral made for the matter to be considered under the Student Disciplinary Regulations as deemed appropriate.</w:t>
      </w:r>
    </w:p>
    <w:p w:rsidRPr="004F0B00" w:rsidR="004348D1" w:rsidP="009A2A80" w:rsidRDefault="6B7ED01C" w14:paraId="4A2E7084" w14:textId="69FFD8DE">
      <w:pPr>
        <w:pStyle w:val="Heading1"/>
        <w:numPr>
          <w:ilvl w:val="0"/>
          <w:numId w:val="5"/>
        </w:numPr>
        <w:tabs>
          <w:tab w:val="left" w:pos="567"/>
        </w:tabs>
        <w:spacing w:line="240" w:lineRule="auto"/>
        <w:ind w:left="567" w:hanging="567"/>
        <w:rPr>
          <w:rFonts w:cstheme="minorHAnsi"/>
          <w:szCs w:val="22"/>
        </w:rPr>
      </w:pPr>
      <w:bookmarkStart w:name="_Toc141958824" w:id="10"/>
      <w:r w:rsidRPr="6B7ED01C">
        <w:t>Privacy, confidentiality and data protection</w:t>
      </w:r>
      <w:bookmarkEnd w:id="10"/>
    </w:p>
    <w:p w:rsidRPr="00EC685C" w:rsidR="00EC685C" w:rsidP="009A2A80" w:rsidRDefault="00764C11" w14:paraId="7585978C" w14:textId="2039C4BF">
      <w:pPr>
        <w:pStyle w:val="numberedmainbody"/>
        <w:numPr>
          <w:ilvl w:val="1"/>
          <w:numId w:val="2"/>
        </w:numPr>
        <w:tabs>
          <w:tab w:val="left" w:pos="567"/>
        </w:tabs>
        <w:ind w:left="0" w:firstLine="0"/>
      </w:pPr>
      <w:r w:rsidRPr="00264DAE">
        <w:t>Any appeal raised by a student will be treated with the highest level of confidentiality that can be maintained. The University of Hull will only disclose confidential information relating to any appeal to members of staff who are directly involved in the administration and consideration of an appeal, and as necessary to allow an open and fair investigation and for the outcome of the investigation to be reported appropriately. In the first instance this will be the Investigating Officer and the members of RDC. This may also include sharing the appeal with the relevant academic body who made the decision.</w:t>
      </w:r>
      <w:r w:rsidR="00771B32">
        <w:t xml:space="preserve"> </w:t>
      </w:r>
    </w:p>
    <w:p w:rsidRPr="00962059" w:rsidR="003518C2" w:rsidP="009A2A80" w:rsidRDefault="00764C11" w14:paraId="0D488FF5" w14:textId="77777777">
      <w:pPr>
        <w:pStyle w:val="numberedmainbody"/>
        <w:numPr>
          <w:ilvl w:val="0"/>
          <w:numId w:val="2"/>
        </w:numPr>
        <w:tabs>
          <w:tab w:val="left" w:pos="567"/>
        </w:tabs>
        <w:ind w:left="0" w:firstLine="0"/>
      </w:pPr>
      <w:r w:rsidRPr="00264DAE">
        <w:t xml:space="preserve">Depending on the nature of the appeal, the evidence may include third party data, opinion and information which was provided in confidence. This information will be handled consistently and fairly and in accordance with data protection principles, making it clear to all parties that the sharing of this information is only agreed for the purposes of reaching an informed and fair decision. Students </w:t>
      </w:r>
      <w:r w:rsidRPr="00FF37E8">
        <w:rPr>
          <w:b/>
          <w:bCs w:val="0"/>
        </w:rPr>
        <w:t>should</w:t>
      </w:r>
      <w:r w:rsidRPr="00264DAE">
        <w:t xml:space="preserve"> only share third party data when they have been given explicit permission to do so.</w:t>
      </w:r>
      <w:r w:rsidR="00771B32">
        <w:t xml:space="preserve"> </w:t>
      </w:r>
    </w:p>
    <w:p w:rsidRPr="001468BD" w:rsidR="00764C11" w:rsidP="009A2A80" w:rsidRDefault="6B7ED01C" w14:paraId="74766F9D" w14:textId="1663C9FC">
      <w:pPr>
        <w:pStyle w:val="numberedmainbody"/>
        <w:numPr>
          <w:ilvl w:val="0"/>
          <w:numId w:val="2"/>
        </w:numPr>
        <w:tabs>
          <w:tab w:val="left" w:pos="567"/>
        </w:tabs>
        <w:ind w:left="0" w:firstLine="0"/>
      </w:pPr>
      <w:r w:rsidRPr="001468BD">
        <w:t>Detailed records of the appeal submission, investigation and outcome, as well as any review, will be kept in accordance with our Data Retention Policies.</w:t>
      </w:r>
    </w:p>
    <w:p w:rsidRPr="004F0B00" w:rsidR="004348D1" w:rsidP="009A2A80" w:rsidRDefault="6B7ED01C" w14:paraId="4F65135A" w14:textId="563A590B">
      <w:pPr>
        <w:pStyle w:val="Heading1"/>
        <w:numPr>
          <w:ilvl w:val="0"/>
          <w:numId w:val="13"/>
        </w:numPr>
        <w:tabs>
          <w:tab w:val="left" w:pos="567"/>
        </w:tabs>
        <w:spacing w:line="240" w:lineRule="auto"/>
        <w:ind w:left="567" w:hanging="567"/>
        <w:rPr>
          <w:rFonts w:cstheme="minorHAnsi"/>
          <w:szCs w:val="22"/>
        </w:rPr>
      </w:pPr>
      <w:bookmarkStart w:name="_Toc133776254" w:id="11"/>
      <w:bookmarkStart w:name="_Toc141958825" w:id="12"/>
      <w:r w:rsidRPr="6B7ED01C">
        <w:t xml:space="preserve">Investigation of the </w:t>
      </w:r>
      <w:r w:rsidR="00962059">
        <w:t>a</w:t>
      </w:r>
      <w:r w:rsidRPr="6B7ED01C">
        <w:t>ppeal</w:t>
      </w:r>
      <w:bookmarkEnd w:id="11"/>
      <w:bookmarkEnd w:id="12"/>
    </w:p>
    <w:p w:rsidRPr="001468BD" w:rsidR="00B80991" w:rsidP="009A2A80" w:rsidRDefault="00B80991" w14:paraId="5AC6EF6C" w14:textId="188B68AC">
      <w:pPr>
        <w:pStyle w:val="numberedmainbody"/>
        <w:numPr>
          <w:ilvl w:val="0"/>
          <w:numId w:val="14"/>
        </w:numPr>
        <w:tabs>
          <w:tab w:val="left" w:pos="567"/>
        </w:tabs>
        <w:ind w:left="0" w:firstLine="0"/>
      </w:pPr>
      <w:r w:rsidRPr="00264DAE">
        <w:t xml:space="preserve">Students </w:t>
      </w:r>
      <w:r w:rsidRPr="00FF37E8">
        <w:rPr>
          <w:b/>
          <w:bCs w:val="0"/>
        </w:rPr>
        <w:t xml:space="preserve">should </w:t>
      </w:r>
      <w:r w:rsidRPr="00264DAE">
        <w:t xml:space="preserve">note that the appeals process can take time to complete and that appeals submitted close to the start of the next stage of their course or graduation may not be resolved in time or in the way that students are expecting. This may </w:t>
      </w:r>
      <w:r w:rsidR="00771B32">
        <w:t xml:space="preserve">therefore </w:t>
      </w:r>
      <w:r w:rsidRPr="00264DAE">
        <w:t xml:space="preserve">cause delays in progression </w:t>
      </w:r>
      <w:r w:rsidR="00624A60">
        <w:t xml:space="preserve">resulting in the inability to start the next year of the course as expected </w:t>
      </w:r>
      <w:r w:rsidRPr="00264DAE">
        <w:t xml:space="preserve">or </w:t>
      </w:r>
      <w:r w:rsidR="00624A60">
        <w:t xml:space="preserve">to attend the </w:t>
      </w:r>
      <w:r w:rsidRPr="00264DAE">
        <w:t>graduation</w:t>
      </w:r>
      <w:r w:rsidR="00624A60">
        <w:t xml:space="preserve"> ceremony as expected</w:t>
      </w:r>
      <w:r w:rsidRPr="00264DAE">
        <w:t>.</w:t>
      </w:r>
    </w:p>
    <w:p w:rsidRPr="004F0B00" w:rsidR="006B29E1" w:rsidP="009A2A80" w:rsidRDefault="007A1BFA" w14:paraId="499C4A4D" w14:textId="076D3C09">
      <w:pPr>
        <w:pStyle w:val="numberedmainbody"/>
        <w:numPr>
          <w:ilvl w:val="0"/>
          <w:numId w:val="14"/>
        </w:numPr>
        <w:tabs>
          <w:tab w:val="left" w:pos="567"/>
        </w:tabs>
        <w:ind w:left="0" w:firstLine="0"/>
      </w:pPr>
      <w:r w:rsidRPr="00CA115A">
        <w:rPr>
          <w:rFonts w:cs="Calibri"/>
          <w:szCs w:val="22"/>
          <w:shd w:val="clear" w:color="auto" w:fill="FFFFFF"/>
        </w:rPr>
        <w:t xml:space="preserve">Appeals </w:t>
      </w:r>
      <w:r w:rsidRPr="00FF37E8">
        <w:rPr>
          <w:rFonts w:cs="Calibri"/>
          <w:b/>
          <w:bCs w:val="0"/>
          <w:szCs w:val="22"/>
          <w:shd w:val="clear" w:color="auto" w:fill="FFFFFF"/>
        </w:rPr>
        <w:t>should</w:t>
      </w:r>
      <w:r w:rsidRPr="00CA115A">
        <w:rPr>
          <w:rFonts w:cs="Calibri"/>
          <w:szCs w:val="22"/>
          <w:shd w:val="clear" w:color="auto" w:fill="FFFFFF"/>
        </w:rPr>
        <w:t xml:space="preserve"> normally be resolved within 90 calendar days of the date of appeal. However, on occasions the process may continue beyond 90 calendar days where there are a number of complexities and subject to factors such as awaiting further information from the student. </w:t>
      </w:r>
      <w:r w:rsidRPr="6B7ED01C" w:rsidR="6B7ED01C">
        <w:t>Throughout the investigation of the</w:t>
      </w:r>
      <w:r w:rsidR="00962059">
        <w:t xml:space="preserve"> </w:t>
      </w:r>
      <w:r w:rsidRPr="6B7ED01C" w:rsidR="6B7ED01C">
        <w:t>appeal, and any following processes, the student will be informed if any delays occur in the timeline outlined below.</w:t>
      </w:r>
    </w:p>
    <w:p w:rsidRPr="001468BD" w:rsidR="002E59EF" w:rsidP="009A2A80" w:rsidRDefault="6B7ED01C" w14:paraId="408ADDD4" w14:textId="75B489EE">
      <w:pPr>
        <w:pStyle w:val="numberedmainbody"/>
        <w:numPr>
          <w:ilvl w:val="0"/>
          <w:numId w:val="14"/>
        </w:numPr>
        <w:tabs>
          <w:tab w:val="left" w:pos="567"/>
        </w:tabs>
        <w:ind w:left="0" w:firstLine="0"/>
      </w:pPr>
      <w:r w:rsidRPr="6B7ED01C">
        <w:t xml:space="preserve">On receipt of the appeals form, </w:t>
      </w:r>
      <w:r w:rsidRPr="6B7ED01C">
        <w:rPr>
          <w:rFonts w:eastAsia="Calibri"/>
        </w:rPr>
        <w:t xml:space="preserve">the Appeals Administrator, </w:t>
      </w:r>
      <w:r w:rsidRPr="6B7ED01C">
        <w:t xml:space="preserve">will check that the appeal is made within the correct timeframe, that the appeal is against </w:t>
      </w:r>
      <w:r w:rsidR="00962059">
        <w:t>a</w:t>
      </w:r>
      <w:r w:rsidRPr="6B7ED01C">
        <w:t xml:space="preserve"> decision </w:t>
      </w:r>
      <w:r w:rsidR="00962059">
        <w:t xml:space="preserve">outlined in </w:t>
      </w:r>
      <w:r w:rsidR="00F4576B">
        <w:t>s</w:t>
      </w:r>
      <w:r w:rsidR="00962059">
        <w:t>ection 5.3</w:t>
      </w:r>
      <w:r w:rsidRPr="6B7ED01C">
        <w:t xml:space="preserve">, and that the grounds for appeal are clearly stated and </w:t>
      </w:r>
      <w:r w:rsidR="00962059">
        <w:t xml:space="preserve">are a legitimate reason for appeal as detailed in </w:t>
      </w:r>
      <w:r w:rsidR="00F4576B">
        <w:t>s</w:t>
      </w:r>
      <w:r w:rsidR="00962059">
        <w:t xml:space="preserve">ection 7.1. </w:t>
      </w:r>
      <w:r w:rsidR="00D55793">
        <w:t xml:space="preserve">The Appeals Administrator will note where this is not the case and </w:t>
      </w:r>
      <w:r w:rsidR="00D55793">
        <w:rPr>
          <w:rFonts w:eastAsia="Calibri"/>
        </w:rPr>
        <w:t>forw</w:t>
      </w:r>
      <w:r w:rsidRPr="6B7ED01C">
        <w:rPr>
          <w:rFonts w:eastAsia="Calibri"/>
        </w:rPr>
        <w:t xml:space="preserve">ard </w:t>
      </w:r>
      <w:r w:rsidR="00D55793">
        <w:rPr>
          <w:rFonts w:eastAsia="Calibri"/>
        </w:rPr>
        <w:t xml:space="preserve">the appeal </w:t>
      </w:r>
      <w:r w:rsidRPr="6B7ED01C">
        <w:rPr>
          <w:rFonts w:eastAsia="Calibri"/>
        </w:rPr>
        <w:t>to a Graduate Research Director (GRD).</w:t>
      </w:r>
      <w:r w:rsidR="002846D7">
        <w:rPr>
          <w:rFonts w:eastAsia="Calibri"/>
        </w:rPr>
        <w:t xml:space="preserve"> </w:t>
      </w:r>
    </w:p>
    <w:p w:rsidRPr="004F0B00" w:rsidR="007C3EA2" w:rsidP="009A2A80" w:rsidRDefault="6B7ED01C" w14:paraId="7EFCC6A9" w14:textId="1C441CD6">
      <w:pPr>
        <w:pStyle w:val="numberedmainbody"/>
        <w:numPr>
          <w:ilvl w:val="0"/>
          <w:numId w:val="14"/>
        </w:numPr>
        <w:tabs>
          <w:tab w:val="left" w:pos="567"/>
        </w:tabs>
        <w:ind w:left="0" w:firstLine="0"/>
        <w:rPr>
          <w:rFonts w:cstheme="minorHAnsi"/>
          <w:szCs w:val="22"/>
        </w:rPr>
      </w:pPr>
      <w:r w:rsidRPr="6B7ED01C">
        <w:t xml:space="preserve">The appeal will be rejected where it falls outside the time frame, is outside those areas which constitute </w:t>
      </w:r>
      <w:r w:rsidRPr="6B7ED01C">
        <w:lastRenderedPageBreak/>
        <w:t>legitimate grounds for appeal or falls outside of the decisions which can be appealed. The rejection of the appeal and the reasons behind the decision will be notified to the student in writing.</w:t>
      </w:r>
    </w:p>
    <w:p w:rsidR="00771B32" w:rsidP="009A2A80" w:rsidRDefault="6B7ED01C" w14:paraId="23C0AC12" w14:textId="11B7AA32">
      <w:pPr>
        <w:pStyle w:val="numberedmainbody"/>
        <w:numPr>
          <w:ilvl w:val="0"/>
          <w:numId w:val="14"/>
        </w:numPr>
        <w:tabs>
          <w:tab w:val="left" w:pos="567"/>
        </w:tabs>
        <w:ind w:left="0" w:firstLine="0"/>
        <w:rPr>
          <w:rFonts w:cstheme="minorHAnsi"/>
          <w:szCs w:val="22"/>
        </w:rPr>
      </w:pPr>
      <w:r w:rsidRPr="6B7ED01C">
        <w:t>The Graduate Research Director will then investigate the appeal.</w:t>
      </w:r>
      <w:r w:rsidR="002846D7">
        <w:t xml:space="preserve"> </w:t>
      </w:r>
      <w:r w:rsidRPr="6B7ED01C">
        <w:t xml:space="preserve">The GRD will consider the following: </w:t>
      </w:r>
    </w:p>
    <w:p w:rsidR="00771B32" w:rsidP="009A2A80" w:rsidRDefault="00771B32" w14:paraId="03655921" w14:textId="77777777">
      <w:pPr>
        <w:pStyle w:val="paragraph"/>
        <w:numPr>
          <w:ilvl w:val="0"/>
          <w:numId w:val="20"/>
        </w:numPr>
        <w:tabs>
          <w:tab w:val="left" w:pos="567"/>
        </w:tabs>
        <w:spacing w:before="0" w:beforeAutospacing="0" w:after="0" w:afterAutospacing="0"/>
        <w:ind w:left="924" w:hanging="357"/>
        <w:textAlignment w:val="baseline"/>
        <w:rPr>
          <w:rFonts w:ascii="Calibri" w:hAnsi="Calibri" w:cs="Calibri"/>
          <w:sz w:val="22"/>
          <w:szCs w:val="22"/>
        </w:rPr>
      </w:pPr>
      <w:r>
        <w:rPr>
          <w:rStyle w:val="normaltextrun"/>
          <w:rFonts w:ascii="Calibri" w:hAnsi="Calibri" w:eastAsia="Arial" w:cs="Calibri"/>
          <w:sz w:val="22"/>
          <w:szCs w:val="22"/>
        </w:rPr>
        <w:t>If there are grounds for appeal</w:t>
      </w:r>
      <w:r>
        <w:rPr>
          <w:rStyle w:val="eop"/>
          <w:rFonts w:ascii="Calibri" w:hAnsi="Calibri" w:cs="Calibri"/>
          <w:sz w:val="22"/>
          <w:szCs w:val="22"/>
        </w:rPr>
        <w:t> </w:t>
      </w:r>
    </w:p>
    <w:p w:rsidR="00771B32" w:rsidP="009A2A80" w:rsidRDefault="00771B32" w14:paraId="62190673" w14:textId="77777777">
      <w:pPr>
        <w:pStyle w:val="paragraph"/>
        <w:numPr>
          <w:ilvl w:val="0"/>
          <w:numId w:val="20"/>
        </w:numPr>
        <w:tabs>
          <w:tab w:val="left" w:pos="567"/>
        </w:tabs>
        <w:spacing w:before="0" w:beforeAutospacing="0" w:after="0" w:afterAutospacing="0"/>
        <w:ind w:left="924" w:hanging="357"/>
        <w:textAlignment w:val="baseline"/>
        <w:rPr>
          <w:rFonts w:ascii="Calibri" w:hAnsi="Calibri" w:cs="Calibri"/>
          <w:sz w:val="22"/>
          <w:szCs w:val="22"/>
        </w:rPr>
      </w:pPr>
      <w:r>
        <w:rPr>
          <w:rStyle w:val="normaltextrun"/>
          <w:rFonts w:ascii="Calibri" w:hAnsi="Calibri" w:eastAsia="Arial" w:cs="Calibri"/>
          <w:sz w:val="22"/>
          <w:szCs w:val="22"/>
        </w:rPr>
        <w:t>The need for further investigation before a decision can be taken</w:t>
      </w:r>
      <w:r>
        <w:rPr>
          <w:rStyle w:val="eop"/>
          <w:rFonts w:ascii="Calibri" w:hAnsi="Calibri" w:cs="Calibri"/>
          <w:sz w:val="22"/>
          <w:szCs w:val="22"/>
        </w:rPr>
        <w:t> </w:t>
      </w:r>
    </w:p>
    <w:p w:rsidR="00771B32" w:rsidP="009A2A80" w:rsidRDefault="00132DAA" w14:paraId="75196435" w14:textId="6A2F608C">
      <w:pPr>
        <w:pStyle w:val="paragraph"/>
        <w:numPr>
          <w:ilvl w:val="0"/>
          <w:numId w:val="20"/>
        </w:numPr>
        <w:tabs>
          <w:tab w:val="left" w:pos="567"/>
        </w:tabs>
        <w:spacing w:before="0" w:beforeAutospacing="0" w:after="0" w:afterAutospacing="0"/>
        <w:ind w:left="924" w:hanging="357"/>
        <w:textAlignment w:val="baseline"/>
        <w:rPr>
          <w:rFonts w:ascii="Calibri" w:hAnsi="Calibri" w:cs="Calibri"/>
          <w:sz w:val="22"/>
          <w:szCs w:val="22"/>
        </w:rPr>
      </w:pPr>
      <w:r>
        <w:rPr>
          <w:rStyle w:val="normaltextrun"/>
          <w:rFonts w:ascii="Calibri" w:hAnsi="Calibri" w:eastAsia="Arial" w:cs="Calibri"/>
          <w:sz w:val="22"/>
          <w:szCs w:val="22"/>
        </w:rPr>
        <w:t>Whether the appeal should be rejected</w:t>
      </w:r>
    </w:p>
    <w:p w:rsidR="00771B32" w:rsidP="009A2A80" w:rsidRDefault="00771B32" w14:paraId="6A263DD0" w14:textId="77777777">
      <w:pPr>
        <w:pStyle w:val="paragraph"/>
        <w:numPr>
          <w:ilvl w:val="0"/>
          <w:numId w:val="20"/>
        </w:numPr>
        <w:tabs>
          <w:tab w:val="left" w:pos="567"/>
        </w:tabs>
        <w:spacing w:before="0" w:beforeAutospacing="0" w:after="120" w:afterAutospacing="0"/>
        <w:textAlignment w:val="baseline"/>
        <w:rPr>
          <w:rFonts w:ascii="Calibri" w:hAnsi="Calibri" w:cs="Calibri"/>
          <w:sz w:val="22"/>
          <w:szCs w:val="22"/>
        </w:rPr>
      </w:pPr>
      <w:r>
        <w:rPr>
          <w:rStyle w:val="normaltextrun"/>
          <w:rFonts w:ascii="Calibri" w:hAnsi="Calibri" w:eastAsia="Arial" w:cs="Calibri"/>
          <w:sz w:val="22"/>
          <w:szCs w:val="22"/>
        </w:rPr>
        <w:t>Possibility of an informal resolution</w:t>
      </w:r>
      <w:r>
        <w:rPr>
          <w:rStyle w:val="eop"/>
          <w:rFonts w:ascii="Calibri" w:hAnsi="Calibri" w:cs="Calibri"/>
          <w:sz w:val="22"/>
          <w:szCs w:val="22"/>
        </w:rPr>
        <w:t> </w:t>
      </w:r>
    </w:p>
    <w:p w:rsidRPr="00DB2E47" w:rsidR="00DB2E47" w:rsidP="009A2A80" w:rsidRDefault="00DB2E47" w14:paraId="243CFC02" w14:textId="77777777">
      <w:pPr>
        <w:pStyle w:val="ListParagraph"/>
        <w:widowControl w:val="0"/>
        <w:numPr>
          <w:ilvl w:val="0"/>
          <w:numId w:val="15"/>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DB2E47" w:rsidR="00DB2E47" w:rsidP="009A2A80" w:rsidRDefault="00DB2E47" w14:paraId="5F86E157" w14:textId="77777777">
      <w:pPr>
        <w:pStyle w:val="ListParagraph"/>
        <w:widowControl w:val="0"/>
        <w:numPr>
          <w:ilvl w:val="0"/>
          <w:numId w:val="15"/>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DB2E47" w:rsidR="00DB2E47" w:rsidP="009A2A80" w:rsidRDefault="00DB2E47" w14:paraId="3FEA5F33" w14:textId="77777777">
      <w:pPr>
        <w:pStyle w:val="ListParagraph"/>
        <w:widowControl w:val="0"/>
        <w:numPr>
          <w:ilvl w:val="0"/>
          <w:numId w:val="15"/>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DB2E47" w:rsidR="00DB2E47" w:rsidP="009A2A80" w:rsidRDefault="00DB2E47" w14:paraId="11298A33" w14:textId="77777777">
      <w:pPr>
        <w:pStyle w:val="ListParagraph"/>
        <w:widowControl w:val="0"/>
        <w:numPr>
          <w:ilvl w:val="0"/>
          <w:numId w:val="15"/>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DB2E47" w:rsidR="00DB2E47" w:rsidP="009A2A80" w:rsidRDefault="00DB2E47" w14:paraId="113127D7" w14:textId="77777777">
      <w:pPr>
        <w:pStyle w:val="ListParagraph"/>
        <w:widowControl w:val="0"/>
        <w:numPr>
          <w:ilvl w:val="0"/>
          <w:numId w:val="15"/>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4F0B00" w:rsidR="00494E68" w:rsidP="009A2A80" w:rsidRDefault="6B7ED01C" w14:paraId="5BA94158" w14:textId="01A77B48">
      <w:pPr>
        <w:pStyle w:val="numberedmainbody"/>
        <w:numPr>
          <w:ilvl w:val="0"/>
          <w:numId w:val="15"/>
        </w:numPr>
        <w:tabs>
          <w:tab w:val="left" w:pos="567"/>
        </w:tabs>
        <w:ind w:left="0" w:firstLine="0"/>
        <w:rPr>
          <w:rFonts w:cstheme="minorHAnsi"/>
          <w:szCs w:val="22"/>
        </w:rPr>
      </w:pPr>
      <w:r w:rsidRPr="6B7ED01C">
        <w:t xml:space="preserve">During this investigation, the GRD will contact the student (if available) and supervisors and may contact the academic unit or relevant academic body </w:t>
      </w:r>
      <w:r>
        <w:t xml:space="preserve">who </w:t>
      </w:r>
      <w:r w:rsidRPr="00FF37E8">
        <w:rPr>
          <w:b/>
          <w:bCs w:val="0"/>
        </w:rPr>
        <w:t>must</w:t>
      </w:r>
      <w:r>
        <w:t xml:space="preserve"> make a formal written response to the issues raised within 10 working days of receipt of the request</w:t>
      </w:r>
      <w:r w:rsidRPr="6B7ED01C">
        <w:t>.</w:t>
      </w:r>
      <w:r w:rsidR="002846D7">
        <w:t xml:space="preserve"> </w:t>
      </w:r>
    </w:p>
    <w:p w:rsidRPr="004F0B00" w:rsidR="00B80991" w:rsidP="009A2A80" w:rsidRDefault="6B7ED01C" w14:paraId="44F66ABC" w14:textId="5B4328E2">
      <w:pPr>
        <w:pStyle w:val="numberedmainbody"/>
        <w:numPr>
          <w:ilvl w:val="0"/>
          <w:numId w:val="15"/>
        </w:numPr>
        <w:tabs>
          <w:tab w:val="left" w:pos="567"/>
        </w:tabs>
        <w:ind w:left="0" w:firstLine="0"/>
        <w:rPr>
          <w:rFonts w:cstheme="minorHAnsi"/>
          <w:szCs w:val="22"/>
        </w:rPr>
      </w:pPr>
      <w:r w:rsidRPr="6B7ED01C">
        <w:t>If further evidence is provided by the academic body, this will be shared with the student and they will be allowed to respond within 10 working days.</w:t>
      </w:r>
    </w:p>
    <w:p w:rsidRPr="004F0B00" w:rsidR="00B80991" w:rsidP="009A2A80" w:rsidRDefault="6B7ED01C" w14:paraId="3A843DEB" w14:textId="2B1A7B38">
      <w:pPr>
        <w:pStyle w:val="numberedmainbody"/>
        <w:numPr>
          <w:ilvl w:val="0"/>
          <w:numId w:val="15"/>
        </w:numPr>
        <w:tabs>
          <w:tab w:val="left" w:pos="567"/>
        </w:tabs>
        <w:ind w:left="0" w:firstLine="0"/>
        <w:rPr>
          <w:rFonts w:cstheme="minorHAnsi"/>
          <w:szCs w:val="22"/>
        </w:rPr>
      </w:pPr>
      <w:r w:rsidRPr="6B7ED01C">
        <w:t>For cases where further evidence or information is required, this may delay the appeal being presented to the Chair of RDC.</w:t>
      </w:r>
    </w:p>
    <w:p w:rsidRPr="004F0B00" w:rsidR="002E59EF" w:rsidP="009A2A80" w:rsidRDefault="6B7ED01C" w14:paraId="7E48BD5C" w14:textId="11AD7DC7">
      <w:pPr>
        <w:pStyle w:val="Heading1"/>
        <w:numPr>
          <w:ilvl w:val="0"/>
          <w:numId w:val="16"/>
        </w:numPr>
        <w:tabs>
          <w:tab w:val="left" w:pos="567"/>
        </w:tabs>
        <w:spacing w:line="240" w:lineRule="auto"/>
        <w:ind w:left="0" w:firstLine="0"/>
        <w:rPr>
          <w:rFonts w:cstheme="minorHAnsi"/>
          <w:szCs w:val="22"/>
        </w:rPr>
      </w:pPr>
      <w:bookmarkStart w:name="_Toc133776255" w:id="13"/>
      <w:bookmarkStart w:name="_Toc141958826" w:id="14"/>
      <w:r w:rsidRPr="6B7ED01C">
        <w:t>Determination of the presence of grounds for appeal</w:t>
      </w:r>
      <w:bookmarkEnd w:id="13"/>
      <w:bookmarkEnd w:id="14"/>
    </w:p>
    <w:p w:rsidRPr="005A1885" w:rsidR="00B3640C" w:rsidP="009A2A80" w:rsidRDefault="00B3640C" w14:paraId="7B6F6C3D" w14:textId="7C29C11F">
      <w:pPr>
        <w:pStyle w:val="numberedmainbody"/>
        <w:numPr>
          <w:ilvl w:val="0"/>
          <w:numId w:val="17"/>
        </w:numPr>
        <w:tabs>
          <w:tab w:val="left" w:pos="567"/>
        </w:tabs>
        <w:ind w:left="0" w:firstLine="0"/>
      </w:pPr>
      <w:r w:rsidRPr="005A1885">
        <w:t>After the investigation has taken place, the GRD will make a recommendation as to the presence of grounds for appeal and submit their recommendation to the Appeals Administrator</w:t>
      </w:r>
      <w:r w:rsidRPr="005A1885" w:rsidR="004C0878">
        <w:t xml:space="preserve"> / Secretary to RDC or their nominated representatives.</w:t>
      </w:r>
    </w:p>
    <w:p w:rsidRPr="00E24D3C" w:rsidR="00B80991" w:rsidP="009A2A80" w:rsidRDefault="00B3640C" w14:paraId="3974D6B8" w14:textId="76B2EB17">
      <w:pPr>
        <w:pStyle w:val="numberedmainbody"/>
        <w:numPr>
          <w:ilvl w:val="0"/>
          <w:numId w:val="17"/>
        </w:numPr>
        <w:tabs>
          <w:tab w:val="left" w:pos="567"/>
        </w:tabs>
        <w:ind w:left="0" w:firstLine="0"/>
      </w:pPr>
      <w:r w:rsidRPr="005A1885">
        <w:t xml:space="preserve">Where the GRD decides that grounds for appeal have not been demonstrated, the appeal will be rejected and the student will be informed in writing </w:t>
      </w:r>
      <w:r w:rsidRPr="005A1885" w:rsidR="004C0878">
        <w:t xml:space="preserve">by the Appeals Administrator </w:t>
      </w:r>
      <w:r w:rsidRPr="005A1885">
        <w:t>within 5 working days, setting out the reasons for the rejection.</w:t>
      </w:r>
      <w:r w:rsidRPr="005A1885" w:rsidR="002846D7">
        <w:t xml:space="preserve"> </w:t>
      </w:r>
      <w:r w:rsidRPr="00E24D3C" w:rsidR="004C0878">
        <w:t>The student will have the right to request a review of this decision as detailed in section 1</w:t>
      </w:r>
      <w:r w:rsidRPr="00E24D3C" w:rsidR="00A2623A">
        <w:t>7</w:t>
      </w:r>
      <w:r w:rsidRPr="00E24D3C" w:rsidR="004C0878">
        <w:t>.</w:t>
      </w:r>
      <w:r w:rsidR="00673A69">
        <w:t xml:space="preserve"> If the student feels they do not have grounds for a review, they can request a </w:t>
      </w:r>
      <w:r w:rsidRPr="00101754" w:rsidR="00673A69">
        <w:t>Completion of Procedures letter</w:t>
      </w:r>
      <w:r w:rsidR="00673A69">
        <w:t xml:space="preserve"> </w:t>
      </w:r>
      <w:r w:rsidRPr="00101754" w:rsidR="00673A69">
        <w:t>to indicate that the</w:t>
      </w:r>
      <w:r w:rsidR="00673A69">
        <w:t>y have</w:t>
      </w:r>
      <w:r w:rsidRPr="00101754" w:rsidR="00673A69">
        <w:t xml:space="preserve"> exhausted the University’s internal procedures.</w:t>
      </w:r>
      <w:r w:rsidR="00673A69">
        <w:t xml:space="preserve"> They </w:t>
      </w:r>
      <w:r w:rsidRPr="00FF37E8" w:rsidR="00673A69">
        <w:rPr>
          <w:b/>
          <w:bCs w:val="0"/>
        </w:rPr>
        <w:t xml:space="preserve">must </w:t>
      </w:r>
      <w:r w:rsidR="00673A69">
        <w:t xml:space="preserve">request this no later than 25 working days from the decision of </w:t>
      </w:r>
      <w:r w:rsidR="00BA4E0B">
        <w:t>GRD</w:t>
      </w:r>
      <w:r w:rsidR="00673A69">
        <w:t>.</w:t>
      </w:r>
    </w:p>
    <w:p w:rsidRPr="005A1885" w:rsidR="00494E68" w:rsidP="009A2A80" w:rsidRDefault="000E4673" w14:paraId="41A3D346" w14:textId="67E742D4">
      <w:pPr>
        <w:pStyle w:val="numberedmainbody"/>
        <w:numPr>
          <w:ilvl w:val="0"/>
          <w:numId w:val="17"/>
        </w:numPr>
        <w:tabs>
          <w:tab w:val="left" w:pos="567"/>
        </w:tabs>
        <w:ind w:left="0" w:firstLine="0"/>
      </w:pPr>
      <w:r w:rsidRPr="005A1885">
        <w:t xml:space="preserve">Where grounds for appeal have been demonstrated, the GRD </w:t>
      </w:r>
      <w:r w:rsidRPr="00FF37E8">
        <w:rPr>
          <w:b/>
          <w:bCs w:val="0"/>
        </w:rPr>
        <w:t xml:space="preserve">should </w:t>
      </w:r>
      <w:r w:rsidRPr="005A1885">
        <w:t>at this point detail any proposed informal resolution</w:t>
      </w:r>
      <w:r w:rsidRPr="005A1885" w:rsidR="004C0878">
        <w:t xml:space="preserve"> </w:t>
      </w:r>
      <w:r w:rsidRPr="005A1885" w:rsidR="00D55793">
        <w:t xml:space="preserve">on the GRD investigation template and present their findings </w:t>
      </w:r>
      <w:r w:rsidRPr="005A1885" w:rsidR="004C0878">
        <w:t>at a meeting</w:t>
      </w:r>
      <w:r w:rsidRPr="005A1885" w:rsidR="00494E68">
        <w:t xml:space="preserve"> attended by the </w:t>
      </w:r>
      <w:r w:rsidRPr="005A1885" w:rsidR="00771B32">
        <w:t>GRD</w:t>
      </w:r>
      <w:r w:rsidRPr="005A1885" w:rsidR="000237BC">
        <w:t xml:space="preserve"> </w:t>
      </w:r>
      <w:r w:rsidRPr="005A1885" w:rsidR="00494E68">
        <w:t xml:space="preserve">investigating the appeal, the Chair or Deputy Chair of RDC and the </w:t>
      </w:r>
      <w:r w:rsidRPr="005A1885" w:rsidR="004C0878">
        <w:t xml:space="preserve">Appeals Administrator / </w:t>
      </w:r>
      <w:r w:rsidRPr="005A1885" w:rsidR="00494E68">
        <w:t>Secretary of RDC, or their nominated representatives.</w:t>
      </w:r>
      <w:r w:rsidRPr="005A1885" w:rsidR="002846D7">
        <w:t xml:space="preserve"> </w:t>
      </w:r>
    </w:p>
    <w:p w:rsidRPr="00E24D3C" w:rsidR="000D7013" w:rsidP="009A2A80" w:rsidRDefault="000E4673" w14:paraId="7AC5ED70" w14:textId="3BC17A70">
      <w:pPr>
        <w:pStyle w:val="numberedmainbody"/>
        <w:numPr>
          <w:ilvl w:val="0"/>
          <w:numId w:val="17"/>
        </w:numPr>
        <w:tabs>
          <w:tab w:val="left" w:pos="567"/>
        </w:tabs>
        <w:ind w:left="0" w:firstLine="0"/>
        <w:rPr>
          <w:rStyle w:val="eop"/>
        </w:rPr>
      </w:pPr>
      <w:r w:rsidRPr="00E24D3C">
        <w:rPr>
          <w:rStyle w:val="normaltextrun"/>
        </w:rPr>
        <w:t>Informal resolutions may include the request for the academic body to reconsider their decision in light of the new evidence presented, or review or repeat their process to ensure correct procedures were followed and are now followed, to reach the decision.</w:t>
      </w:r>
    </w:p>
    <w:p w:rsidRPr="005A1885" w:rsidR="00C138DF" w:rsidP="009A2A80" w:rsidRDefault="00C138DF" w14:paraId="1C2971BD" w14:textId="1815EA1C">
      <w:pPr>
        <w:pStyle w:val="numberedmainbody"/>
        <w:numPr>
          <w:ilvl w:val="0"/>
          <w:numId w:val="17"/>
        </w:numPr>
        <w:tabs>
          <w:tab w:val="left" w:pos="567"/>
        </w:tabs>
        <w:ind w:left="0" w:firstLine="0"/>
      </w:pPr>
      <w:r w:rsidRPr="005A1885">
        <w:rPr>
          <w:rStyle w:val="normaltextrun"/>
        </w:rPr>
        <w:t xml:space="preserve">Where an informal resolution is supported by the academic body, the student will be contacted with a proposal and will need to decide whether to accept or reject this proposal and respond </w:t>
      </w:r>
      <w:r w:rsidRPr="005A1885" w:rsidR="00C9795A">
        <w:rPr>
          <w:rStyle w:val="normaltextrun"/>
        </w:rPr>
        <w:t xml:space="preserve">normally </w:t>
      </w:r>
      <w:r w:rsidRPr="005A1885">
        <w:rPr>
          <w:rStyle w:val="normaltextrun"/>
        </w:rPr>
        <w:t>within 5 working days.</w:t>
      </w:r>
    </w:p>
    <w:p w:rsidRPr="00E24D3C" w:rsidR="000E4673" w:rsidP="009A2A80" w:rsidRDefault="000E4673" w14:paraId="5C35C146" w14:textId="6CA8BD38">
      <w:pPr>
        <w:pStyle w:val="numberedmainbody"/>
        <w:numPr>
          <w:ilvl w:val="0"/>
          <w:numId w:val="17"/>
        </w:numPr>
        <w:tabs>
          <w:tab w:val="left" w:pos="567"/>
        </w:tabs>
        <w:ind w:left="0" w:firstLine="0"/>
        <w:rPr>
          <w:rStyle w:val="eop"/>
        </w:rPr>
      </w:pPr>
      <w:r w:rsidRPr="005A1885">
        <w:rPr>
          <w:rStyle w:val="normaltextrun"/>
        </w:rPr>
        <w:t>If the student accepts the informal resolution, the appeal will be withdrawn and the matter will be considered closed.</w:t>
      </w:r>
    </w:p>
    <w:p w:rsidR="00976A44" w:rsidP="009A2A80" w:rsidRDefault="00976A44" w14:paraId="44DC76EC" w14:textId="04B1D7D1">
      <w:pPr>
        <w:pStyle w:val="numberedmainbody"/>
        <w:numPr>
          <w:ilvl w:val="0"/>
          <w:numId w:val="17"/>
        </w:numPr>
        <w:tabs>
          <w:tab w:val="left" w:pos="567"/>
        </w:tabs>
        <w:ind w:left="0" w:firstLine="0"/>
      </w:pPr>
      <w:r>
        <w:t xml:space="preserve">Where grounds for appeal </w:t>
      </w:r>
      <w:r w:rsidR="0074623B">
        <w:t xml:space="preserve">have been determined </w:t>
      </w:r>
      <w:r>
        <w:t xml:space="preserve">at the completion of their investigation, but no informal resolution has been agreed by either the academic body or the student, or where there is a discrepancy in the decision formed by </w:t>
      </w:r>
      <w:r w:rsidR="00962059">
        <w:t>RDC</w:t>
      </w:r>
      <w:r>
        <w:t xml:space="preserve"> and the view of the academic body, an Appeals Panel will be convened. </w:t>
      </w:r>
    </w:p>
    <w:p w:rsidRPr="004F0B00" w:rsidR="002E59EF" w:rsidP="009A2A80" w:rsidRDefault="6B7ED01C" w14:paraId="6A94566A" w14:textId="23229FB5">
      <w:pPr>
        <w:pStyle w:val="Heading1"/>
        <w:numPr>
          <w:ilvl w:val="0"/>
          <w:numId w:val="16"/>
        </w:numPr>
        <w:tabs>
          <w:tab w:val="left" w:pos="567"/>
        </w:tabs>
        <w:spacing w:line="240" w:lineRule="auto"/>
        <w:ind w:left="567" w:hanging="567"/>
        <w:rPr>
          <w:rFonts w:cstheme="minorHAnsi"/>
          <w:szCs w:val="22"/>
        </w:rPr>
      </w:pPr>
      <w:bookmarkStart w:name="_Toc133776256" w:id="15"/>
      <w:bookmarkStart w:name="_Toc141958827" w:id="16"/>
      <w:r w:rsidRPr="6B7ED01C">
        <w:t>Membership of the Appeals Panel</w:t>
      </w:r>
      <w:bookmarkEnd w:id="15"/>
      <w:bookmarkEnd w:id="16"/>
    </w:p>
    <w:p w:rsidRPr="004F0B00" w:rsidR="002E59EF" w:rsidP="009A2A80" w:rsidRDefault="002E59EF" w14:paraId="5494ABBB" w14:textId="7EC531D5">
      <w:pPr>
        <w:pStyle w:val="numberedmainbody"/>
        <w:numPr>
          <w:ilvl w:val="0"/>
          <w:numId w:val="19"/>
        </w:numPr>
        <w:tabs>
          <w:tab w:val="left" w:pos="567"/>
        </w:tabs>
        <w:ind w:left="0" w:firstLine="0"/>
        <w:rPr>
          <w:rFonts w:asciiTheme="minorHAnsi" w:hAnsiTheme="minorHAnsi" w:cstheme="minorHAnsi"/>
        </w:rPr>
      </w:pPr>
      <w:r w:rsidRPr="004F0B00">
        <w:rPr>
          <w:rFonts w:asciiTheme="minorHAnsi" w:hAnsiTheme="minorHAnsi" w:cstheme="minorHAnsi"/>
        </w:rPr>
        <w:t xml:space="preserve">The membership of the Appeals Panel </w:t>
      </w:r>
      <w:r w:rsidRPr="00FF37E8">
        <w:rPr>
          <w:rFonts w:asciiTheme="minorHAnsi" w:hAnsiTheme="minorHAnsi" w:cstheme="minorHAnsi"/>
          <w:b/>
          <w:bCs w:val="0"/>
        </w:rPr>
        <w:t>must</w:t>
      </w:r>
      <w:r w:rsidRPr="004F0B00">
        <w:rPr>
          <w:rFonts w:asciiTheme="minorHAnsi" w:hAnsiTheme="minorHAnsi" w:cstheme="minorHAnsi"/>
        </w:rPr>
        <w:t xml:space="preserve"> take into consideration the context of the University </w:t>
      </w:r>
      <w:r w:rsidR="000E4673">
        <w:rPr>
          <w:rFonts w:asciiTheme="minorHAnsi" w:hAnsiTheme="minorHAnsi" w:cstheme="minorHAnsi"/>
        </w:rPr>
        <w:t>E</w:t>
      </w:r>
      <w:r w:rsidRPr="004F0B00">
        <w:rPr>
          <w:rFonts w:asciiTheme="minorHAnsi" w:hAnsiTheme="minorHAnsi" w:cstheme="minorHAnsi"/>
        </w:rPr>
        <w:t xml:space="preserve">qual </w:t>
      </w:r>
      <w:r w:rsidR="000E4673">
        <w:rPr>
          <w:rFonts w:asciiTheme="minorHAnsi" w:hAnsiTheme="minorHAnsi" w:cstheme="minorHAnsi"/>
        </w:rPr>
        <w:t>O</w:t>
      </w:r>
      <w:r w:rsidRPr="004F0B00">
        <w:rPr>
          <w:rFonts w:asciiTheme="minorHAnsi" w:hAnsiTheme="minorHAnsi" w:cstheme="minorHAnsi"/>
        </w:rPr>
        <w:t xml:space="preserve">pportunities </w:t>
      </w:r>
      <w:r w:rsidR="000E4673">
        <w:rPr>
          <w:rFonts w:asciiTheme="minorHAnsi" w:hAnsiTheme="minorHAnsi" w:cstheme="minorHAnsi"/>
        </w:rPr>
        <w:t>P</w:t>
      </w:r>
      <w:r w:rsidRPr="004F0B00">
        <w:rPr>
          <w:rFonts w:asciiTheme="minorHAnsi" w:hAnsiTheme="minorHAnsi" w:cstheme="minorHAnsi"/>
        </w:rPr>
        <w:t>olicy.</w:t>
      </w:r>
      <w:r w:rsidR="002846D7">
        <w:rPr>
          <w:rStyle w:val="normaltextrun"/>
          <w:rFonts w:cs="Calibri"/>
          <w:color w:val="000000"/>
          <w:szCs w:val="22"/>
          <w:shd w:val="clear" w:color="auto" w:fill="FFFFFF"/>
        </w:rPr>
        <w:t xml:space="preserve"> </w:t>
      </w:r>
      <w:r w:rsidR="000E4673">
        <w:rPr>
          <w:rStyle w:val="normaltextrun"/>
          <w:rFonts w:cs="Calibri"/>
          <w:color w:val="000000"/>
          <w:szCs w:val="22"/>
          <w:shd w:val="clear" w:color="auto" w:fill="FFFFFF"/>
        </w:rPr>
        <w:t>No-one who was involved in the decision being appealed, or consideration of the case, shall be part of a panel. The Panel will consist of the following members:</w:t>
      </w:r>
    </w:p>
    <w:p w:rsidRPr="004F0B00" w:rsidR="002E59EF" w:rsidP="009A2A80" w:rsidRDefault="002E59EF" w14:paraId="4C8ADE1D" w14:textId="727B02F9">
      <w:pPr>
        <w:pStyle w:val="numberedmainbody"/>
        <w:numPr>
          <w:ilvl w:val="0"/>
          <w:numId w:val="18"/>
        </w:numPr>
        <w:tabs>
          <w:tab w:val="left" w:pos="567"/>
        </w:tabs>
        <w:spacing w:before="0"/>
      </w:pPr>
      <w:r w:rsidRPr="004F0B00">
        <w:lastRenderedPageBreak/>
        <w:t xml:space="preserve">The Chair of the Appeal Panel, who </w:t>
      </w:r>
      <w:r w:rsidRPr="004F0B00" w:rsidR="00494E68">
        <w:t>will normally be the Chair of RD</w:t>
      </w:r>
      <w:r w:rsidRPr="004F0B00">
        <w:t xml:space="preserve">C (or their nominee) unless there is a conflict of interest, in which case an appropriate </w:t>
      </w:r>
      <w:proofErr w:type="spellStart"/>
      <w:r w:rsidRPr="004F0B00">
        <w:t>authorised</w:t>
      </w:r>
      <w:proofErr w:type="spellEnd"/>
      <w:r w:rsidRPr="004F0B00">
        <w:t xml:space="preserve"> </w:t>
      </w:r>
      <w:r w:rsidR="004C0878">
        <w:t>r</w:t>
      </w:r>
      <w:r w:rsidRPr="004F0B00">
        <w:t xml:space="preserve">epresentative will be invited to act as Chair; </w:t>
      </w:r>
    </w:p>
    <w:p w:rsidRPr="004F0B00" w:rsidR="002E59EF" w:rsidP="009A2A80" w:rsidRDefault="002E59EF" w14:paraId="6A50CEA8" w14:textId="0032209F">
      <w:pPr>
        <w:pStyle w:val="numberedmainbody"/>
        <w:numPr>
          <w:ilvl w:val="0"/>
          <w:numId w:val="18"/>
        </w:numPr>
        <w:tabs>
          <w:tab w:val="left" w:pos="567"/>
        </w:tabs>
        <w:spacing w:before="0"/>
      </w:pPr>
      <w:r w:rsidRPr="004F0B00">
        <w:t xml:space="preserve">Two senior academic colleagues who </w:t>
      </w:r>
      <w:r w:rsidRPr="00FF37E8">
        <w:rPr>
          <w:b/>
          <w:bCs w:val="0"/>
        </w:rPr>
        <w:t>must</w:t>
      </w:r>
      <w:r w:rsidRPr="004F0B00">
        <w:t xml:space="preserve"> not be members of the academic area to which the student belongs</w:t>
      </w:r>
      <w:r w:rsidR="00871D57">
        <w:t>,</w:t>
      </w:r>
      <w:r w:rsidRPr="004F0B00">
        <w:t xml:space="preserve"> who are responsible for the delivery of any module(s) to which the appeal relate</w:t>
      </w:r>
      <w:r w:rsidR="00AB6C28">
        <w:t>s or been a member of the academic body that made the decision</w:t>
      </w:r>
      <w:r w:rsidRPr="004F0B00">
        <w:t>;</w:t>
      </w:r>
    </w:p>
    <w:p w:rsidRPr="004F0B00" w:rsidR="002E59EF" w:rsidP="009A2A80" w:rsidRDefault="002E59EF" w14:paraId="4DDFAAF6" w14:textId="0591DAC8">
      <w:pPr>
        <w:pStyle w:val="numberedmainbody"/>
        <w:numPr>
          <w:ilvl w:val="0"/>
          <w:numId w:val="18"/>
        </w:numPr>
        <w:tabs>
          <w:tab w:val="left" w:pos="567"/>
        </w:tabs>
        <w:spacing w:before="0"/>
      </w:pPr>
      <w:r w:rsidRPr="004F0B00">
        <w:t xml:space="preserve">There shall be a Secretary to the Appeal Panel who is responsible for ensuring that all documentation and notifications are dealt with in accordance with this </w:t>
      </w:r>
      <w:r w:rsidRPr="004F0B00" w:rsidR="00B95B82">
        <w:t>Code of Practice</w:t>
      </w:r>
      <w:r w:rsidR="000056B6">
        <w:t xml:space="preserve">, </w:t>
      </w:r>
      <w:r w:rsidR="00D90EF3">
        <w:t xml:space="preserve">but </w:t>
      </w:r>
      <w:r w:rsidRPr="00FF37E8" w:rsidR="00D90EF3">
        <w:rPr>
          <w:b/>
          <w:bCs w:val="0"/>
        </w:rPr>
        <w:t xml:space="preserve">must </w:t>
      </w:r>
      <w:r w:rsidR="00D90EF3">
        <w:t>not otherwise participate in the making of decisions by the panel</w:t>
      </w:r>
      <w:r w:rsidRPr="004F0B00">
        <w:t>;</w:t>
      </w:r>
      <w:r w:rsidR="002846D7">
        <w:t xml:space="preserve"> </w:t>
      </w:r>
    </w:p>
    <w:p w:rsidR="005304E7" w:rsidP="009A2A80" w:rsidRDefault="002E59EF" w14:paraId="7715351A" w14:textId="77777777">
      <w:pPr>
        <w:pStyle w:val="numberedmainbody"/>
        <w:numPr>
          <w:ilvl w:val="0"/>
          <w:numId w:val="18"/>
        </w:numPr>
        <w:tabs>
          <w:tab w:val="left" w:pos="567"/>
        </w:tabs>
        <w:spacing w:before="0"/>
      </w:pPr>
      <w:r w:rsidRPr="004F0B00">
        <w:t xml:space="preserve">The Chair will be responsible for ensuring that members of the panel are familiar with the contents of this </w:t>
      </w:r>
      <w:r w:rsidRPr="004F0B00" w:rsidR="00B95B82">
        <w:t>Code of Practice</w:t>
      </w:r>
      <w:r w:rsidRPr="004F0B00">
        <w:t xml:space="preserve"> prior to the Appeals Panel</w:t>
      </w:r>
      <w:r w:rsidR="005304E7">
        <w:t>;</w:t>
      </w:r>
    </w:p>
    <w:p w:rsidR="005304E7" w:rsidP="009A2A80" w:rsidRDefault="005304E7" w14:paraId="44B5A8C1" w14:textId="77777777">
      <w:pPr>
        <w:pStyle w:val="numberedmainbody"/>
        <w:numPr>
          <w:ilvl w:val="0"/>
          <w:numId w:val="18"/>
        </w:numPr>
        <w:tabs>
          <w:tab w:val="left" w:pos="567"/>
        </w:tabs>
        <w:spacing w:before="0"/>
      </w:pPr>
      <w:r w:rsidRPr="7C133BBF">
        <w:t xml:space="preserve">Where possible and without diminishing panel experience or expertise, consideration </w:t>
      </w:r>
      <w:r w:rsidRPr="00FF37E8">
        <w:rPr>
          <w:b/>
          <w:bCs w:val="0"/>
        </w:rPr>
        <w:t xml:space="preserve">should </w:t>
      </w:r>
      <w:r w:rsidRPr="7C133BBF">
        <w:t>be given to the diversity of the panel members to mitigate against factors such as unconscious bias</w:t>
      </w:r>
      <w:r>
        <w:t>.</w:t>
      </w:r>
    </w:p>
    <w:p w:rsidRPr="004F0B00" w:rsidR="002E59EF" w:rsidP="009A2A80" w:rsidRDefault="6B7ED01C" w14:paraId="0553A642" w14:textId="1AA2256A">
      <w:pPr>
        <w:pStyle w:val="Heading1"/>
        <w:numPr>
          <w:ilvl w:val="0"/>
          <w:numId w:val="16"/>
        </w:numPr>
        <w:tabs>
          <w:tab w:val="left" w:pos="567"/>
        </w:tabs>
        <w:spacing w:line="240" w:lineRule="auto"/>
        <w:ind w:left="567" w:hanging="567"/>
        <w:rPr>
          <w:rFonts w:cstheme="minorHAnsi"/>
          <w:szCs w:val="22"/>
        </w:rPr>
      </w:pPr>
      <w:bookmarkStart w:name="_Toc133776257" w:id="17"/>
      <w:bookmarkStart w:name="_Toc141958828" w:id="18"/>
      <w:r w:rsidRPr="6B7ED01C">
        <w:t>Prior to the Appeals Panel</w:t>
      </w:r>
      <w:bookmarkEnd w:id="17"/>
      <w:bookmarkEnd w:id="18"/>
    </w:p>
    <w:p w:rsidRPr="001468BD" w:rsidR="005304E7" w:rsidP="009A2A80" w:rsidRDefault="000E4673" w14:paraId="1E9FE504" w14:textId="77777777">
      <w:pPr>
        <w:pStyle w:val="numberedmainbody"/>
        <w:numPr>
          <w:ilvl w:val="0"/>
          <w:numId w:val="21"/>
        </w:numPr>
        <w:tabs>
          <w:tab w:val="left" w:pos="567"/>
        </w:tabs>
        <w:ind w:left="0" w:firstLine="0"/>
        <w:rPr>
          <w:rStyle w:val="eop"/>
          <w:rFonts w:asciiTheme="minorHAnsi" w:hAnsiTheme="minorHAnsi" w:cstheme="minorHAnsi"/>
          <w:szCs w:val="22"/>
        </w:rPr>
      </w:pPr>
      <w:r>
        <w:rPr>
          <w:rStyle w:val="normaltextrun"/>
          <w:rFonts w:cs="Calibri"/>
          <w:color w:val="000000"/>
          <w:szCs w:val="22"/>
          <w:shd w:val="clear" w:color="auto" w:fill="FFFFFF"/>
        </w:rPr>
        <w:t>The panel meeting will be held as soon as is reasonably practicable, but normally within 25 working days of the decision that grounds for appeal have been demonstrated and no informal resolution has been agreed.</w:t>
      </w:r>
      <w:r>
        <w:rPr>
          <w:rStyle w:val="eop"/>
          <w:rFonts w:cs="Calibri"/>
          <w:color w:val="000000"/>
          <w:szCs w:val="22"/>
          <w:shd w:val="clear" w:color="auto" w:fill="FFFFFF"/>
        </w:rPr>
        <w:t> </w:t>
      </w:r>
    </w:p>
    <w:p w:rsidR="000E4673" w:rsidP="009A2A80" w:rsidRDefault="00932358" w14:paraId="412CD620" w14:textId="23886865">
      <w:pPr>
        <w:pStyle w:val="numberedmainbody"/>
        <w:numPr>
          <w:ilvl w:val="0"/>
          <w:numId w:val="21"/>
        </w:numPr>
        <w:tabs>
          <w:tab w:val="left" w:pos="567"/>
        </w:tabs>
        <w:ind w:left="0" w:firstLine="0"/>
      </w:pPr>
      <w:r w:rsidRPr="004F0B00">
        <w:t>The student will be informed in writing of the time</w:t>
      </w:r>
      <w:r w:rsidR="008623E7">
        <w:t xml:space="preserve"> and </w:t>
      </w:r>
      <w:r w:rsidRPr="004F0B00">
        <w:t xml:space="preserve">date of the meeting </w:t>
      </w:r>
      <w:r w:rsidR="008623E7">
        <w:t xml:space="preserve">and the members of the panel </w:t>
      </w:r>
      <w:r w:rsidRPr="004F0B00">
        <w:t>with at least 10 working days’ notice.</w:t>
      </w:r>
      <w:r w:rsidR="002846D7">
        <w:t xml:space="preserve"> </w:t>
      </w:r>
      <w:r w:rsidRPr="004F0B00">
        <w:t xml:space="preserve">The student will be emailed with the details to the address notified by the student on the approved appeals form. </w:t>
      </w:r>
    </w:p>
    <w:p w:rsidR="00952B3B" w:rsidP="009A2A80" w:rsidRDefault="00952B3B" w14:paraId="3C65630C" w14:textId="77777777">
      <w:pPr>
        <w:pStyle w:val="numberedmainbody"/>
        <w:numPr>
          <w:ilvl w:val="0"/>
          <w:numId w:val="21"/>
        </w:numPr>
        <w:tabs>
          <w:tab w:val="left" w:pos="567"/>
        </w:tabs>
        <w:ind w:left="0" w:firstLine="0"/>
      </w:pPr>
      <w:r>
        <w:t>The student may object to the proposed panel membership no later than 7 working days before the panel, with details of the grounds for their objection(s).</w:t>
      </w:r>
    </w:p>
    <w:p w:rsidR="005F7E06" w:rsidP="009A2A80" w:rsidRDefault="005F7E06" w14:paraId="07174231" w14:textId="476634EE">
      <w:pPr>
        <w:pStyle w:val="numberedmainbody"/>
        <w:numPr>
          <w:ilvl w:val="0"/>
          <w:numId w:val="21"/>
        </w:numPr>
        <w:tabs>
          <w:tab w:val="left" w:pos="567"/>
        </w:tabs>
        <w:ind w:left="0" w:firstLine="0"/>
      </w:pPr>
      <w:r>
        <w:t>Any such objection will be considered by the Chair of the panel, or, if the objection relates to the Chair, by the Chair of RDC or their nominee.</w:t>
      </w:r>
    </w:p>
    <w:p w:rsidRPr="001468BD" w:rsidR="005527BB" w:rsidP="009A2A80" w:rsidRDefault="6B7ED01C" w14:paraId="71518DE7" w14:textId="076F8223">
      <w:pPr>
        <w:pStyle w:val="numberedmainbody"/>
        <w:numPr>
          <w:ilvl w:val="0"/>
          <w:numId w:val="21"/>
        </w:numPr>
        <w:tabs>
          <w:tab w:val="left" w:pos="567"/>
        </w:tabs>
        <w:ind w:left="0" w:firstLine="0"/>
      </w:pPr>
      <w:r>
        <w:t xml:space="preserve">The Chair of the Panel or the Chair of RDC has discretion to determine the validity of such objections, and may direct that the panel proceed with the proposed membership or direct that an alternative panel member be sought. The panel may be postponed where necessary to facilitate this. The student </w:t>
      </w:r>
      <w:r w:rsidRPr="00FF37E8">
        <w:rPr>
          <w:b/>
          <w:bCs w:val="0"/>
        </w:rPr>
        <w:t>must</w:t>
      </w:r>
      <w:r>
        <w:t xml:space="preserve"> be informed in writing of the decision.</w:t>
      </w:r>
    </w:p>
    <w:p w:rsidRPr="00264DAE" w:rsidR="000E4673" w:rsidP="009A2A80" w:rsidRDefault="000E4673" w14:paraId="0C6203F3" w14:textId="77777777">
      <w:pPr>
        <w:pStyle w:val="numberedmainbody"/>
        <w:numPr>
          <w:ilvl w:val="0"/>
          <w:numId w:val="21"/>
        </w:numPr>
        <w:tabs>
          <w:tab w:val="left" w:pos="567"/>
        </w:tabs>
        <w:ind w:left="0" w:firstLine="0"/>
        <w:rPr>
          <w:rStyle w:val="eop"/>
          <w:rFonts w:asciiTheme="minorHAnsi" w:hAnsiTheme="minorHAnsi" w:cstheme="minorHAnsi"/>
          <w:szCs w:val="22"/>
        </w:rPr>
      </w:pPr>
      <w:r w:rsidRPr="6B7ED01C">
        <w:rPr>
          <w:rStyle w:val="normaltextrun"/>
          <w:rFonts w:cs="Calibri"/>
          <w:color w:val="000000"/>
          <w:shd w:val="clear" w:color="auto" w:fill="FFFFFF"/>
        </w:rPr>
        <w:t>The student can request that the meeting be held online, face-to-face or as a hybrid meeting, and the panel will seek to facilitate this wherever possible.</w:t>
      </w:r>
      <w:r w:rsidRPr="6B7ED01C">
        <w:rPr>
          <w:rStyle w:val="eop"/>
          <w:rFonts w:cs="Calibri"/>
          <w:color w:val="000000"/>
          <w:shd w:val="clear" w:color="auto" w:fill="FFFFFF"/>
        </w:rPr>
        <w:t> </w:t>
      </w:r>
    </w:p>
    <w:p w:rsidR="00932358" w:rsidP="009A2A80" w:rsidRDefault="6B7ED01C" w14:paraId="56E8F1C7" w14:textId="196929C6">
      <w:pPr>
        <w:pStyle w:val="numberedmainbody"/>
        <w:numPr>
          <w:ilvl w:val="0"/>
          <w:numId w:val="21"/>
        </w:numPr>
        <w:tabs>
          <w:tab w:val="left" w:pos="567"/>
        </w:tabs>
        <w:ind w:left="0" w:firstLine="0"/>
        <w:rPr>
          <w:rFonts w:cstheme="minorHAnsi"/>
          <w:szCs w:val="22"/>
        </w:rPr>
      </w:pPr>
      <w:r w:rsidRPr="6B7ED01C">
        <w:t xml:space="preserve">The student </w:t>
      </w:r>
      <w:r w:rsidRPr="00FF37E8">
        <w:rPr>
          <w:b/>
          <w:bCs w:val="0"/>
        </w:rPr>
        <w:t>must</w:t>
      </w:r>
      <w:r w:rsidRPr="6B7ED01C">
        <w:t xml:space="preserve"> confirm their attendance at the appeals panel to the Appeals Administrator. </w:t>
      </w:r>
      <w:r w:rsidRPr="00FF37E8">
        <w:rPr>
          <w:b/>
          <w:bCs w:val="0"/>
        </w:rPr>
        <w:t xml:space="preserve">Should </w:t>
      </w:r>
      <w:r w:rsidRPr="6B7ED01C">
        <w:t>they be unable to attend, evidence will need to be provided as to why.</w:t>
      </w:r>
      <w:r w:rsidR="002846D7">
        <w:t xml:space="preserve"> </w:t>
      </w:r>
      <w:r w:rsidRPr="6B7ED01C">
        <w:t xml:space="preserve">Students also have the right to be accompanied by a supporter such as a friend or HUSU Advice Centre staff member. The student </w:t>
      </w:r>
      <w:r w:rsidRPr="00FF37E8">
        <w:rPr>
          <w:b/>
          <w:bCs w:val="0"/>
        </w:rPr>
        <w:t xml:space="preserve">must </w:t>
      </w:r>
      <w:r w:rsidRPr="6B7ED01C">
        <w:t xml:space="preserve">notify the Secretary of the Appeal Panel of the details of any supporter at least 5 working days prior to the panel meeting. </w:t>
      </w:r>
    </w:p>
    <w:p w:rsidR="00167ED8" w:rsidP="009A2A80" w:rsidRDefault="6B7ED01C" w14:paraId="41C39FE9" w14:textId="1F36FA1B">
      <w:pPr>
        <w:pStyle w:val="numberedmainbody"/>
        <w:numPr>
          <w:ilvl w:val="0"/>
          <w:numId w:val="21"/>
        </w:numPr>
        <w:tabs>
          <w:tab w:val="left" w:pos="567"/>
        </w:tabs>
        <w:ind w:left="0" w:firstLine="0"/>
      </w:pPr>
      <w:r>
        <w:t xml:space="preserve">Legal representation is not normally permitted. However, in exceptional circumstances the student may seek permission to be accompanied by a </w:t>
      </w:r>
      <w:proofErr w:type="spellStart"/>
      <w:r>
        <w:t>practi</w:t>
      </w:r>
      <w:r w:rsidR="00642E15">
        <w:t>s</w:t>
      </w:r>
      <w:r>
        <w:t>ing</w:t>
      </w:r>
      <w:proofErr w:type="spellEnd"/>
      <w:r>
        <w:t xml:space="preserve"> member of the legal profession and this </w:t>
      </w:r>
      <w:r w:rsidRPr="00FF37E8">
        <w:rPr>
          <w:b/>
          <w:bCs w:val="0"/>
        </w:rPr>
        <w:t>must</w:t>
      </w:r>
      <w:r>
        <w:t xml:space="preserve"> make the request in writing. When considering the request for permission the following criteria shall be considered: </w:t>
      </w:r>
    </w:p>
    <w:p w:rsidR="00167ED8" w:rsidP="009A2A80" w:rsidRDefault="00167ED8" w14:paraId="08DA853D" w14:textId="6E6B91E1">
      <w:pPr>
        <w:pStyle w:val="numberedmainbody"/>
        <w:numPr>
          <w:ilvl w:val="0"/>
          <w:numId w:val="22"/>
        </w:numPr>
        <w:tabs>
          <w:tab w:val="left" w:pos="567"/>
        </w:tabs>
        <w:spacing w:after="0"/>
        <w:ind w:left="924" w:hanging="357"/>
      </w:pPr>
      <w:r>
        <w:t>The complexity of the appeal</w:t>
      </w:r>
    </w:p>
    <w:p w:rsidR="00167ED8" w:rsidP="009A2A80" w:rsidRDefault="00167ED8" w14:paraId="42363599" w14:textId="1333EE02">
      <w:pPr>
        <w:pStyle w:val="numberedmainbody"/>
        <w:numPr>
          <w:ilvl w:val="0"/>
          <w:numId w:val="22"/>
        </w:numPr>
        <w:tabs>
          <w:tab w:val="left" w:pos="567"/>
        </w:tabs>
        <w:spacing w:before="0"/>
        <w:ind w:left="924" w:hanging="357"/>
      </w:pPr>
      <w:r>
        <w:t xml:space="preserve">The capacity of the </w:t>
      </w:r>
      <w:r w:rsidR="00D55793">
        <w:t>s</w:t>
      </w:r>
      <w:r>
        <w:t xml:space="preserve">tudent to present their case </w:t>
      </w:r>
    </w:p>
    <w:p w:rsidRPr="00902E98" w:rsidR="00902E98" w:rsidP="009A2A80" w:rsidRDefault="00902E98" w14:paraId="12176894"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37C0C7AA"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36FA4FAC"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1D09D9D3"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0A500BBF"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013D5DFF"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3442FB4C"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4AF62F80"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00167ED8" w:rsidP="009A2A80" w:rsidRDefault="6B7ED01C" w14:paraId="34B31084" w14:textId="08AF5FAD">
      <w:pPr>
        <w:pStyle w:val="numberedmainbody"/>
        <w:numPr>
          <w:ilvl w:val="0"/>
          <w:numId w:val="23"/>
        </w:numPr>
        <w:tabs>
          <w:tab w:val="left" w:pos="567"/>
        </w:tabs>
        <w:ind w:left="0" w:firstLine="0"/>
      </w:pPr>
      <w:r>
        <w:t>If permission is granted the University accepts no liability for the payment of legal fees incurred by the student irrespective of the outcome.</w:t>
      </w:r>
    </w:p>
    <w:p w:rsidRPr="00D34636" w:rsidR="00F67D58" w:rsidP="009A2A80" w:rsidRDefault="6B7ED01C" w14:paraId="5EDD380F" w14:textId="0F6DDF37">
      <w:pPr>
        <w:pStyle w:val="numberedmainbody"/>
        <w:numPr>
          <w:ilvl w:val="0"/>
          <w:numId w:val="23"/>
        </w:numPr>
        <w:tabs>
          <w:tab w:val="left" w:pos="567"/>
        </w:tabs>
        <w:ind w:left="0" w:firstLine="0"/>
        <w:rPr>
          <w:rFonts w:asciiTheme="minorHAnsi" w:hAnsiTheme="minorHAnsi" w:cstheme="minorHAnsi"/>
          <w:szCs w:val="22"/>
        </w:rPr>
      </w:pPr>
      <w:r>
        <w:t xml:space="preserve">Where permission is granted for the student to be accompanied by a </w:t>
      </w:r>
      <w:proofErr w:type="spellStart"/>
      <w:r>
        <w:t>practi</w:t>
      </w:r>
      <w:r w:rsidR="00642E15">
        <w:t>s</w:t>
      </w:r>
      <w:r>
        <w:t>ing</w:t>
      </w:r>
      <w:proofErr w:type="spellEnd"/>
      <w:r>
        <w:t xml:space="preserve"> member of the legal profession, any appeal panel may also be supported by, a </w:t>
      </w:r>
      <w:proofErr w:type="spellStart"/>
      <w:r>
        <w:t>practi</w:t>
      </w:r>
      <w:r w:rsidR="00642E15">
        <w:t>s</w:t>
      </w:r>
      <w:r>
        <w:t>ing</w:t>
      </w:r>
      <w:proofErr w:type="spellEnd"/>
      <w:r>
        <w:t xml:space="preserve"> member of the legal profession for the purpose of providing advice and support throughout the duration of the panel process.</w:t>
      </w:r>
    </w:p>
    <w:p w:rsidRPr="00EC685C" w:rsidR="000E4673" w:rsidP="009A2A80" w:rsidRDefault="000E4673" w14:paraId="4FC67D61" w14:textId="07DC6088">
      <w:pPr>
        <w:pStyle w:val="numberedmainbody"/>
        <w:numPr>
          <w:ilvl w:val="0"/>
          <w:numId w:val="23"/>
        </w:numPr>
        <w:tabs>
          <w:tab w:val="left" w:pos="567"/>
        </w:tabs>
        <w:ind w:left="0" w:firstLine="0"/>
        <w:rPr>
          <w:rFonts w:asciiTheme="minorHAnsi" w:hAnsiTheme="minorHAnsi" w:cstheme="minorHAnsi"/>
          <w:szCs w:val="22"/>
        </w:rPr>
      </w:pPr>
      <w:r w:rsidRPr="6B7ED01C">
        <w:rPr>
          <w:rStyle w:val="normaltextrun"/>
          <w:rFonts w:cs="Calibri"/>
          <w:color w:val="000000"/>
          <w:shd w:val="clear" w:color="auto" w:fill="FFFFFF"/>
        </w:rPr>
        <w:lastRenderedPageBreak/>
        <w:t>A representative of the academic body who made the decision which is being appealed will also be invited to the meeting.</w:t>
      </w:r>
      <w:r w:rsidR="002846D7">
        <w:rPr>
          <w:rStyle w:val="eop"/>
          <w:rFonts w:cs="Calibri"/>
          <w:color w:val="000000"/>
          <w:shd w:val="clear" w:color="auto" w:fill="FFFFFF"/>
        </w:rPr>
        <w:t xml:space="preserve"> </w:t>
      </w:r>
    </w:p>
    <w:p w:rsidRPr="004F0B00" w:rsidR="00932358" w:rsidP="009A2A80" w:rsidRDefault="00932358" w14:paraId="5573B8F2" w14:textId="1E9A0F47">
      <w:pPr>
        <w:pStyle w:val="numberedmainbody"/>
        <w:numPr>
          <w:ilvl w:val="0"/>
          <w:numId w:val="23"/>
        </w:numPr>
        <w:tabs>
          <w:tab w:val="left" w:pos="567"/>
        </w:tabs>
        <w:ind w:left="0" w:firstLine="0"/>
        <w:rPr>
          <w:rFonts w:cstheme="minorHAnsi"/>
          <w:szCs w:val="22"/>
        </w:rPr>
      </w:pPr>
      <w:r w:rsidRPr="6B7ED01C">
        <w:t>The appointed Secretary will ensure that all parties are provided with copies of any written statements or other evidence which is likely to be relied on at the panel meeting</w:t>
      </w:r>
      <w:r w:rsidRPr="6B7ED01C" w:rsidR="000E4673">
        <w:t xml:space="preserve">, </w:t>
      </w:r>
      <w:r w:rsidRPr="6B7ED01C" w:rsidR="000E4673">
        <w:rPr>
          <w:rStyle w:val="normaltextrun"/>
          <w:rFonts w:cs="Calibri"/>
          <w:color w:val="000000"/>
          <w:bdr w:val="none" w:color="auto" w:sz="0" w:space="0" w:frame="1"/>
        </w:rPr>
        <w:t>as well as a list of people attending.</w:t>
      </w:r>
      <w:r w:rsidRPr="6B7ED01C">
        <w:t xml:space="preserve"> </w:t>
      </w:r>
    </w:p>
    <w:p w:rsidR="009D5630" w:rsidP="009A2A80" w:rsidRDefault="00932358" w14:paraId="67F0F41E" w14:textId="4E0B7DD1">
      <w:pPr>
        <w:pStyle w:val="numberedmainbody"/>
        <w:numPr>
          <w:ilvl w:val="0"/>
          <w:numId w:val="23"/>
        </w:numPr>
        <w:tabs>
          <w:tab w:val="left" w:pos="567"/>
        </w:tabs>
        <w:ind w:left="0" w:firstLine="0"/>
      </w:pPr>
      <w:r w:rsidRPr="004F0B00">
        <w:t>Failure of the student to attend the panel without good cause will be taken as evidence of the student’s intention to withdraw the appeal.</w:t>
      </w:r>
      <w:r w:rsidR="002846D7">
        <w:t xml:space="preserve"> </w:t>
      </w:r>
      <w:r w:rsidRPr="004F0B00">
        <w:t>Good cause will be determined by the Chair of the Appeal Panel.</w:t>
      </w:r>
      <w:r w:rsidR="002846D7">
        <w:t xml:space="preserve"> </w:t>
      </w:r>
      <w:r w:rsidRPr="004F0B00">
        <w:t>An appeal may be heard in absentia with agreement of the</w:t>
      </w:r>
      <w:r w:rsidRPr="004F0B00" w:rsidR="009D5630">
        <w:t xml:space="preserve"> student. </w:t>
      </w:r>
    </w:p>
    <w:p w:rsidRPr="0005601F" w:rsidR="00662222" w:rsidP="009A2A80" w:rsidRDefault="00662222" w14:paraId="5A3B0BF9" w14:textId="26EEAFD8">
      <w:pPr>
        <w:pStyle w:val="numberedmainbody"/>
        <w:numPr>
          <w:ilvl w:val="0"/>
          <w:numId w:val="23"/>
        </w:numPr>
        <w:tabs>
          <w:tab w:val="left" w:pos="567"/>
        </w:tabs>
        <w:ind w:left="0" w:firstLine="0"/>
      </w:pPr>
      <w:r w:rsidRPr="0005601F">
        <w:rPr>
          <w:shd w:val="clear" w:color="auto" w:fill="FFFFFF"/>
        </w:rPr>
        <w:t xml:space="preserve">In the event a panel member is unable to attend the panel due to unforeseen circumstances such </w:t>
      </w:r>
      <w:r w:rsidRPr="0005601F" w:rsidR="00FF37E8">
        <w:rPr>
          <w:shd w:val="clear" w:color="auto" w:fill="FFFFFF"/>
        </w:rPr>
        <w:t>as</w:t>
      </w:r>
      <w:r w:rsidRPr="0005601F">
        <w:rPr>
          <w:shd w:val="clear" w:color="auto" w:fill="FFFFFF"/>
        </w:rPr>
        <w:t xml:space="preserve"> sickness, or compassionate leave at short notice (within 48 hours of the panel being due to commence), the Chair in conjunction with the remaining panel member </w:t>
      </w:r>
      <w:r w:rsidRPr="00FF37E8">
        <w:rPr>
          <w:b/>
          <w:bCs w:val="0"/>
          <w:shd w:val="clear" w:color="auto" w:fill="FFFFFF"/>
        </w:rPr>
        <w:t xml:space="preserve">must </w:t>
      </w:r>
      <w:r w:rsidRPr="0005601F">
        <w:rPr>
          <w:shd w:val="clear" w:color="auto" w:fill="FFFFFF"/>
        </w:rPr>
        <w:t xml:space="preserve">consider if it would be appropriate to continue with the panel. </w:t>
      </w:r>
    </w:p>
    <w:p w:rsidRPr="0005601F" w:rsidR="00EA15E3" w:rsidP="009A2A80" w:rsidRDefault="00EA15E3" w14:paraId="314CB8B6" w14:textId="77777777">
      <w:pPr>
        <w:pStyle w:val="numberedmainbody"/>
        <w:numPr>
          <w:ilvl w:val="0"/>
          <w:numId w:val="23"/>
        </w:numPr>
        <w:tabs>
          <w:tab w:val="left" w:pos="567"/>
        </w:tabs>
        <w:ind w:left="0" w:firstLine="0"/>
      </w:pPr>
      <w:r w:rsidRPr="0005601F">
        <w:rPr>
          <w:shd w:val="clear" w:color="auto" w:fill="FFFFFF"/>
        </w:rPr>
        <w:t xml:space="preserve">Where it is deemed it would be appropriate, the Chair or Secretary to the panel </w:t>
      </w:r>
      <w:r w:rsidRPr="00FF37E8">
        <w:rPr>
          <w:b/>
          <w:bCs w:val="0"/>
          <w:shd w:val="clear" w:color="auto" w:fill="FFFFFF"/>
        </w:rPr>
        <w:t>must</w:t>
      </w:r>
      <w:r w:rsidRPr="0005601F">
        <w:rPr>
          <w:shd w:val="clear" w:color="auto" w:fill="FFFFFF"/>
        </w:rPr>
        <w:t xml:space="preserve"> contact the student to inform them of this and seek their agreement to proceeding with a reduced panel. </w:t>
      </w:r>
    </w:p>
    <w:p w:rsidRPr="0005601F" w:rsidR="00575EDE" w:rsidP="009A2A80" w:rsidRDefault="00575EDE" w14:paraId="2C3F747A" w14:textId="77777777">
      <w:pPr>
        <w:pStyle w:val="numberedmainbody"/>
        <w:numPr>
          <w:ilvl w:val="0"/>
          <w:numId w:val="23"/>
        </w:numPr>
        <w:tabs>
          <w:tab w:val="left" w:pos="567"/>
        </w:tabs>
        <w:ind w:left="0" w:firstLine="0"/>
      </w:pPr>
      <w:r w:rsidRPr="0005601F">
        <w:rPr>
          <w:shd w:val="clear" w:color="auto" w:fill="FFFFFF"/>
        </w:rPr>
        <w:t xml:space="preserve">Where such agreement cannot be obtained or where it would not be deemed appropriate to continue with a reduced panel the </w:t>
      </w:r>
      <w:r>
        <w:rPr>
          <w:shd w:val="clear" w:color="auto" w:fill="FFFFFF"/>
        </w:rPr>
        <w:t>panel</w:t>
      </w:r>
      <w:r w:rsidRPr="0005601F">
        <w:rPr>
          <w:shd w:val="clear" w:color="auto" w:fill="FFFFFF"/>
        </w:rPr>
        <w:t xml:space="preserve"> </w:t>
      </w:r>
      <w:r w:rsidRPr="00FF37E8">
        <w:rPr>
          <w:b/>
          <w:bCs w:val="0"/>
          <w:shd w:val="clear" w:color="auto" w:fill="FFFFFF"/>
        </w:rPr>
        <w:t>must</w:t>
      </w:r>
      <w:r w:rsidRPr="0005601F">
        <w:rPr>
          <w:shd w:val="clear" w:color="auto" w:fill="FFFFFF"/>
        </w:rPr>
        <w:t xml:space="preserve"> be re-arranged. </w:t>
      </w:r>
    </w:p>
    <w:p w:rsidR="005F34AF" w:rsidP="009A2A80" w:rsidRDefault="005F34AF" w14:paraId="51A74DDF" w14:textId="0A004C6B">
      <w:pPr>
        <w:pStyle w:val="numberedmainbody"/>
        <w:numPr>
          <w:ilvl w:val="0"/>
          <w:numId w:val="23"/>
        </w:numPr>
        <w:tabs>
          <w:tab w:val="left" w:pos="567"/>
        </w:tabs>
        <w:ind w:left="0" w:firstLine="0"/>
      </w:pPr>
      <w:r w:rsidRPr="0005601F">
        <w:rPr>
          <w:shd w:val="clear" w:color="auto" w:fill="FFFFFF"/>
        </w:rPr>
        <w:t xml:space="preserve">Where such notice is received more than 48 hours in advance of the panel the Chair/Secretary </w:t>
      </w:r>
      <w:r w:rsidRPr="00FF37E8">
        <w:rPr>
          <w:b/>
          <w:bCs w:val="0"/>
          <w:shd w:val="clear" w:color="auto" w:fill="FFFFFF"/>
        </w:rPr>
        <w:t>should</w:t>
      </w:r>
      <w:r w:rsidRPr="0005601F">
        <w:rPr>
          <w:shd w:val="clear" w:color="auto" w:fill="FFFFFF"/>
        </w:rPr>
        <w:t xml:space="preserve"> attempt to secure an alternative panel member and notify the student </w:t>
      </w:r>
      <w:r w:rsidRPr="0005601F" w:rsidR="00FF37E8">
        <w:rPr>
          <w:shd w:val="clear" w:color="auto" w:fill="FFFFFF"/>
        </w:rPr>
        <w:t>or</w:t>
      </w:r>
      <w:r w:rsidRPr="0005601F">
        <w:rPr>
          <w:shd w:val="clear" w:color="auto" w:fill="FFFFFF"/>
        </w:rPr>
        <w:t xml:space="preserve"> rearrange the panel</w:t>
      </w:r>
      <w:r>
        <w:rPr>
          <w:i/>
          <w:iCs/>
          <w:shd w:val="clear" w:color="auto" w:fill="FFFFFF"/>
        </w:rPr>
        <w:t>.</w:t>
      </w:r>
    </w:p>
    <w:p w:rsidRPr="004F0B00" w:rsidR="00932358" w:rsidP="009A2A80" w:rsidRDefault="6B7ED01C" w14:paraId="68BFD063" w14:textId="317476DE">
      <w:pPr>
        <w:pStyle w:val="Heading1"/>
        <w:numPr>
          <w:ilvl w:val="0"/>
          <w:numId w:val="16"/>
        </w:numPr>
        <w:tabs>
          <w:tab w:val="left" w:pos="567"/>
        </w:tabs>
        <w:spacing w:line="240" w:lineRule="auto"/>
        <w:ind w:left="567" w:hanging="567"/>
        <w:rPr>
          <w:rFonts w:cstheme="minorHAnsi"/>
          <w:szCs w:val="22"/>
        </w:rPr>
      </w:pPr>
      <w:bookmarkStart w:name="_Toc133776258" w:id="19"/>
      <w:bookmarkStart w:name="_Toc141958829" w:id="20"/>
      <w:r w:rsidRPr="6B7ED01C">
        <w:t>The Appeal Panel</w:t>
      </w:r>
      <w:bookmarkEnd w:id="19"/>
      <w:bookmarkEnd w:id="20"/>
    </w:p>
    <w:p w:rsidRPr="004F0B00" w:rsidR="00932358" w:rsidP="009A2A80" w:rsidRDefault="00932358" w14:paraId="06556EEF" w14:textId="3CC295ED">
      <w:pPr>
        <w:pStyle w:val="numberedmainbody"/>
        <w:numPr>
          <w:ilvl w:val="0"/>
          <w:numId w:val="24"/>
        </w:numPr>
        <w:tabs>
          <w:tab w:val="left" w:pos="567"/>
        </w:tabs>
        <w:ind w:left="0" w:firstLine="0"/>
        <w:rPr>
          <w:rFonts w:asciiTheme="minorHAnsi" w:hAnsiTheme="minorHAnsi" w:cstheme="minorHAnsi"/>
          <w:szCs w:val="22"/>
        </w:rPr>
      </w:pPr>
      <w:r w:rsidRPr="004F0B00">
        <w:rPr>
          <w:rFonts w:asciiTheme="minorHAnsi" w:hAnsiTheme="minorHAnsi" w:cstheme="minorHAnsi"/>
          <w:szCs w:val="22"/>
        </w:rPr>
        <w:t>The student will have the right to be heard in person by the Appeal Panel.</w:t>
      </w:r>
      <w:r w:rsidR="002846D7">
        <w:rPr>
          <w:rFonts w:asciiTheme="minorHAnsi" w:hAnsiTheme="minorHAnsi" w:cstheme="minorHAnsi"/>
          <w:szCs w:val="22"/>
        </w:rPr>
        <w:t xml:space="preserve"> </w:t>
      </w:r>
      <w:r w:rsidR="00C8623B">
        <w:t>If accompanied by a supporter, they are permitted to speak on the student’s behalf but the student will be required to answer any questions put to them and to provide information directly as required by the Appeal Panel</w:t>
      </w:r>
      <w:r w:rsidR="00BB5414">
        <w:t>.</w:t>
      </w:r>
      <w:r w:rsidRPr="004F0B00" w:rsidDel="00C8623B" w:rsidR="00C8623B">
        <w:rPr>
          <w:rFonts w:asciiTheme="minorHAnsi" w:hAnsiTheme="minorHAnsi" w:cstheme="minorHAnsi"/>
          <w:szCs w:val="22"/>
        </w:rPr>
        <w:t xml:space="preserve"> </w:t>
      </w:r>
    </w:p>
    <w:p w:rsidRPr="004F0B00" w:rsidR="00932358" w:rsidP="009A2A80" w:rsidRDefault="00932358" w14:paraId="1DBC7E26" w14:textId="520D345B">
      <w:pPr>
        <w:pStyle w:val="numberedmainbody"/>
        <w:numPr>
          <w:ilvl w:val="0"/>
          <w:numId w:val="24"/>
        </w:numPr>
        <w:tabs>
          <w:tab w:val="left" w:pos="567"/>
        </w:tabs>
        <w:ind w:left="0" w:firstLine="0"/>
      </w:pPr>
      <w:r w:rsidRPr="004F0B00">
        <w:t xml:space="preserve">The student may call any witness or other person whom they deem qualified to provide relevant evidence, which may include representatives from the </w:t>
      </w:r>
      <w:r w:rsidR="000E4673">
        <w:t>academic body</w:t>
      </w:r>
      <w:r w:rsidRPr="004F0B00">
        <w:t xml:space="preserve"> against whose decision the appeal was lodged. </w:t>
      </w:r>
      <w:r w:rsidR="00996DD8">
        <w:t>It is the responsibility of the student to inform</w:t>
      </w:r>
      <w:r w:rsidR="00243BCA">
        <w:t xml:space="preserve"> the </w:t>
      </w:r>
      <w:r w:rsidR="00A17302">
        <w:t>Secretary</w:t>
      </w:r>
      <w:r w:rsidR="00243BCA">
        <w:t xml:space="preserve"> of any witnesses they wish to attend and to ensure they have the </w:t>
      </w:r>
      <w:r w:rsidR="00A17302">
        <w:t>details of the panel.</w:t>
      </w:r>
    </w:p>
    <w:p w:rsidRPr="004F0B00" w:rsidR="00932358" w:rsidP="009A2A80" w:rsidRDefault="00932358" w14:paraId="30CBEF31" w14:textId="66CC7027">
      <w:pPr>
        <w:pStyle w:val="numberedmainbody"/>
        <w:numPr>
          <w:ilvl w:val="0"/>
          <w:numId w:val="24"/>
        </w:numPr>
        <w:tabs>
          <w:tab w:val="left" w:pos="567"/>
        </w:tabs>
        <w:ind w:left="0" w:firstLine="0"/>
      </w:pPr>
      <w:r w:rsidRPr="004F0B00">
        <w:t>The Appeal Panel may call any other witness or other person whom it deems qualified to provide expert advice.</w:t>
      </w:r>
      <w:r w:rsidR="002846D7">
        <w:t xml:space="preserve"> </w:t>
      </w:r>
    </w:p>
    <w:p w:rsidRPr="00D1479A" w:rsidR="00934469" w:rsidP="009A2A80" w:rsidRDefault="000E4673" w14:paraId="6A650493" w14:textId="7FCFB43B">
      <w:pPr>
        <w:pStyle w:val="numberedmainbody"/>
        <w:numPr>
          <w:ilvl w:val="0"/>
          <w:numId w:val="24"/>
        </w:numPr>
        <w:tabs>
          <w:tab w:val="left" w:pos="567"/>
        </w:tabs>
        <w:ind w:left="0" w:firstLine="0"/>
        <w:rPr>
          <w:rStyle w:val="eop"/>
          <w:rFonts w:asciiTheme="minorHAnsi" w:hAnsiTheme="minorHAnsi" w:cstheme="minorHAnsi"/>
          <w:szCs w:val="22"/>
        </w:rPr>
      </w:pPr>
      <w:r>
        <w:rPr>
          <w:rStyle w:val="normaltextrun"/>
          <w:rFonts w:cs="Calibri"/>
          <w:color w:val="000000"/>
          <w:szCs w:val="22"/>
          <w:shd w:val="clear" w:color="auto" w:fill="FFFFFF"/>
        </w:rPr>
        <w:t xml:space="preserve">Both parties are entitled to be present while evidence is presented by any witness and to question any witness through the Chair. Questions can be </w:t>
      </w:r>
      <w:r w:rsidR="008F2602">
        <w:rPr>
          <w:rStyle w:val="normaltextrun"/>
          <w:rFonts w:cs="Calibri"/>
          <w:color w:val="000000"/>
          <w:szCs w:val="22"/>
          <w:shd w:val="clear" w:color="auto" w:fill="FFFFFF"/>
        </w:rPr>
        <w:t xml:space="preserve">raised during the </w:t>
      </w:r>
      <w:r w:rsidR="00FF37E8">
        <w:rPr>
          <w:rStyle w:val="normaltextrun"/>
          <w:rFonts w:cs="Calibri"/>
          <w:color w:val="000000"/>
          <w:szCs w:val="22"/>
          <w:shd w:val="clear" w:color="auto" w:fill="FFFFFF"/>
        </w:rPr>
        <w:t>panel;</w:t>
      </w:r>
      <w:r w:rsidR="008F2602">
        <w:rPr>
          <w:rStyle w:val="normaltextrun"/>
          <w:rFonts w:cs="Calibri"/>
          <w:color w:val="000000"/>
          <w:szCs w:val="22"/>
          <w:shd w:val="clear" w:color="auto" w:fill="FFFFFF"/>
        </w:rPr>
        <w:t xml:space="preserve"> however questions can also be </w:t>
      </w:r>
      <w:r>
        <w:rPr>
          <w:rStyle w:val="normaltextrun"/>
          <w:rFonts w:cs="Calibri"/>
          <w:color w:val="000000"/>
          <w:szCs w:val="22"/>
          <w:shd w:val="clear" w:color="auto" w:fill="FFFFFF"/>
        </w:rPr>
        <w:t>sent to the Chair in advance of the meeting.</w:t>
      </w:r>
      <w:r w:rsidR="001468BD">
        <w:rPr>
          <w:rStyle w:val="eop"/>
          <w:rFonts w:cs="Calibri"/>
          <w:color w:val="000000"/>
          <w:szCs w:val="22"/>
          <w:shd w:val="clear" w:color="auto" w:fill="FFFFFF"/>
        </w:rPr>
        <w:t xml:space="preserve"> </w:t>
      </w:r>
      <w:r w:rsidR="00A67B0C">
        <w:t xml:space="preserve">The </w:t>
      </w:r>
      <w:r w:rsidR="003D215E">
        <w:t>C</w:t>
      </w:r>
      <w:r w:rsidR="00A67B0C">
        <w:t>hair and/or panel shall be entitled to filter any questions submitted by the student as deemed appropriate.</w:t>
      </w:r>
    </w:p>
    <w:p w:rsidRPr="004F0B00" w:rsidR="00932358" w:rsidP="00DB2E47" w:rsidRDefault="00932358" w14:paraId="1AAD53B1" w14:textId="40391EF2">
      <w:pPr>
        <w:pStyle w:val="numberedmainbody"/>
        <w:tabs>
          <w:tab w:val="left" w:pos="567"/>
        </w:tabs>
        <w:ind w:left="567" w:hanging="567"/>
      </w:pPr>
      <w:r w:rsidRPr="004F0B00">
        <w:t>The meeting agenda will consist of the following:</w:t>
      </w:r>
    </w:p>
    <w:p w:rsidRPr="004F0B00" w:rsidR="00932358" w:rsidP="009A2A80" w:rsidRDefault="00932358" w14:paraId="54771BD1" w14:textId="77777777">
      <w:pPr>
        <w:pStyle w:val="numberedmainbody"/>
        <w:numPr>
          <w:ilvl w:val="0"/>
          <w:numId w:val="25"/>
        </w:numPr>
        <w:tabs>
          <w:tab w:val="left" w:pos="567"/>
        </w:tabs>
        <w:spacing w:before="0" w:after="0"/>
        <w:ind w:left="924" w:hanging="357"/>
      </w:pPr>
      <w:r w:rsidRPr="004F0B00">
        <w:t>Panel introductions;</w:t>
      </w:r>
    </w:p>
    <w:p w:rsidRPr="004F0B00" w:rsidR="00932358" w:rsidP="009A2A80" w:rsidRDefault="00932358" w14:paraId="3A9ECC23" w14:textId="63255E10">
      <w:pPr>
        <w:pStyle w:val="numberedmainbody"/>
        <w:numPr>
          <w:ilvl w:val="0"/>
          <w:numId w:val="25"/>
        </w:numPr>
        <w:tabs>
          <w:tab w:val="left" w:pos="567"/>
        </w:tabs>
        <w:spacing w:before="0" w:after="0"/>
        <w:ind w:left="924" w:hanging="357"/>
      </w:pPr>
      <w:r w:rsidRPr="004F0B00">
        <w:t>Case presentation</w:t>
      </w:r>
      <w:r w:rsidRPr="004F0B00" w:rsidR="005401F6">
        <w:t xml:space="preserve"> by the </w:t>
      </w:r>
      <w:r w:rsidR="006B1937">
        <w:t>G</w:t>
      </w:r>
      <w:r w:rsidRPr="004F0B00" w:rsidR="005401F6">
        <w:t>raduate Research Director</w:t>
      </w:r>
      <w:r w:rsidRPr="004F0B00">
        <w:t>;</w:t>
      </w:r>
    </w:p>
    <w:p w:rsidRPr="004F0B00" w:rsidR="00932358" w:rsidP="009A2A80" w:rsidRDefault="00932358" w14:paraId="0C9AB61A" w14:textId="77777777">
      <w:pPr>
        <w:pStyle w:val="numberedmainbody"/>
        <w:numPr>
          <w:ilvl w:val="0"/>
          <w:numId w:val="25"/>
        </w:numPr>
        <w:tabs>
          <w:tab w:val="left" w:pos="567"/>
        </w:tabs>
        <w:spacing w:before="0" w:after="0"/>
        <w:ind w:left="924" w:hanging="357"/>
      </w:pPr>
      <w:r w:rsidRPr="004F0B00">
        <w:t>Evidence presented by the student;</w:t>
      </w:r>
    </w:p>
    <w:p w:rsidRPr="004F0B00" w:rsidR="00932358" w:rsidP="009A2A80" w:rsidRDefault="00932358" w14:paraId="43552346" w14:textId="77777777">
      <w:pPr>
        <w:pStyle w:val="numberedmainbody"/>
        <w:numPr>
          <w:ilvl w:val="0"/>
          <w:numId w:val="25"/>
        </w:numPr>
        <w:tabs>
          <w:tab w:val="left" w:pos="567"/>
        </w:tabs>
        <w:spacing w:before="0" w:after="0"/>
        <w:ind w:left="924" w:hanging="357"/>
      </w:pPr>
      <w:r w:rsidRPr="004F0B00">
        <w:t>Evidence presented by the witness(es);</w:t>
      </w:r>
    </w:p>
    <w:p w:rsidRPr="004F0B00" w:rsidR="00932358" w:rsidP="009A2A80" w:rsidRDefault="00932358" w14:paraId="3384199F" w14:textId="7658AF97">
      <w:pPr>
        <w:pStyle w:val="numberedmainbody"/>
        <w:numPr>
          <w:ilvl w:val="0"/>
          <w:numId w:val="25"/>
        </w:numPr>
        <w:tabs>
          <w:tab w:val="left" w:pos="567"/>
        </w:tabs>
        <w:spacing w:before="0"/>
      </w:pPr>
      <w:r w:rsidRPr="004F0B00">
        <w:t>Questions for student and witness(es).</w:t>
      </w:r>
    </w:p>
    <w:p w:rsidRPr="004F0B00" w:rsidR="00932358" w:rsidP="009A2A80" w:rsidRDefault="6B7ED01C" w14:paraId="0106DE9F" w14:textId="492AD285">
      <w:pPr>
        <w:pStyle w:val="Heading1"/>
        <w:numPr>
          <w:ilvl w:val="0"/>
          <w:numId w:val="16"/>
        </w:numPr>
        <w:tabs>
          <w:tab w:val="left" w:pos="567"/>
        </w:tabs>
        <w:spacing w:line="240" w:lineRule="auto"/>
        <w:ind w:left="567" w:hanging="567"/>
        <w:rPr>
          <w:rFonts w:cstheme="minorHAnsi"/>
          <w:szCs w:val="22"/>
        </w:rPr>
      </w:pPr>
      <w:bookmarkStart w:name="_Toc133776259" w:id="21"/>
      <w:bookmarkStart w:name="_Toc141958830" w:id="22"/>
      <w:r w:rsidRPr="6B7ED01C">
        <w:t>Powers of the Appeal Panel</w:t>
      </w:r>
      <w:bookmarkEnd w:id="21"/>
      <w:bookmarkEnd w:id="22"/>
    </w:p>
    <w:p w:rsidRPr="004F0B00" w:rsidR="00932358" w:rsidP="009A2A80" w:rsidRDefault="00932358" w14:paraId="72269225" w14:textId="77012DD1">
      <w:pPr>
        <w:pStyle w:val="numberedmainbody"/>
        <w:numPr>
          <w:ilvl w:val="0"/>
          <w:numId w:val="26"/>
        </w:numPr>
        <w:tabs>
          <w:tab w:val="left" w:pos="567"/>
        </w:tabs>
        <w:ind w:left="0" w:firstLine="0"/>
      </w:pPr>
      <w:r w:rsidRPr="004F0B00">
        <w:t xml:space="preserve">The duty of the Appeal Panel will be to consider all the evidence presented and determine whether the appeal </w:t>
      </w:r>
      <w:r w:rsidRPr="00FF37E8">
        <w:rPr>
          <w:b/>
          <w:bCs w:val="0"/>
        </w:rPr>
        <w:t xml:space="preserve">should </w:t>
      </w:r>
      <w:r w:rsidRPr="004F0B00">
        <w:t>be upheld or rejected by deciding whether any or all of the grounds have been satisfied.</w:t>
      </w:r>
      <w:r w:rsidR="002846D7">
        <w:t xml:space="preserve"> </w:t>
      </w:r>
    </w:p>
    <w:p w:rsidRPr="004F0B00" w:rsidR="00932358" w:rsidP="009A2A80" w:rsidRDefault="00932358" w14:paraId="357A9C06" w14:textId="08F0559C">
      <w:pPr>
        <w:pStyle w:val="numberedmainbody"/>
        <w:numPr>
          <w:ilvl w:val="0"/>
          <w:numId w:val="26"/>
        </w:numPr>
        <w:tabs>
          <w:tab w:val="left" w:pos="567"/>
        </w:tabs>
        <w:ind w:left="0" w:firstLine="0"/>
      </w:pPr>
      <w:r w:rsidRPr="004F0B00">
        <w:t>Where the Appeal Panel determines that the appeal</w:t>
      </w:r>
      <w:r w:rsidRPr="00FF37E8">
        <w:rPr>
          <w:b/>
          <w:bCs w:val="0"/>
        </w:rPr>
        <w:t xml:space="preserve"> should</w:t>
      </w:r>
      <w:r w:rsidRPr="004F0B00">
        <w:t xml:space="preserve"> be rejected, the student will be informed of this decision in writing</w:t>
      </w:r>
      <w:r w:rsidR="00BE271D">
        <w:t xml:space="preserve"> (including via email)</w:t>
      </w:r>
      <w:r w:rsidRPr="004F0B00">
        <w:t>.</w:t>
      </w:r>
      <w:r w:rsidR="002846D7">
        <w:t xml:space="preserve"> </w:t>
      </w:r>
      <w:r w:rsidRPr="004F0B00">
        <w:t xml:space="preserve">This letter will advise the student of their right to request a review of that decision in accordance with </w:t>
      </w:r>
      <w:r w:rsidRPr="004F0B00" w:rsidR="0068270E">
        <w:t xml:space="preserve">section </w:t>
      </w:r>
      <w:r w:rsidR="00F87AAB">
        <w:t>17</w:t>
      </w:r>
      <w:r w:rsidR="000E4673">
        <w:t xml:space="preserve">, unless the Appeals Panel is </w:t>
      </w:r>
      <w:r w:rsidR="00174E9E">
        <w:t xml:space="preserve">a result of a review of a previous </w:t>
      </w:r>
      <w:r w:rsidR="00174E9E">
        <w:lastRenderedPageBreak/>
        <w:t>appeal decision.</w:t>
      </w:r>
    </w:p>
    <w:p w:rsidRPr="004F0B00" w:rsidR="00932358" w:rsidP="009A2A80" w:rsidRDefault="00932358" w14:paraId="5D08CF80" w14:textId="7E794F8A">
      <w:pPr>
        <w:pStyle w:val="numberedmainbody"/>
        <w:numPr>
          <w:ilvl w:val="0"/>
          <w:numId w:val="26"/>
        </w:numPr>
        <w:tabs>
          <w:tab w:val="left" w:pos="567"/>
        </w:tabs>
        <w:ind w:left="0" w:firstLine="0"/>
      </w:pPr>
      <w:r w:rsidRPr="004F0B00">
        <w:t xml:space="preserve">Where the Appeal Panel determines that the Appeal </w:t>
      </w:r>
      <w:r w:rsidRPr="00FF37E8">
        <w:rPr>
          <w:b/>
          <w:bCs w:val="0"/>
        </w:rPr>
        <w:t>should</w:t>
      </w:r>
      <w:r w:rsidRPr="004F0B00">
        <w:t xml:space="preserve"> be upheld, it will declare the decision against which the appeal was lodged invalid and make one or more of the following decisions as appropriate:</w:t>
      </w:r>
    </w:p>
    <w:p w:rsidRPr="004F0B00" w:rsidR="005401F6" w:rsidP="009A2A80" w:rsidRDefault="00932358" w14:paraId="1FA0F3BE" w14:textId="77777777">
      <w:pPr>
        <w:pStyle w:val="numberedmainbody"/>
        <w:numPr>
          <w:ilvl w:val="0"/>
          <w:numId w:val="27"/>
        </w:numPr>
        <w:tabs>
          <w:tab w:val="left" w:pos="567"/>
        </w:tabs>
        <w:spacing w:before="0" w:after="0"/>
        <w:ind w:left="924" w:hanging="357"/>
      </w:pPr>
      <w:r w:rsidRPr="004F0B00">
        <w:t xml:space="preserve">That the student be reinstated and permitted to proceed with their </w:t>
      </w:r>
      <w:proofErr w:type="spellStart"/>
      <w:r w:rsidRPr="004F0B00">
        <w:t>programme</w:t>
      </w:r>
      <w:proofErr w:type="spellEnd"/>
      <w:r w:rsidRPr="004F0B00">
        <w:t xml:space="preserve"> of study; </w:t>
      </w:r>
    </w:p>
    <w:p w:rsidR="005401F6" w:rsidP="009A2A80" w:rsidRDefault="005401F6" w14:paraId="6DB0DA62" w14:textId="01C000D7">
      <w:pPr>
        <w:pStyle w:val="numberedmainbody"/>
        <w:numPr>
          <w:ilvl w:val="0"/>
          <w:numId w:val="27"/>
        </w:numPr>
        <w:tabs>
          <w:tab w:val="left" w:pos="567"/>
        </w:tabs>
        <w:spacing w:before="0" w:after="0"/>
        <w:ind w:left="924" w:hanging="357"/>
      </w:pPr>
      <w:r w:rsidRPr="004F0B00">
        <w:t>The student be permitted to submit a fresh piece of work within a deadline determined by the Appeal Panel and for a fresh decision to be made on the basis of its fair assessment;</w:t>
      </w:r>
    </w:p>
    <w:p w:rsidRPr="004F0B00" w:rsidR="00B86C2C" w:rsidP="009A2A80" w:rsidRDefault="00B86C2C" w14:paraId="3DECDF71" w14:textId="005BD21A">
      <w:pPr>
        <w:pStyle w:val="numberedmainbody"/>
        <w:numPr>
          <w:ilvl w:val="0"/>
          <w:numId w:val="27"/>
        </w:numPr>
        <w:tabs>
          <w:tab w:val="left" w:pos="567"/>
        </w:tabs>
        <w:spacing w:before="0" w:after="0"/>
        <w:ind w:left="924" w:hanging="357"/>
      </w:pPr>
      <w:r>
        <w:t>A fresh attempt at examination</w:t>
      </w:r>
      <w:r w:rsidR="00D1479A">
        <w:t>;</w:t>
      </w:r>
    </w:p>
    <w:p w:rsidR="005401F6" w:rsidP="009A2A80" w:rsidRDefault="005401F6" w14:paraId="4DDDC455" w14:textId="49C417A5">
      <w:pPr>
        <w:pStyle w:val="ListParagraph"/>
        <w:numPr>
          <w:ilvl w:val="0"/>
          <w:numId w:val="27"/>
        </w:numPr>
        <w:tabs>
          <w:tab w:val="left" w:pos="567"/>
        </w:tabs>
        <w:spacing w:after="0" w:line="240" w:lineRule="auto"/>
        <w:ind w:left="924" w:hanging="357"/>
        <w:contextualSpacing w:val="0"/>
        <w:rPr>
          <w:rFonts w:eastAsia="Arial" w:cstheme="minorHAnsi"/>
          <w:bCs/>
          <w:lang w:val="en-US" w:eastAsia="en-US"/>
        </w:rPr>
      </w:pPr>
      <w:r w:rsidRPr="004F0B00">
        <w:rPr>
          <w:rFonts w:cstheme="minorHAnsi"/>
        </w:rPr>
        <w:t xml:space="preserve"> </w:t>
      </w:r>
      <w:r w:rsidRPr="004F0B00">
        <w:rPr>
          <w:rFonts w:eastAsia="Arial" w:cstheme="minorHAnsi"/>
          <w:bCs/>
          <w:lang w:val="en-US" w:eastAsia="en-US"/>
        </w:rPr>
        <w:t xml:space="preserve">That another decision be made as the Appeal Panel deems appropriate (subject to </w:t>
      </w:r>
      <w:r w:rsidR="00174E9E">
        <w:rPr>
          <w:rFonts w:eastAsia="Arial" w:cstheme="minorHAnsi"/>
          <w:bCs/>
          <w:lang w:val="en-US" w:eastAsia="en-US"/>
        </w:rPr>
        <w:t>xx</w:t>
      </w:r>
      <w:r w:rsidRPr="004F0B00">
        <w:rPr>
          <w:rFonts w:eastAsia="Arial" w:cstheme="minorHAnsi"/>
          <w:bCs/>
          <w:lang w:val="en-US" w:eastAsia="en-US"/>
        </w:rPr>
        <w:t xml:space="preserve"> that they cannot be empowered to award any credit or qualification)</w:t>
      </w:r>
      <w:r w:rsidR="00D1479A">
        <w:rPr>
          <w:rFonts w:eastAsia="Arial" w:cstheme="minorHAnsi"/>
          <w:bCs/>
          <w:lang w:val="en-US" w:eastAsia="en-US"/>
        </w:rPr>
        <w:t>;</w:t>
      </w:r>
      <w:r w:rsidR="002846D7">
        <w:rPr>
          <w:rFonts w:eastAsia="Arial" w:cstheme="minorHAnsi"/>
          <w:bCs/>
          <w:lang w:val="en-US" w:eastAsia="en-US"/>
        </w:rPr>
        <w:t xml:space="preserve"> </w:t>
      </w:r>
    </w:p>
    <w:p w:rsidRPr="004F0B00" w:rsidR="006B1937" w:rsidP="009A2A80" w:rsidRDefault="006B1937" w14:paraId="71DC2F74" w14:textId="448A10C1">
      <w:pPr>
        <w:pStyle w:val="ListParagraph"/>
        <w:numPr>
          <w:ilvl w:val="0"/>
          <w:numId w:val="27"/>
        </w:numPr>
        <w:tabs>
          <w:tab w:val="left" w:pos="567"/>
        </w:tabs>
        <w:spacing w:after="0" w:line="240" w:lineRule="auto"/>
        <w:ind w:left="924" w:hanging="357"/>
        <w:contextualSpacing w:val="0"/>
        <w:rPr>
          <w:rFonts w:eastAsia="Arial" w:cstheme="minorHAnsi"/>
          <w:bCs/>
          <w:lang w:val="en-US" w:eastAsia="en-US"/>
        </w:rPr>
      </w:pPr>
      <w:r>
        <w:rPr>
          <w:rFonts w:eastAsia="Arial" w:cstheme="minorHAnsi"/>
          <w:bCs/>
          <w:lang w:val="en-US" w:eastAsia="en-US"/>
        </w:rPr>
        <w:t>Thesis to be re</w:t>
      </w:r>
      <w:r w:rsidR="00B86C2C">
        <w:rPr>
          <w:rFonts w:eastAsia="Arial" w:cstheme="minorHAnsi"/>
          <w:bCs/>
          <w:lang w:val="en-US" w:eastAsia="en-US"/>
        </w:rPr>
        <w:t>-</w:t>
      </w:r>
      <w:r>
        <w:rPr>
          <w:rFonts w:eastAsia="Arial" w:cstheme="minorHAnsi"/>
          <w:bCs/>
          <w:lang w:val="en-US" w:eastAsia="en-US"/>
        </w:rPr>
        <w:t>examined</w:t>
      </w:r>
      <w:r w:rsidR="00D55793">
        <w:rPr>
          <w:rFonts w:eastAsia="Arial" w:cstheme="minorHAnsi"/>
          <w:bCs/>
          <w:lang w:val="en-US" w:eastAsia="en-US"/>
        </w:rPr>
        <w:t xml:space="preserve"> (but this would not be considered a “fresh attempt”)</w:t>
      </w:r>
      <w:r w:rsidR="00D1479A">
        <w:rPr>
          <w:rFonts w:eastAsia="Arial" w:cstheme="minorHAnsi"/>
          <w:bCs/>
          <w:lang w:val="en-US" w:eastAsia="en-US"/>
        </w:rPr>
        <w:t>.</w:t>
      </w:r>
    </w:p>
    <w:p w:rsidRPr="004F0B00" w:rsidR="005401F6" w:rsidP="009A2A80" w:rsidRDefault="005401F6" w14:paraId="237678BB" w14:textId="77777777">
      <w:pPr>
        <w:pStyle w:val="numberedmainbody"/>
        <w:numPr>
          <w:ilvl w:val="0"/>
          <w:numId w:val="26"/>
        </w:numPr>
        <w:tabs>
          <w:tab w:val="left" w:pos="567"/>
        </w:tabs>
        <w:spacing w:after="0"/>
        <w:ind w:left="0" w:firstLine="0"/>
      </w:pPr>
      <w:r w:rsidRPr="004F0B00">
        <w:t>If the thesis is to be re-examined, the following conditions are to be observed:</w:t>
      </w:r>
    </w:p>
    <w:p w:rsidRPr="004F0B00" w:rsidR="005401F6" w:rsidP="009A2A80" w:rsidRDefault="005401F6" w14:paraId="0004329D" w14:textId="15B0D039">
      <w:pPr>
        <w:pStyle w:val="numberedmainbody"/>
        <w:numPr>
          <w:ilvl w:val="0"/>
          <w:numId w:val="28"/>
        </w:numPr>
        <w:tabs>
          <w:tab w:val="left" w:pos="567"/>
        </w:tabs>
        <w:spacing w:before="0" w:after="0"/>
      </w:pPr>
      <w:r w:rsidRPr="004F0B00">
        <w:t xml:space="preserve">That </w:t>
      </w:r>
      <w:r w:rsidR="006B1937">
        <w:t xml:space="preserve">at least one of the </w:t>
      </w:r>
      <w:r w:rsidRPr="004F0B00">
        <w:t xml:space="preserve">examiners be </w:t>
      </w:r>
      <w:r w:rsidR="006B1937">
        <w:t>replaced</w:t>
      </w:r>
      <w:r w:rsidRPr="004F0B00">
        <w:t xml:space="preserve">, </w:t>
      </w:r>
      <w:r w:rsidR="00D55793">
        <w:t xml:space="preserve">whilst </w:t>
      </w:r>
      <w:r w:rsidR="006B1937">
        <w:t xml:space="preserve">ensuring that the examining body has the same composition as </w:t>
      </w:r>
      <w:r w:rsidRPr="004F0B00">
        <w:t>the original examining body</w:t>
      </w:r>
      <w:r w:rsidR="006B1937">
        <w:t>.</w:t>
      </w:r>
      <w:r w:rsidRPr="004F0B00">
        <w:t xml:space="preserve"> </w:t>
      </w:r>
    </w:p>
    <w:p w:rsidRPr="004F0B00" w:rsidR="005401F6" w:rsidP="009A2A80" w:rsidRDefault="005401F6" w14:paraId="389DFA83" w14:textId="5F74CCEF">
      <w:pPr>
        <w:pStyle w:val="numberedmainbody"/>
        <w:numPr>
          <w:ilvl w:val="0"/>
          <w:numId w:val="28"/>
        </w:numPr>
        <w:tabs>
          <w:tab w:val="left" w:pos="567"/>
        </w:tabs>
        <w:spacing w:before="0" w:after="0"/>
        <w:ind w:left="924" w:hanging="357"/>
      </w:pPr>
      <w:r w:rsidRPr="004F0B00">
        <w:t xml:space="preserve">The new examiners </w:t>
      </w:r>
      <w:r w:rsidRPr="00FF37E8">
        <w:rPr>
          <w:b/>
          <w:bCs w:val="0"/>
        </w:rPr>
        <w:t xml:space="preserve">should </w:t>
      </w:r>
      <w:r w:rsidRPr="004F0B00">
        <w:t>be given no information about the previous examination except the single fact that they are conducting a new examination following a successful appeal</w:t>
      </w:r>
      <w:r w:rsidR="00174E9E">
        <w:t xml:space="preserve">, unless there is good reason to do </w:t>
      </w:r>
      <w:r w:rsidR="00FF37E8">
        <w:t>so,</w:t>
      </w:r>
      <w:r w:rsidR="00174E9E">
        <w:t xml:space="preserve"> and the Appeals Administrator is satisfied that this will not result in any bias or prejudice;</w:t>
      </w:r>
    </w:p>
    <w:p w:rsidRPr="004F0B00" w:rsidR="005401F6" w:rsidP="009A2A80" w:rsidRDefault="005401F6" w14:paraId="602C74CA" w14:textId="591A971F">
      <w:pPr>
        <w:pStyle w:val="numberedmainbody"/>
        <w:numPr>
          <w:ilvl w:val="0"/>
          <w:numId w:val="28"/>
        </w:numPr>
        <w:tabs>
          <w:tab w:val="left" w:pos="567"/>
        </w:tabs>
        <w:spacing w:before="0"/>
      </w:pPr>
      <w:r w:rsidRPr="004F0B00">
        <w:t xml:space="preserve">The examiners </w:t>
      </w:r>
      <w:r w:rsidRPr="00FF37E8">
        <w:rPr>
          <w:b/>
          <w:bCs w:val="0"/>
        </w:rPr>
        <w:t>should</w:t>
      </w:r>
      <w:r w:rsidRPr="004F0B00">
        <w:t xml:space="preserve"> submit independent reports on the thesis, and </w:t>
      </w:r>
      <w:r w:rsidRPr="00FF37E8">
        <w:rPr>
          <w:b/>
          <w:bCs w:val="0"/>
        </w:rPr>
        <w:t>should</w:t>
      </w:r>
      <w:r w:rsidRPr="004F0B00">
        <w:t>, if applicable, examine the candidate orally before presenting a joint recommendation.</w:t>
      </w:r>
    </w:p>
    <w:p w:rsidRPr="00902E98" w:rsidR="00902E98" w:rsidP="009A2A80" w:rsidRDefault="00902E98" w14:paraId="1B5F540A" w14:textId="77777777">
      <w:pPr>
        <w:pStyle w:val="ListParagraph"/>
        <w:widowControl w:val="0"/>
        <w:numPr>
          <w:ilvl w:val="0"/>
          <w:numId w:val="29"/>
        </w:numPr>
        <w:tabs>
          <w:tab w:val="left" w:pos="567"/>
        </w:tabs>
        <w:autoSpaceDE w:val="0"/>
        <w:autoSpaceDN w:val="0"/>
        <w:spacing w:after="120" w:line="240" w:lineRule="auto"/>
        <w:contextualSpacing w:val="0"/>
        <w:rPr>
          <w:rFonts w:ascii="Calibri" w:hAnsi="Calibri" w:eastAsia="Arial" w:cs="Arial"/>
          <w:bCs/>
          <w:vanish/>
          <w:szCs w:val="24"/>
          <w:lang w:val="en-US" w:eastAsia="en-US"/>
        </w:rPr>
      </w:pPr>
    </w:p>
    <w:p w:rsidRPr="00902E98" w:rsidR="00902E98" w:rsidP="009A2A80" w:rsidRDefault="00902E98" w14:paraId="1A51692D" w14:textId="77777777">
      <w:pPr>
        <w:pStyle w:val="ListParagraph"/>
        <w:widowControl w:val="0"/>
        <w:numPr>
          <w:ilvl w:val="0"/>
          <w:numId w:val="29"/>
        </w:numPr>
        <w:tabs>
          <w:tab w:val="left" w:pos="567"/>
        </w:tabs>
        <w:autoSpaceDE w:val="0"/>
        <w:autoSpaceDN w:val="0"/>
        <w:spacing w:after="120" w:line="240" w:lineRule="auto"/>
        <w:contextualSpacing w:val="0"/>
        <w:rPr>
          <w:rFonts w:ascii="Calibri" w:hAnsi="Calibri" w:eastAsia="Arial" w:cs="Arial"/>
          <w:bCs/>
          <w:vanish/>
          <w:szCs w:val="24"/>
          <w:lang w:val="en-US" w:eastAsia="en-US"/>
        </w:rPr>
      </w:pPr>
    </w:p>
    <w:p w:rsidRPr="00902E98" w:rsidR="00902E98" w:rsidP="009A2A80" w:rsidRDefault="00902E98" w14:paraId="71CBB34B" w14:textId="77777777">
      <w:pPr>
        <w:pStyle w:val="ListParagraph"/>
        <w:widowControl w:val="0"/>
        <w:numPr>
          <w:ilvl w:val="0"/>
          <w:numId w:val="29"/>
        </w:numPr>
        <w:tabs>
          <w:tab w:val="left" w:pos="567"/>
        </w:tabs>
        <w:autoSpaceDE w:val="0"/>
        <w:autoSpaceDN w:val="0"/>
        <w:spacing w:after="120" w:line="240" w:lineRule="auto"/>
        <w:contextualSpacing w:val="0"/>
        <w:rPr>
          <w:rFonts w:ascii="Calibri" w:hAnsi="Calibri" w:eastAsia="Arial" w:cs="Arial"/>
          <w:bCs/>
          <w:vanish/>
          <w:szCs w:val="24"/>
          <w:lang w:val="en-US" w:eastAsia="en-US"/>
        </w:rPr>
      </w:pPr>
    </w:p>
    <w:p w:rsidRPr="00902E98" w:rsidR="00902E98" w:rsidP="009A2A80" w:rsidRDefault="00902E98" w14:paraId="52678040" w14:textId="77777777">
      <w:pPr>
        <w:pStyle w:val="ListParagraph"/>
        <w:widowControl w:val="0"/>
        <w:numPr>
          <w:ilvl w:val="0"/>
          <w:numId w:val="29"/>
        </w:numPr>
        <w:tabs>
          <w:tab w:val="left" w:pos="567"/>
        </w:tabs>
        <w:autoSpaceDE w:val="0"/>
        <w:autoSpaceDN w:val="0"/>
        <w:spacing w:after="120" w:line="240" w:lineRule="auto"/>
        <w:contextualSpacing w:val="0"/>
        <w:rPr>
          <w:rFonts w:ascii="Calibri" w:hAnsi="Calibri" w:eastAsia="Arial" w:cs="Arial"/>
          <w:bCs/>
          <w:vanish/>
          <w:szCs w:val="24"/>
          <w:lang w:val="en-US" w:eastAsia="en-US"/>
        </w:rPr>
      </w:pPr>
    </w:p>
    <w:p w:rsidRPr="004F0B00" w:rsidR="00932358" w:rsidP="009A2A80" w:rsidRDefault="00932358" w14:paraId="0CAA55C1" w14:textId="2EAA32B1">
      <w:pPr>
        <w:pStyle w:val="numberedmainbody"/>
        <w:numPr>
          <w:ilvl w:val="0"/>
          <w:numId w:val="29"/>
        </w:numPr>
        <w:tabs>
          <w:tab w:val="left" w:pos="567"/>
        </w:tabs>
        <w:spacing w:before="0"/>
        <w:ind w:left="0" w:firstLine="0"/>
      </w:pPr>
      <w:r w:rsidRPr="004F0B00">
        <w:t xml:space="preserve">Any decision detailed above may be accompanied by guidance from the Appeal Panel to the </w:t>
      </w:r>
      <w:r w:rsidRPr="004F0B00" w:rsidR="002F16D3">
        <w:t xml:space="preserve">relevant </w:t>
      </w:r>
      <w:r w:rsidR="004E28C5">
        <w:t>academic body</w:t>
      </w:r>
      <w:r w:rsidRPr="004F0B00" w:rsidR="002F16D3">
        <w:t>.</w:t>
      </w:r>
    </w:p>
    <w:p w:rsidRPr="004F0B00" w:rsidR="00932358" w:rsidP="009A2A80" w:rsidRDefault="00932358" w14:paraId="45E6A0AE" w14:textId="37E02761">
      <w:pPr>
        <w:pStyle w:val="numberedmainbody"/>
        <w:numPr>
          <w:ilvl w:val="0"/>
          <w:numId w:val="29"/>
        </w:numPr>
        <w:tabs>
          <w:tab w:val="left" w:pos="567"/>
        </w:tabs>
        <w:ind w:left="0" w:firstLine="0"/>
      </w:pPr>
      <w:r w:rsidRPr="004F0B00">
        <w:t>The Appeal Panel will not be empowered to award any cre</w:t>
      </w:r>
      <w:r w:rsidRPr="004F0B00" w:rsidR="005401F6">
        <w:t>dit or any other qualification</w:t>
      </w:r>
      <w:r w:rsidR="00174E9E">
        <w:t xml:space="preserve">, </w:t>
      </w:r>
      <w:r w:rsidR="00174E9E">
        <w:rPr>
          <w:rStyle w:val="normaltextrun"/>
          <w:rFonts w:cs="Calibri"/>
          <w:color w:val="000000"/>
          <w:szCs w:val="22"/>
        </w:rPr>
        <w:t>but</w:t>
      </w:r>
      <w:r w:rsidR="00174E9E">
        <w:rPr>
          <w:rStyle w:val="normaltextrun"/>
          <w:rFonts w:cs="Calibri"/>
          <w:color w:val="000000"/>
          <w:szCs w:val="22"/>
          <w:shd w:val="clear" w:color="auto" w:fill="FFFFFF"/>
        </w:rPr>
        <w:t xml:space="preserve"> can offer recommendations such as re-examination of the work</w:t>
      </w:r>
      <w:r w:rsidR="00050219">
        <w:rPr>
          <w:rStyle w:val="normaltextrun"/>
          <w:rFonts w:cs="Calibri"/>
          <w:color w:val="000000"/>
          <w:szCs w:val="22"/>
          <w:shd w:val="clear" w:color="auto" w:fill="FFFFFF"/>
        </w:rPr>
        <w:t>.</w:t>
      </w:r>
    </w:p>
    <w:p w:rsidRPr="004F0B00" w:rsidR="00932358" w:rsidP="009A2A80" w:rsidRDefault="00932358" w14:paraId="4685F288" w14:textId="03CD5BB7">
      <w:pPr>
        <w:pStyle w:val="numberedmainbody"/>
        <w:numPr>
          <w:ilvl w:val="0"/>
          <w:numId w:val="29"/>
        </w:numPr>
        <w:tabs>
          <w:tab w:val="left" w:pos="567"/>
        </w:tabs>
        <w:ind w:left="0" w:firstLine="0"/>
      </w:pPr>
      <w:r w:rsidRPr="004F0B00">
        <w:t xml:space="preserve">The Appeal Panel will be empowered to make any additional recommendation relating to issues arising from the appeal as it deems appropriate, for example, advice for the future on the way any similar </w:t>
      </w:r>
      <w:r w:rsidRPr="004F0B00" w:rsidR="00FF37E8">
        <w:t>decision-making</w:t>
      </w:r>
      <w:r w:rsidRPr="004F0B00" w:rsidR="002F16D3">
        <w:t xml:space="preserve"> process is conducted. </w:t>
      </w:r>
    </w:p>
    <w:p w:rsidRPr="004F0B00" w:rsidR="00932358" w:rsidP="009A2A80" w:rsidRDefault="00932358" w14:paraId="69DFDD9E" w14:textId="5DBD337D">
      <w:pPr>
        <w:pStyle w:val="numberedmainbody"/>
        <w:numPr>
          <w:ilvl w:val="0"/>
          <w:numId w:val="29"/>
        </w:numPr>
        <w:tabs>
          <w:tab w:val="left" w:pos="567"/>
        </w:tabs>
        <w:ind w:left="0" w:firstLine="0"/>
      </w:pPr>
      <w:r w:rsidRPr="004F0B00">
        <w:t>The student will be notified in writing of the Appeals Panel’s decision with reasons within 5 working days of the Appeals Panel meeting.</w:t>
      </w:r>
      <w:r w:rsidR="002846D7">
        <w:t xml:space="preserve"> </w:t>
      </w:r>
      <w:r w:rsidRPr="004F0B00">
        <w:t xml:space="preserve">The student will also receive a copy of the minutes of the meeting once they have been </w:t>
      </w:r>
      <w:proofErr w:type="spellStart"/>
      <w:r w:rsidRPr="004F0B00">
        <w:t>finalised</w:t>
      </w:r>
      <w:proofErr w:type="spellEnd"/>
      <w:r w:rsidRPr="004F0B00">
        <w:t>.</w:t>
      </w:r>
      <w:r w:rsidR="002846D7">
        <w:t xml:space="preserve"> </w:t>
      </w:r>
    </w:p>
    <w:p w:rsidRPr="004F0B00" w:rsidR="000516BC" w:rsidP="009A2A80" w:rsidRDefault="6B7ED01C" w14:paraId="4BF4641E" w14:textId="0757EDA1">
      <w:pPr>
        <w:pStyle w:val="Heading1"/>
        <w:numPr>
          <w:ilvl w:val="0"/>
          <w:numId w:val="16"/>
        </w:numPr>
        <w:tabs>
          <w:tab w:val="left" w:pos="567"/>
        </w:tabs>
        <w:spacing w:line="240" w:lineRule="auto"/>
        <w:ind w:left="567" w:hanging="567"/>
        <w:rPr>
          <w:rFonts w:cstheme="minorHAnsi"/>
          <w:szCs w:val="22"/>
        </w:rPr>
      </w:pPr>
      <w:bookmarkStart w:name="_Toc133776260" w:id="23"/>
      <w:bookmarkStart w:name="_Toc141958831" w:id="24"/>
      <w:r w:rsidRPr="6B7ED01C">
        <w:t xml:space="preserve">Appeal </w:t>
      </w:r>
      <w:r w:rsidR="002B5129">
        <w:t>R</w:t>
      </w:r>
      <w:r w:rsidRPr="6B7ED01C">
        <w:t>eview</w:t>
      </w:r>
      <w:bookmarkEnd w:id="23"/>
      <w:bookmarkEnd w:id="24"/>
      <w:r w:rsidRPr="6B7ED01C">
        <w:t xml:space="preserve"> </w:t>
      </w:r>
    </w:p>
    <w:p w:rsidRPr="00721F04" w:rsidR="002F16D3" w:rsidP="009A2A80" w:rsidRDefault="004577AF" w14:paraId="7CE56326" w14:textId="065486EE">
      <w:pPr>
        <w:pStyle w:val="numberedmainbody"/>
        <w:numPr>
          <w:ilvl w:val="0"/>
          <w:numId w:val="30"/>
        </w:numPr>
        <w:tabs>
          <w:tab w:val="left" w:pos="567"/>
        </w:tabs>
        <w:ind w:left="0" w:firstLine="0"/>
        <w:rPr>
          <w:rFonts w:asciiTheme="minorHAnsi" w:hAnsiTheme="minorHAnsi" w:cstheme="minorHAnsi"/>
        </w:rPr>
      </w:pPr>
      <w:r>
        <w:rPr>
          <w:rFonts w:asciiTheme="minorHAnsi" w:hAnsiTheme="minorHAnsi" w:cstheme="minorHAnsi"/>
        </w:rPr>
        <w:t xml:space="preserve">Where an </w:t>
      </w:r>
      <w:r w:rsidRPr="004F0B00">
        <w:rPr>
          <w:rFonts w:asciiTheme="minorHAnsi" w:hAnsiTheme="minorHAnsi" w:cstheme="minorHAnsi"/>
        </w:rPr>
        <w:t>appeal has been rejected</w:t>
      </w:r>
      <w:r>
        <w:rPr>
          <w:rFonts w:asciiTheme="minorHAnsi" w:hAnsiTheme="minorHAnsi" w:cstheme="minorHAnsi"/>
        </w:rPr>
        <w:t xml:space="preserve"> by a GRD or an Appeals Panel</w:t>
      </w:r>
      <w:r w:rsidRPr="004F0B00">
        <w:rPr>
          <w:rFonts w:asciiTheme="minorHAnsi" w:hAnsiTheme="minorHAnsi" w:cstheme="minorHAnsi"/>
        </w:rPr>
        <w:t>, the student can request a review of that decision</w:t>
      </w:r>
      <w:r>
        <w:rPr>
          <w:rFonts w:asciiTheme="minorHAnsi" w:hAnsiTheme="minorHAnsi" w:cstheme="minorHAnsi"/>
        </w:rPr>
        <w:t xml:space="preserve">, </w:t>
      </w:r>
      <w:r>
        <w:rPr>
          <w:rStyle w:val="normaltextrun"/>
          <w:rFonts w:cs="Calibri"/>
          <w:color w:val="000000"/>
          <w:szCs w:val="22"/>
          <w:shd w:val="clear" w:color="auto" w:fill="FFFFFF"/>
        </w:rPr>
        <w:t xml:space="preserve">unless that decision was already in response to </w:t>
      </w:r>
      <w:r w:rsidR="0087026C">
        <w:rPr>
          <w:rStyle w:val="normaltextrun"/>
          <w:rFonts w:cs="Calibri"/>
          <w:color w:val="000000"/>
          <w:szCs w:val="22"/>
          <w:shd w:val="clear" w:color="auto" w:fill="FFFFFF"/>
        </w:rPr>
        <w:t>an</w:t>
      </w:r>
      <w:r>
        <w:rPr>
          <w:rStyle w:val="normaltextrun"/>
          <w:rFonts w:cs="Calibri"/>
          <w:color w:val="000000"/>
          <w:szCs w:val="22"/>
          <w:shd w:val="clear" w:color="auto" w:fill="FFFFFF"/>
        </w:rPr>
        <w:t xml:space="preserve"> Appeal Review (at this point a Completion of Procedures letter will be issued to the student)</w:t>
      </w:r>
      <w:r w:rsidRPr="004F0B00">
        <w:rPr>
          <w:rFonts w:asciiTheme="minorHAnsi" w:hAnsiTheme="minorHAnsi" w:cstheme="minorHAnsi"/>
        </w:rPr>
        <w:t>.</w:t>
      </w:r>
      <w:r w:rsidR="002846D7">
        <w:rPr>
          <w:rFonts w:asciiTheme="minorHAnsi" w:hAnsiTheme="minorHAnsi" w:cstheme="minorHAnsi"/>
        </w:rPr>
        <w:t xml:space="preserve"> </w:t>
      </w:r>
      <w:r w:rsidRPr="004F0B00">
        <w:rPr>
          <w:rFonts w:asciiTheme="minorHAnsi" w:hAnsiTheme="minorHAnsi" w:cstheme="minorHAnsi"/>
        </w:rPr>
        <w:t xml:space="preserve">The request to review a decision </w:t>
      </w:r>
      <w:r w:rsidRPr="00FF37E8">
        <w:rPr>
          <w:rFonts w:asciiTheme="minorHAnsi" w:hAnsiTheme="minorHAnsi" w:cstheme="minorHAnsi"/>
          <w:b/>
          <w:bCs w:val="0"/>
        </w:rPr>
        <w:t xml:space="preserve">must </w:t>
      </w:r>
      <w:r w:rsidRPr="004F0B00">
        <w:rPr>
          <w:rFonts w:asciiTheme="minorHAnsi" w:hAnsiTheme="minorHAnsi" w:cstheme="minorHAnsi"/>
        </w:rPr>
        <w:t xml:space="preserve">be received by the RDC Secretary within 10 working days of the decision being communicated to the student. Any requests received after this period will normally be rejected and a Completion of Procedures letter will be issued to the </w:t>
      </w:r>
      <w:r w:rsidRPr="004F0B00" w:rsidR="0006698A">
        <w:rPr>
          <w:rFonts w:asciiTheme="minorHAnsi" w:hAnsiTheme="minorHAnsi" w:cstheme="minorHAnsi"/>
        </w:rPr>
        <w:t>student</w:t>
      </w:r>
      <w:r w:rsidR="0006698A">
        <w:rPr>
          <w:rFonts w:asciiTheme="minorHAnsi" w:hAnsiTheme="minorHAnsi" w:cstheme="minorHAnsi"/>
        </w:rPr>
        <w:t>.</w:t>
      </w:r>
      <w:r w:rsidRPr="00721F04" w:rsidR="0006698A">
        <w:rPr>
          <w:rFonts w:asciiTheme="minorHAnsi" w:hAnsiTheme="minorHAnsi" w:cstheme="minorHAnsi"/>
        </w:rPr>
        <w:t xml:space="preserve"> T</w:t>
      </w:r>
      <w:r w:rsidR="0006698A">
        <w:rPr>
          <w:rFonts w:asciiTheme="minorHAnsi" w:hAnsiTheme="minorHAnsi" w:cstheme="minorHAnsi"/>
        </w:rPr>
        <w:t>he</w:t>
      </w:r>
      <w:r w:rsidRPr="00721F04" w:rsidR="002F16D3">
        <w:rPr>
          <w:rFonts w:asciiTheme="minorHAnsi" w:hAnsiTheme="minorHAnsi" w:cstheme="minorHAnsi"/>
        </w:rPr>
        <w:t xml:space="preserve"> request </w:t>
      </w:r>
      <w:r w:rsidRPr="00FF37E8" w:rsidR="002F16D3">
        <w:rPr>
          <w:rFonts w:asciiTheme="minorHAnsi" w:hAnsiTheme="minorHAnsi" w:cstheme="minorHAnsi"/>
          <w:b/>
          <w:bCs w:val="0"/>
        </w:rPr>
        <w:t>must</w:t>
      </w:r>
      <w:r w:rsidRPr="00721F04" w:rsidR="002F16D3">
        <w:rPr>
          <w:rFonts w:asciiTheme="minorHAnsi" w:hAnsiTheme="minorHAnsi" w:cstheme="minorHAnsi"/>
        </w:rPr>
        <w:t xml:space="preserve"> set out the basis of review on one of the following grounds:</w:t>
      </w:r>
    </w:p>
    <w:p w:rsidRPr="004F0B00" w:rsidR="00DC63B5" w:rsidP="009A2A80" w:rsidRDefault="00022A7E" w14:paraId="61153A11" w14:textId="12202D2F">
      <w:pPr>
        <w:pStyle w:val="numberedmainbody"/>
        <w:numPr>
          <w:ilvl w:val="0"/>
          <w:numId w:val="31"/>
        </w:numPr>
        <w:tabs>
          <w:tab w:val="left" w:pos="567"/>
        </w:tabs>
        <w:spacing w:before="0"/>
      </w:pPr>
      <w:r>
        <w:t>There is evidence of procedural irregularity in the initial consideration of the appeal;</w:t>
      </w:r>
    </w:p>
    <w:p w:rsidR="00DC63B5" w:rsidP="009A2A80" w:rsidRDefault="00DC63B5" w14:paraId="5735C79E" w14:textId="002135C6">
      <w:pPr>
        <w:pStyle w:val="numberedmainbody"/>
        <w:numPr>
          <w:ilvl w:val="0"/>
          <w:numId w:val="31"/>
        </w:numPr>
        <w:tabs>
          <w:tab w:val="left" w:pos="567"/>
        </w:tabs>
        <w:spacing w:before="0"/>
      </w:pPr>
      <w:r w:rsidRPr="004F0B00">
        <w:t>The submission of new evidence which the student had not, for valid reasons, been able to provide earlier.</w:t>
      </w:r>
      <w:r w:rsidR="00174E9E">
        <w:t xml:space="preserve"> </w:t>
      </w:r>
    </w:p>
    <w:p w:rsidRPr="00902E98" w:rsidR="00902E98" w:rsidP="009A2A80" w:rsidRDefault="00902E98" w14:paraId="0B35CAF6" w14:textId="77777777">
      <w:pPr>
        <w:pStyle w:val="ListParagraph"/>
        <w:widowControl w:val="0"/>
        <w:numPr>
          <w:ilvl w:val="0"/>
          <w:numId w:val="32"/>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1468BD" w:rsidR="00721F04" w:rsidP="009A2A80" w:rsidRDefault="005243EB" w14:paraId="29ABB905" w14:textId="40E779BB">
      <w:pPr>
        <w:pStyle w:val="numberedmainbody"/>
        <w:numPr>
          <w:ilvl w:val="0"/>
          <w:numId w:val="32"/>
        </w:numPr>
        <w:tabs>
          <w:tab w:val="left" w:pos="567"/>
        </w:tabs>
        <w:ind w:left="0" w:firstLine="0"/>
      </w:pPr>
      <w:r>
        <w:t xml:space="preserve">If the student feels they do not have grounds for a review, they can request a </w:t>
      </w:r>
      <w:r w:rsidRPr="00101754">
        <w:t>Completion of Procedures letter</w:t>
      </w:r>
      <w:r>
        <w:t xml:space="preserve"> </w:t>
      </w:r>
      <w:r w:rsidRPr="00101754">
        <w:t>to indicate that the</w:t>
      </w:r>
      <w:r>
        <w:t>y have</w:t>
      </w:r>
      <w:r w:rsidRPr="00101754">
        <w:t xml:space="preserve"> exhausted the University’s internal procedures.</w:t>
      </w:r>
      <w:r>
        <w:t xml:space="preserve"> They </w:t>
      </w:r>
      <w:r w:rsidRPr="00FF37E8">
        <w:rPr>
          <w:b/>
          <w:bCs w:val="0"/>
        </w:rPr>
        <w:t>must</w:t>
      </w:r>
      <w:r>
        <w:t xml:space="preserve"> request this no later than 25 working days from the decision of the Appeals Panel.</w:t>
      </w:r>
    </w:p>
    <w:p w:rsidRPr="004F0B00" w:rsidR="00DC63B5" w:rsidP="009A2A80" w:rsidRDefault="6B7ED01C" w14:paraId="0B73F164" w14:textId="4DE4C3BC">
      <w:pPr>
        <w:pStyle w:val="numberedmainbody"/>
        <w:numPr>
          <w:ilvl w:val="0"/>
          <w:numId w:val="32"/>
        </w:numPr>
        <w:tabs>
          <w:tab w:val="left" w:pos="567"/>
        </w:tabs>
        <w:ind w:left="0" w:firstLine="0"/>
        <w:rPr>
          <w:rFonts w:cstheme="minorHAnsi"/>
          <w:szCs w:val="22"/>
        </w:rPr>
      </w:pPr>
      <w:r w:rsidRPr="6B7ED01C">
        <w:t>The review stage will not usually consider the issues afresh or involve a further investigation.</w:t>
      </w:r>
      <w:r w:rsidR="002846D7">
        <w:t xml:space="preserve"> </w:t>
      </w:r>
    </w:p>
    <w:p w:rsidRPr="004F0B00" w:rsidR="002F16D3" w:rsidP="009A2A80" w:rsidRDefault="6B7ED01C" w14:paraId="4CD97FA1" w14:textId="05FFF61A">
      <w:pPr>
        <w:pStyle w:val="numberedmainbody"/>
        <w:numPr>
          <w:ilvl w:val="0"/>
          <w:numId w:val="32"/>
        </w:numPr>
        <w:tabs>
          <w:tab w:val="left" w:pos="567"/>
        </w:tabs>
        <w:ind w:left="0" w:firstLine="0"/>
        <w:rPr>
          <w:rFonts w:cstheme="minorHAnsi"/>
          <w:szCs w:val="22"/>
        </w:rPr>
      </w:pPr>
      <w:r w:rsidRPr="6B7ED01C">
        <w:t>A request for review will be referred to an independent Graduate Research Director not previously involved in the case.</w:t>
      </w:r>
      <w:r w:rsidR="002846D7">
        <w:t xml:space="preserve"> </w:t>
      </w:r>
      <w:r w:rsidRPr="6B7ED01C">
        <w:t>The issues to be considered are as follows:</w:t>
      </w:r>
    </w:p>
    <w:p w:rsidRPr="00902E98" w:rsidR="002F16D3" w:rsidP="009A2A80" w:rsidRDefault="00D55793" w14:paraId="7C37ED08" w14:textId="2C7BC51B">
      <w:pPr>
        <w:pStyle w:val="ListParagraph"/>
        <w:numPr>
          <w:ilvl w:val="0"/>
          <w:numId w:val="33"/>
        </w:numPr>
        <w:tabs>
          <w:tab w:val="left" w:pos="567"/>
        </w:tabs>
        <w:spacing w:after="120" w:line="240" w:lineRule="auto"/>
        <w:rPr>
          <w:rFonts w:cstheme="minorHAnsi"/>
        </w:rPr>
      </w:pPr>
      <w:r w:rsidRPr="00902E98">
        <w:rPr>
          <w:rFonts w:cstheme="minorHAnsi"/>
        </w:rPr>
        <w:lastRenderedPageBreak/>
        <w:t>W</w:t>
      </w:r>
      <w:r w:rsidRPr="00902E98" w:rsidR="002F16D3">
        <w:rPr>
          <w:rFonts w:cstheme="minorHAnsi"/>
        </w:rPr>
        <w:t xml:space="preserve">as the appeal conducted in accordance with </w:t>
      </w:r>
      <w:r w:rsidRPr="00902E98" w:rsidR="00DC63B5">
        <w:rPr>
          <w:rFonts w:cstheme="minorHAnsi"/>
        </w:rPr>
        <w:t>the Code of Practice</w:t>
      </w:r>
      <w:r w:rsidRPr="00902E98" w:rsidR="00174E9E">
        <w:rPr>
          <w:rFonts w:cstheme="minorHAnsi"/>
        </w:rPr>
        <w:t xml:space="preserve"> Academic Appeals PGR</w:t>
      </w:r>
      <w:r w:rsidRPr="00902E98" w:rsidR="002F16D3">
        <w:rPr>
          <w:rFonts w:cstheme="minorHAnsi"/>
        </w:rPr>
        <w:t>?</w:t>
      </w:r>
    </w:p>
    <w:p w:rsidRPr="00902E98" w:rsidR="00EF667E" w:rsidP="009A2A80" w:rsidRDefault="00D55793" w14:paraId="08D17C71" w14:textId="61525002">
      <w:pPr>
        <w:pStyle w:val="ListParagraph"/>
        <w:numPr>
          <w:ilvl w:val="0"/>
          <w:numId w:val="33"/>
        </w:numPr>
        <w:tabs>
          <w:tab w:val="left" w:pos="567"/>
        </w:tabs>
        <w:spacing w:after="120" w:line="240" w:lineRule="auto"/>
        <w:rPr>
          <w:rFonts w:ascii="Calibri" w:hAnsi="Calibri" w:cs="Arial"/>
        </w:rPr>
      </w:pPr>
      <w:r w:rsidRPr="00902E98">
        <w:rPr>
          <w:rFonts w:ascii="Calibri" w:hAnsi="Calibri" w:cs="Arial"/>
        </w:rPr>
        <w:t>H</w:t>
      </w:r>
      <w:r w:rsidRPr="00902E98" w:rsidR="00EF667E">
        <w:rPr>
          <w:rFonts w:ascii="Calibri" w:hAnsi="Calibri" w:cs="Arial"/>
        </w:rPr>
        <w:t>as any new evidence been provided which was not previously considered, and there is a good reason why it was not presented earlier?</w:t>
      </w:r>
    </w:p>
    <w:p w:rsidRPr="004F0B00" w:rsidR="002F16D3" w:rsidP="009A2A80" w:rsidRDefault="6B7ED01C" w14:paraId="6E0EF288" w14:textId="77777777">
      <w:pPr>
        <w:pStyle w:val="numberedmainbody"/>
        <w:numPr>
          <w:ilvl w:val="0"/>
          <w:numId w:val="32"/>
        </w:numPr>
        <w:tabs>
          <w:tab w:val="left" w:pos="567"/>
        </w:tabs>
        <w:ind w:left="0" w:firstLine="0"/>
        <w:rPr>
          <w:rFonts w:cstheme="minorHAnsi"/>
          <w:szCs w:val="22"/>
        </w:rPr>
      </w:pPr>
      <w:r w:rsidRPr="6B7ED01C">
        <w:t>At the review stage, the following decisions can be reached:</w:t>
      </w:r>
    </w:p>
    <w:p w:rsidRPr="004F0B00" w:rsidR="002F16D3" w:rsidP="009A2A80" w:rsidRDefault="00D55793" w14:paraId="4B22C35E" w14:textId="7645FC9D">
      <w:pPr>
        <w:pStyle w:val="numberedmainbody"/>
        <w:numPr>
          <w:ilvl w:val="0"/>
          <w:numId w:val="34"/>
        </w:numPr>
        <w:tabs>
          <w:tab w:val="left" w:pos="567"/>
        </w:tabs>
        <w:spacing w:before="0" w:after="0"/>
        <w:ind w:left="924" w:hanging="357"/>
      </w:pPr>
      <w:r>
        <w:t>U</w:t>
      </w:r>
      <w:r w:rsidRPr="004F0B00" w:rsidR="002F16D3">
        <w:t>phold the decision</w:t>
      </w:r>
      <w:r w:rsidRPr="004F0B00" w:rsidR="00DC63B5">
        <w:t>;</w:t>
      </w:r>
    </w:p>
    <w:p w:rsidRPr="004F0B00" w:rsidR="00DC63B5" w:rsidP="009A2A80" w:rsidRDefault="00D55793" w14:paraId="4A41C2ED" w14:textId="6847C903">
      <w:pPr>
        <w:pStyle w:val="numberedmainbody"/>
        <w:numPr>
          <w:ilvl w:val="0"/>
          <w:numId w:val="34"/>
        </w:numPr>
        <w:tabs>
          <w:tab w:val="left" w:pos="567"/>
        </w:tabs>
        <w:spacing w:before="0" w:after="0"/>
        <w:ind w:left="924" w:hanging="357"/>
      </w:pPr>
      <w:r>
        <w:t>R</w:t>
      </w:r>
      <w:r w:rsidRPr="004F0B00" w:rsidR="002F16D3">
        <w:t xml:space="preserve">equest that the decision be reconsidered </w:t>
      </w:r>
      <w:r w:rsidRPr="004F0B00" w:rsidR="00DC63B5">
        <w:t xml:space="preserve">by </w:t>
      </w:r>
      <w:r w:rsidR="00B86C2C">
        <w:t>RDC</w:t>
      </w:r>
      <w:r w:rsidR="00330548">
        <w:t>;</w:t>
      </w:r>
    </w:p>
    <w:p w:rsidRPr="004F0B00" w:rsidR="002F16D3" w:rsidP="009A2A80" w:rsidRDefault="00D55793" w14:paraId="2F96D6D5" w14:textId="31309601">
      <w:pPr>
        <w:pStyle w:val="numberedmainbody"/>
        <w:numPr>
          <w:ilvl w:val="0"/>
          <w:numId w:val="34"/>
        </w:numPr>
        <w:tabs>
          <w:tab w:val="left" w:pos="567"/>
        </w:tabs>
        <w:spacing w:before="0"/>
      </w:pPr>
      <w:r>
        <w:t>R</w:t>
      </w:r>
      <w:r w:rsidRPr="004F0B00" w:rsidR="002F16D3">
        <w:t>ecommend that a new Appeal Panel consider the case.</w:t>
      </w:r>
      <w:r w:rsidR="002846D7">
        <w:t xml:space="preserve"> </w:t>
      </w:r>
    </w:p>
    <w:p w:rsidR="002F16D3" w:rsidP="009A2A80" w:rsidRDefault="6B7ED01C" w14:paraId="79B1D68B" w14:textId="542A56C6">
      <w:pPr>
        <w:pStyle w:val="numberedmainbody"/>
        <w:numPr>
          <w:ilvl w:val="0"/>
          <w:numId w:val="35"/>
        </w:numPr>
        <w:tabs>
          <w:tab w:val="left" w:pos="567"/>
        </w:tabs>
        <w:ind w:left="0" w:firstLine="0"/>
        <w:rPr>
          <w:rFonts w:asciiTheme="minorHAnsi" w:hAnsiTheme="minorHAnsi" w:cstheme="minorHAnsi"/>
          <w:szCs w:val="22"/>
        </w:rPr>
      </w:pPr>
      <w:r>
        <w:t xml:space="preserve">The review will be undertaken as soon as is reasonably practicable, but normally within 10 working days of the request being received. </w:t>
      </w:r>
      <w:r w:rsidRPr="6B7ED01C">
        <w:rPr>
          <w:rFonts w:asciiTheme="minorHAnsi" w:hAnsiTheme="minorHAnsi" w:cstheme="minorBidi"/>
        </w:rPr>
        <w:t xml:space="preserve">The final decision will be communicated to the student in writing outlining the reasons for the decision. A Completion of Procedures letter will be issued </w:t>
      </w:r>
      <w:r>
        <w:t>to indicate that the student has exhausted the University’s internal procedures. The letter will provide guidance on how to submit a request for review to the Office of the Independent Adjudicator for Higher Education (OIA).</w:t>
      </w:r>
    </w:p>
    <w:p w:rsidRPr="00BA6CE3" w:rsidR="00BA6CE3" w:rsidP="009A2A80" w:rsidRDefault="6B7ED01C" w14:paraId="1178A405" w14:textId="518EF328">
      <w:pPr>
        <w:pStyle w:val="Heading1"/>
        <w:numPr>
          <w:ilvl w:val="0"/>
          <w:numId w:val="16"/>
        </w:numPr>
        <w:tabs>
          <w:tab w:val="left" w:pos="567"/>
        </w:tabs>
        <w:spacing w:line="240" w:lineRule="auto"/>
        <w:ind w:left="567" w:hanging="567"/>
      </w:pPr>
      <w:bookmarkStart w:name="_Toc133776261" w:id="25"/>
      <w:bookmarkStart w:name="_Toc141958832" w:id="26"/>
      <w:r w:rsidRPr="6B7ED01C">
        <w:rPr>
          <w:rStyle w:val="normaltextrun"/>
          <w:rFonts w:ascii="Calibri" w:hAnsi="Calibri" w:cs="Calibri"/>
        </w:rPr>
        <w:t>Finality</w:t>
      </w:r>
      <w:bookmarkEnd w:id="25"/>
      <w:bookmarkEnd w:id="26"/>
      <w:r w:rsidRPr="6B7ED01C">
        <w:rPr>
          <w:rStyle w:val="eop"/>
          <w:rFonts w:ascii="Calibri" w:hAnsi="Calibri" w:cs="Calibri"/>
        </w:rPr>
        <w:t> </w:t>
      </w:r>
    </w:p>
    <w:p w:rsidRPr="00FE3014" w:rsidR="00EE71F0" w:rsidP="009A2A80" w:rsidRDefault="00BA6CE3" w14:paraId="33824B5A" w14:textId="28918A5F">
      <w:pPr>
        <w:pStyle w:val="ListParagraph"/>
        <w:numPr>
          <w:ilvl w:val="0"/>
          <w:numId w:val="36"/>
        </w:numPr>
        <w:tabs>
          <w:tab w:val="left" w:pos="567"/>
        </w:tabs>
        <w:spacing w:after="120" w:line="240" w:lineRule="auto"/>
        <w:ind w:left="0" w:firstLine="0"/>
        <w:rPr>
          <w:rStyle w:val="eop"/>
          <w:rFonts w:ascii="Calibri" w:hAnsi="Calibri" w:cs="Calibri" w:eastAsiaTheme="majorEastAsia"/>
          <w:szCs w:val="32"/>
        </w:rPr>
      </w:pPr>
      <w:r w:rsidRPr="00FE3014">
        <w:rPr>
          <w:rStyle w:val="normaltextrun"/>
          <w:rFonts w:ascii="Calibri" w:hAnsi="Calibri" w:cs="Calibri"/>
        </w:rPr>
        <w:t>The decision shall be final and not subject to further challenge within the University of Hull.</w:t>
      </w:r>
    </w:p>
    <w:p w:rsidRPr="00EC685C" w:rsidR="00BA6CE3" w:rsidP="009A2A80" w:rsidRDefault="6B7ED01C" w14:paraId="51628CA9" w14:textId="35F2EC3D">
      <w:pPr>
        <w:pStyle w:val="numberedmainbody"/>
        <w:numPr>
          <w:ilvl w:val="0"/>
          <w:numId w:val="36"/>
        </w:numPr>
        <w:tabs>
          <w:tab w:val="left" w:pos="567"/>
        </w:tabs>
        <w:ind w:left="0" w:firstLine="0"/>
      </w:pPr>
      <w:r>
        <w:t>Research Committee is the final arbiter of the application and interpretation of these Regulations, if an appeal is within the scope of this Code of Practice and/or if exceptional circumstances exist.</w:t>
      </w:r>
    </w:p>
    <w:p w:rsidRPr="004F0B00" w:rsidR="002F16D3" w:rsidP="009A2A80" w:rsidRDefault="6B7ED01C" w14:paraId="029DB172" w14:textId="6026E950">
      <w:pPr>
        <w:pStyle w:val="Heading1"/>
        <w:numPr>
          <w:ilvl w:val="0"/>
          <w:numId w:val="16"/>
        </w:numPr>
        <w:tabs>
          <w:tab w:val="left" w:pos="567"/>
        </w:tabs>
        <w:spacing w:line="240" w:lineRule="auto"/>
        <w:ind w:left="567" w:hanging="567"/>
        <w:rPr>
          <w:rFonts w:cstheme="minorHAnsi"/>
          <w:szCs w:val="22"/>
        </w:rPr>
      </w:pPr>
      <w:bookmarkStart w:name="_Toc133776262" w:id="27"/>
      <w:bookmarkStart w:name="_Toc141958833" w:id="28"/>
      <w:r w:rsidRPr="6B7ED01C">
        <w:t xml:space="preserve">Recording and </w:t>
      </w:r>
      <w:r w:rsidR="00D55793">
        <w:t>m</w:t>
      </w:r>
      <w:r w:rsidRPr="6B7ED01C">
        <w:t xml:space="preserve">onitoring of </w:t>
      </w:r>
      <w:r w:rsidR="00D55793">
        <w:t>a</w:t>
      </w:r>
      <w:r w:rsidRPr="6B7ED01C">
        <w:t>ppeals</w:t>
      </w:r>
      <w:bookmarkEnd w:id="27"/>
      <w:bookmarkEnd w:id="28"/>
    </w:p>
    <w:p w:rsidRPr="004F0B00" w:rsidR="002F16D3" w:rsidP="009A2A80" w:rsidRDefault="00DC63B5" w14:paraId="17BEEF28" w14:textId="00F3DB10">
      <w:pPr>
        <w:pStyle w:val="numberedmainbody"/>
        <w:numPr>
          <w:ilvl w:val="0"/>
          <w:numId w:val="37"/>
        </w:numPr>
        <w:tabs>
          <w:tab w:val="left" w:pos="567"/>
        </w:tabs>
        <w:ind w:left="0" w:firstLine="0"/>
      </w:pPr>
      <w:r w:rsidRPr="004F0B00">
        <w:t xml:space="preserve">The Secretary to Research Degrees Committee </w:t>
      </w:r>
      <w:r w:rsidRPr="004F0B00" w:rsidR="002F16D3">
        <w:t>will be responsible for keeping a record of the following information in relation to each appeal:</w:t>
      </w:r>
    </w:p>
    <w:p w:rsidRPr="004F0B00" w:rsidR="002F16D3" w:rsidP="009A2A80" w:rsidRDefault="002F16D3" w14:paraId="36CF594B" w14:textId="77777777">
      <w:pPr>
        <w:pStyle w:val="numberedmainbody"/>
        <w:numPr>
          <w:ilvl w:val="0"/>
          <w:numId w:val="38"/>
        </w:numPr>
        <w:tabs>
          <w:tab w:val="left" w:pos="567"/>
        </w:tabs>
        <w:spacing w:before="0" w:after="0"/>
        <w:ind w:left="924" w:hanging="357"/>
      </w:pPr>
      <w:r w:rsidRPr="004F0B00">
        <w:t>the type of decision against which the appeal is lodged;</w:t>
      </w:r>
    </w:p>
    <w:p w:rsidRPr="004F0B00" w:rsidR="002F16D3" w:rsidP="009A2A80" w:rsidRDefault="002F16D3" w14:paraId="2153802C" w14:textId="77777777">
      <w:pPr>
        <w:pStyle w:val="numberedmainbody"/>
        <w:numPr>
          <w:ilvl w:val="0"/>
          <w:numId w:val="38"/>
        </w:numPr>
        <w:tabs>
          <w:tab w:val="left" w:pos="567"/>
        </w:tabs>
        <w:spacing w:before="0" w:after="0"/>
        <w:ind w:left="924" w:hanging="357"/>
      </w:pPr>
      <w:r w:rsidRPr="004F0B00">
        <w:t>the grounds on which the appeal is based;</w:t>
      </w:r>
    </w:p>
    <w:p w:rsidRPr="004F0B00" w:rsidR="002F16D3" w:rsidP="009A2A80" w:rsidRDefault="002F16D3" w14:paraId="527634C1" w14:textId="77777777">
      <w:pPr>
        <w:pStyle w:val="numberedmainbody"/>
        <w:numPr>
          <w:ilvl w:val="0"/>
          <w:numId w:val="38"/>
        </w:numPr>
        <w:tabs>
          <w:tab w:val="left" w:pos="567"/>
        </w:tabs>
        <w:spacing w:before="0" w:after="0"/>
        <w:ind w:left="924" w:hanging="357"/>
      </w:pPr>
      <w:r w:rsidRPr="004F0B00">
        <w:t>the outcome of the appeal;</w:t>
      </w:r>
    </w:p>
    <w:p w:rsidRPr="004F0B00" w:rsidR="002F16D3" w:rsidP="009A2A80" w:rsidRDefault="002F16D3" w14:paraId="418BBF79" w14:textId="77777777">
      <w:pPr>
        <w:pStyle w:val="numberedmainbody"/>
        <w:numPr>
          <w:ilvl w:val="0"/>
          <w:numId w:val="38"/>
        </w:numPr>
        <w:tabs>
          <w:tab w:val="left" w:pos="567"/>
        </w:tabs>
        <w:spacing w:before="0" w:after="0"/>
        <w:ind w:left="924" w:hanging="357"/>
      </w:pPr>
      <w:r w:rsidRPr="004F0B00">
        <w:t>the time taken for each stage;</w:t>
      </w:r>
    </w:p>
    <w:p w:rsidRPr="004F0B00" w:rsidR="002F16D3" w:rsidP="009A2A80" w:rsidRDefault="002F16D3" w14:paraId="1DB01534" w14:textId="0F7BAB0D">
      <w:pPr>
        <w:pStyle w:val="numberedmainbody"/>
        <w:numPr>
          <w:ilvl w:val="0"/>
          <w:numId w:val="38"/>
        </w:numPr>
        <w:tabs>
          <w:tab w:val="left" w:pos="567"/>
        </w:tabs>
        <w:spacing w:before="0"/>
      </w:pPr>
      <w:r w:rsidRPr="004F0B00">
        <w:t xml:space="preserve">the </w:t>
      </w:r>
      <w:r w:rsidR="00BB55C9">
        <w:t>panel composition</w:t>
      </w:r>
      <w:r w:rsidRPr="004F0B00">
        <w:t>.</w:t>
      </w:r>
    </w:p>
    <w:p w:rsidRPr="00FE3014" w:rsidR="00FE3014" w:rsidP="009A2A80" w:rsidRDefault="00FE3014" w14:paraId="689CF7EC" w14:textId="77777777">
      <w:pPr>
        <w:pStyle w:val="ListParagraph"/>
        <w:widowControl w:val="0"/>
        <w:numPr>
          <w:ilvl w:val="0"/>
          <w:numId w:val="39"/>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4F0B00" w:rsidR="002F16D3" w:rsidP="009A2A80" w:rsidRDefault="002F16D3" w14:paraId="7B09F0E1" w14:textId="425C43AC">
      <w:pPr>
        <w:pStyle w:val="numberedmainbody"/>
        <w:numPr>
          <w:ilvl w:val="0"/>
          <w:numId w:val="39"/>
        </w:numPr>
        <w:tabs>
          <w:tab w:val="left" w:pos="567"/>
        </w:tabs>
        <w:ind w:left="0" w:firstLine="0"/>
      </w:pPr>
      <w:r w:rsidRPr="004F0B00">
        <w:t xml:space="preserve">The </w:t>
      </w:r>
      <w:r w:rsidRPr="004F0B00" w:rsidR="00DC63B5">
        <w:t xml:space="preserve">Research Degrees Committee </w:t>
      </w:r>
      <w:r w:rsidRPr="004F0B00">
        <w:t xml:space="preserve">will </w:t>
      </w:r>
      <w:r w:rsidR="001463B5">
        <w:t>consider</w:t>
      </w:r>
      <w:r w:rsidRPr="004F0B00" w:rsidR="001463B5">
        <w:t xml:space="preserve"> </w:t>
      </w:r>
      <w:r w:rsidRPr="004F0B00">
        <w:t xml:space="preserve">an annual </w:t>
      </w:r>
      <w:proofErr w:type="spellStart"/>
      <w:r w:rsidRPr="004F0B00">
        <w:t>anonymised</w:t>
      </w:r>
      <w:proofErr w:type="spellEnd"/>
      <w:r w:rsidRPr="004F0B00">
        <w:t xml:space="preserve"> report on appeals within each academic year, </w:t>
      </w:r>
      <w:proofErr w:type="spellStart"/>
      <w:r w:rsidRPr="004F0B00">
        <w:t>summarising</w:t>
      </w:r>
      <w:proofErr w:type="spellEnd"/>
      <w:r w:rsidRPr="004F0B00">
        <w:t xml:space="preserve"> the information above.</w:t>
      </w:r>
      <w:r w:rsidR="002846D7">
        <w:t xml:space="preserve"> </w:t>
      </w:r>
    </w:p>
    <w:p w:rsidRPr="004F0B00" w:rsidR="002F16D3" w:rsidP="009A2A80" w:rsidRDefault="002F16D3" w14:paraId="476AE2B2" w14:textId="1191B6CA">
      <w:pPr>
        <w:pStyle w:val="numberedmainbody"/>
        <w:numPr>
          <w:ilvl w:val="0"/>
          <w:numId w:val="39"/>
        </w:numPr>
        <w:tabs>
          <w:tab w:val="left" w:pos="567"/>
        </w:tabs>
        <w:ind w:left="0" w:firstLine="0"/>
      </w:pPr>
      <w:r w:rsidRPr="004F0B00">
        <w:t>As</w:t>
      </w:r>
      <w:r w:rsidRPr="004F0B00" w:rsidR="00DC63B5">
        <w:t xml:space="preserve"> part of this annual report, RDC</w:t>
      </w:r>
      <w:r w:rsidRPr="004F0B00">
        <w:t xml:space="preserve"> will, where it is appropriate to do so, make recommendations to the University as to the: </w:t>
      </w:r>
    </w:p>
    <w:p w:rsidRPr="004F0B00" w:rsidR="002F16D3" w:rsidP="009A2A80" w:rsidRDefault="002F16D3" w14:paraId="2935B16A" w14:textId="77777777">
      <w:pPr>
        <w:pStyle w:val="numberedmainbody"/>
        <w:numPr>
          <w:ilvl w:val="0"/>
          <w:numId w:val="40"/>
        </w:numPr>
        <w:tabs>
          <w:tab w:val="left" w:pos="567"/>
        </w:tabs>
        <w:spacing w:before="0" w:after="0"/>
        <w:ind w:left="924" w:hanging="357"/>
      </w:pPr>
      <w:r w:rsidRPr="004F0B00">
        <w:t xml:space="preserve">adequacy of advice, guidance and support mechanisms for students; </w:t>
      </w:r>
    </w:p>
    <w:p w:rsidRPr="004F0B00" w:rsidR="002F16D3" w:rsidP="009A2A80" w:rsidRDefault="002F16D3" w14:paraId="77206470" w14:textId="77777777">
      <w:pPr>
        <w:pStyle w:val="numberedmainbody"/>
        <w:numPr>
          <w:ilvl w:val="0"/>
          <w:numId w:val="40"/>
        </w:numPr>
        <w:tabs>
          <w:tab w:val="left" w:pos="567"/>
        </w:tabs>
        <w:spacing w:before="0" w:after="0"/>
        <w:ind w:left="924" w:hanging="357"/>
      </w:pPr>
      <w:r w:rsidRPr="004F0B00">
        <w:t xml:space="preserve">adequacy of staff development and support for those operating the appeal procedures; </w:t>
      </w:r>
    </w:p>
    <w:p w:rsidR="002F16D3" w:rsidP="009A2A80" w:rsidRDefault="002F16D3" w14:paraId="0E70CC5E" w14:textId="77777777">
      <w:pPr>
        <w:pStyle w:val="numberedmainbody"/>
        <w:numPr>
          <w:ilvl w:val="0"/>
          <w:numId w:val="40"/>
        </w:numPr>
        <w:tabs>
          <w:tab w:val="left" w:pos="567"/>
        </w:tabs>
        <w:spacing w:before="0" w:after="0"/>
        <w:ind w:left="924" w:hanging="357"/>
      </w:pPr>
      <w:r w:rsidRPr="004F0B00">
        <w:t xml:space="preserve">level of understanding of staff and students of the procedures; </w:t>
      </w:r>
    </w:p>
    <w:p w:rsidRPr="004F0B00" w:rsidR="00C52BDA" w:rsidP="009A2A80" w:rsidRDefault="6B7ED01C" w14:paraId="329C7E61" w14:textId="52F44998">
      <w:pPr>
        <w:pStyle w:val="numberedmainbody"/>
        <w:numPr>
          <w:ilvl w:val="0"/>
          <w:numId w:val="40"/>
        </w:numPr>
        <w:tabs>
          <w:tab w:val="left" w:pos="567"/>
        </w:tabs>
        <w:spacing w:before="0" w:after="0"/>
        <w:ind w:left="924" w:hanging="357"/>
        <w:rPr>
          <w:rFonts w:asciiTheme="minorHAnsi" w:hAnsiTheme="minorHAnsi" w:cstheme="minorHAnsi"/>
          <w:szCs w:val="22"/>
        </w:rPr>
      </w:pPr>
      <w:r>
        <w:t>evidence of persistent appeals about certain processes or academic bodies;</w:t>
      </w:r>
    </w:p>
    <w:p w:rsidRPr="007B6ABA" w:rsidR="007B6ABA" w:rsidP="009A2A80" w:rsidRDefault="6B7ED01C" w14:paraId="45CF3059" w14:textId="06870FAC">
      <w:pPr>
        <w:pStyle w:val="numberedmainbody"/>
        <w:numPr>
          <w:ilvl w:val="0"/>
          <w:numId w:val="40"/>
        </w:numPr>
        <w:tabs>
          <w:tab w:val="left" w:pos="567"/>
        </w:tabs>
        <w:spacing w:before="0"/>
        <w:rPr>
          <w:rFonts w:cstheme="minorHAnsi"/>
          <w:szCs w:val="22"/>
        </w:rPr>
      </w:pPr>
      <w:r w:rsidRPr="6B7ED01C">
        <w:t>effectiveness of the overall procedures in meeting their aims.</w:t>
      </w:r>
      <w:r w:rsidR="002846D7">
        <w:t xml:space="preserve"> </w:t>
      </w:r>
    </w:p>
    <w:p w:rsidR="007B6ABA" w:rsidP="00477EE1" w:rsidRDefault="00B86C2C" w14:paraId="37625313" w14:textId="0048B862">
      <w:pPr>
        <w:tabs>
          <w:tab w:val="left" w:pos="567"/>
        </w:tabs>
        <w:spacing w:after="120" w:line="240" w:lineRule="auto"/>
        <w:ind w:left="1134" w:hanging="567"/>
      </w:pPr>
      <w:r>
        <w:t>An</w:t>
      </w:r>
      <w:r w:rsidR="007B6ABA">
        <w:t xml:space="preserve"> annual report will be presented to the University Research Committee.</w:t>
      </w:r>
    </w:p>
    <w:p w:rsidRPr="00682A12" w:rsidR="00682A12" w:rsidP="009A2A80" w:rsidRDefault="00682A12" w14:paraId="5E734A97" w14:textId="77777777">
      <w:pPr>
        <w:pStyle w:val="ListParagraph"/>
        <w:widowControl w:val="0"/>
        <w:numPr>
          <w:ilvl w:val="0"/>
          <w:numId w:val="41"/>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682A12" w:rsidR="00682A12" w:rsidP="009A2A80" w:rsidRDefault="00682A12" w14:paraId="3A954493" w14:textId="77777777">
      <w:pPr>
        <w:pStyle w:val="ListParagraph"/>
        <w:widowControl w:val="0"/>
        <w:numPr>
          <w:ilvl w:val="0"/>
          <w:numId w:val="41"/>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682A12" w:rsidR="00682A12" w:rsidP="009A2A80" w:rsidRDefault="00682A12" w14:paraId="1060964A" w14:textId="77777777">
      <w:pPr>
        <w:pStyle w:val="ListParagraph"/>
        <w:widowControl w:val="0"/>
        <w:numPr>
          <w:ilvl w:val="0"/>
          <w:numId w:val="41"/>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002F16D3" w:rsidP="009A2A80" w:rsidRDefault="002F16D3" w14:paraId="5654F8B9" w14:textId="0B7486B5">
      <w:pPr>
        <w:pStyle w:val="numberedmainbody"/>
        <w:numPr>
          <w:ilvl w:val="0"/>
          <w:numId w:val="41"/>
        </w:numPr>
        <w:tabs>
          <w:tab w:val="left" w:pos="567"/>
        </w:tabs>
        <w:ind w:left="0" w:firstLine="0"/>
      </w:pPr>
      <w:r w:rsidRPr="004F0B00">
        <w:t xml:space="preserve">This annual review of the appeal process and procedures </w:t>
      </w:r>
      <w:r w:rsidRPr="00FF37E8">
        <w:rPr>
          <w:b/>
          <w:bCs w:val="0"/>
        </w:rPr>
        <w:t xml:space="preserve">should </w:t>
      </w:r>
      <w:r w:rsidRPr="004F0B00">
        <w:t>ensure that they remain effective and consistent with current regulations.</w:t>
      </w:r>
    </w:p>
    <w:p w:rsidRPr="00BE506F" w:rsidR="002B1A48" w:rsidP="009A2A80" w:rsidRDefault="00621BCE" w14:paraId="219B0E37" w14:textId="5E35E710">
      <w:pPr>
        <w:pStyle w:val="numberedmainbody"/>
        <w:numPr>
          <w:ilvl w:val="0"/>
          <w:numId w:val="41"/>
        </w:numPr>
        <w:tabs>
          <w:tab w:val="left" w:pos="567"/>
        </w:tabs>
        <w:ind w:left="0" w:firstLine="0"/>
      </w:pPr>
      <w:r w:rsidRPr="00A83B69">
        <w:t xml:space="preserve">Where appeals highlight improvements that can be made to University systems, processes and behaviors these will be recorded and followed up with the relevant areas, with a report back into RDC. </w:t>
      </w:r>
      <w:r w:rsidRPr="00A83B69" w:rsidR="0081577C">
        <w:t xml:space="preserve">These actions will also be part of the annual report. </w:t>
      </w:r>
      <w:r w:rsidRPr="00A83B69">
        <w:t>Academic appeals will be viewed as one part of our Student Voice mechanisms.</w:t>
      </w:r>
      <w:r w:rsidRPr="00A83B69" w:rsidR="002846D7">
        <w:t xml:space="preserve"> </w:t>
      </w:r>
    </w:p>
    <w:p w:rsidRPr="00BE506F" w:rsidR="00A83B69" w:rsidP="009A2A80" w:rsidRDefault="6B7ED01C" w14:paraId="432C525F" w14:textId="5CF78D77">
      <w:pPr>
        <w:pStyle w:val="Heading1"/>
        <w:numPr>
          <w:ilvl w:val="0"/>
          <w:numId w:val="42"/>
        </w:numPr>
        <w:tabs>
          <w:tab w:val="left" w:pos="567"/>
        </w:tabs>
        <w:spacing w:line="240" w:lineRule="auto"/>
        <w:ind w:left="0" w:hanging="11"/>
        <w:rPr>
          <w:rFonts w:ascii="Calibri" w:hAnsi="Calibri" w:cs="Calibri"/>
          <w:bCs/>
          <w:szCs w:val="22"/>
        </w:rPr>
      </w:pPr>
      <w:bookmarkStart w:name="_Toc141958834" w:id="29"/>
      <w:r w:rsidRPr="6B7ED01C">
        <w:rPr>
          <w:rStyle w:val="normaltextrun"/>
          <w:rFonts w:ascii="Calibri" w:hAnsi="Calibri" w:eastAsia="Arial" w:cs="Calibri"/>
          <w:bCs/>
          <w:szCs w:val="22"/>
        </w:rPr>
        <w:lastRenderedPageBreak/>
        <w:t>Appeals by students registered for Joint or Split-site programmes leading to University of Hull Awards</w:t>
      </w:r>
      <w:bookmarkEnd w:id="29"/>
    </w:p>
    <w:p w:rsidRPr="00682A12" w:rsidR="00A83B69" w:rsidP="009A2A80" w:rsidRDefault="00BA6CE3" w14:paraId="0AE6F8C8" w14:textId="1FD9C5DF">
      <w:pPr>
        <w:pStyle w:val="ListParagraph"/>
        <w:numPr>
          <w:ilvl w:val="1"/>
          <w:numId w:val="43"/>
        </w:numPr>
        <w:tabs>
          <w:tab w:val="left" w:pos="567"/>
        </w:tabs>
        <w:spacing w:after="120" w:line="240" w:lineRule="auto"/>
        <w:ind w:left="0" w:firstLine="0"/>
        <w:contextualSpacing w:val="0"/>
        <w:rPr>
          <w:rStyle w:val="normaltextrun"/>
          <w:rFonts w:ascii="Calibri" w:hAnsi="Calibri" w:eastAsia="Arial" w:cs="Calibri"/>
        </w:rPr>
      </w:pPr>
      <w:r w:rsidRPr="00682A12">
        <w:rPr>
          <w:rStyle w:val="normaltextrun"/>
          <w:rFonts w:ascii="Calibri" w:hAnsi="Calibri" w:eastAsia="Arial" w:cs="Calibri"/>
        </w:rPr>
        <w:t>It shall be the responsibility of all Institutions (hereafter ‘partner institution’) offering programmes of study which lead to awards of the University of Hull (hereafter ‘joint or split-site programmes’) to establish regulations and procedures which reflect the expectations set out in the Quality Assurance Agency UK Quality Code of Higher Education, the OIA Good Practice Framework, and the general principles embodied in the University of Hull Appeals Regulations.</w:t>
      </w:r>
      <w:r w:rsidRPr="00682A12" w:rsidR="002846D7">
        <w:rPr>
          <w:rStyle w:val="normaltextrun"/>
          <w:rFonts w:ascii="Calibri" w:hAnsi="Calibri" w:eastAsia="Arial" w:cs="Calibri"/>
        </w:rPr>
        <w:t xml:space="preserve"> </w:t>
      </w:r>
    </w:p>
    <w:p w:rsidRPr="00682A12" w:rsidR="00682A12" w:rsidP="009A2A80" w:rsidRDefault="00682A12" w14:paraId="01CA00B1" w14:textId="77777777">
      <w:pPr>
        <w:pStyle w:val="ListParagraph"/>
        <w:numPr>
          <w:ilvl w:val="0"/>
          <w:numId w:val="44"/>
        </w:numPr>
        <w:tabs>
          <w:tab w:val="left" w:pos="567"/>
        </w:tabs>
        <w:spacing w:after="120" w:line="240" w:lineRule="auto"/>
        <w:contextualSpacing w:val="0"/>
        <w:rPr>
          <w:rStyle w:val="normaltextrun"/>
          <w:rFonts w:ascii="Calibri" w:hAnsi="Calibri" w:eastAsia="Arial" w:cs="Calibri"/>
          <w:vanish/>
        </w:rPr>
      </w:pPr>
    </w:p>
    <w:p w:rsidR="00BA6CE3" w:rsidP="009A2A80" w:rsidRDefault="00BA6CE3" w14:paraId="09B54BA7" w14:textId="51D98B68">
      <w:pPr>
        <w:pStyle w:val="ListParagraph"/>
        <w:numPr>
          <w:ilvl w:val="0"/>
          <w:numId w:val="44"/>
        </w:numPr>
        <w:tabs>
          <w:tab w:val="left" w:pos="567"/>
        </w:tabs>
        <w:spacing w:after="120" w:line="240" w:lineRule="auto"/>
        <w:ind w:left="0" w:firstLine="0"/>
        <w:contextualSpacing w:val="0"/>
      </w:pPr>
      <w:r w:rsidRPr="00682A12">
        <w:rPr>
          <w:rStyle w:val="normaltextrun"/>
          <w:rFonts w:ascii="Calibri" w:hAnsi="Calibri" w:eastAsia="Arial" w:cs="Calibri"/>
        </w:rPr>
        <w:t>An appeal by a student on a split-site or joint programme (leading to a University of Hull award) shall be made to the partner institution at which they are based at the time of the issue being appealed</w:t>
      </w:r>
      <w:r w:rsidRPr="00682A12" w:rsidR="00952AF4">
        <w:rPr>
          <w:rStyle w:val="normaltextrun"/>
          <w:rFonts w:ascii="Calibri" w:hAnsi="Calibri" w:eastAsia="Arial" w:cs="Calibri"/>
        </w:rPr>
        <w:t xml:space="preserve"> </w:t>
      </w:r>
      <w:r w:rsidRPr="00682A12">
        <w:rPr>
          <w:rStyle w:val="normaltextrun"/>
          <w:rFonts w:ascii="Calibri" w:hAnsi="Calibri" w:eastAsia="Arial" w:cs="Calibri"/>
        </w:rPr>
        <w:t>using their appeals procedures.</w:t>
      </w:r>
      <w:r w:rsidRPr="00682A12">
        <w:rPr>
          <w:rStyle w:val="eop"/>
          <w:rFonts w:ascii="Calibri" w:hAnsi="Calibri" w:cs="Calibri"/>
        </w:rPr>
        <w:t> </w:t>
      </w:r>
    </w:p>
    <w:p w:rsidRPr="00682A12" w:rsidR="00BA6CE3" w:rsidP="009A2A80" w:rsidRDefault="00BA6CE3" w14:paraId="0B23F09B" w14:textId="67F2FF65">
      <w:pPr>
        <w:pStyle w:val="ListParagraph"/>
        <w:numPr>
          <w:ilvl w:val="0"/>
          <w:numId w:val="44"/>
        </w:numPr>
        <w:tabs>
          <w:tab w:val="left" w:pos="567"/>
        </w:tabs>
        <w:spacing w:after="120" w:line="240" w:lineRule="auto"/>
        <w:ind w:left="0" w:firstLine="0"/>
        <w:contextualSpacing w:val="0"/>
        <w:rPr>
          <w:rStyle w:val="eop"/>
          <w:rFonts w:ascii="Calibri" w:hAnsi="Calibri" w:cs="Calibri"/>
        </w:rPr>
      </w:pPr>
      <w:r w:rsidRPr="00682A12">
        <w:rPr>
          <w:rStyle w:val="normaltextrun"/>
          <w:rFonts w:ascii="Calibri" w:hAnsi="Calibri" w:eastAsia="Arial" w:cs="Calibri"/>
        </w:rPr>
        <w:t xml:space="preserve">Partners </w:t>
      </w:r>
      <w:r w:rsidRPr="00FF37E8">
        <w:rPr>
          <w:rStyle w:val="normaltextrun"/>
          <w:rFonts w:ascii="Calibri" w:hAnsi="Calibri" w:eastAsia="Arial" w:cs="Calibri"/>
          <w:b/>
          <w:bCs/>
        </w:rPr>
        <w:t>must</w:t>
      </w:r>
      <w:r w:rsidRPr="00682A12">
        <w:rPr>
          <w:rStyle w:val="normaltextrun"/>
          <w:rFonts w:ascii="Calibri" w:hAnsi="Calibri" w:eastAsia="Arial" w:cs="Calibri"/>
        </w:rPr>
        <w:t xml:space="preserve"> designate an officer or committee responsible for the Institution’s </w:t>
      </w:r>
      <w:r w:rsidRPr="00682A12" w:rsidR="00FF37E8">
        <w:rPr>
          <w:rStyle w:val="normaltextrun"/>
          <w:rFonts w:ascii="Calibri" w:hAnsi="Calibri" w:eastAsia="Arial" w:cs="Calibri"/>
        </w:rPr>
        <w:t>appeals procedures and</w:t>
      </w:r>
      <w:r w:rsidRPr="00682A12">
        <w:rPr>
          <w:rStyle w:val="normaltextrun"/>
          <w:rFonts w:ascii="Calibri" w:hAnsi="Calibri" w:eastAsia="Arial" w:cs="Calibri"/>
        </w:rPr>
        <w:t xml:space="preserve"> inform the Secretary of RDC of the identity of the officer or committee.</w:t>
      </w:r>
      <w:r w:rsidRPr="00682A12">
        <w:rPr>
          <w:rStyle w:val="eop"/>
          <w:rFonts w:ascii="Calibri" w:hAnsi="Calibri" w:cs="Calibri"/>
        </w:rPr>
        <w:t> </w:t>
      </w:r>
    </w:p>
    <w:p w:rsidRPr="00682A12" w:rsidR="002846D7" w:rsidP="009A2A80" w:rsidRDefault="00BA6CE3" w14:paraId="074F9510" w14:textId="2788EC4A">
      <w:pPr>
        <w:pStyle w:val="ListParagraph"/>
        <w:numPr>
          <w:ilvl w:val="0"/>
          <w:numId w:val="44"/>
        </w:numPr>
        <w:tabs>
          <w:tab w:val="left" w:pos="567"/>
        </w:tabs>
        <w:spacing w:before="120" w:after="120" w:line="240" w:lineRule="auto"/>
        <w:ind w:left="0" w:firstLine="0"/>
        <w:contextualSpacing w:val="0"/>
        <w:rPr>
          <w:rStyle w:val="eop"/>
          <w:rFonts w:cstheme="minorHAnsi"/>
        </w:rPr>
      </w:pPr>
      <w:r w:rsidRPr="00682A12">
        <w:rPr>
          <w:rStyle w:val="normaltextrun"/>
          <w:rFonts w:ascii="Calibri" w:hAnsi="Calibri" w:eastAsia="Arial" w:cs="Calibri"/>
        </w:rPr>
        <w:t xml:space="preserve">The officer or committee </w:t>
      </w:r>
      <w:r w:rsidRPr="00FF37E8">
        <w:rPr>
          <w:rStyle w:val="normaltextrun"/>
          <w:rFonts w:ascii="Calibri" w:hAnsi="Calibri" w:eastAsia="Arial" w:cs="Calibri"/>
          <w:b/>
          <w:bCs/>
        </w:rPr>
        <w:t xml:space="preserve">must </w:t>
      </w:r>
      <w:r w:rsidRPr="00682A12">
        <w:rPr>
          <w:rStyle w:val="normaltextrun"/>
          <w:rFonts w:ascii="Calibri" w:hAnsi="Calibri" w:eastAsia="Arial" w:cs="Calibri"/>
        </w:rPr>
        <w:t>lodge with the Secretary of RDC a copy of the current appeals regulations and procedures.</w:t>
      </w:r>
      <w:r w:rsidRPr="00682A12" w:rsidR="002846D7">
        <w:rPr>
          <w:rStyle w:val="normaltextrun"/>
          <w:rFonts w:ascii="Calibri" w:hAnsi="Calibri" w:eastAsia="Arial" w:cs="Calibri"/>
        </w:rPr>
        <w:t xml:space="preserve"> </w:t>
      </w:r>
      <w:r w:rsidRPr="00682A12">
        <w:rPr>
          <w:rStyle w:val="normaltextrun"/>
          <w:rFonts w:ascii="Calibri" w:hAnsi="Calibri" w:eastAsia="Arial" w:cs="Calibri"/>
        </w:rPr>
        <w:t xml:space="preserve">This </w:t>
      </w:r>
      <w:r w:rsidRPr="00FF37E8">
        <w:rPr>
          <w:rStyle w:val="normaltextrun"/>
          <w:rFonts w:ascii="Calibri" w:hAnsi="Calibri" w:eastAsia="Arial" w:cs="Calibri"/>
          <w:b/>
          <w:bCs/>
        </w:rPr>
        <w:t>should</w:t>
      </w:r>
      <w:r w:rsidRPr="00682A12">
        <w:rPr>
          <w:rStyle w:val="normaltextrun"/>
          <w:rFonts w:ascii="Calibri" w:hAnsi="Calibri" w:eastAsia="Arial" w:cs="Calibri"/>
        </w:rPr>
        <w:t xml:space="preserve"> conform with the OIA Good Practice Framework and allow for both a formal </w:t>
      </w:r>
      <w:r w:rsidRPr="00682A12">
        <w:rPr>
          <w:rStyle w:val="normaltextrun"/>
          <w:rFonts w:eastAsia="Arial" w:cstheme="minorHAnsi"/>
        </w:rPr>
        <w:t>appeal and review stage.</w:t>
      </w:r>
      <w:r w:rsidRPr="00682A12" w:rsidR="002846D7">
        <w:rPr>
          <w:rStyle w:val="normaltextrun"/>
          <w:rFonts w:eastAsia="Arial" w:cstheme="minorHAnsi"/>
        </w:rPr>
        <w:t xml:space="preserve"> </w:t>
      </w:r>
      <w:r w:rsidRPr="00682A12">
        <w:rPr>
          <w:rStyle w:val="eop"/>
          <w:rFonts w:cstheme="minorHAnsi"/>
        </w:rPr>
        <w:t> </w:t>
      </w:r>
    </w:p>
    <w:p w:rsidRPr="00682A12" w:rsidR="00682A12" w:rsidP="009A2A80" w:rsidRDefault="00682A12" w14:paraId="76084E36"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35" w:id="30"/>
      <w:bookmarkEnd w:id="30"/>
    </w:p>
    <w:p w:rsidRPr="00682A12" w:rsidR="00682A12" w:rsidP="009A2A80" w:rsidRDefault="00682A12" w14:paraId="0F7B2FBB"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36" w:id="31"/>
      <w:bookmarkEnd w:id="31"/>
    </w:p>
    <w:p w:rsidRPr="00682A12" w:rsidR="00682A12" w:rsidP="009A2A80" w:rsidRDefault="00682A12" w14:paraId="31272E88"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37" w:id="32"/>
      <w:bookmarkEnd w:id="32"/>
    </w:p>
    <w:p w:rsidRPr="00682A12" w:rsidR="00682A12" w:rsidP="009A2A80" w:rsidRDefault="00682A12" w14:paraId="37BE5C6F"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38" w:id="33"/>
      <w:bookmarkEnd w:id="33"/>
    </w:p>
    <w:p w:rsidRPr="00682A12" w:rsidR="00682A12" w:rsidP="009A2A80" w:rsidRDefault="00682A12" w14:paraId="49177378"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39" w:id="34"/>
      <w:bookmarkEnd w:id="34"/>
    </w:p>
    <w:p w:rsidRPr="00682A12" w:rsidR="00682A12" w:rsidP="009A2A80" w:rsidRDefault="00682A12" w14:paraId="0C0ADFCC"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0" w:id="35"/>
      <w:bookmarkEnd w:id="35"/>
    </w:p>
    <w:p w:rsidRPr="00682A12" w:rsidR="00682A12" w:rsidP="009A2A80" w:rsidRDefault="00682A12" w14:paraId="43A70442"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1" w:id="36"/>
      <w:bookmarkEnd w:id="36"/>
    </w:p>
    <w:p w:rsidRPr="00682A12" w:rsidR="00682A12" w:rsidP="009A2A80" w:rsidRDefault="00682A12" w14:paraId="39485F79"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2" w:id="37"/>
      <w:bookmarkEnd w:id="37"/>
    </w:p>
    <w:p w:rsidRPr="00682A12" w:rsidR="00682A12" w:rsidP="009A2A80" w:rsidRDefault="00682A12" w14:paraId="53DE553C"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3" w:id="38"/>
      <w:bookmarkEnd w:id="38"/>
    </w:p>
    <w:p w:rsidRPr="00682A12" w:rsidR="00682A12" w:rsidP="009A2A80" w:rsidRDefault="00682A12" w14:paraId="19C8D175"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4" w:id="39"/>
      <w:bookmarkEnd w:id="39"/>
    </w:p>
    <w:p w:rsidRPr="00682A12" w:rsidR="00682A12" w:rsidP="009A2A80" w:rsidRDefault="00682A12" w14:paraId="64A6574C"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5" w:id="40"/>
      <w:bookmarkEnd w:id="40"/>
    </w:p>
    <w:p w:rsidRPr="00682A12" w:rsidR="00682A12" w:rsidP="009A2A80" w:rsidRDefault="00682A12" w14:paraId="4E4791FA"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6" w:id="41"/>
      <w:bookmarkEnd w:id="41"/>
    </w:p>
    <w:p w:rsidRPr="00682A12" w:rsidR="00682A12" w:rsidP="009A2A80" w:rsidRDefault="00682A12" w14:paraId="70E3FE8B"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7" w:id="42"/>
      <w:bookmarkEnd w:id="42"/>
    </w:p>
    <w:p w:rsidRPr="00682A12" w:rsidR="00682A12" w:rsidP="009A2A80" w:rsidRDefault="00682A12" w14:paraId="7401D04E"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8" w:id="43"/>
      <w:bookmarkEnd w:id="43"/>
    </w:p>
    <w:p w:rsidRPr="00682A12" w:rsidR="00682A12" w:rsidP="009A2A80" w:rsidRDefault="00682A12" w14:paraId="38108D12"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9" w:id="44"/>
      <w:bookmarkEnd w:id="44"/>
    </w:p>
    <w:p w:rsidRPr="00682A12" w:rsidR="00682A12" w:rsidP="009A2A80" w:rsidRDefault="00682A12" w14:paraId="2F5BC381"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50" w:id="45"/>
      <w:bookmarkEnd w:id="45"/>
    </w:p>
    <w:p w:rsidRPr="00682A12" w:rsidR="00682A12" w:rsidP="009A2A80" w:rsidRDefault="00682A12" w14:paraId="27BB1B8C"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51" w:id="46"/>
      <w:bookmarkEnd w:id="46"/>
    </w:p>
    <w:p w:rsidRPr="00682A12" w:rsidR="00682A12" w:rsidP="009A2A80" w:rsidRDefault="00682A12" w14:paraId="733CF8AA"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52" w:id="47"/>
      <w:bookmarkEnd w:id="47"/>
    </w:p>
    <w:p w:rsidRPr="00682A12" w:rsidR="00682A12" w:rsidP="009A2A80" w:rsidRDefault="00682A12" w14:paraId="346318C1"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53" w:id="48"/>
      <w:bookmarkEnd w:id="48"/>
    </w:p>
    <w:p w:rsidRPr="00682A12" w:rsidR="00682A12" w:rsidP="009A2A80" w:rsidRDefault="00682A12" w14:paraId="5B8CD491"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54" w:id="49"/>
      <w:bookmarkEnd w:id="49"/>
    </w:p>
    <w:p w:rsidRPr="00682A12" w:rsidR="00BA6CE3" w:rsidP="009A2A80" w:rsidRDefault="6B7ED01C" w14:paraId="24435464" w14:textId="58B9660D">
      <w:pPr>
        <w:pStyle w:val="Heading1"/>
        <w:numPr>
          <w:ilvl w:val="0"/>
          <w:numId w:val="45"/>
        </w:numPr>
        <w:tabs>
          <w:tab w:val="left" w:pos="567"/>
        </w:tabs>
        <w:spacing w:line="240" w:lineRule="auto"/>
        <w:ind w:left="0" w:firstLine="0"/>
        <w:rPr>
          <w:rStyle w:val="eop"/>
          <w:rFonts w:cstheme="minorHAnsi"/>
          <w:bCs/>
          <w:szCs w:val="22"/>
        </w:rPr>
      </w:pPr>
      <w:bookmarkStart w:name="_Toc141958855" w:id="50"/>
      <w:r w:rsidRPr="00682A12">
        <w:rPr>
          <w:rStyle w:val="normaltextrun"/>
          <w:rFonts w:eastAsia="Arial" w:cstheme="minorHAnsi"/>
          <w:bCs/>
          <w:szCs w:val="22"/>
        </w:rPr>
        <w:t xml:space="preserve">Right of </w:t>
      </w:r>
      <w:r w:rsidRPr="00682A12" w:rsidR="00D55793">
        <w:rPr>
          <w:rStyle w:val="normaltextrun"/>
          <w:rFonts w:eastAsia="Arial" w:cstheme="minorHAnsi"/>
          <w:bCs/>
          <w:szCs w:val="22"/>
        </w:rPr>
        <w:t>a</w:t>
      </w:r>
      <w:r w:rsidRPr="00682A12">
        <w:rPr>
          <w:rStyle w:val="normaltextrun"/>
          <w:rFonts w:eastAsia="Arial" w:cstheme="minorHAnsi"/>
          <w:bCs/>
          <w:szCs w:val="22"/>
        </w:rPr>
        <w:t>ppeal to the University of Hull</w:t>
      </w:r>
      <w:bookmarkEnd w:id="50"/>
      <w:r w:rsidRPr="00682A12">
        <w:rPr>
          <w:rStyle w:val="eop"/>
          <w:rFonts w:cstheme="minorHAnsi"/>
          <w:bCs/>
          <w:szCs w:val="22"/>
        </w:rPr>
        <w:t> </w:t>
      </w:r>
    </w:p>
    <w:p w:rsidRPr="00682A12" w:rsidR="00BA6CE3" w:rsidP="009A2A80" w:rsidRDefault="00BA6CE3" w14:paraId="46094A48" w14:textId="041B7A1F">
      <w:pPr>
        <w:pStyle w:val="paragraph"/>
        <w:numPr>
          <w:ilvl w:val="1"/>
          <w:numId w:val="47"/>
        </w:numPr>
        <w:tabs>
          <w:tab w:val="left" w:pos="567"/>
        </w:tabs>
        <w:spacing w:before="0" w:beforeAutospacing="0" w:after="120" w:afterAutospacing="0"/>
        <w:ind w:left="0" w:firstLine="0"/>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Where a student on a joint or split-site programme is dissatisfied with the outcome of their appeal made to, and determined by, the partner institution they may complain to the University in accordance with the following paragraphs:</w:t>
      </w:r>
      <w:r w:rsidRPr="00682A12" w:rsidR="002846D7">
        <w:rPr>
          <w:rStyle w:val="normaltextrun"/>
          <w:rFonts w:eastAsia="Arial" w:asciiTheme="minorHAnsi" w:hAnsiTheme="minorHAnsi" w:cstheme="minorHAnsi"/>
          <w:sz w:val="22"/>
          <w:szCs w:val="22"/>
        </w:rPr>
        <w:t xml:space="preserve"> </w:t>
      </w:r>
    </w:p>
    <w:p w:rsidRPr="00682A12" w:rsidR="00BA6CE3" w:rsidP="009A2A80" w:rsidRDefault="00BA6CE3" w14:paraId="6D7390B5" w14:textId="65E14A08">
      <w:pPr>
        <w:pStyle w:val="paragraph"/>
        <w:numPr>
          <w:ilvl w:val="0"/>
          <w:numId w:val="46"/>
        </w:numPr>
        <w:tabs>
          <w:tab w:val="left" w:pos="567"/>
        </w:tabs>
        <w:spacing w:before="0" w:beforeAutospacing="0" w:after="0" w:afterAutospacing="0"/>
        <w:ind w:left="924" w:hanging="357"/>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An appeal shall be limited to challenging the application of the procedure through which the original appeal was considered by the partner institution;</w:t>
      </w:r>
      <w:r w:rsidRPr="00682A12" w:rsidR="002846D7">
        <w:rPr>
          <w:rStyle w:val="normaltextrun"/>
          <w:rFonts w:eastAsia="Arial" w:asciiTheme="minorHAnsi" w:hAnsiTheme="minorHAnsi" w:cstheme="minorHAnsi"/>
          <w:sz w:val="22"/>
          <w:szCs w:val="22"/>
        </w:rPr>
        <w:t xml:space="preserve"> </w:t>
      </w:r>
    </w:p>
    <w:p w:rsidRPr="00682A12" w:rsidR="00BA6CE3" w:rsidP="009A2A80" w:rsidRDefault="00BA6CE3" w14:paraId="058366D2" w14:textId="16C613B6">
      <w:pPr>
        <w:pStyle w:val="paragraph"/>
        <w:numPr>
          <w:ilvl w:val="0"/>
          <w:numId w:val="46"/>
        </w:numPr>
        <w:tabs>
          <w:tab w:val="left" w:pos="567"/>
        </w:tabs>
        <w:spacing w:before="0" w:beforeAutospacing="0" w:after="0" w:afterAutospacing="0"/>
        <w:ind w:left="924" w:hanging="357"/>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An appeal may only be made where the student has exhausted the procedures at the partner institution or where they can demonstrate that the partner institution has failed to follow its procedures in such a way that this failure is likely to have materially affected the outcome of the appeal;</w:t>
      </w:r>
      <w:r w:rsidRPr="00682A12" w:rsidR="002846D7">
        <w:rPr>
          <w:rStyle w:val="normaltextrun"/>
          <w:rFonts w:eastAsia="Arial" w:asciiTheme="minorHAnsi" w:hAnsiTheme="minorHAnsi" w:cstheme="minorHAnsi"/>
          <w:sz w:val="22"/>
          <w:szCs w:val="22"/>
        </w:rPr>
        <w:t xml:space="preserve"> </w:t>
      </w:r>
      <w:r w:rsidRPr="00682A12">
        <w:rPr>
          <w:rStyle w:val="eop"/>
          <w:rFonts w:asciiTheme="minorHAnsi" w:hAnsiTheme="minorHAnsi" w:cstheme="minorHAnsi"/>
          <w:sz w:val="22"/>
          <w:szCs w:val="22"/>
        </w:rPr>
        <w:t> </w:t>
      </w:r>
    </w:p>
    <w:p w:rsidRPr="00682A12" w:rsidR="00BA6CE3" w:rsidP="009A2A80" w:rsidRDefault="00BA6CE3" w14:paraId="1D0C2B88" w14:textId="17A14637">
      <w:pPr>
        <w:pStyle w:val="paragraph"/>
        <w:numPr>
          <w:ilvl w:val="0"/>
          <w:numId w:val="46"/>
        </w:numPr>
        <w:tabs>
          <w:tab w:val="left" w:pos="567"/>
        </w:tabs>
        <w:spacing w:before="0" w:beforeAutospacing="0" w:after="120" w:afterAutospacing="0"/>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 xml:space="preserve">An appeal </w:t>
      </w:r>
      <w:r w:rsidRPr="00FF37E8">
        <w:rPr>
          <w:rStyle w:val="normaltextrun"/>
          <w:rFonts w:eastAsia="Arial" w:asciiTheme="minorHAnsi" w:hAnsiTheme="minorHAnsi" w:cstheme="minorHAnsi"/>
          <w:b/>
          <w:bCs/>
          <w:sz w:val="22"/>
          <w:szCs w:val="22"/>
        </w:rPr>
        <w:t xml:space="preserve">must </w:t>
      </w:r>
      <w:r w:rsidRPr="00682A12">
        <w:rPr>
          <w:rStyle w:val="normaltextrun"/>
          <w:rFonts w:eastAsia="Arial" w:asciiTheme="minorHAnsi" w:hAnsiTheme="minorHAnsi" w:cstheme="minorHAnsi"/>
          <w:sz w:val="22"/>
          <w:szCs w:val="22"/>
        </w:rPr>
        <w:t>be made in writing using the University’s Academic Appeals form - and be submitted to the Secretary of RDC within 15 working days of receiving the final decision of the partner institution. The appeal shall include a copy of the partner institution’s final determination and any other evidence which the student believes is relevant to the matter;</w:t>
      </w:r>
      <w:r w:rsidRPr="00682A12">
        <w:rPr>
          <w:rStyle w:val="eop"/>
          <w:rFonts w:asciiTheme="minorHAnsi" w:hAnsiTheme="minorHAnsi" w:cstheme="minorHAnsi"/>
          <w:sz w:val="22"/>
          <w:szCs w:val="22"/>
        </w:rPr>
        <w:t> </w:t>
      </w:r>
    </w:p>
    <w:p w:rsidRPr="00682A12" w:rsidR="00BD3D54" w:rsidP="009A2A80" w:rsidRDefault="00BD3D54" w14:paraId="3706412E" w14:textId="4B0F86E4">
      <w:pPr>
        <w:pStyle w:val="paragraph"/>
        <w:numPr>
          <w:ilvl w:val="1"/>
          <w:numId w:val="47"/>
        </w:numPr>
        <w:tabs>
          <w:tab w:val="left" w:pos="567"/>
        </w:tabs>
        <w:spacing w:before="0" w:beforeAutospacing="0" w:after="120" w:afterAutospacing="0"/>
        <w:ind w:left="0" w:firstLine="0"/>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 xml:space="preserve">On receipt of a valid appeal an investigation will be made </w:t>
      </w:r>
      <w:r w:rsidRPr="00682A12" w:rsidR="0057195B">
        <w:rPr>
          <w:rStyle w:val="normaltextrun"/>
          <w:rFonts w:eastAsia="Arial" w:asciiTheme="minorHAnsi" w:hAnsiTheme="minorHAnsi" w:cstheme="minorHAnsi"/>
          <w:sz w:val="22"/>
          <w:szCs w:val="22"/>
        </w:rPr>
        <w:t xml:space="preserve">and submitted to RDC for consideration. The investigation </w:t>
      </w:r>
      <w:r w:rsidRPr="00FF37E8" w:rsidR="00FF37E8">
        <w:rPr>
          <w:rStyle w:val="normaltextrun"/>
          <w:rFonts w:eastAsia="Arial" w:asciiTheme="minorHAnsi" w:hAnsiTheme="minorHAnsi" w:cstheme="minorHAnsi"/>
          <w:b/>
          <w:bCs/>
          <w:sz w:val="22"/>
          <w:szCs w:val="22"/>
        </w:rPr>
        <w:t>should</w:t>
      </w:r>
      <w:r w:rsidRPr="00682A12" w:rsidR="00FF37E8">
        <w:rPr>
          <w:rStyle w:val="normaltextrun"/>
          <w:rFonts w:eastAsia="Arial" w:asciiTheme="minorHAnsi" w:hAnsiTheme="minorHAnsi" w:cstheme="minorHAnsi"/>
          <w:sz w:val="22"/>
          <w:szCs w:val="22"/>
        </w:rPr>
        <w:t xml:space="preserve"> </w:t>
      </w:r>
      <w:r w:rsidRPr="00682A12">
        <w:rPr>
          <w:rStyle w:val="normaltextrun"/>
          <w:rFonts w:eastAsia="Arial" w:asciiTheme="minorHAnsi" w:hAnsiTheme="minorHAnsi" w:cstheme="minorHAnsi"/>
          <w:sz w:val="22"/>
          <w:szCs w:val="22"/>
        </w:rPr>
        <w:t>involve:</w:t>
      </w:r>
      <w:r w:rsidRPr="00682A12">
        <w:rPr>
          <w:rStyle w:val="eop"/>
          <w:rFonts w:asciiTheme="minorHAnsi" w:hAnsiTheme="minorHAnsi" w:cstheme="minorHAnsi"/>
          <w:sz w:val="22"/>
          <w:szCs w:val="22"/>
        </w:rPr>
        <w:t> </w:t>
      </w:r>
    </w:p>
    <w:p w:rsidRPr="00682A12" w:rsidR="00BD3D54" w:rsidP="009A2A80" w:rsidRDefault="00BD3D54" w14:paraId="05FF4B5F" w14:textId="77777777">
      <w:pPr>
        <w:pStyle w:val="paragraph"/>
        <w:numPr>
          <w:ilvl w:val="0"/>
          <w:numId w:val="48"/>
        </w:numPr>
        <w:tabs>
          <w:tab w:val="left" w:pos="567"/>
        </w:tabs>
        <w:spacing w:before="0" w:beforeAutospacing="0" w:after="0" w:afterAutospacing="0"/>
        <w:ind w:left="924" w:hanging="357"/>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requesting from the student further evidence if required;</w:t>
      </w:r>
      <w:r w:rsidRPr="00682A12">
        <w:rPr>
          <w:rStyle w:val="eop"/>
          <w:rFonts w:asciiTheme="minorHAnsi" w:hAnsiTheme="minorHAnsi" w:cstheme="minorHAnsi"/>
          <w:sz w:val="22"/>
          <w:szCs w:val="22"/>
        </w:rPr>
        <w:t> </w:t>
      </w:r>
    </w:p>
    <w:p w:rsidRPr="00682A12" w:rsidR="00BD3D54" w:rsidP="009A2A80" w:rsidRDefault="00BD3D54" w14:paraId="2DFB1DD5" w14:textId="6C5AA3D1">
      <w:pPr>
        <w:pStyle w:val="paragraph"/>
        <w:numPr>
          <w:ilvl w:val="0"/>
          <w:numId w:val="48"/>
        </w:numPr>
        <w:tabs>
          <w:tab w:val="left" w:pos="567"/>
        </w:tabs>
        <w:spacing w:before="0" w:beforeAutospacing="0" w:after="0" w:afterAutospacing="0"/>
        <w:ind w:left="924" w:hanging="357"/>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providing a copy of the appeal and supporting evidence to the partner institution, requesting a formal response and providing any further evidence that the partner institution wishes to make;</w:t>
      </w:r>
      <w:r w:rsidRPr="00682A12" w:rsidR="002846D7">
        <w:rPr>
          <w:rStyle w:val="normaltextrun"/>
          <w:rFonts w:eastAsia="Arial" w:asciiTheme="minorHAnsi" w:hAnsiTheme="minorHAnsi" w:cstheme="minorHAnsi"/>
          <w:sz w:val="22"/>
          <w:szCs w:val="22"/>
        </w:rPr>
        <w:t xml:space="preserve"> </w:t>
      </w:r>
    </w:p>
    <w:p w:rsidRPr="00682A12" w:rsidR="00677115" w:rsidP="009A2A80" w:rsidRDefault="00BD3D54" w14:paraId="36F5EAB3" w14:textId="4011AAA7">
      <w:pPr>
        <w:pStyle w:val="paragraph"/>
        <w:numPr>
          <w:ilvl w:val="0"/>
          <w:numId w:val="48"/>
        </w:numPr>
        <w:tabs>
          <w:tab w:val="left" w:pos="567"/>
        </w:tabs>
        <w:spacing w:before="0" w:beforeAutospacing="0" w:after="120" w:afterAutospacing="0"/>
        <w:textAlignment w:val="baseline"/>
        <w:rPr>
          <w:rStyle w:val="normaltextrun"/>
          <w:rFonts w:ascii="Calibri" w:hAnsi="Calibri" w:cs="Calibri"/>
          <w:sz w:val="22"/>
          <w:szCs w:val="22"/>
        </w:rPr>
      </w:pPr>
      <w:r w:rsidRPr="00682A12">
        <w:rPr>
          <w:rStyle w:val="normaltextrun"/>
          <w:rFonts w:ascii="Calibri" w:hAnsi="Calibri" w:eastAsia="Arial" w:cs="Calibri"/>
          <w:sz w:val="22"/>
          <w:szCs w:val="22"/>
        </w:rPr>
        <w:t>providing a copy of the partner institution’s response and further evidence to the student inviting any final comment which the student may wish to make.</w:t>
      </w:r>
      <w:r w:rsidRPr="00682A12">
        <w:rPr>
          <w:rStyle w:val="eop"/>
          <w:rFonts w:ascii="Calibri" w:hAnsi="Calibri" w:cs="Calibri"/>
          <w:sz w:val="22"/>
          <w:szCs w:val="22"/>
        </w:rPr>
        <w:t> </w:t>
      </w:r>
    </w:p>
    <w:p w:rsidRPr="00682A12" w:rsidR="00682A12" w:rsidP="009A2A80" w:rsidRDefault="00682A12" w14:paraId="77F63688" w14:textId="77777777">
      <w:pPr>
        <w:pStyle w:val="ListParagraph"/>
        <w:numPr>
          <w:ilvl w:val="0"/>
          <w:numId w:val="49"/>
        </w:numPr>
        <w:tabs>
          <w:tab w:val="left" w:pos="567"/>
        </w:tabs>
        <w:spacing w:after="120" w:line="240" w:lineRule="auto"/>
        <w:rPr>
          <w:rFonts w:ascii="Calibri" w:hAnsi="Calibri" w:cs="Calibri"/>
          <w:vanish/>
        </w:rPr>
      </w:pPr>
    </w:p>
    <w:p w:rsidRPr="00682A12" w:rsidR="00682A12" w:rsidP="009A2A80" w:rsidRDefault="00682A12" w14:paraId="2B43308F" w14:textId="77777777">
      <w:pPr>
        <w:pStyle w:val="ListParagraph"/>
        <w:numPr>
          <w:ilvl w:val="0"/>
          <w:numId w:val="49"/>
        </w:numPr>
        <w:tabs>
          <w:tab w:val="left" w:pos="567"/>
        </w:tabs>
        <w:spacing w:after="120" w:line="240" w:lineRule="auto"/>
        <w:rPr>
          <w:rFonts w:ascii="Calibri" w:hAnsi="Calibri" w:cs="Calibri"/>
          <w:vanish/>
        </w:rPr>
      </w:pPr>
    </w:p>
    <w:p w:rsidRPr="00682A12" w:rsidR="00677115" w:rsidP="009A2A80" w:rsidRDefault="00682A12" w14:paraId="2BC1482B" w14:textId="7F0F5D57">
      <w:pPr>
        <w:pStyle w:val="ListParagraph"/>
        <w:numPr>
          <w:ilvl w:val="0"/>
          <w:numId w:val="49"/>
        </w:numPr>
        <w:tabs>
          <w:tab w:val="left" w:pos="567"/>
        </w:tabs>
        <w:spacing w:after="120" w:line="240" w:lineRule="auto"/>
        <w:ind w:left="0" w:firstLine="0"/>
        <w:contextualSpacing w:val="0"/>
        <w:rPr>
          <w:rStyle w:val="normaltextrun"/>
          <w:rFonts w:ascii="Calibri" w:hAnsi="Calibri" w:cs="Calibri"/>
          <w:bCs/>
          <w:lang w:eastAsia="en-GB"/>
        </w:rPr>
      </w:pPr>
      <w:r>
        <w:rPr>
          <w:rFonts w:ascii="Calibri" w:hAnsi="Calibri" w:cs="Calibri"/>
        </w:rPr>
        <w:t>R</w:t>
      </w:r>
      <w:r w:rsidRPr="00682A12" w:rsidR="00174252">
        <w:rPr>
          <w:rFonts w:ascii="Calibri" w:hAnsi="Calibri" w:cs="Calibri"/>
        </w:rPr>
        <w:t>DC</w:t>
      </w:r>
      <w:r w:rsidRPr="00682A12" w:rsidR="00677115">
        <w:rPr>
          <w:rFonts w:ascii="Calibri" w:hAnsi="Calibri" w:cs="Calibri"/>
        </w:rPr>
        <w:t xml:space="preserve"> will consider the appeal conducted in accordance with Code of Practice: Academic Appeals.</w:t>
      </w:r>
    </w:p>
    <w:p w:rsidRPr="00682A12" w:rsidR="00BA6CE3" w:rsidP="009A2A80" w:rsidRDefault="00BA6CE3" w14:paraId="75B2211F" w14:textId="198CC4D8">
      <w:pPr>
        <w:pStyle w:val="ListParagraph"/>
        <w:numPr>
          <w:ilvl w:val="0"/>
          <w:numId w:val="49"/>
        </w:numPr>
        <w:tabs>
          <w:tab w:val="left" w:pos="567"/>
        </w:tabs>
        <w:spacing w:after="120" w:line="240" w:lineRule="auto"/>
        <w:ind w:left="0" w:firstLine="0"/>
        <w:contextualSpacing w:val="0"/>
        <w:rPr>
          <w:rFonts w:ascii="Calibri" w:hAnsi="Calibri" w:cs="Calibri"/>
        </w:rPr>
      </w:pPr>
      <w:r w:rsidRPr="00682A12">
        <w:rPr>
          <w:rStyle w:val="normaltextrun"/>
          <w:rFonts w:ascii="Calibri" w:hAnsi="Calibri" w:eastAsia="Arial" w:cs="Calibri"/>
        </w:rPr>
        <w:t>Where the appeal is upheld the partner institution shall re-consider the original appeal, taking into account any evidence, other than new material, obtained through the University’s investigation, addressing any defect in the application of the partner institution’s procedures identified.</w:t>
      </w:r>
      <w:r w:rsidRPr="00682A12" w:rsidR="002846D7">
        <w:rPr>
          <w:rStyle w:val="normaltextrun"/>
          <w:rFonts w:ascii="Calibri" w:hAnsi="Calibri" w:eastAsia="Arial" w:cs="Calibri"/>
        </w:rPr>
        <w:t xml:space="preserve"> </w:t>
      </w:r>
      <w:r w:rsidRPr="00682A12">
        <w:rPr>
          <w:rStyle w:val="eop"/>
          <w:rFonts w:ascii="Calibri" w:hAnsi="Calibri" w:cs="Calibri"/>
        </w:rPr>
        <w:t> </w:t>
      </w:r>
    </w:p>
    <w:p w:rsidR="00BA6CE3" w:rsidP="00665835" w:rsidRDefault="00BA6CE3" w14:paraId="6F789CB0" w14:textId="77777777">
      <w:pPr>
        <w:tabs>
          <w:tab w:val="left" w:pos="284"/>
        </w:tabs>
        <w:spacing w:after="120"/>
        <w:ind w:left="426" w:hanging="426"/>
        <w:rPr>
          <w:rFonts w:cstheme="minorHAnsi"/>
          <w:b/>
          <w:bCs/>
        </w:rPr>
      </w:pPr>
    </w:p>
    <w:p w:rsidR="00682A12" w:rsidRDefault="00682A12" w14:paraId="2823FF7C" w14:textId="77777777">
      <w:pPr>
        <w:rPr>
          <w:rFonts w:cstheme="minorHAnsi"/>
          <w:b/>
          <w:bCs/>
        </w:rPr>
      </w:pPr>
      <w:r>
        <w:rPr>
          <w:rFonts w:cstheme="minorHAnsi"/>
          <w:b/>
          <w:bCs/>
        </w:rPr>
        <w:br w:type="page"/>
      </w:r>
    </w:p>
    <w:p w:rsidRPr="004F0B00" w:rsidR="008F2463" w:rsidP="00B021E2" w:rsidRDefault="008F2463" w14:paraId="18EFB27B" w14:textId="409ED37B">
      <w:pPr>
        <w:spacing w:after="120"/>
        <w:rPr>
          <w:rFonts w:cstheme="minorHAnsi"/>
          <w:b/>
          <w:bCs/>
        </w:rPr>
      </w:pPr>
      <w:r w:rsidRPr="004F0B00">
        <w:rPr>
          <w:rFonts w:cstheme="minorHAnsi"/>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Pr="004F0B00" w:rsidR="008F2463" w:rsidTr="008F2463" w14:paraId="45DEB1E7" w14:textId="3E350BF8">
        <w:tc>
          <w:tcPr>
            <w:tcW w:w="988" w:type="dxa"/>
          </w:tcPr>
          <w:p w:rsidRPr="004F0B00" w:rsidR="008F2463" w:rsidP="00B021E2" w:rsidRDefault="008F2463" w14:paraId="11A6EA5B" w14:textId="251ABB18">
            <w:pPr>
              <w:spacing w:after="120"/>
              <w:rPr>
                <w:rFonts w:cstheme="minorHAnsi"/>
                <w:b/>
                <w:bCs/>
              </w:rPr>
            </w:pPr>
            <w:r w:rsidRPr="004F0B00">
              <w:rPr>
                <w:rFonts w:cstheme="minorHAnsi"/>
                <w:b/>
                <w:bCs/>
              </w:rPr>
              <w:t>Version</w:t>
            </w:r>
          </w:p>
        </w:tc>
        <w:tc>
          <w:tcPr>
            <w:tcW w:w="3118" w:type="dxa"/>
          </w:tcPr>
          <w:p w:rsidRPr="004F0B00" w:rsidR="008F2463" w:rsidP="00B021E2" w:rsidRDefault="008F2463" w14:paraId="4B79674B" w14:textId="6C675955">
            <w:pPr>
              <w:spacing w:after="120"/>
              <w:rPr>
                <w:rFonts w:cstheme="minorHAnsi"/>
                <w:b/>
                <w:bCs/>
              </w:rPr>
            </w:pPr>
            <w:r w:rsidRPr="004F0B00">
              <w:rPr>
                <w:rFonts w:cstheme="minorHAnsi"/>
                <w:b/>
                <w:bCs/>
              </w:rPr>
              <w:t>Author</w:t>
            </w:r>
          </w:p>
        </w:tc>
        <w:tc>
          <w:tcPr>
            <w:tcW w:w="1701" w:type="dxa"/>
          </w:tcPr>
          <w:p w:rsidRPr="004F0B00" w:rsidR="008F2463" w:rsidP="00B021E2" w:rsidRDefault="008F2463" w14:paraId="0B7C97F8" w14:textId="31A7D01B">
            <w:pPr>
              <w:spacing w:after="120"/>
              <w:rPr>
                <w:rFonts w:cstheme="minorHAnsi"/>
                <w:b/>
                <w:bCs/>
              </w:rPr>
            </w:pPr>
            <w:r w:rsidRPr="004F0B00">
              <w:rPr>
                <w:rFonts w:cstheme="minorHAnsi"/>
                <w:b/>
                <w:bCs/>
              </w:rPr>
              <w:t>Date approved</w:t>
            </w:r>
          </w:p>
        </w:tc>
        <w:tc>
          <w:tcPr>
            <w:tcW w:w="3827" w:type="dxa"/>
          </w:tcPr>
          <w:p w:rsidRPr="004F0B00" w:rsidR="008F2463" w:rsidP="00B021E2" w:rsidRDefault="008F2463" w14:paraId="1418FD04" w14:textId="0A19A50A">
            <w:pPr>
              <w:spacing w:after="120"/>
              <w:rPr>
                <w:rFonts w:cstheme="minorHAnsi"/>
                <w:b/>
                <w:bCs/>
              </w:rPr>
            </w:pPr>
            <w:r w:rsidRPr="004F0B00">
              <w:rPr>
                <w:rFonts w:cstheme="minorHAnsi"/>
                <w:b/>
                <w:bCs/>
              </w:rPr>
              <w:t>Relevant sections</w:t>
            </w:r>
          </w:p>
        </w:tc>
      </w:tr>
      <w:tr w:rsidRPr="004F0B00" w:rsidR="008F2463" w:rsidTr="008F2463" w14:paraId="2B4E243D" w14:textId="5F65423F">
        <w:tc>
          <w:tcPr>
            <w:tcW w:w="988" w:type="dxa"/>
          </w:tcPr>
          <w:p w:rsidRPr="009A2A80" w:rsidR="008F2463" w:rsidP="00B021E2" w:rsidRDefault="00E45BE0" w14:paraId="75C6C97E" w14:textId="1DFB10EE">
            <w:pPr>
              <w:spacing w:after="120"/>
              <w:rPr>
                <w:rFonts w:cstheme="minorHAnsi"/>
                <w:sz w:val="20"/>
                <w:szCs w:val="20"/>
              </w:rPr>
            </w:pPr>
            <w:r w:rsidRPr="009A2A80">
              <w:rPr>
                <w:rFonts w:cstheme="minorHAnsi"/>
                <w:sz w:val="20"/>
                <w:szCs w:val="20"/>
              </w:rPr>
              <w:t>1</w:t>
            </w:r>
            <w:r w:rsidR="009A2A80">
              <w:rPr>
                <w:rFonts w:cstheme="minorHAnsi"/>
                <w:sz w:val="20"/>
                <w:szCs w:val="20"/>
              </w:rPr>
              <w:t xml:space="preserve"> </w:t>
            </w:r>
            <w:r w:rsidRPr="009A2A80">
              <w:rPr>
                <w:rFonts w:cstheme="minorHAnsi"/>
                <w:sz w:val="20"/>
                <w:szCs w:val="20"/>
              </w:rPr>
              <w:t>01</w:t>
            </w:r>
          </w:p>
        </w:tc>
        <w:tc>
          <w:tcPr>
            <w:tcW w:w="3118" w:type="dxa"/>
          </w:tcPr>
          <w:p w:rsidRPr="009A2A80" w:rsidR="008F2463" w:rsidP="00B021E2" w:rsidRDefault="00E45BE0" w14:paraId="662CE0C1" w14:textId="7407C766">
            <w:pPr>
              <w:spacing w:after="120"/>
              <w:rPr>
                <w:rFonts w:cstheme="minorHAnsi"/>
                <w:sz w:val="20"/>
                <w:szCs w:val="20"/>
              </w:rPr>
            </w:pPr>
            <w:r w:rsidRPr="009A2A80">
              <w:rPr>
                <w:rFonts w:cstheme="minorHAnsi"/>
                <w:sz w:val="20"/>
                <w:szCs w:val="20"/>
              </w:rPr>
              <w:t>Academic Appeals Working Group</w:t>
            </w:r>
            <w:r w:rsidRPr="009A2A80" w:rsidR="009A2A80">
              <w:rPr>
                <w:rFonts w:cstheme="minorHAnsi"/>
                <w:sz w:val="20"/>
                <w:szCs w:val="20"/>
              </w:rPr>
              <w:t xml:space="preserve">, </w:t>
            </w:r>
            <w:r w:rsidRPr="009A2A80" w:rsidR="009A2A80">
              <w:rPr>
                <w:rFonts w:ascii="Calibri" w:hAnsi="Calibri" w:cs="Arial"/>
                <w:sz w:val="20"/>
                <w:szCs w:val="20"/>
              </w:rPr>
              <w:t>Helen Fenwick ADE FACE</w:t>
            </w:r>
          </w:p>
        </w:tc>
        <w:tc>
          <w:tcPr>
            <w:tcW w:w="1701" w:type="dxa"/>
          </w:tcPr>
          <w:p w:rsidRPr="009A2A80" w:rsidR="008F2463" w:rsidP="00B021E2" w:rsidRDefault="00E45BE0" w14:paraId="62B74139" w14:textId="157ECE31">
            <w:pPr>
              <w:spacing w:after="120"/>
              <w:rPr>
                <w:rFonts w:cstheme="minorHAnsi"/>
                <w:sz w:val="20"/>
                <w:szCs w:val="20"/>
              </w:rPr>
            </w:pPr>
            <w:r w:rsidRPr="009A2A80">
              <w:rPr>
                <w:rFonts w:cstheme="minorHAnsi"/>
                <w:sz w:val="20"/>
                <w:szCs w:val="20"/>
              </w:rPr>
              <w:t>June 2023</w:t>
            </w:r>
          </w:p>
        </w:tc>
        <w:tc>
          <w:tcPr>
            <w:tcW w:w="3827" w:type="dxa"/>
          </w:tcPr>
          <w:p w:rsidR="009A2A80" w:rsidP="009A2A80" w:rsidRDefault="009A2A80" w14:paraId="1DB8F620" w14:textId="77777777">
            <w:pPr>
              <w:rPr>
                <w:rFonts w:cstheme="minorHAnsi"/>
                <w:sz w:val="20"/>
                <w:szCs w:val="20"/>
              </w:rPr>
            </w:pPr>
            <w:r>
              <w:rPr>
                <w:rFonts w:cstheme="minorHAnsi"/>
                <w:sz w:val="20"/>
                <w:szCs w:val="20"/>
              </w:rPr>
              <w:t>Revisions include:</w:t>
            </w:r>
          </w:p>
          <w:p w:rsidRPr="009A2A80" w:rsidR="00E45BE0" w:rsidP="009A2A80" w:rsidRDefault="00E45BE0" w14:paraId="2F3814D6" w14:textId="724D57DF">
            <w:pPr>
              <w:pStyle w:val="ListParagraph"/>
              <w:numPr>
                <w:ilvl w:val="0"/>
                <w:numId w:val="50"/>
              </w:numPr>
              <w:rPr>
                <w:rFonts w:ascii="Calibri" w:hAnsi="Calibri" w:cs="Calibri"/>
                <w:sz w:val="20"/>
                <w:szCs w:val="20"/>
              </w:rPr>
            </w:pPr>
            <w:r w:rsidRPr="009A2A80">
              <w:rPr>
                <w:rFonts w:cstheme="minorHAnsi"/>
                <w:sz w:val="20"/>
                <w:szCs w:val="20"/>
              </w:rPr>
              <w:t xml:space="preserve">New introductory section outlining </w:t>
            </w:r>
            <w:r w:rsidR="00446170">
              <w:rPr>
                <w:rFonts w:cstheme="minorHAnsi"/>
                <w:sz w:val="20"/>
                <w:szCs w:val="20"/>
              </w:rPr>
              <w:t xml:space="preserve">purpose and </w:t>
            </w:r>
            <w:r w:rsidRPr="009A2A80">
              <w:rPr>
                <w:rFonts w:cstheme="minorHAnsi"/>
                <w:sz w:val="20"/>
                <w:szCs w:val="20"/>
              </w:rPr>
              <w:t>principles.</w:t>
            </w:r>
            <w:r w:rsidRPr="009A2A80">
              <w:rPr>
                <w:rFonts w:ascii="Calibri" w:hAnsi="Calibri" w:cs="Calibri"/>
                <w:sz w:val="20"/>
                <w:szCs w:val="20"/>
              </w:rPr>
              <w:t xml:space="preserve"> </w:t>
            </w:r>
          </w:p>
          <w:p w:rsidRPr="009A2A80" w:rsidR="00E45BE0" w:rsidP="009A2A80" w:rsidRDefault="00E45BE0" w14:paraId="13D7EB75" w14:textId="77777777">
            <w:pPr>
              <w:pStyle w:val="ListParagraph"/>
              <w:numPr>
                <w:ilvl w:val="0"/>
                <w:numId w:val="3"/>
              </w:numPr>
              <w:contextualSpacing w:val="0"/>
              <w:rPr>
                <w:rFonts w:ascii="Calibri" w:hAnsi="Calibri" w:cs="Calibri"/>
                <w:sz w:val="20"/>
                <w:szCs w:val="20"/>
              </w:rPr>
            </w:pPr>
            <w:r w:rsidRPr="009A2A80">
              <w:rPr>
                <w:rFonts w:ascii="Calibri" w:hAnsi="Calibri" w:cs="Calibri"/>
                <w:sz w:val="20"/>
                <w:szCs w:val="20"/>
              </w:rPr>
              <w:t>Expansion and revision of definitions.</w:t>
            </w:r>
          </w:p>
          <w:p w:rsidRPr="009A2A80" w:rsidR="00E45BE0" w:rsidP="009A2A80" w:rsidRDefault="00E45BE0" w14:paraId="73A5CFE1" w14:textId="77777777">
            <w:pPr>
              <w:pStyle w:val="ListParagraph"/>
              <w:numPr>
                <w:ilvl w:val="0"/>
                <w:numId w:val="3"/>
              </w:numPr>
              <w:contextualSpacing w:val="0"/>
              <w:rPr>
                <w:rFonts w:ascii="Calibri" w:hAnsi="Calibri" w:cs="Calibri"/>
                <w:sz w:val="20"/>
                <w:szCs w:val="20"/>
              </w:rPr>
            </w:pPr>
            <w:r w:rsidRPr="009A2A80">
              <w:rPr>
                <w:rFonts w:ascii="Calibri" w:hAnsi="Calibri" w:cs="Calibri"/>
                <w:sz w:val="20"/>
                <w:szCs w:val="20"/>
              </w:rPr>
              <w:t>Outline of the academic bodies of which decisions can be appealed added.</w:t>
            </w:r>
          </w:p>
          <w:p w:rsidRPr="009A2A80" w:rsidR="00E45BE0" w:rsidP="009A2A80" w:rsidRDefault="00E45BE0" w14:paraId="0AAC4944" w14:textId="77777777">
            <w:pPr>
              <w:pStyle w:val="ListParagraph"/>
              <w:numPr>
                <w:ilvl w:val="0"/>
                <w:numId w:val="3"/>
              </w:numPr>
              <w:contextualSpacing w:val="0"/>
              <w:rPr>
                <w:rFonts w:ascii="Calibri" w:hAnsi="Calibri" w:cs="Calibri"/>
                <w:sz w:val="20"/>
                <w:szCs w:val="20"/>
              </w:rPr>
            </w:pPr>
            <w:r w:rsidRPr="009A2A80">
              <w:rPr>
                <w:rFonts w:ascii="Calibri" w:hAnsi="Calibri" w:cs="Calibri"/>
                <w:sz w:val="20"/>
                <w:szCs w:val="20"/>
              </w:rPr>
              <w:t xml:space="preserve">Specifics on declarations of interest and further information on academic judgement outlined. </w:t>
            </w:r>
          </w:p>
          <w:p w:rsidRPr="009A2A80" w:rsidR="00E45BE0" w:rsidP="009A2A80" w:rsidRDefault="00E45BE0" w14:paraId="4E0C0168" w14:textId="77777777">
            <w:pPr>
              <w:pStyle w:val="ListParagraph"/>
              <w:numPr>
                <w:ilvl w:val="0"/>
                <w:numId w:val="3"/>
              </w:numPr>
              <w:contextualSpacing w:val="0"/>
              <w:rPr>
                <w:rFonts w:ascii="Calibri" w:hAnsi="Calibri" w:cs="Calibri"/>
                <w:sz w:val="20"/>
                <w:szCs w:val="20"/>
              </w:rPr>
            </w:pPr>
            <w:r w:rsidRPr="009A2A80">
              <w:rPr>
                <w:rFonts w:ascii="Calibri" w:hAnsi="Calibri" w:cs="Calibri"/>
                <w:sz w:val="20"/>
                <w:szCs w:val="20"/>
              </w:rPr>
              <w:t xml:space="preserve">Clarification of the role of the DC and Research Directors added. </w:t>
            </w:r>
          </w:p>
          <w:p w:rsidRPr="009A2A80" w:rsidR="008F2463" w:rsidP="009A2A80" w:rsidRDefault="00E45BE0" w14:paraId="4AAB66AB" w14:textId="5A8A7D97">
            <w:pPr>
              <w:pStyle w:val="ListParagraph"/>
              <w:numPr>
                <w:ilvl w:val="0"/>
                <w:numId w:val="3"/>
              </w:numPr>
              <w:contextualSpacing w:val="0"/>
              <w:rPr>
                <w:rFonts w:cstheme="minorHAnsi"/>
                <w:sz w:val="20"/>
                <w:szCs w:val="20"/>
              </w:rPr>
            </w:pPr>
            <w:r w:rsidRPr="009A2A80">
              <w:rPr>
                <w:rFonts w:ascii="Calibri" w:hAnsi="Calibri" w:cs="Calibri"/>
                <w:sz w:val="20"/>
                <w:szCs w:val="20"/>
              </w:rPr>
              <w:t xml:space="preserve">Adjustments made to timeframes to support timely and consistent process. </w:t>
            </w:r>
          </w:p>
        </w:tc>
      </w:tr>
      <w:tr w:rsidRPr="004F0B00" w:rsidR="009A2A80" w:rsidTr="008F2463" w14:paraId="720869D6" w14:textId="2C8E8AA9">
        <w:tc>
          <w:tcPr>
            <w:tcW w:w="988" w:type="dxa"/>
          </w:tcPr>
          <w:p w:rsidRPr="009A2A80" w:rsidR="009A2A80" w:rsidP="009A2A80" w:rsidRDefault="009A2A80" w14:paraId="6FD10DA7" w14:textId="5DB3A91A">
            <w:pPr>
              <w:spacing w:after="120"/>
              <w:rPr>
                <w:rFonts w:cstheme="minorHAnsi"/>
                <w:sz w:val="20"/>
                <w:szCs w:val="20"/>
              </w:rPr>
            </w:pPr>
            <w:r w:rsidRPr="00CE3585">
              <w:rPr>
                <w:rFonts w:ascii="Calibri" w:hAnsi="Calibri" w:cs="Arial"/>
                <w:sz w:val="20"/>
                <w:szCs w:val="20"/>
              </w:rPr>
              <w:t>1 00</w:t>
            </w:r>
          </w:p>
        </w:tc>
        <w:tc>
          <w:tcPr>
            <w:tcW w:w="3118" w:type="dxa"/>
          </w:tcPr>
          <w:p w:rsidRPr="009A2A80" w:rsidR="009A2A80" w:rsidP="009A2A80" w:rsidRDefault="009A2A80" w14:paraId="4205A32C" w14:textId="3E667C20">
            <w:pPr>
              <w:spacing w:after="120"/>
              <w:rPr>
                <w:rFonts w:cstheme="minorHAnsi"/>
                <w:sz w:val="20"/>
                <w:szCs w:val="20"/>
              </w:rPr>
            </w:pPr>
            <w:r w:rsidRPr="00CE3585">
              <w:rPr>
                <w:rFonts w:ascii="Calibri" w:hAnsi="Calibri" w:cs="Arial"/>
                <w:sz w:val="20"/>
                <w:szCs w:val="20"/>
              </w:rPr>
              <w:t>Nikki Davies, Registry, Student Services.</w:t>
            </w:r>
          </w:p>
        </w:tc>
        <w:tc>
          <w:tcPr>
            <w:tcW w:w="1701" w:type="dxa"/>
          </w:tcPr>
          <w:p w:rsidRPr="009A2A80" w:rsidR="009A2A80" w:rsidP="009A2A80" w:rsidRDefault="009A2A80" w14:paraId="6D51B137" w14:textId="39A1A412">
            <w:pPr>
              <w:spacing w:after="120"/>
              <w:rPr>
                <w:rFonts w:cstheme="minorHAnsi"/>
                <w:sz w:val="20"/>
                <w:szCs w:val="20"/>
              </w:rPr>
            </w:pPr>
            <w:r w:rsidRPr="00CE3585">
              <w:rPr>
                <w:rFonts w:ascii="Calibri" w:hAnsi="Calibri" w:cs="Arial"/>
                <w:sz w:val="20"/>
                <w:szCs w:val="20"/>
              </w:rPr>
              <w:t>For Sept 2018, Senate</w:t>
            </w:r>
          </w:p>
        </w:tc>
        <w:tc>
          <w:tcPr>
            <w:tcW w:w="3827" w:type="dxa"/>
          </w:tcPr>
          <w:p w:rsidRPr="009A2A80" w:rsidR="009A2A80" w:rsidP="009A2A80" w:rsidRDefault="009A2A80" w14:paraId="736A3561" w14:textId="2D2E6173">
            <w:pPr>
              <w:spacing w:after="120"/>
              <w:rPr>
                <w:rFonts w:cstheme="minorHAnsi"/>
                <w:sz w:val="20"/>
                <w:szCs w:val="20"/>
              </w:rPr>
            </w:pPr>
            <w:r w:rsidRPr="00CE3585">
              <w:rPr>
                <w:rFonts w:ascii="Calibri" w:hAnsi="Calibri" w:cs="Arial"/>
                <w:sz w:val="20"/>
                <w:szCs w:val="20"/>
              </w:rPr>
              <w:t>This new University Code of Practice: Academic Appeals replaces the University Regulations for Academic Appeals.</w:t>
            </w:r>
          </w:p>
        </w:tc>
      </w:tr>
    </w:tbl>
    <w:p w:rsidRPr="004F0B00" w:rsidR="007F5E30" w:rsidP="00B021E2" w:rsidRDefault="007F5E30" w14:paraId="35D2153C" w14:textId="226648F6">
      <w:pPr>
        <w:spacing w:after="120"/>
        <w:rPr>
          <w:rFonts w:cstheme="minorHAnsi"/>
          <w:highlight w:val="yellow"/>
        </w:rPr>
      </w:pPr>
    </w:p>
    <w:sectPr w:rsidRPr="004F0B00"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044D" w14:textId="77777777" w:rsidR="00FE5099" w:rsidRDefault="00FE5099" w:rsidP="00B93213">
      <w:pPr>
        <w:spacing w:after="0" w:line="240" w:lineRule="auto"/>
      </w:pPr>
      <w:r>
        <w:separator/>
      </w:r>
    </w:p>
  </w:endnote>
  <w:endnote w:type="continuationSeparator" w:id="0">
    <w:p w14:paraId="1856DF38" w14:textId="77777777" w:rsidR="00FE5099" w:rsidRDefault="00FE5099"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5018600"/>
      <w:lock w:val="sdtLocked"/>
      <w:placeholder>
        <w:docPart w:val="0CE50B01D0404DD9B38BAED0676285C8"/>
      </w:placeholder>
      <w:text/>
    </w:sdtPr>
    <w:sdtEndPr/>
    <w:sdtContent>
      <w:p w14:paraId="7DB4BC62" w14:textId="6237D9ED" w:rsidR="00132DAA" w:rsidRDefault="00132DAA" w:rsidP="001F2BED">
        <w:pPr>
          <w:pStyle w:val="Footer"/>
          <w:rPr>
            <w:sz w:val="18"/>
            <w:szCs w:val="18"/>
          </w:rPr>
        </w:pPr>
        <w:r w:rsidRPr="00B86CEF">
          <w:rPr>
            <w:sz w:val="18"/>
            <w:szCs w:val="18"/>
          </w:rPr>
          <w:t xml:space="preserve">ACADEMIC APPEALS – </w:t>
        </w:r>
        <w:r>
          <w:rPr>
            <w:sz w:val="18"/>
            <w:szCs w:val="18"/>
          </w:rPr>
          <w:t>PGR</w:t>
        </w:r>
      </w:p>
    </w:sdtContent>
  </w:sdt>
  <w:sdt>
    <w:sdtPr>
      <w:rPr>
        <w:sz w:val="18"/>
        <w:szCs w:val="18"/>
      </w:rPr>
      <w:id w:val="-933977766"/>
      <w:lock w:val="sdtLocked"/>
      <w:placeholder>
        <w:docPart w:val="B8DAD9981C7546E2B1C618FD55696EDF"/>
      </w:placeholder>
      <w:text/>
    </w:sdtPr>
    <w:sdtEndPr/>
    <w:sdtContent>
      <w:p w14:paraId="0027C0DF" w14:textId="2FE899AA" w:rsidR="00132DAA" w:rsidRDefault="00132DAA" w:rsidP="001F2BED">
        <w:pPr>
          <w:pStyle w:val="Footer"/>
          <w:rPr>
            <w:sz w:val="18"/>
            <w:szCs w:val="18"/>
          </w:rPr>
        </w:pPr>
        <w:r>
          <w:rPr>
            <w:sz w:val="18"/>
            <w:szCs w:val="18"/>
          </w:rPr>
          <w:t>Quality Support Service</w:t>
        </w:r>
      </w:p>
    </w:sdtContent>
  </w:sdt>
  <w:p w14:paraId="00C2D5D0" w14:textId="3FD4F7F7" w:rsidR="00132DAA" w:rsidRPr="00364621" w:rsidRDefault="00446170" w:rsidP="00581A06">
    <w:pPr>
      <w:pStyle w:val="Footer"/>
      <w:tabs>
        <w:tab w:val="clear" w:pos="9026"/>
        <w:tab w:val="right" w:pos="9923"/>
      </w:tabs>
      <w:rPr>
        <w:sz w:val="18"/>
        <w:szCs w:val="18"/>
      </w:rPr>
    </w:pPr>
    <w:sdt>
      <w:sdtPr>
        <w:rPr>
          <w:sz w:val="18"/>
          <w:szCs w:val="18"/>
        </w:rPr>
        <w:id w:val="664215523"/>
        <w:lock w:val="sdtLocked"/>
        <w:placeholder>
          <w:docPart w:val="A02098E4415E49AAA88B8ECB31A07E17"/>
        </w:placeholder>
        <w:text/>
      </w:sdtPr>
      <w:sdtEndPr/>
      <w:sdtContent>
        <w:r w:rsidR="00132DAA" w:rsidRPr="00A904E6">
          <w:rPr>
            <w:sz w:val="18"/>
            <w:szCs w:val="18"/>
          </w:rPr>
          <w:t>V1 0</w:t>
        </w:r>
        <w:r w:rsidR="0051004E">
          <w:rPr>
            <w:sz w:val="18"/>
            <w:szCs w:val="18"/>
          </w:rPr>
          <w:t>1</w:t>
        </w:r>
        <w:r w:rsidR="00132DAA" w:rsidRPr="00A904E6">
          <w:rPr>
            <w:sz w:val="18"/>
            <w:szCs w:val="18"/>
          </w:rPr>
          <w:t xml:space="preserve"> June 20</w:t>
        </w:r>
        <w:r w:rsidR="0051004E">
          <w:rPr>
            <w:sz w:val="18"/>
            <w:szCs w:val="18"/>
          </w:rPr>
          <w:t>23</w:t>
        </w:r>
      </w:sdtContent>
    </w:sdt>
    <w:r w:rsidR="00132DAA">
      <w:rPr>
        <w:sz w:val="18"/>
        <w:szCs w:val="18"/>
      </w:rPr>
      <w:tab/>
    </w:r>
    <w:r w:rsidR="00132DAA">
      <w:rPr>
        <w:sz w:val="18"/>
        <w:szCs w:val="18"/>
      </w:rPr>
      <w:tab/>
    </w:r>
    <w:sdt>
      <w:sdtPr>
        <w:id w:val="-1592310296"/>
        <w:docPartObj>
          <w:docPartGallery w:val="Page Numbers (Bottom of Page)"/>
          <w:docPartUnique/>
        </w:docPartObj>
      </w:sdtPr>
      <w:sdtEndPr>
        <w:rPr>
          <w:noProof/>
          <w:sz w:val="18"/>
          <w:szCs w:val="18"/>
        </w:rPr>
      </w:sdtEndPr>
      <w:sdtContent>
        <w:r w:rsidR="00132DAA" w:rsidRPr="00BE2156">
          <w:rPr>
            <w:sz w:val="18"/>
            <w:szCs w:val="18"/>
          </w:rPr>
          <w:fldChar w:fldCharType="begin"/>
        </w:r>
        <w:r w:rsidR="00132DAA" w:rsidRPr="00BE2156">
          <w:rPr>
            <w:sz w:val="18"/>
            <w:szCs w:val="18"/>
          </w:rPr>
          <w:instrText xml:space="preserve"> PAGE   \* MERGEFORMAT </w:instrText>
        </w:r>
        <w:r w:rsidR="00132DAA" w:rsidRPr="00BE2156">
          <w:rPr>
            <w:sz w:val="18"/>
            <w:szCs w:val="18"/>
          </w:rPr>
          <w:fldChar w:fldCharType="separate"/>
        </w:r>
        <w:r w:rsidR="0096769E">
          <w:rPr>
            <w:noProof/>
            <w:sz w:val="18"/>
            <w:szCs w:val="18"/>
          </w:rPr>
          <w:t>13</w:t>
        </w:r>
        <w:r w:rsidR="00132DAA"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27A8" w14:textId="72ABA5BD" w:rsidR="00132DAA" w:rsidRPr="00D92F00" w:rsidRDefault="00132DAA" w:rsidP="004A6F0A">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D5C0" w14:textId="77777777" w:rsidR="00FE5099" w:rsidRDefault="00FE5099" w:rsidP="00B93213">
      <w:pPr>
        <w:spacing w:after="0" w:line="240" w:lineRule="auto"/>
      </w:pPr>
      <w:r>
        <w:separator/>
      </w:r>
    </w:p>
  </w:footnote>
  <w:footnote w:type="continuationSeparator" w:id="0">
    <w:p w14:paraId="216DBE2B" w14:textId="77777777" w:rsidR="00FE5099" w:rsidRDefault="00FE5099"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439C" w14:textId="77777777" w:rsidR="00132DAA" w:rsidRDefault="00132DAA">
    <w:pPr>
      <w:pStyle w:val="Header"/>
    </w:pPr>
  </w:p>
  <w:p w14:paraId="02C2A5AC" w14:textId="77777777" w:rsidR="00132DAA" w:rsidRDefault="00132DAA">
    <w:pPr>
      <w:pStyle w:val="Header"/>
    </w:pPr>
  </w:p>
  <w:p w14:paraId="005A5D7A" w14:textId="77777777" w:rsidR="00132DAA" w:rsidRDefault="00132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6B7D" w14:textId="434E7570" w:rsidR="003C6B87" w:rsidRDefault="003C6B87">
    <w:pPr>
      <w:pStyle w:val="Header"/>
    </w:pPr>
    <w:r w:rsidRPr="00E70655">
      <w:rPr>
        <w:rFonts w:ascii="Calibri" w:eastAsia="Calibri" w:hAnsi="Calibri" w:cs="Times New Roman"/>
        <w:noProof/>
        <w:sz w:val="24"/>
        <w:szCs w:val="24"/>
        <w:lang w:val="en-GB" w:eastAsia="zh-CN"/>
      </w:rPr>
      <w:drawing>
        <wp:anchor distT="0" distB="0" distL="114300" distR="114300" simplePos="0" relativeHeight="251659264" behindDoc="1" locked="0" layoutInCell="1" allowOverlap="1" wp14:anchorId="33FC1644" wp14:editId="52688EC6">
          <wp:simplePos x="0" y="0"/>
          <wp:positionH relativeFrom="column">
            <wp:posOffset>-1186179</wp:posOffset>
          </wp:positionH>
          <wp:positionV relativeFrom="paragraph">
            <wp:posOffset>0</wp:posOffset>
          </wp:positionV>
          <wp:extent cx="9613900" cy="1820545"/>
          <wp:effectExtent l="0" t="0" r="6350" b="8255"/>
          <wp:wrapNone/>
          <wp:docPr id="2" name="Picture 2" descr="/Volumes/share3/Marketing and Communications - Designers/2017/Re-Brand/SharePoint Files/Letterheads/Attributes/Blue Top@2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share3/Marketing and Communications - Designers/2017/Re-Brand/SharePoint Files/Letterheads/Attributes/Blue Top@2x-1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900" cy="1820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C2F"/>
    <w:multiLevelType w:val="hybridMultilevel"/>
    <w:tmpl w:val="89A8994C"/>
    <w:lvl w:ilvl="0" w:tplc="F18419BC">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4A33BD"/>
    <w:multiLevelType w:val="hybridMultilevel"/>
    <w:tmpl w:val="372605C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09C19AD"/>
    <w:multiLevelType w:val="hybridMultilevel"/>
    <w:tmpl w:val="FB1E767A"/>
    <w:lvl w:ilvl="0" w:tplc="04CE95A6">
      <w:start w:val="1"/>
      <w:numFmt w:val="decimal"/>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E21BF"/>
    <w:multiLevelType w:val="hybridMultilevel"/>
    <w:tmpl w:val="2F58B384"/>
    <w:lvl w:ilvl="0" w:tplc="430CA7C8">
      <w:start w:val="1"/>
      <w:numFmt w:val="decimal"/>
      <w:lvlText w:val="4.%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B379D9"/>
    <w:multiLevelType w:val="hybridMultilevel"/>
    <w:tmpl w:val="B9C2CEDA"/>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A7137AD"/>
    <w:multiLevelType w:val="hybridMultilevel"/>
    <w:tmpl w:val="3468F800"/>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0AD82289"/>
    <w:multiLevelType w:val="hybridMultilevel"/>
    <w:tmpl w:val="16D2BB42"/>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0B59127F"/>
    <w:multiLevelType w:val="hybridMultilevel"/>
    <w:tmpl w:val="A81003AA"/>
    <w:lvl w:ilvl="0" w:tplc="B19EAEBC">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0CBC38CC"/>
    <w:multiLevelType w:val="multilevel"/>
    <w:tmpl w:val="1E62DB30"/>
    <w:lvl w:ilvl="0">
      <w:start w:val="1"/>
      <w:numFmt w:val="decimal"/>
      <w:lvlText w:val="%1."/>
      <w:lvlJc w:val="left"/>
      <w:pPr>
        <w:ind w:left="360" w:hanging="360"/>
      </w:pPr>
      <w:rPr>
        <w:rFonts w:hint="default"/>
      </w:rPr>
    </w:lvl>
    <w:lvl w:ilvl="1">
      <w:start w:val="1"/>
      <w:numFmt w:val="decimal"/>
      <w:isLgl/>
      <w:lvlText w:val="%1.%2"/>
      <w:lvlJc w:val="left"/>
      <w:pPr>
        <w:ind w:left="430" w:hanging="43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1080" w:hanging="108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440" w:hanging="144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9" w15:restartNumberingAfterBreak="0">
    <w:nsid w:val="0DE24F7D"/>
    <w:multiLevelType w:val="hybridMultilevel"/>
    <w:tmpl w:val="8D767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591AD0"/>
    <w:multiLevelType w:val="hybridMultilevel"/>
    <w:tmpl w:val="B260B006"/>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0F7231EE"/>
    <w:multiLevelType w:val="hybridMultilevel"/>
    <w:tmpl w:val="1FD82D04"/>
    <w:lvl w:ilvl="0" w:tplc="9BA0CCCA">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481A91"/>
    <w:multiLevelType w:val="hybridMultilevel"/>
    <w:tmpl w:val="E1F879E8"/>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2520BCA"/>
    <w:multiLevelType w:val="hybridMultilevel"/>
    <w:tmpl w:val="F33CFDF6"/>
    <w:lvl w:ilvl="0" w:tplc="AD146240">
      <w:start w:val="1"/>
      <w:numFmt w:val="decimal"/>
      <w:lvlText w:val="1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FE38CF"/>
    <w:multiLevelType w:val="hybridMultilevel"/>
    <w:tmpl w:val="530AFAAC"/>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158C5870"/>
    <w:multiLevelType w:val="hybridMultilevel"/>
    <w:tmpl w:val="45A2C226"/>
    <w:lvl w:ilvl="0" w:tplc="0EC02A68">
      <w:start w:val="1"/>
      <w:numFmt w:val="decimal"/>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D20EBC"/>
    <w:multiLevelType w:val="hybridMultilevel"/>
    <w:tmpl w:val="EDD22046"/>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9620A7D"/>
    <w:multiLevelType w:val="multilevel"/>
    <w:tmpl w:val="0110373A"/>
    <w:lvl w:ilvl="0">
      <w:start w:val="20"/>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C36715D"/>
    <w:multiLevelType w:val="hybridMultilevel"/>
    <w:tmpl w:val="72629676"/>
    <w:lvl w:ilvl="0" w:tplc="8A60203E">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743E00"/>
    <w:multiLevelType w:val="hybridMultilevel"/>
    <w:tmpl w:val="7A28BDA6"/>
    <w:lvl w:ilvl="0" w:tplc="0EC02A68">
      <w:start w:val="1"/>
      <w:numFmt w:val="decimal"/>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2A3569"/>
    <w:multiLevelType w:val="hybridMultilevel"/>
    <w:tmpl w:val="640EF15E"/>
    <w:lvl w:ilvl="0" w:tplc="634A815A">
      <w:start w:val="1"/>
      <w:numFmt w:val="decimal"/>
      <w:lvlText w:val="1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7AE0621"/>
    <w:multiLevelType w:val="multilevel"/>
    <w:tmpl w:val="8A706F24"/>
    <w:lvl w:ilvl="0">
      <w:start w:val="12"/>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29DE5B2B"/>
    <w:multiLevelType w:val="hybridMultilevel"/>
    <w:tmpl w:val="92A2DDF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2DB77755"/>
    <w:multiLevelType w:val="hybridMultilevel"/>
    <w:tmpl w:val="985EE63A"/>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52E74ED"/>
    <w:multiLevelType w:val="hybridMultilevel"/>
    <w:tmpl w:val="5B368E8C"/>
    <w:lvl w:ilvl="0" w:tplc="B14667BE">
      <w:start w:val="1"/>
      <w:numFmt w:val="decimal"/>
      <w:lvlText w:val="1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DB5E1D"/>
    <w:multiLevelType w:val="multilevel"/>
    <w:tmpl w:val="07D84AA0"/>
    <w:lvl w:ilvl="0">
      <w:start w:val="11"/>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36E7085E"/>
    <w:multiLevelType w:val="hybridMultilevel"/>
    <w:tmpl w:val="AEF4438C"/>
    <w:lvl w:ilvl="0" w:tplc="6DEC75AC">
      <w:start w:val="1"/>
      <w:numFmt w:val="decimal"/>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0950AA"/>
    <w:multiLevelType w:val="multilevel"/>
    <w:tmpl w:val="C39015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F0444CE"/>
    <w:multiLevelType w:val="multilevel"/>
    <w:tmpl w:val="5A501810"/>
    <w:lvl w:ilvl="0">
      <w:start w:val="1"/>
      <w:numFmt w:val="decimal"/>
      <w:lvlText w:val="%1."/>
      <w:lvlJc w:val="left"/>
      <w:pPr>
        <w:ind w:left="720" w:hanging="360"/>
      </w:pPr>
    </w:lvl>
    <w:lvl w:ilvl="1">
      <w:start w:val="1"/>
      <w:numFmt w:val="decimal"/>
      <w:isLgl/>
      <w:lvlText w:val="%1.%2"/>
      <w:lvlJc w:val="left"/>
      <w:pPr>
        <w:ind w:left="930" w:hanging="570"/>
      </w:pPr>
      <w:rPr>
        <w:rFonts w:ascii="Calibri" w:eastAsia="Arial" w:hAnsi="Calibri" w:cs="Calibri" w:hint="default"/>
        <w:sz w:val="22"/>
      </w:rPr>
    </w:lvl>
    <w:lvl w:ilvl="2">
      <w:start w:val="1"/>
      <w:numFmt w:val="decimal"/>
      <w:isLgl/>
      <w:lvlText w:val="%1.%2.%3"/>
      <w:lvlJc w:val="left"/>
      <w:pPr>
        <w:ind w:left="1080" w:hanging="720"/>
      </w:pPr>
      <w:rPr>
        <w:rFonts w:ascii="Calibri" w:eastAsia="Arial" w:hAnsi="Calibri" w:cs="Calibri" w:hint="default"/>
        <w:sz w:val="22"/>
      </w:rPr>
    </w:lvl>
    <w:lvl w:ilvl="3">
      <w:start w:val="1"/>
      <w:numFmt w:val="decimal"/>
      <w:isLgl/>
      <w:lvlText w:val="%1.%2.%3.%4"/>
      <w:lvlJc w:val="left"/>
      <w:pPr>
        <w:ind w:left="1080" w:hanging="720"/>
      </w:pPr>
      <w:rPr>
        <w:rFonts w:ascii="Calibri" w:eastAsia="Arial" w:hAnsi="Calibri" w:cs="Calibri" w:hint="default"/>
        <w:sz w:val="22"/>
      </w:rPr>
    </w:lvl>
    <w:lvl w:ilvl="4">
      <w:start w:val="1"/>
      <w:numFmt w:val="decimal"/>
      <w:isLgl/>
      <w:lvlText w:val="%1.%2.%3.%4.%5"/>
      <w:lvlJc w:val="left"/>
      <w:pPr>
        <w:ind w:left="1440" w:hanging="1080"/>
      </w:pPr>
      <w:rPr>
        <w:rFonts w:ascii="Calibri" w:eastAsia="Arial" w:hAnsi="Calibri" w:cs="Calibri" w:hint="default"/>
        <w:sz w:val="22"/>
      </w:rPr>
    </w:lvl>
    <w:lvl w:ilvl="5">
      <w:start w:val="1"/>
      <w:numFmt w:val="decimal"/>
      <w:isLgl/>
      <w:lvlText w:val="%1.%2.%3.%4.%5.%6"/>
      <w:lvlJc w:val="left"/>
      <w:pPr>
        <w:ind w:left="1440" w:hanging="1080"/>
      </w:pPr>
      <w:rPr>
        <w:rFonts w:ascii="Calibri" w:eastAsia="Arial" w:hAnsi="Calibri" w:cs="Calibri" w:hint="default"/>
        <w:sz w:val="22"/>
      </w:rPr>
    </w:lvl>
    <w:lvl w:ilvl="6">
      <w:start w:val="1"/>
      <w:numFmt w:val="decimal"/>
      <w:isLgl/>
      <w:lvlText w:val="%1.%2.%3.%4.%5.%6.%7"/>
      <w:lvlJc w:val="left"/>
      <w:pPr>
        <w:ind w:left="1800" w:hanging="1440"/>
      </w:pPr>
      <w:rPr>
        <w:rFonts w:ascii="Calibri" w:eastAsia="Arial" w:hAnsi="Calibri" w:cs="Calibri" w:hint="default"/>
        <w:sz w:val="22"/>
      </w:rPr>
    </w:lvl>
    <w:lvl w:ilvl="7">
      <w:start w:val="1"/>
      <w:numFmt w:val="decimal"/>
      <w:isLgl/>
      <w:lvlText w:val="%1.%2.%3.%4.%5.%6.%7.%8"/>
      <w:lvlJc w:val="left"/>
      <w:pPr>
        <w:ind w:left="1800" w:hanging="1440"/>
      </w:pPr>
      <w:rPr>
        <w:rFonts w:ascii="Calibri" w:eastAsia="Arial" w:hAnsi="Calibri" w:cs="Calibri" w:hint="default"/>
        <w:sz w:val="22"/>
      </w:rPr>
    </w:lvl>
    <w:lvl w:ilvl="8">
      <w:start w:val="1"/>
      <w:numFmt w:val="decimal"/>
      <w:isLgl/>
      <w:lvlText w:val="%1.%2.%3.%4.%5.%6.%7.%8.%9"/>
      <w:lvlJc w:val="left"/>
      <w:pPr>
        <w:ind w:left="2160" w:hanging="1800"/>
      </w:pPr>
      <w:rPr>
        <w:rFonts w:ascii="Calibri" w:eastAsia="Arial" w:hAnsi="Calibri" w:cs="Calibri" w:hint="default"/>
        <w:sz w:val="22"/>
      </w:rPr>
    </w:lvl>
  </w:abstractNum>
  <w:abstractNum w:abstractNumId="29" w15:restartNumberingAfterBreak="0">
    <w:nsid w:val="40FF2795"/>
    <w:multiLevelType w:val="hybridMultilevel"/>
    <w:tmpl w:val="64CECE2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45BC0EF4"/>
    <w:multiLevelType w:val="hybridMultilevel"/>
    <w:tmpl w:val="9EDA7B90"/>
    <w:lvl w:ilvl="0" w:tplc="E35E0D64">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8F01E2"/>
    <w:multiLevelType w:val="hybridMultilevel"/>
    <w:tmpl w:val="AC303A64"/>
    <w:lvl w:ilvl="0" w:tplc="EA100BB0">
      <w:start w:val="1"/>
      <w:numFmt w:val="decimal"/>
      <w:lvlText w:val="1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753F4F"/>
    <w:multiLevelType w:val="hybridMultilevel"/>
    <w:tmpl w:val="04D00F76"/>
    <w:lvl w:ilvl="0" w:tplc="9BA0CCCA">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7804FE"/>
    <w:multiLevelType w:val="hybridMultilevel"/>
    <w:tmpl w:val="F47864FC"/>
    <w:lvl w:ilvl="0" w:tplc="C5DC15C2">
      <w:start w:val="1"/>
      <w:numFmt w:val="decimal"/>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FF4DC9"/>
    <w:multiLevelType w:val="hybridMultilevel"/>
    <w:tmpl w:val="D700DBE0"/>
    <w:lvl w:ilvl="0" w:tplc="E9C4C010">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265F70"/>
    <w:multiLevelType w:val="hybridMultilevel"/>
    <w:tmpl w:val="06E02F6E"/>
    <w:lvl w:ilvl="0" w:tplc="0EC02A68">
      <w:start w:val="1"/>
      <w:numFmt w:val="decimal"/>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F412DF"/>
    <w:multiLevelType w:val="hybridMultilevel"/>
    <w:tmpl w:val="33A6DDD2"/>
    <w:lvl w:ilvl="0" w:tplc="E35E0D64">
      <w:start w:val="1"/>
      <w:numFmt w:val="decimal"/>
      <w:lvlText w:val="20.%1"/>
      <w:lvlJc w:val="left"/>
      <w:pPr>
        <w:ind w:left="720" w:hanging="360"/>
      </w:pPr>
      <w:rPr>
        <w:rFonts w:hint="default"/>
      </w:rPr>
    </w:lvl>
    <w:lvl w:ilvl="1" w:tplc="3544C4BE">
      <w:start w:val="1"/>
      <w:numFmt w:val="decimal"/>
      <w:lvlText w:val="2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816FDE"/>
    <w:multiLevelType w:val="hybridMultilevel"/>
    <w:tmpl w:val="18A24F1A"/>
    <w:lvl w:ilvl="0" w:tplc="7C6A8E5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620776A1"/>
    <w:multiLevelType w:val="hybridMultilevel"/>
    <w:tmpl w:val="B978BD16"/>
    <w:lvl w:ilvl="0" w:tplc="E35E0D64">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486ABE"/>
    <w:multiLevelType w:val="hybridMultilevel"/>
    <w:tmpl w:val="B0F68250"/>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6A0B68AE"/>
    <w:multiLevelType w:val="hybridMultilevel"/>
    <w:tmpl w:val="3E325042"/>
    <w:lvl w:ilvl="0" w:tplc="6DCA3FEC">
      <w:start w:val="6"/>
      <w:numFmt w:val="decimal"/>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151376"/>
    <w:multiLevelType w:val="hybridMultilevel"/>
    <w:tmpl w:val="45DED138"/>
    <w:lvl w:ilvl="0" w:tplc="0D5CE9DA">
      <w:start w:val="1"/>
      <w:numFmt w:val="decimal"/>
      <w:lvlText w:val="1.%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5D2450"/>
    <w:multiLevelType w:val="hybridMultilevel"/>
    <w:tmpl w:val="B0009A76"/>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726E44C8"/>
    <w:multiLevelType w:val="hybridMultilevel"/>
    <w:tmpl w:val="D3BEDEEC"/>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72C370D2"/>
    <w:multiLevelType w:val="hybridMultilevel"/>
    <w:tmpl w:val="F60A8D06"/>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5" w15:restartNumberingAfterBreak="0">
    <w:nsid w:val="735858F6"/>
    <w:multiLevelType w:val="hybridMultilevel"/>
    <w:tmpl w:val="66949C3E"/>
    <w:lvl w:ilvl="0" w:tplc="B3DA2D90">
      <w:start w:val="1"/>
      <w:numFmt w:val="decimal"/>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59452D"/>
    <w:multiLevelType w:val="multilevel"/>
    <w:tmpl w:val="07049752"/>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78855F00"/>
    <w:multiLevelType w:val="hybridMultilevel"/>
    <w:tmpl w:val="B24A6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EA3FAB"/>
    <w:multiLevelType w:val="multilevel"/>
    <w:tmpl w:val="1540A16C"/>
    <w:lvl w:ilvl="0">
      <w:start w:val="3"/>
      <w:numFmt w:val="decimal"/>
      <w:lvlText w:val="%1."/>
      <w:lvlJc w:val="left"/>
      <w:pPr>
        <w:ind w:left="680" w:hanging="680"/>
      </w:p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9" w15:restartNumberingAfterBreak="0">
    <w:nsid w:val="7ECF1EF0"/>
    <w:multiLevelType w:val="hybridMultilevel"/>
    <w:tmpl w:val="018241CC"/>
    <w:lvl w:ilvl="0" w:tplc="0EC02A68">
      <w:start w:val="1"/>
      <w:numFmt w:val="decimal"/>
      <w:lvlText w:val="19.%1"/>
      <w:lvlJc w:val="left"/>
      <w:pPr>
        <w:ind w:left="720" w:hanging="360"/>
      </w:pPr>
      <w:rPr>
        <w:rFonts w:hint="default"/>
      </w:rPr>
    </w:lvl>
    <w:lvl w:ilvl="1" w:tplc="E35E0D64">
      <w:start w:val="1"/>
      <w:numFmt w:val="decimal"/>
      <w:lvlText w:val="20.%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8479346">
    <w:abstractNumId w:val="48"/>
  </w:num>
  <w:num w:numId="2" w16cid:durableId="2024941761">
    <w:abstractNumId w:val="46"/>
  </w:num>
  <w:num w:numId="3" w16cid:durableId="1144157006">
    <w:abstractNumId w:val="9"/>
  </w:num>
  <w:num w:numId="4" w16cid:durableId="1695305915">
    <w:abstractNumId w:val="27"/>
  </w:num>
  <w:num w:numId="5" w16cid:durableId="216596950">
    <w:abstractNumId w:val="8"/>
  </w:num>
  <w:num w:numId="6" w16cid:durableId="1396679">
    <w:abstractNumId w:val="41"/>
  </w:num>
  <w:num w:numId="7" w16cid:durableId="1881898644">
    <w:abstractNumId w:val="3"/>
  </w:num>
  <w:num w:numId="8" w16cid:durableId="624384233">
    <w:abstractNumId w:val="29"/>
  </w:num>
  <w:num w:numId="9" w16cid:durableId="2095734851">
    <w:abstractNumId w:val="42"/>
  </w:num>
  <w:num w:numId="10" w16cid:durableId="331877143">
    <w:abstractNumId w:val="22"/>
  </w:num>
  <w:num w:numId="11" w16cid:durableId="2057849354">
    <w:abstractNumId w:val="39"/>
  </w:num>
  <w:num w:numId="12" w16cid:durableId="63379458">
    <w:abstractNumId w:val="43"/>
  </w:num>
  <w:num w:numId="13" w16cid:durableId="946734209">
    <w:abstractNumId w:val="25"/>
  </w:num>
  <w:num w:numId="14" w16cid:durableId="2020084220">
    <w:abstractNumId w:val="20"/>
  </w:num>
  <w:num w:numId="15" w16cid:durableId="1152866782">
    <w:abstractNumId w:val="26"/>
  </w:num>
  <w:num w:numId="16" w16cid:durableId="1481000599">
    <w:abstractNumId w:val="21"/>
  </w:num>
  <w:num w:numId="17" w16cid:durableId="901982754">
    <w:abstractNumId w:val="0"/>
  </w:num>
  <w:num w:numId="18" w16cid:durableId="699278009">
    <w:abstractNumId w:val="14"/>
  </w:num>
  <w:num w:numId="19" w16cid:durableId="1174952801">
    <w:abstractNumId w:val="18"/>
  </w:num>
  <w:num w:numId="20" w16cid:durableId="845902581">
    <w:abstractNumId w:val="1"/>
  </w:num>
  <w:num w:numId="21" w16cid:durableId="1895505445">
    <w:abstractNumId w:val="11"/>
  </w:num>
  <w:num w:numId="22" w16cid:durableId="739475037">
    <w:abstractNumId w:val="7"/>
  </w:num>
  <w:num w:numId="23" w16cid:durableId="1475096670">
    <w:abstractNumId w:val="32"/>
  </w:num>
  <w:num w:numId="24" w16cid:durableId="273054099">
    <w:abstractNumId w:val="24"/>
  </w:num>
  <w:num w:numId="25" w16cid:durableId="719864596">
    <w:abstractNumId w:val="12"/>
  </w:num>
  <w:num w:numId="26" w16cid:durableId="595553719">
    <w:abstractNumId w:val="31"/>
  </w:num>
  <w:num w:numId="27" w16cid:durableId="1130823726">
    <w:abstractNumId w:val="5"/>
  </w:num>
  <w:num w:numId="28" w16cid:durableId="84962097">
    <w:abstractNumId w:val="34"/>
  </w:num>
  <w:num w:numId="29" w16cid:durableId="1381595142">
    <w:abstractNumId w:val="13"/>
  </w:num>
  <w:num w:numId="30" w16cid:durableId="1185553214">
    <w:abstractNumId w:val="2"/>
  </w:num>
  <w:num w:numId="31" w16cid:durableId="198931056">
    <w:abstractNumId w:val="4"/>
  </w:num>
  <w:num w:numId="32" w16cid:durableId="902526145">
    <w:abstractNumId w:val="45"/>
  </w:num>
  <w:num w:numId="33" w16cid:durableId="1551771353">
    <w:abstractNumId w:val="23"/>
  </w:num>
  <w:num w:numId="34" w16cid:durableId="1573270039">
    <w:abstractNumId w:val="10"/>
  </w:num>
  <w:num w:numId="35" w16cid:durableId="39521790">
    <w:abstractNumId w:val="40"/>
  </w:num>
  <w:num w:numId="36" w16cid:durableId="251086401">
    <w:abstractNumId w:val="33"/>
  </w:num>
  <w:num w:numId="37" w16cid:durableId="640693412">
    <w:abstractNumId w:val="15"/>
  </w:num>
  <w:num w:numId="38" w16cid:durableId="298418102">
    <w:abstractNumId w:val="16"/>
  </w:num>
  <w:num w:numId="39" w16cid:durableId="845634656">
    <w:abstractNumId w:val="19"/>
  </w:num>
  <w:num w:numId="40" w16cid:durableId="786968100">
    <w:abstractNumId w:val="6"/>
  </w:num>
  <w:num w:numId="41" w16cid:durableId="1757819167">
    <w:abstractNumId w:val="35"/>
  </w:num>
  <w:num w:numId="42" w16cid:durableId="1995648270">
    <w:abstractNumId w:val="17"/>
  </w:num>
  <w:num w:numId="43" w16cid:durableId="1682468009">
    <w:abstractNumId w:val="49"/>
  </w:num>
  <w:num w:numId="44" w16cid:durableId="219555120">
    <w:abstractNumId w:val="30"/>
  </w:num>
  <w:num w:numId="45" w16cid:durableId="634985586">
    <w:abstractNumId w:val="28"/>
  </w:num>
  <w:num w:numId="46" w16cid:durableId="91434062">
    <w:abstractNumId w:val="44"/>
  </w:num>
  <w:num w:numId="47" w16cid:durableId="2096587792">
    <w:abstractNumId w:val="36"/>
  </w:num>
  <w:num w:numId="48" w16cid:durableId="725492017">
    <w:abstractNumId w:val="37"/>
  </w:num>
  <w:num w:numId="49" w16cid:durableId="1463615805">
    <w:abstractNumId w:val="38"/>
  </w:num>
  <w:num w:numId="50" w16cid:durableId="412746611">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4318"/>
    <w:rsid w:val="000056B6"/>
    <w:rsid w:val="00012BE5"/>
    <w:rsid w:val="00022A7E"/>
    <w:rsid w:val="000237BC"/>
    <w:rsid w:val="0002532B"/>
    <w:rsid w:val="00026F34"/>
    <w:rsid w:val="000367A6"/>
    <w:rsid w:val="00044ADB"/>
    <w:rsid w:val="00050219"/>
    <w:rsid w:val="000516BC"/>
    <w:rsid w:val="00064FA6"/>
    <w:rsid w:val="0006580E"/>
    <w:rsid w:val="0006698A"/>
    <w:rsid w:val="0007234A"/>
    <w:rsid w:val="00072DEC"/>
    <w:rsid w:val="00075E62"/>
    <w:rsid w:val="00076638"/>
    <w:rsid w:val="00083470"/>
    <w:rsid w:val="00086ACC"/>
    <w:rsid w:val="00090301"/>
    <w:rsid w:val="0009121C"/>
    <w:rsid w:val="0009168A"/>
    <w:rsid w:val="0009775E"/>
    <w:rsid w:val="000A31AA"/>
    <w:rsid w:val="000B095F"/>
    <w:rsid w:val="000D2A3C"/>
    <w:rsid w:val="000D6F96"/>
    <w:rsid w:val="000D7013"/>
    <w:rsid w:val="000E2192"/>
    <w:rsid w:val="000E4673"/>
    <w:rsid w:val="000E495E"/>
    <w:rsid w:val="000E70D3"/>
    <w:rsid w:val="000F07B2"/>
    <w:rsid w:val="000F3811"/>
    <w:rsid w:val="00100BD9"/>
    <w:rsid w:val="0010316C"/>
    <w:rsid w:val="0011063A"/>
    <w:rsid w:val="00114967"/>
    <w:rsid w:val="00126C23"/>
    <w:rsid w:val="001305E8"/>
    <w:rsid w:val="00132DAA"/>
    <w:rsid w:val="001343EE"/>
    <w:rsid w:val="001368F4"/>
    <w:rsid w:val="00142844"/>
    <w:rsid w:val="0014353B"/>
    <w:rsid w:val="001463B5"/>
    <w:rsid w:val="001468BD"/>
    <w:rsid w:val="00147726"/>
    <w:rsid w:val="00151040"/>
    <w:rsid w:val="00154F96"/>
    <w:rsid w:val="00165927"/>
    <w:rsid w:val="00167ED8"/>
    <w:rsid w:val="00174252"/>
    <w:rsid w:val="00174E9E"/>
    <w:rsid w:val="001759A0"/>
    <w:rsid w:val="0018201E"/>
    <w:rsid w:val="0018678B"/>
    <w:rsid w:val="00191ACC"/>
    <w:rsid w:val="001A700C"/>
    <w:rsid w:val="001B32B6"/>
    <w:rsid w:val="001B4CC8"/>
    <w:rsid w:val="001D3A70"/>
    <w:rsid w:val="001E1677"/>
    <w:rsid w:val="001E4B93"/>
    <w:rsid w:val="001F15CC"/>
    <w:rsid w:val="001F2BED"/>
    <w:rsid w:val="001F3577"/>
    <w:rsid w:val="002050F8"/>
    <w:rsid w:val="0020693E"/>
    <w:rsid w:val="0021359A"/>
    <w:rsid w:val="00214242"/>
    <w:rsid w:val="002203EA"/>
    <w:rsid w:val="002261D1"/>
    <w:rsid w:val="002269C0"/>
    <w:rsid w:val="00243B68"/>
    <w:rsid w:val="00243BCA"/>
    <w:rsid w:val="00250ECE"/>
    <w:rsid w:val="00264DAE"/>
    <w:rsid w:val="002657CB"/>
    <w:rsid w:val="00266406"/>
    <w:rsid w:val="00272F6C"/>
    <w:rsid w:val="002846D7"/>
    <w:rsid w:val="00284A7F"/>
    <w:rsid w:val="0029153B"/>
    <w:rsid w:val="00293EB9"/>
    <w:rsid w:val="00295E3F"/>
    <w:rsid w:val="00296F7B"/>
    <w:rsid w:val="002B0483"/>
    <w:rsid w:val="002B1A48"/>
    <w:rsid w:val="002B5129"/>
    <w:rsid w:val="002B775E"/>
    <w:rsid w:val="002B78B4"/>
    <w:rsid w:val="002C409D"/>
    <w:rsid w:val="002D0795"/>
    <w:rsid w:val="002E01C0"/>
    <w:rsid w:val="002E2D77"/>
    <w:rsid w:val="002E59EF"/>
    <w:rsid w:val="002E6FFE"/>
    <w:rsid w:val="002F1412"/>
    <w:rsid w:val="002F16D3"/>
    <w:rsid w:val="002F6127"/>
    <w:rsid w:val="00330548"/>
    <w:rsid w:val="0033198C"/>
    <w:rsid w:val="00333037"/>
    <w:rsid w:val="00336AAC"/>
    <w:rsid w:val="003444F0"/>
    <w:rsid w:val="00347584"/>
    <w:rsid w:val="003518C2"/>
    <w:rsid w:val="00362DA3"/>
    <w:rsid w:val="00364621"/>
    <w:rsid w:val="003670A7"/>
    <w:rsid w:val="003712C7"/>
    <w:rsid w:val="00372FAC"/>
    <w:rsid w:val="00372FF9"/>
    <w:rsid w:val="0037498D"/>
    <w:rsid w:val="00383903"/>
    <w:rsid w:val="00383EE7"/>
    <w:rsid w:val="00385A68"/>
    <w:rsid w:val="0039223A"/>
    <w:rsid w:val="003A7E56"/>
    <w:rsid w:val="003B2AAB"/>
    <w:rsid w:val="003B300F"/>
    <w:rsid w:val="003B558A"/>
    <w:rsid w:val="003C147A"/>
    <w:rsid w:val="003C3821"/>
    <w:rsid w:val="003C6B87"/>
    <w:rsid w:val="003D215E"/>
    <w:rsid w:val="003D372A"/>
    <w:rsid w:val="003D50AD"/>
    <w:rsid w:val="003E5E0C"/>
    <w:rsid w:val="003E747B"/>
    <w:rsid w:val="00401C70"/>
    <w:rsid w:val="004066DC"/>
    <w:rsid w:val="00407AEE"/>
    <w:rsid w:val="00410F9D"/>
    <w:rsid w:val="00423425"/>
    <w:rsid w:val="00426ACC"/>
    <w:rsid w:val="00427AFB"/>
    <w:rsid w:val="00427F23"/>
    <w:rsid w:val="004348D1"/>
    <w:rsid w:val="00435AAE"/>
    <w:rsid w:val="00436777"/>
    <w:rsid w:val="00446170"/>
    <w:rsid w:val="0044745F"/>
    <w:rsid w:val="00457569"/>
    <w:rsid w:val="004577AF"/>
    <w:rsid w:val="004649F3"/>
    <w:rsid w:val="00477EE1"/>
    <w:rsid w:val="00486BB0"/>
    <w:rsid w:val="004943CC"/>
    <w:rsid w:val="00494E68"/>
    <w:rsid w:val="004A41DD"/>
    <w:rsid w:val="004A651B"/>
    <w:rsid w:val="004A6F0A"/>
    <w:rsid w:val="004B146F"/>
    <w:rsid w:val="004B68C6"/>
    <w:rsid w:val="004C0878"/>
    <w:rsid w:val="004C1072"/>
    <w:rsid w:val="004C3521"/>
    <w:rsid w:val="004C59EF"/>
    <w:rsid w:val="004C694E"/>
    <w:rsid w:val="004E28C5"/>
    <w:rsid w:val="004F0B00"/>
    <w:rsid w:val="0051004E"/>
    <w:rsid w:val="00513D59"/>
    <w:rsid w:val="005176E9"/>
    <w:rsid w:val="005243EB"/>
    <w:rsid w:val="00524A56"/>
    <w:rsid w:val="005304E7"/>
    <w:rsid w:val="00532548"/>
    <w:rsid w:val="00535BC2"/>
    <w:rsid w:val="005401F6"/>
    <w:rsid w:val="00542BCD"/>
    <w:rsid w:val="00544272"/>
    <w:rsid w:val="005503CC"/>
    <w:rsid w:val="005527BB"/>
    <w:rsid w:val="00562523"/>
    <w:rsid w:val="00562C6A"/>
    <w:rsid w:val="0057195B"/>
    <w:rsid w:val="0057196B"/>
    <w:rsid w:val="00575EDE"/>
    <w:rsid w:val="00577E89"/>
    <w:rsid w:val="00580259"/>
    <w:rsid w:val="005819E2"/>
    <w:rsid w:val="00581A06"/>
    <w:rsid w:val="00586C60"/>
    <w:rsid w:val="00591267"/>
    <w:rsid w:val="00596E13"/>
    <w:rsid w:val="00597527"/>
    <w:rsid w:val="005A1885"/>
    <w:rsid w:val="005A2CF8"/>
    <w:rsid w:val="005A6998"/>
    <w:rsid w:val="005A6D33"/>
    <w:rsid w:val="005C32CB"/>
    <w:rsid w:val="005C7F4B"/>
    <w:rsid w:val="005D0872"/>
    <w:rsid w:val="005D758F"/>
    <w:rsid w:val="005F305C"/>
    <w:rsid w:val="005F34AF"/>
    <w:rsid w:val="005F46D3"/>
    <w:rsid w:val="005F7E06"/>
    <w:rsid w:val="00601257"/>
    <w:rsid w:val="00604415"/>
    <w:rsid w:val="00605A18"/>
    <w:rsid w:val="006142AD"/>
    <w:rsid w:val="00615DF6"/>
    <w:rsid w:val="00616569"/>
    <w:rsid w:val="00617924"/>
    <w:rsid w:val="00621BCE"/>
    <w:rsid w:val="0062307E"/>
    <w:rsid w:val="00623634"/>
    <w:rsid w:val="00624A60"/>
    <w:rsid w:val="00625934"/>
    <w:rsid w:val="006327E3"/>
    <w:rsid w:val="0063750A"/>
    <w:rsid w:val="00642E15"/>
    <w:rsid w:val="00644DAC"/>
    <w:rsid w:val="00647F73"/>
    <w:rsid w:val="006500B5"/>
    <w:rsid w:val="006525B9"/>
    <w:rsid w:val="0065405C"/>
    <w:rsid w:val="00655853"/>
    <w:rsid w:val="00656456"/>
    <w:rsid w:val="0065683C"/>
    <w:rsid w:val="00657DA0"/>
    <w:rsid w:val="00662222"/>
    <w:rsid w:val="00665835"/>
    <w:rsid w:val="006701E3"/>
    <w:rsid w:val="006718B5"/>
    <w:rsid w:val="00673A69"/>
    <w:rsid w:val="00675A24"/>
    <w:rsid w:val="0067657F"/>
    <w:rsid w:val="00677115"/>
    <w:rsid w:val="00680727"/>
    <w:rsid w:val="0068270E"/>
    <w:rsid w:val="00682A12"/>
    <w:rsid w:val="0069073A"/>
    <w:rsid w:val="00697DD4"/>
    <w:rsid w:val="006A4938"/>
    <w:rsid w:val="006A631E"/>
    <w:rsid w:val="006B1937"/>
    <w:rsid w:val="006B29E1"/>
    <w:rsid w:val="006B2C42"/>
    <w:rsid w:val="006B6EDF"/>
    <w:rsid w:val="006C2F33"/>
    <w:rsid w:val="006C57EC"/>
    <w:rsid w:val="006D1680"/>
    <w:rsid w:val="006D3F4F"/>
    <w:rsid w:val="006D3F58"/>
    <w:rsid w:val="006D63E1"/>
    <w:rsid w:val="006E2501"/>
    <w:rsid w:val="006E29D1"/>
    <w:rsid w:val="006E31E2"/>
    <w:rsid w:val="006F062C"/>
    <w:rsid w:val="006F0F63"/>
    <w:rsid w:val="006F50BF"/>
    <w:rsid w:val="007022E5"/>
    <w:rsid w:val="00704FE7"/>
    <w:rsid w:val="00710A5C"/>
    <w:rsid w:val="00711735"/>
    <w:rsid w:val="00712E78"/>
    <w:rsid w:val="0071586E"/>
    <w:rsid w:val="00721A18"/>
    <w:rsid w:val="00721BCA"/>
    <w:rsid w:val="00721F04"/>
    <w:rsid w:val="00722221"/>
    <w:rsid w:val="00723833"/>
    <w:rsid w:val="0072715E"/>
    <w:rsid w:val="007353FF"/>
    <w:rsid w:val="007424DA"/>
    <w:rsid w:val="0074623B"/>
    <w:rsid w:val="00747486"/>
    <w:rsid w:val="00747817"/>
    <w:rsid w:val="00751C82"/>
    <w:rsid w:val="00764C11"/>
    <w:rsid w:val="00765F84"/>
    <w:rsid w:val="0076701B"/>
    <w:rsid w:val="00771B32"/>
    <w:rsid w:val="007722C2"/>
    <w:rsid w:val="00781240"/>
    <w:rsid w:val="00784325"/>
    <w:rsid w:val="0079129A"/>
    <w:rsid w:val="00793F32"/>
    <w:rsid w:val="007A1BFA"/>
    <w:rsid w:val="007B1B90"/>
    <w:rsid w:val="007B2DB3"/>
    <w:rsid w:val="007B3005"/>
    <w:rsid w:val="007B6ABA"/>
    <w:rsid w:val="007C1FEB"/>
    <w:rsid w:val="007C3EA2"/>
    <w:rsid w:val="007D456D"/>
    <w:rsid w:val="007E75AF"/>
    <w:rsid w:val="007F0ADF"/>
    <w:rsid w:val="007F2279"/>
    <w:rsid w:val="007F5E30"/>
    <w:rsid w:val="008004F0"/>
    <w:rsid w:val="00801FFB"/>
    <w:rsid w:val="0081577C"/>
    <w:rsid w:val="00822175"/>
    <w:rsid w:val="00822365"/>
    <w:rsid w:val="00833F3D"/>
    <w:rsid w:val="008623E7"/>
    <w:rsid w:val="0087026C"/>
    <w:rsid w:val="00871D57"/>
    <w:rsid w:val="00873098"/>
    <w:rsid w:val="0087565F"/>
    <w:rsid w:val="00875D77"/>
    <w:rsid w:val="008810A0"/>
    <w:rsid w:val="00886F93"/>
    <w:rsid w:val="00895AF1"/>
    <w:rsid w:val="008A0CB0"/>
    <w:rsid w:val="008A1383"/>
    <w:rsid w:val="008A24D4"/>
    <w:rsid w:val="008A7D3E"/>
    <w:rsid w:val="008C6BD6"/>
    <w:rsid w:val="008D4541"/>
    <w:rsid w:val="008E79B5"/>
    <w:rsid w:val="008F2463"/>
    <w:rsid w:val="008F2602"/>
    <w:rsid w:val="00900115"/>
    <w:rsid w:val="00902E98"/>
    <w:rsid w:val="0091596E"/>
    <w:rsid w:val="00916886"/>
    <w:rsid w:val="00920E90"/>
    <w:rsid w:val="00923956"/>
    <w:rsid w:val="009279D3"/>
    <w:rsid w:val="00932358"/>
    <w:rsid w:val="00934469"/>
    <w:rsid w:val="00936E32"/>
    <w:rsid w:val="00940837"/>
    <w:rsid w:val="00944D9A"/>
    <w:rsid w:val="0095255D"/>
    <w:rsid w:val="00952AF4"/>
    <w:rsid w:val="00952B3B"/>
    <w:rsid w:val="00955C59"/>
    <w:rsid w:val="00961AF7"/>
    <w:rsid w:val="00962059"/>
    <w:rsid w:val="00965EFE"/>
    <w:rsid w:val="00966661"/>
    <w:rsid w:val="0096769E"/>
    <w:rsid w:val="00976A44"/>
    <w:rsid w:val="00977A08"/>
    <w:rsid w:val="0098217A"/>
    <w:rsid w:val="0098688D"/>
    <w:rsid w:val="00996DD8"/>
    <w:rsid w:val="00997382"/>
    <w:rsid w:val="009A26A3"/>
    <w:rsid w:val="009A2A80"/>
    <w:rsid w:val="009A3345"/>
    <w:rsid w:val="009A5C42"/>
    <w:rsid w:val="009C131D"/>
    <w:rsid w:val="009C1888"/>
    <w:rsid w:val="009C34F2"/>
    <w:rsid w:val="009C3AB3"/>
    <w:rsid w:val="009D5378"/>
    <w:rsid w:val="009D5630"/>
    <w:rsid w:val="009E3063"/>
    <w:rsid w:val="009E3F43"/>
    <w:rsid w:val="009E7A37"/>
    <w:rsid w:val="009F20A5"/>
    <w:rsid w:val="00A01DD0"/>
    <w:rsid w:val="00A02455"/>
    <w:rsid w:val="00A04200"/>
    <w:rsid w:val="00A10803"/>
    <w:rsid w:val="00A129B0"/>
    <w:rsid w:val="00A12A29"/>
    <w:rsid w:val="00A13A49"/>
    <w:rsid w:val="00A17302"/>
    <w:rsid w:val="00A2623A"/>
    <w:rsid w:val="00A43969"/>
    <w:rsid w:val="00A46415"/>
    <w:rsid w:val="00A501DE"/>
    <w:rsid w:val="00A67B0C"/>
    <w:rsid w:val="00A70AA4"/>
    <w:rsid w:val="00A77CAA"/>
    <w:rsid w:val="00A811AD"/>
    <w:rsid w:val="00A83B69"/>
    <w:rsid w:val="00A904E6"/>
    <w:rsid w:val="00A92FE5"/>
    <w:rsid w:val="00A94A7A"/>
    <w:rsid w:val="00A965E6"/>
    <w:rsid w:val="00A96B8B"/>
    <w:rsid w:val="00AB02EF"/>
    <w:rsid w:val="00AB143B"/>
    <w:rsid w:val="00AB5DF0"/>
    <w:rsid w:val="00AB5F7C"/>
    <w:rsid w:val="00AB6C28"/>
    <w:rsid w:val="00AC35EB"/>
    <w:rsid w:val="00AE013A"/>
    <w:rsid w:val="00AF17E4"/>
    <w:rsid w:val="00AF48FB"/>
    <w:rsid w:val="00AF5C23"/>
    <w:rsid w:val="00B0213E"/>
    <w:rsid w:val="00B021E2"/>
    <w:rsid w:val="00B230A8"/>
    <w:rsid w:val="00B23175"/>
    <w:rsid w:val="00B23C55"/>
    <w:rsid w:val="00B2407D"/>
    <w:rsid w:val="00B34018"/>
    <w:rsid w:val="00B3640C"/>
    <w:rsid w:val="00B40189"/>
    <w:rsid w:val="00B50A1E"/>
    <w:rsid w:val="00B630B3"/>
    <w:rsid w:val="00B63D21"/>
    <w:rsid w:val="00B7027B"/>
    <w:rsid w:val="00B724D6"/>
    <w:rsid w:val="00B740F0"/>
    <w:rsid w:val="00B80991"/>
    <w:rsid w:val="00B845D2"/>
    <w:rsid w:val="00B84B5B"/>
    <w:rsid w:val="00B85178"/>
    <w:rsid w:val="00B86C2C"/>
    <w:rsid w:val="00B86CEF"/>
    <w:rsid w:val="00B91F68"/>
    <w:rsid w:val="00B93213"/>
    <w:rsid w:val="00B95B82"/>
    <w:rsid w:val="00BA4E0B"/>
    <w:rsid w:val="00BA6378"/>
    <w:rsid w:val="00BA6CE3"/>
    <w:rsid w:val="00BB08BF"/>
    <w:rsid w:val="00BB5414"/>
    <w:rsid w:val="00BB55C9"/>
    <w:rsid w:val="00BB5940"/>
    <w:rsid w:val="00BC327B"/>
    <w:rsid w:val="00BD3D54"/>
    <w:rsid w:val="00BE2156"/>
    <w:rsid w:val="00BE271D"/>
    <w:rsid w:val="00BE506F"/>
    <w:rsid w:val="00BF176A"/>
    <w:rsid w:val="00C023EE"/>
    <w:rsid w:val="00C03F4D"/>
    <w:rsid w:val="00C12118"/>
    <w:rsid w:val="00C138DF"/>
    <w:rsid w:val="00C23C64"/>
    <w:rsid w:val="00C23D9F"/>
    <w:rsid w:val="00C24D74"/>
    <w:rsid w:val="00C25FC7"/>
    <w:rsid w:val="00C26EAA"/>
    <w:rsid w:val="00C4243B"/>
    <w:rsid w:val="00C50103"/>
    <w:rsid w:val="00C52BDA"/>
    <w:rsid w:val="00C557E3"/>
    <w:rsid w:val="00C6192E"/>
    <w:rsid w:val="00C64EEA"/>
    <w:rsid w:val="00C65650"/>
    <w:rsid w:val="00C65652"/>
    <w:rsid w:val="00C772E4"/>
    <w:rsid w:val="00C778E5"/>
    <w:rsid w:val="00C84BD8"/>
    <w:rsid w:val="00C85260"/>
    <w:rsid w:val="00C8623B"/>
    <w:rsid w:val="00C87A9A"/>
    <w:rsid w:val="00C93EA4"/>
    <w:rsid w:val="00C9795A"/>
    <w:rsid w:val="00CA0AF7"/>
    <w:rsid w:val="00CA611C"/>
    <w:rsid w:val="00CB6FB1"/>
    <w:rsid w:val="00CD0EF5"/>
    <w:rsid w:val="00CD7921"/>
    <w:rsid w:val="00CE07EB"/>
    <w:rsid w:val="00CE1044"/>
    <w:rsid w:val="00CE1A15"/>
    <w:rsid w:val="00CE2B97"/>
    <w:rsid w:val="00CE7213"/>
    <w:rsid w:val="00CF75F3"/>
    <w:rsid w:val="00D00717"/>
    <w:rsid w:val="00D07167"/>
    <w:rsid w:val="00D141BD"/>
    <w:rsid w:val="00D1479A"/>
    <w:rsid w:val="00D24747"/>
    <w:rsid w:val="00D30CB3"/>
    <w:rsid w:val="00D32172"/>
    <w:rsid w:val="00D34636"/>
    <w:rsid w:val="00D37442"/>
    <w:rsid w:val="00D40529"/>
    <w:rsid w:val="00D448AB"/>
    <w:rsid w:val="00D52888"/>
    <w:rsid w:val="00D55793"/>
    <w:rsid w:val="00D565B0"/>
    <w:rsid w:val="00D625DC"/>
    <w:rsid w:val="00D650AF"/>
    <w:rsid w:val="00D67AC9"/>
    <w:rsid w:val="00D72341"/>
    <w:rsid w:val="00D74202"/>
    <w:rsid w:val="00D74261"/>
    <w:rsid w:val="00D86D8F"/>
    <w:rsid w:val="00D90EF3"/>
    <w:rsid w:val="00D92F00"/>
    <w:rsid w:val="00DA0BB0"/>
    <w:rsid w:val="00DB168D"/>
    <w:rsid w:val="00DB2E47"/>
    <w:rsid w:val="00DB6D16"/>
    <w:rsid w:val="00DC1938"/>
    <w:rsid w:val="00DC63B5"/>
    <w:rsid w:val="00DD0A9B"/>
    <w:rsid w:val="00DE0E2F"/>
    <w:rsid w:val="00DE7DE6"/>
    <w:rsid w:val="00E022A8"/>
    <w:rsid w:val="00E06582"/>
    <w:rsid w:val="00E137B8"/>
    <w:rsid w:val="00E14979"/>
    <w:rsid w:val="00E24D3C"/>
    <w:rsid w:val="00E32DD6"/>
    <w:rsid w:val="00E32F79"/>
    <w:rsid w:val="00E36D4A"/>
    <w:rsid w:val="00E4372F"/>
    <w:rsid w:val="00E44E56"/>
    <w:rsid w:val="00E45BE0"/>
    <w:rsid w:val="00E60F59"/>
    <w:rsid w:val="00E70413"/>
    <w:rsid w:val="00E70655"/>
    <w:rsid w:val="00E7109A"/>
    <w:rsid w:val="00E7298E"/>
    <w:rsid w:val="00E73B0A"/>
    <w:rsid w:val="00E90CFA"/>
    <w:rsid w:val="00E93576"/>
    <w:rsid w:val="00E947E6"/>
    <w:rsid w:val="00E967DE"/>
    <w:rsid w:val="00EA15E3"/>
    <w:rsid w:val="00EB17E4"/>
    <w:rsid w:val="00EB20C7"/>
    <w:rsid w:val="00EB5E52"/>
    <w:rsid w:val="00EC2CDE"/>
    <w:rsid w:val="00EC4B8F"/>
    <w:rsid w:val="00EC685C"/>
    <w:rsid w:val="00ED39EB"/>
    <w:rsid w:val="00EE71F0"/>
    <w:rsid w:val="00EE7735"/>
    <w:rsid w:val="00EF667E"/>
    <w:rsid w:val="00F01270"/>
    <w:rsid w:val="00F06800"/>
    <w:rsid w:val="00F11A18"/>
    <w:rsid w:val="00F1566F"/>
    <w:rsid w:val="00F1758D"/>
    <w:rsid w:val="00F23801"/>
    <w:rsid w:val="00F24D55"/>
    <w:rsid w:val="00F4191D"/>
    <w:rsid w:val="00F4576B"/>
    <w:rsid w:val="00F50585"/>
    <w:rsid w:val="00F530EA"/>
    <w:rsid w:val="00F56FEA"/>
    <w:rsid w:val="00F60AD5"/>
    <w:rsid w:val="00F65878"/>
    <w:rsid w:val="00F67D58"/>
    <w:rsid w:val="00F70AE5"/>
    <w:rsid w:val="00F769F5"/>
    <w:rsid w:val="00F82F67"/>
    <w:rsid w:val="00F83E04"/>
    <w:rsid w:val="00F842BC"/>
    <w:rsid w:val="00F87AAB"/>
    <w:rsid w:val="00F9136C"/>
    <w:rsid w:val="00FA4EAC"/>
    <w:rsid w:val="00FB5CFC"/>
    <w:rsid w:val="00FC6EC1"/>
    <w:rsid w:val="00FD05CE"/>
    <w:rsid w:val="00FD3748"/>
    <w:rsid w:val="00FD53A3"/>
    <w:rsid w:val="00FD7549"/>
    <w:rsid w:val="00FD77A5"/>
    <w:rsid w:val="00FE3014"/>
    <w:rsid w:val="00FE5099"/>
    <w:rsid w:val="00FF2425"/>
    <w:rsid w:val="00FF32A8"/>
    <w:rsid w:val="00FF37E8"/>
    <w:rsid w:val="6B7ED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13"/>
  </w:style>
  <w:style w:type="paragraph" w:styleId="Heading1">
    <w:name w:val="heading 1"/>
    <w:basedOn w:val="Normal"/>
    <w:next w:val="Normal"/>
    <w:link w:val="Heading1Char"/>
    <w:uiPriority w:val="9"/>
    <w:qFormat/>
    <w:rsid w:val="00CE7213"/>
    <w:pPr>
      <w:keepNext/>
      <w:keepLines/>
      <w:spacing w:before="240" w:after="120"/>
      <w:outlineLvl w:val="0"/>
    </w:pPr>
    <w:rPr>
      <w:rFonts w:eastAsiaTheme="majorEastAsia"/>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E7213"/>
    <w:rPr>
      <w:rFonts w:eastAsiaTheme="majorEastAsia"/>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1468BD"/>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A83B69"/>
    <w:p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A83B69"/>
    <w:rPr>
      <w:rFonts w:ascii="Calibri" w:eastAsia="Arial" w:hAnsi="Calibri" w:cs="Arial"/>
      <w:bCs/>
      <w:szCs w:val="24"/>
      <w:lang w:val="en-US" w:eastAsia="en-US"/>
    </w:rPr>
  </w:style>
  <w:style w:type="paragraph" w:styleId="NormalWeb">
    <w:name w:val="Normal (Web)"/>
    <w:basedOn w:val="Normal"/>
    <w:uiPriority w:val="99"/>
    <w:semiHidden/>
    <w:unhideWhenUsed/>
    <w:rsid w:val="00712E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8201E"/>
  </w:style>
  <w:style w:type="character" w:customStyle="1" w:styleId="eop">
    <w:name w:val="eop"/>
    <w:basedOn w:val="DefaultParagraphFont"/>
    <w:rsid w:val="0018201E"/>
  </w:style>
  <w:style w:type="paragraph" w:customStyle="1" w:styleId="paragraph">
    <w:name w:val="paragraph"/>
    <w:basedOn w:val="Normal"/>
    <w:rsid w:val="00771B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F50BF"/>
    <w:pPr>
      <w:spacing w:after="0" w:line="240" w:lineRule="auto"/>
    </w:pPr>
  </w:style>
  <w:style w:type="character" w:customStyle="1" w:styleId="UnresolvedMention1">
    <w:name w:val="Unresolved Mention1"/>
    <w:basedOn w:val="DefaultParagraphFont"/>
    <w:uiPriority w:val="99"/>
    <w:semiHidden/>
    <w:unhideWhenUsed/>
    <w:rsid w:val="00F842BC"/>
    <w:rPr>
      <w:color w:val="605E5C"/>
      <w:shd w:val="clear" w:color="auto" w:fill="E1DFDD"/>
    </w:rPr>
  </w:style>
  <w:style w:type="paragraph" w:customStyle="1" w:styleId="Agenda1">
    <w:name w:val="Agenda 1"/>
    <w:basedOn w:val="Normal"/>
    <w:rsid w:val="00FC6EC1"/>
    <w:pPr>
      <w:tabs>
        <w:tab w:val="center" w:pos="4464"/>
        <w:tab w:val="right" w:pos="8928"/>
      </w:tabs>
      <w:spacing w:after="0" w:line="240" w:lineRule="auto"/>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4731">
      <w:bodyDiv w:val="1"/>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
        <w:div w:id="1314485159">
          <w:marLeft w:val="0"/>
          <w:marRight w:val="0"/>
          <w:marTop w:val="0"/>
          <w:marBottom w:val="0"/>
          <w:divBdr>
            <w:top w:val="none" w:sz="0" w:space="0" w:color="auto"/>
            <w:left w:val="none" w:sz="0" w:space="0" w:color="auto"/>
            <w:bottom w:val="none" w:sz="0" w:space="0" w:color="auto"/>
            <w:right w:val="none" w:sz="0" w:space="0" w:color="auto"/>
          </w:divBdr>
        </w:div>
      </w:divsChild>
    </w:div>
    <w:div w:id="64382915">
      <w:bodyDiv w:val="1"/>
      <w:marLeft w:val="0"/>
      <w:marRight w:val="0"/>
      <w:marTop w:val="0"/>
      <w:marBottom w:val="0"/>
      <w:divBdr>
        <w:top w:val="none" w:sz="0" w:space="0" w:color="auto"/>
        <w:left w:val="none" w:sz="0" w:space="0" w:color="auto"/>
        <w:bottom w:val="none" w:sz="0" w:space="0" w:color="auto"/>
        <w:right w:val="none" w:sz="0" w:space="0" w:color="auto"/>
      </w:divBdr>
    </w:div>
    <w:div w:id="266734932">
      <w:bodyDiv w:val="1"/>
      <w:marLeft w:val="0"/>
      <w:marRight w:val="0"/>
      <w:marTop w:val="0"/>
      <w:marBottom w:val="0"/>
      <w:divBdr>
        <w:top w:val="none" w:sz="0" w:space="0" w:color="auto"/>
        <w:left w:val="none" w:sz="0" w:space="0" w:color="auto"/>
        <w:bottom w:val="none" w:sz="0" w:space="0" w:color="auto"/>
        <w:right w:val="none" w:sz="0" w:space="0" w:color="auto"/>
      </w:divBdr>
    </w:div>
    <w:div w:id="483620430">
      <w:bodyDiv w:val="1"/>
      <w:marLeft w:val="0"/>
      <w:marRight w:val="0"/>
      <w:marTop w:val="0"/>
      <w:marBottom w:val="0"/>
      <w:divBdr>
        <w:top w:val="none" w:sz="0" w:space="0" w:color="auto"/>
        <w:left w:val="none" w:sz="0" w:space="0" w:color="auto"/>
        <w:bottom w:val="none" w:sz="0" w:space="0" w:color="auto"/>
        <w:right w:val="none" w:sz="0" w:space="0" w:color="auto"/>
      </w:divBdr>
      <w:divsChild>
        <w:div w:id="1214075690">
          <w:marLeft w:val="0"/>
          <w:marRight w:val="0"/>
          <w:marTop w:val="0"/>
          <w:marBottom w:val="0"/>
          <w:divBdr>
            <w:top w:val="none" w:sz="0" w:space="0" w:color="auto"/>
            <w:left w:val="none" w:sz="0" w:space="0" w:color="auto"/>
            <w:bottom w:val="none" w:sz="0" w:space="0" w:color="auto"/>
            <w:right w:val="none" w:sz="0" w:space="0" w:color="auto"/>
          </w:divBdr>
        </w:div>
        <w:div w:id="1702510327">
          <w:marLeft w:val="0"/>
          <w:marRight w:val="0"/>
          <w:marTop w:val="0"/>
          <w:marBottom w:val="0"/>
          <w:divBdr>
            <w:top w:val="none" w:sz="0" w:space="0" w:color="auto"/>
            <w:left w:val="none" w:sz="0" w:space="0" w:color="auto"/>
            <w:bottom w:val="none" w:sz="0" w:space="0" w:color="auto"/>
            <w:right w:val="none" w:sz="0" w:space="0" w:color="auto"/>
          </w:divBdr>
        </w:div>
      </w:divsChild>
    </w:div>
    <w:div w:id="698167404">
      <w:bodyDiv w:val="1"/>
      <w:marLeft w:val="0"/>
      <w:marRight w:val="0"/>
      <w:marTop w:val="0"/>
      <w:marBottom w:val="0"/>
      <w:divBdr>
        <w:top w:val="none" w:sz="0" w:space="0" w:color="auto"/>
        <w:left w:val="none" w:sz="0" w:space="0" w:color="auto"/>
        <w:bottom w:val="none" w:sz="0" w:space="0" w:color="auto"/>
        <w:right w:val="none" w:sz="0" w:space="0" w:color="auto"/>
      </w:divBdr>
    </w:div>
    <w:div w:id="1059549358">
      <w:bodyDiv w:val="1"/>
      <w:marLeft w:val="0"/>
      <w:marRight w:val="0"/>
      <w:marTop w:val="0"/>
      <w:marBottom w:val="0"/>
      <w:divBdr>
        <w:top w:val="none" w:sz="0" w:space="0" w:color="auto"/>
        <w:left w:val="none" w:sz="0" w:space="0" w:color="auto"/>
        <w:bottom w:val="none" w:sz="0" w:space="0" w:color="auto"/>
        <w:right w:val="none" w:sz="0" w:space="0" w:color="auto"/>
      </w:divBdr>
    </w:div>
    <w:div w:id="1322656134">
      <w:bodyDiv w:val="1"/>
      <w:marLeft w:val="0"/>
      <w:marRight w:val="0"/>
      <w:marTop w:val="0"/>
      <w:marBottom w:val="0"/>
      <w:divBdr>
        <w:top w:val="none" w:sz="0" w:space="0" w:color="auto"/>
        <w:left w:val="none" w:sz="0" w:space="0" w:color="auto"/>
        <w:bottom w:val="none" w:sz="0" w:space="0" w:color="auto"/>
        <w:right w:val="none" w:sz="0" w:space="0" w:color="auto"/>
      </w:divBdr>
      <w:divsChild>
        <w:div w:id="245772674">
          <w:marLeft w:val="0"/>
          <w:marRight w:val="0"/>
          <w:marTop w:val="0"/>
          <w:marBottom w:val="0"/>
          <w:divBdr>
            <w:top w:val="none" w:sz="0" w:space="0" w:color="auto"/>
            <w:left w:val="none" w:sz="0" w:space="0" w:color="auto"/>
            <w:bottom w:val="none" w:sz="0" w:space="0" w:color="auto"/>
            <w:right w:val="none" w:sz="0" w:space="0" w:color="auto"/>
          </w:divBdr>
        </w:div>
        <w:div w:id="322198873">
          <w:marLeft w:val="0"/>
          <w:marRight w:val="0"/>
          <w:marTop w:val="0"/>
          <w:marBottom w:val="0"/>
          <w:divBdr>
            <w:top w:val="none" w:sz="0" w:space="0" w:color="auto"/>
            <w:left w:val="none" w:sz="0" w:space="0" w:color="auto"/>
            <w:bottom w:val="none" w:sz="0" w:space="0" w:color="auto"/>
            <w:right w:val="none" w:sz="0" w:space="0" w:color="auto"/>
          </w:divBdr>
        </w:div>
        <w:div w:id="2004236896">
          <w:marLeft w:val="0"/>
          <w:marRight w:val="0"/>
          <w:marTop w:val="0"/>
          <w:marBottom w:val="0"/>
          <w:divBdr>
            <w:top w:val="none" w:sz="0" w:space="0" w:color="auto"/>
            <w:left w:val="none" w:sz="0" w:space="0" w:color="auto"/>
            <w:bottom w:val="none" w:sz="0" w:space="0" w:color="auto"/>
            <w:right w:val="none" w:sz="0" w:space="0" w:color="auto"/>
          </w:divBdr>
        </w:div>
        <w:div w:id="1337267843">
          <w:marLeft w:val="0"/>
          <w:marRight w:val="0"/>
          <w:marTop w:val="0"/>
          <w:marBottom w:val="0"/>
          <w:divBdr>
            <w:top w:val="none" w:sz="0" w:space="0" w:color="auto"/>
            <w:left w:val="none" w:sz="0" w:space="0" w:color="auto"/>
            <w:bottom w:val="none" w:sz="0" w:space="0" w:color="auto"/>
            <w:right w:val="none" w:sz="0" w:space="0" w:color="auto"/>
          </w:divBdr>
        </w:div>
        <w:div w:id="1805541831">
          <w:marLeft w:val="0"/>
          <w:marRight w:val="0"/>
          <w:marTop w:val="0"/>
          <w:marBottom w:val="0"/>
          <w:divBdr>
            <w:top w:val="none" w:sz="0" w:space="0" w:color="auto"/>
            <w:left w:val="none" w:sz="0" w:space="0" w:color="auto"/>
            <w:bottom w:val="none" w:sz="0" w:space="0" w:color="auto"/>
            <w:right w:val="none" w:sz="0" w:space="0" w:color="auto"/>
          </w:divBdr>
        </w:div>
        <w:div w:id="247036810">
          <w:marLeft w:val="0"/>
          <w:marRight w:val="0"/>
          <w:marTop w:val="0"/>
          <w:marBottom w:val="0"/>
          <w:divBdr>
            <w:top w:val="none" w:sz="0" w:space="0" w:color="auto"/>
            <w:left w:val="none" w:sz="0" w:space="0" w:color="auto"/>
            <w:bottom w:val="none" w:sz="0" w:space="0" w:color="auto"/>
            <w:right w:val="none" w:sz="0" w:space="0" w:color="auto"/>
          </w:divBdr>
        </w:div>
        <w:div w:id="288626734">
          <w:marLeft w:val="0"/>
          <w:marRight w:val="0"/>
          <w:marTop w:val="0"/>
          <w:marBottom w:val="0"/>
          <w:divBdr>
            <w:top w:val="none" w:sz="0" w:space="0" w:color="auto"/>
            <w:left w:val="none" w:sz="0" w:space="0" w:color="auto"/>
            <w:bottom w:val="none" w:sz="0" w:space="0" w:color="auto"/>
            <w:right w:val="none" w:sz="0" w:space="0" w:color="auto"/>
          </w:divBdr>
        </w:div>
        <w:div w:id="63528193">
          <w:marLeft w:val="0"/>
          <w:marRight w:val="0"/>
          <w:marTop w:val="0"/>
          <w:marBottom w:val="0"/>
          <w:divBdr>
            <w:top w:val="none" w:sz="0" w:space="0" w:color="auto"/>
            <w:left w:val="none" w:sz="0" w:space="0" w:color="auto"/>
            <w:bottom w:val="none" w:sz="0" w:space="0" w:color="auto"/>
            <w:right w:val="none" w:sz="0" w:space="0" w:color="auto"/>
          </w:divBdr>
        </w:div>
        <w:div w:id="1603494364">
          <w:marLeft w:val="0"/>
          <w:marRight w:val="0"/>
          <w:marTop w:val="0"/>
          <w:marBottom w:val="0"/>
          <w:divBdr>
            <w:top w:val="none" w:sz="0" w:space="0" w:color="auto"/>
            <w:left w:val="none" w:sz="0" w:space="0" w:color="auto"/>
            <w:bottom w:val="none" w:sz="0" w:space="0" w:color="auto"/>
            <w:right w:val="none" w:sz="0" w:space="0" w:color="auto"/>
          </w:divBdr>
        </w:div>
        <w:div w:id="1252201630">
          <w:marLeft w:val="0"/>
          <w:marRight w:val="0"/>
          <w:marTop w:val="0"/>
          <w:marBottom w:val="0"/>
          <w:divBdr>
            <w:top w:val="none" w:sz="0" w:space="0" w:color="auto"/>
            <w:left w:val="none" w:sz="0" w:space="0" w:color="auto"/>
            <w:bottom w:val="none" w:sz="0" w:space="0" w:color="auto"/>
            <w:right w:val="none" w:sz="0" w:space="0" w:color="auto"/>
          </w:divBdr>
        </w:div>
        <w:div w:id="184831072">
          <w:marLeft w:val="0"/>
          <w:marRight w:val="0"/>
          <w:marTop w:val="0"/>
          <w:marBottom w:val="0"/>
          <w:divBdr>
            <w:top w:val="none" w:sz="0" w:space="0" w:color="auto"/>
            <w:left w:val="none" w:sz="0" w:space="0" w:color="auto"/>
            <w:bottom w:val="none" w:sz="0" w:space="0" w:color="auto"/>
            <w:right w:val="none" w:sz="0" w:space="0" w:color="auto"/>
          </w:divBdr>
        </w:div>
        <w:div w:id="1784229336">
          <w:marLeft w:val="0"/>
          <w:marRight w:val="0"/>
          <w:marTop w:val="0"/>
          <w:marBottom w:val="0"/>
          <w:divBdr>
            <w:top w:val="none" w:sz="0" w:space="0" w:color="auto"/>
            <w:left w:val="none" w:sz="0" w:space="0" w:color="auto"/>
            <w:bottom w:val="none" w:sz="0" w:space="0" w:color="auto"/>
            <w:right w:val="none" w:sz="0" w:space="0" w:color="auto"/>
          </w:divBdr>
        </w:div>
        <w:div w:id="1091271872">
          <w:marLeft w:val="0"/>
          <w:marRight w:val="0"/>
          <w:marTop w:val="0"/>
          <w:marBottom w:val="0"/>
          <w:divBdr>
            <w:top w:val="none" w:sz="0" w:space="0" w:color="auto"/>
            <w:left w:val="none" w:sz="0" w:space="0" w:color="auto"/>
            <w:bottom w:val="none" w:sz="0" w:space="0" w:color="auto"/>
            <w:right w:val="none" w:sz="0" w:space="0" w:color="auto"/>
          </w:divBdr>
        </w:div>
        <w:div w:id="2099594674">
          <w:marLeft w:val="0"/>
          <w:marRight w:val="0"/>
          <w:marTop w:val="0"/>
          <w:marBottom w:val="0"/>
          <w:divBdr>
            <w:top w:val="none" w:sz="0" w:space="0" w:color="auto"/>
            <w:left w:val="none" w:sz="0" w:space="0" w:color="auto"/>
            <w:bottom w:val="none" w:sz="0" w:space="0" w:color="auto"/>
            <w:right w:val="none" w:sz="0" w:space="0" w:color="auto"/>
          </w:divBdr>
        </w:div>
        <w:div w:id="598878983">
          <w:marLeft w:val="0"/>
          <w:marRight w:val="0"/>
          <w:marTop w:val="0"/>
          <w:marBottom w:val="0"/>
          <w:divBdr>
            <w:top w:val="none" w:sz="0" w:space="0" w:color="auto"/>
            <w:left w:val="none" w:sz="0" w:space="0" w:color="auto"/>
            <w:bottom w:val="none" w:sz="0" w:space="0" w:color="auto"/>
            <w:right w:val="none" w:sz="0" w:space="0" w:color="auto"/>
          </w:divBdr>
        </w:div>
      </w:divsChild>
    </w:div>
    <w:div w:id="1536117213">
      <w:bodyDiv w:val="1"/>
      <w:marLeft w:val="0"/>
      <w:marRight w:val="0"/>
      <w:marTop w:val="0"/>
      <w:marBottom w:val="0"/>
      <w:divBdr>
        <w:top w:val="none" w:sz="0" w:space="0" w:color="auto"/>
        <w:left w:val="none" w:sz="0" w:space="0" w:color="auto"/>
        <w:bottom w:val="none" w:sz="0" w:space="0" w:color="auto"/>
        <w:right w:val="none" w:sz="0" w:space="0" w:color="auto"/>
      </w:divBdr>
    </w:div>
    <w:div w:id="21193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C2475D" w:rsidP="00C2475D">
          <w:pPr>
            <w:pStyle w:val="AC188788C3B04E1C8CE210811247A0B135"/>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C2475D" w:rsidP="00C2475D">
          <w:pPr>
            <w:pStyle w:val="1EA27BD2A306406F97B701ADB2BB924334"/>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C2475D" w:rsidP="00C2475D">
          <w:pPr>
            <w:pStyle w:val="A8DC3868FC9E40EC826E158C137CBD2633"/>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C2475D" w:rsidP="00C2475D">
          <w:pPr>
            <w:pStyle w:val="62C41C20E81949E993B2E135F6E5B6C433"/>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C2475D" w:rsidP="00C2475D">
          <w:pPr>
            <w:pStyle w:val="1C66106365EE4E8E9637EB3C2FFC4EB133"/>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C2475D" w:rsidP="00C2475D">
          <w:pPr>
            <w:pStyle w:val="B63FFFD1024C4C1C970B026F5C14C46133"/>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C2475D" w:rsidP="00C2475D">
          <w:pPr>
            <w:pStyle w:val="AF06378BD3BB4BC98F84E76667943F3232"/>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C2475D" w:rsidP="00C2475D">
          <w:pPr>
            <w:pStyle w:val="FC063C4D168F437487F539AAAE4F418831"/>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C2475D" w:rsidP="00C2475D">
          <w:pPr>
            <w:pStyle w:val="05FFFD26DC684CB89C88A7709240FCAA31"/>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C2475D" w:rsidP="00C2475D">
          <w:pPr>
            <w:pStyle w:val="F59A23A122CC4B5FAEDA979880BE5BA020"/>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C2475D" w:rsidP="00C2475D">
          <w:pPr>
            <w:pStyle w:val="A6FE8F20E48D412CAB9D9862572EC7D319"/>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C2475D" w:rsidP="00C2475D">
          <w:pPr>
            <w:pStyle w:val="0CE50B01D0404DD9B38BAED0676285C812"/>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C2475D" w:rsidP="00C2475D">
          <w:pPr>
            <w:pStyle w:val="B8DAD9981C7546E2B1C618FD55696EDF12"/>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C2475D" w:rsidP="00C2475D">
          <w:pPr>
            <w:pStyle w:val="A02098E4415E49AAA88B8ECB31A07E1712"/>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441778CDCFB040C796E3170B4CBC6BD0"/>
        <w:category>
          <w:name w:val="General"/>
          <w:gallery w:val="placeholder"/>
        </w:category>
        <w:types>
          <w:type w:val="bbPlcHdr"/>
        </w:types>
        <w:behaviors>
          <w:behavior w:val="content"/>
        </w:behaviors>
        <w:guid w:val="{2B511276-6336-4447-9535-E36D3AB326B1}"/>
      </w:docPartPr>
      <w:docPartBody>
        <w:p w:rsidR="00632E27" w:rsidRDefault="00C2475D" w:rsidP="00C2475D">
          <w:pPr>
            <w:pStyle w:val="441778CDCFB040C796E3170B4CBC6BD09"/>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BB2354" w:rsidRDefault="00C2475D" w:rsidP="00C2475D">
          <w:pPr>
            <w:pStyle w:val="50ACBB78B4724C1EAD3D454C9314D6C96"/>
          </w:pPr>
          <w:r w:rsidRPr="001821B9">
            <w:rPr>
              <w:rStyle w:val="PlaceholderText"/>
            </w:rPr>
            <w:t xml:space="preserve">Click or tap here to enter </w:t>
          </w:r>
          <w:r>
            <w:rPr>
              <w:rStyle w:val="PlaceholderText"/>
            </w:rPr>
            <w:t>document title</w:t>
          </w:r>
          <w:r w:rsidRPr="001821B9">
            <w:rPr>
              <w:rStyle w:val="PlaceholderText"/>
            </w:rPr>
            <w:t>.</w:t>
          </w:r>
        </w:p>
      </w:docPartBody>
    </w:docPart>
    <w:docPart>
      <w:docPartPr>
        <w:name w:val="A592DCFC41F94F509DE62DCE5E2AFAB7"/>
        <w:category>
          <w:name w:val="General"/>
          <w:gallery w:val="placeholder"/>
        </w:category>
        <w:types>
          <w:type w:val="bbPlcHdr"/>
        </w:types>
        <w:behaviors>
          <w:behavior w:val="content"/>
        </w:behaviors>
        <w:guid w:val="{BFAB186B-5230-4FAD-A880-B7C158B2BB7E}"/>
      </w:docPartPr>
      <w:docPartBody>
        <w:p w:rsidR="00E22EFF" w:rsidRDefault="00C2475D" w:rsidP="00C2475D">
          <w:pPr>
            <w:pStyle w:val="A592DCFC41F94F509DE62DCE5E2AFAB74"/>
          </w:pPr>
          <w:r w:rsidRPr="00775CE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B107E"/>
    <w:rsid w:val="000D7F9E"/>
    <w:rsid w:val="0015066C"/>
    <w:rsid w:val="00185166"/>
    <w:rsid w:val="0029557C"/>
    <w:rsid w:val="00297C3F"/>
    <w:rsid w:val="00632E27"/>
    <w:rsid w:val="006963CB"/>
    <w:rsid w:val="00773C84"/>
    <w:rsid w:val="00986D12"/>
    <w:rsid w:val="009D178F"/>
    <w:rsid w:val="00AF5F8F"/>
    <w:rsid w:val="00B12F0F"/>
    <w:rsid w:val="00BB2354"/>
    <w:rsid w:val="00BB6746"/>
    <w:rsid w:val="00BD37A0"/>
    <w:rsid w:val="00C2475D"/>
    <w:rsid w:val="00C73211"/>
    <w:rsid w:val="00DD3722"/>
    <w:rsid w:val="00E22EFF"/>
    <w:rsid w:val="00F541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75D"/>
    <w:rPr>
      <w:color w:val="808080"/>
    </w:rPr>
  </w:style>
  <w:style w:type="paragraph" w:customStyle="1" w:styleId="BD782722AB754AF38795AB28BC7E76F5">
    <w:name w:val="BD782722AB754AF38795AB28BC7E76F5"/>
    <w:rsid w:val="000B107E"/>
  </w:style>
  <w:style w:type="paragraph" w:customStyle="1" w:styleId="1EA27BD2A306406F97B701ADB2BB924334">
    <w:name w:val="1EA27BD2A306406F97B701ADB2BB924334"/>
    <w:rsid w:val="00C2475D"/>
  </w:style>
  <w:style w:type="paragraph" w:customStyle="1" w:styleId="A592DCFC41F94F509DE62DCE5E2AFAB74">
    <w:name w:val="A592DCFC41F94F509DE62DCE5E2AFAB74"/>
    <w:rsid w:val="00C2475D"/>
  </w:style>
  <w:style w:type="paragraph" w:customStyle="1" w:styleId="A8DC3868FC9E40EC826E158C137CBD2633">
    <w:name w:val="A8DC3868FC9E40EC826E158C137CBD2633"/>
    <w:rsid w:val="00C2475D"/>
  </w:style>
  <w:style w:type="paragraph" w:customStyle="1" w:styleId="62C41C20E81949E993B2E135F6E5B6C433">
    <w:name w:val="62C41C20E81949E993B2E135F6E5B6C433"/>
    <w:rsid w:val="00C2475D"/>
  </w:style>
  <w:style w:type="paragraph" w:customStyle="1" w:styleId="AC188788C3B04E1C8CE210811247A0B135">
    <w:name w:val="AC188788C3B04E1C8CE210811247A0B135"/>
    <w:rsid w:val="00C2475D"/>
  </w:style>
  <w:style w:type="paragraph" w:customStyle="1" w:styleId="1C66106365EE4E8E9637EB3C2FFC4EB133">
    <w:name w:val="1C66106365EE4E8E9637EB3C2FFC4EB133"/>
    <w:rsid w:val="00C2475D"/>
  </w:style>
  <w:style w:type="paragraph" w:customStyle="1" w:styleId="B63FFFD1024C4C1C970B026F5C14C46133">
    <w:name w:val="B63FFFD1024C4C1C970B026F5C14C46133"/>
    <w:rsid w:val="00C2475D"/>
  </w:style>
  <w:style w:type="paragraph" w:customStyle="1" w:styleId="AF06378BD3BB4BC98F84E76667943F3232">
    <w:name w:val="AF06378BD3BB4BC98F84E76667943F3232"/>
    <w:rsid w:val="00C2475D"/>
  </w:style>
  <w:style w:type="paragraph" w:customStyle="1" w:styleId="FC063C4D168F437487F539AAAE4F418831">
    <w:name w:val="FC063C4D168F437487F539AAAE4F418831"/>
    <w:rsid w:val="00C2475D"/>
  </w:style>
  <w:style w:type="paragraph" w:customStyle="1" w:styleId="05FFFD26DC684CB89C88A7709240FCAA31">
    <w:name w:val="05FFFD26DC684CB89C88A7709240FCAA31"/>
    <w:rsid w:val="00C2475D"/>
  </w:style>
  <w:style w:type="paragraph" w:customStyle="1" w:styleId="F59A23A122CC4B5FAEDA979880BE5BA020">
    <w:name w:val="F59A23A122CC4B5FAEDA979880BE5BA020"/>
    <w:rsid w:val="00C2475D"/>
  </w:style>
  <w:style w:type="paragraph" w:customStyle="1" w:styleId="A6FE8F20E48D412CAB9D9862572EC7D319">
    <w:name w:val="A6FE8F20E48D412CAB9D9862572EC7D319"/>
    <w:rsid w:val="00C2475D"/>
  </w:style>
  <w:style w:type="paragraph" w:customStyle="1" w:styleId="50ACBB78B4724C1EAD3D454C9314D6C96">
    <w:name w:val="50ACBB78B4724C1EAD3D454C9314D6C96"/>
    <w:rsid w:val="00C2475D"/>
  </w:style>
  <w:style w:type="paragraph" w:customStyle="1" w:styleId="441778CDCFB040C796E3170B4CBC6BD09">
    <w:name w:val="441778CDCFB040C796E3170B4CBC6BD09"/>
    <w:rsid w:val="00C2475D"/>
  </w:style>
  <w:style w:type="paragraph" w:customStyle="1" w:styleId="0CE50B01D0404DD9B38BAED0676285C812">
    <w:name w:val="0CE50B01D0404DD9B38BAED0676285C812"/>
    <w:rsid w:val="00C2475D"/>
    <w:pPr>
      <w:tabs>
        <w:tab w:val="center" w:pos="4513"/>
        <w:tab w:val="right" w:pos="9026"/>
      </w:tabs>
      <w:spacing w:after="0" w:line="240" w:lineRule="auto"/>
    </w:pPr>
  </w:style>
  <w:style w:type="paragraph" w:customStyle="1" w:styleId="B8DAD9981C7546E2B1C618FD55696EDF12">
    <w:name w:val="B8DAD9981C7546E2B1C618FD55696EDF12"/>
    <w:rsid w:val="00C2475D"/>
    <w:pPr>
      <w:tabs>
        <w:tab w:val="center" w:pos="4513"/>
        <w:tab w:val="right" w:pos="9026"/>
      </w:tabs>
      <w:spacing w:after="0" w:line="240" w:lineRule="auto"/>
    </w:pPr>
  </w:style>
  <w:style w:type="paragraph" w:customStyle="1" w:styleId="A02098E4415E49AAA88B8ECB31A07E1712">
    <w:name w:val="A02098E4415E49AAA88B8ECB31A07E1712"/>
    <w:rsid w:val="00C2475D"/>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xsi:nil="true"/>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AR7E3Z44KX3W-614910397-511</_dlc_DocId>
    <_dlc_DocIdUrl xmlns="585c7e12-cd2e-474b-aebe-d6ef31f74e10">
      <Url>https://share.hull.ac.uk/Services/Governance/_layouts/15/DocIdRedir.aspx?ID=AR7E3Z44KX3W-614910397-511</Url>
      <Description>AR7E3Z44KX3W-614910397-511</Description>
    </_dlc_DocIdUrl>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B85C6-D294-44E6-ACB2-DA18CF90DBBC}">
  <ds:schemaRefs>
    <ds:schemaRef ds:uri="585c7e12-cd2e-474b-aebe-d6ef31f74e10"/>
    <ds:schemaRef ds:uri="ae372f39-011e-4940-9b7a-e0bb9fd919d7"/>
    <ds:schemaRef ds:uri="http://schemas.microsoft.com/office/2006/metadata/properties"/>
    <ds:schemaRef ds:uri="d64291f4-87f7-4956-b876-984ac2769204"/>
    <ds:schemaRef ds:uri="http://schemas.microsoft.com/office/2006/documentManagement/types"/>
    <ds:schemaRef ds:uri="http://schemas.microsoft.com/sharepoint/v4"/>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08076C8-DA8E-4545-8FA0-93260486BAE5}">
  <ds:schemaRefs>
    <ds:schemaRef ds:uri="http://schemas.microsoft.com/sharepoint/events"/>
  </ds:schemaRefs>
</ds:datastoreItem>
</file>

<file path=customXml/itemProps3.xml><?xml version="1.0" encoding="utf-8"?>
<ds:datastoreItem xmlns:ds="http://schemas.openxmlformats.org/officeDocument/2006/customXml" ds:itemID="{A75B994F-BBFA-4010-BA05-B3798E598C5B}">
  <ds:schemaRefs>
    <ds:schemaRef ds:uri="http://schemas.openxmlformats.org/officeDocument/2006/bibliography"/>
  </ds:schemaRefs>
</ds:datastoreItem>
</file>

<file path=customXml/itemProps4.xml><?xml version="1.0" encoding="utf-8"?>
<ds:datastoreItem xmlns:ds="http://schemas.openxmlformats.org/officeDocument/2006/customXml" ds:itemID="{D39AD5DF-B7C5-4F39-9250-796A24E74CEB}">
  <ds:schemaRefs>
    <ds:schemaRef ds:uri="http://schemas.microsoft.com/sharepoint/v3/contenttype/forms"/>
  </ds:schemaRefs>
</ds:datastoreItem>
</file>

<file path=customXml/itemProps5.xml><?xml version="1.0" encoding="utf-8"?>
<ds:datastoreItem xmlns:ds="http://schemas.openxmlformats.org/officeDocument/2006/customXml" ds:itemID="{E241746C-09F1-4CEF-AB75-ED7762F1D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5582</Words>
  <Characters>31821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UCoP Academic Appeals PGR Nov 21 v1 00</vt:lpstr>
    </vt:vector>
  </TitlesOfParts>
  <Company>University of Hull</Company>
  <LinksUpToDate>false</LinksUpToDate>
  <CharactersWithSpaces>37329</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Academic Appeals UG and PGT</dc:title>
  <dc:subject>
  </dc:subject>
  <dc:creator>Katie J Skilton</dc:creator>
  <cp:keywords>
  </cp:keywords>
  <dc:description>
  </dc:description>
  <cp:lastModifiedBy>Catie Winter</cp:lastModifiedBy>
  <cp:revision>9</cp:revision>
  <cp:lastPrinted>2023-06-22T14:54:00Z</cp:lastPrinted>
  <dcterms:created xsi:type="dcterms:W3CDTF">2023-08-03T07:48:00Z</dcterms:created>
  <dcterms:modified xsi:type="dcterms:W3CDTF">2025-07-23T15:19:56Z</dcterms:modified>
</cp:coreProperties>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b9ab5b55-f228-4b07-8bbc-2be0e8f41881</vt:lpwstr>
  </property>
</Properties>
</file>