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C1E" w:rsidP="00FC2E4A" w:rsidRDefault="00872C1E" w14:paraId="01A6BB21" w14:textId="557FCC92">
      <w:pPr>
        <w:shd w:val="clear" w:color="auto" w:fill="FFFFFF"/>
        <w:spacing w:after="180" w:line="240" w:lineRule="auto"/>
        <w:rPr>
          <w:rFonts w:eastAsia="Times New Roman" w:cstheme="minorHAnsi"/>
          <w:b/>
          <w:bCs/>
          <w:color w:val="333333"/>
          <w:lang w:eastAsia="en-GB"/>
        </w:rPr>
      </w:pPr>
      <w:r>
        <w:rPr>
          <w:noProof/>
        </w:rPr>
        <w:drawing>
          <wp:inline distT="0" distB="0" distL="0" distR="0" wp14:anchorId="743E9378" wp14:editId="15ABC872">
            <wp:extent cx="1933575" cy="709162"/>
            <wp:effectExtent l="0" t="0" r="0" b="0"/>
            <wp:docPr id="666183913" name="Picture 1" descr="School of Education | University of Hull Online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of Education | University of Hull Online Ord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197" cy="718192"/>
                    </a:xfrm>
                    <a:prstGeom prst="rect">
                      <a:avLst/>
                    </a:prstGeom>
                    <a:noFill/>
                    <a:ln>
                      <a:noFill/>
                    </a:ln>
                  </pic:spPr>
                </pic:pic>
              </a:graphicData>
            </a:graphic>
          </wp:inline>
        </w:drawing>
      </w:r>
    </w:p>
    <w:p w:rsidR="00FC2E4A" w:rsidP="00872C1E" w:rsidRDefault="00FC2E4A" w14:paraId="2D1EAE5A" w14:textId="746596DC">
      <w:pPr>
        <w:shd w:val="clear" w:color="auto" w:fill="FFFFFF"/>
        <w:spacing w:after="180" w:line="240" w:lineRule="auto"/>
        <w:jc w:val="center"/>
        <w:rPr>
          <w:rFonts w:eastAsia="Times New Roman" w:cstheme="minorHAnsi"/>
          <w:b/>
          <w:bCs/>
          <w:color w:val="333333"/>
          <w:sz w:val="28"/>
          <w:szCs w:val="28"/>
          <w:lang w:eastAsia="en-GB"/>
        </w:rPr>
      </w:pPr>
      <w:r w:rsidRPr="00872C1E">
        <w:rPr>
          <w:rFonts w:eastAsia="Times New Roman" w:cstheme="minorHAnsi"/>
          <w:b/>
          <w:bCs/>
          <w:color w:val="333333"/>
          <w:sz w:val="28"/>
          <w:szCs w:val="28"/>
          <w:lang w:eastAsia="en-GB"/>
        </w:rPr>
        <w:t>Application process for academic visitors</w:t>
      </w:r>
    </w:p>
    <w:p w:rsidRPr="00872C1E" w:rsidR="00872C1E" w:rsidP="00872C1E" w:rsidRDefault="00872C1E" w14:paraId="18C8415A" w14:textId="77777777">
      <w:pPr>
        <w:shd w:val="clear" w:color="auto" w:fill="FFFFFF"/>
        <w:spacing w:after="180" w:line="240" w:lineRule="auto"/>
        <w:jc w:val="center"/>
        <w:rPr>
          <w:rFonts w:eastAsia="Times New Roman" w:cstheme="minorHAnsi"/>
          <w:b/>
          <w:bCs/>
          <w:color w:val="333333"/>
          <w:sz w:val="28"/>
          <w:szCs w:val="28"/>
          <w:lang w:eastAsia="en-GB"/>
        </w:rPr>
      </w:pPr>
    </w:p>
    <w:p w:rsidRPr="003910CE" w:rsidR="00FC2E4A" w:rsidP="00FC2E4A" w:rsidRDefault="00FC2E4A" w14:paraId="0D137E3A" w14:textId="667D78E3">
      <w:pPr>
        <w:shd w:val="clear" w:color="auto" w:fill="FFFFFF"/>
        <w:spacing w:after="180" w:line="240" w:lineRule="auto"/>
        <w:rPr>
          <w:rFonts w:eastAsia="Times New Roman" w:cstheme="minorHAnsi"/>
          <w:bCs/>
          <w:color w:val="333333"/>
          <w:sz w:val="24"/>
          <w:szCs w:val="24"/>
          <w:lang w:eastAsia="en-GB"/>
        </w:rPr>
      </w:pPr>
      <w:r w:rsidRPr="003910CE">
        <w:rPr>
          <w:rFonts w:eastAsia="Times New Roman" w:cstheme="minorHAnsi"/>
          <w:bCs/>
          <w:color w:val="333333"/>
          <w:sz w:val="24"/>
          <w:szCs w:val="24"/>
          <w:lang w:eastAsia="en-GB"/>
        </w:rPr>
        <w:t>We welcome academic visitors from around the world.  Please follow the process outlined in this document for us to consider your proposed visit to the University of Hull.</w:t>
      </w:r>
    </w:p>
    <w:p w:rsidRPr="003910CE" w:rsidR="00FC2E4A" w:rsidP="00FC2E4A" w:rsidRDefault="003910CE" w14:paraId="3FDE2E25" w14:textId="18CAC57B">
      <w:pPr>
        <w:shd w:val="clear" w:color="auto" w:fill="FFFFFF"/>
        <w:spacing w:after="180"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br/>
      </w:r>
      <w:r w:rsidRPr="003910CE" w:rsidR="00FC2E4A">
        <w:rPr>
          <w:rFonts w:eastAsia="Times New Roman" w:cstheme="minorHAnsi"/>
          <w:b/>
          <w:bCs/>
          <w:color w:val="333333"/>
          <w:sz w:val="24"/>
          <w:szCs w:val="24"/>
          <w:lang w:eastAsia="en-GB"/>
        </w:rPr>
        <w:t>Application procedure</w:t>
      </w:r>
    </w:p>
    <w:p w:rsidRPr="003910CE" w:rsidR="00FC2E4A" w:rsidP="00FC2E4A" w:rsidRDefault="00FC2E4A" w14:paraId="3612F4FC" w14:textId="723BC8CD">
      <w:pPr>
        <w:shd w:val="clear" w:color="auto" w:fill="FFFFFF"/>
        <w:spacing w:after="180" w:line="240" w:lineRule="auto"/>
        <w:rPr>
          <w:rFonts w:eastAsia="Times New Roman" w:cstheme="minorHAnsi"/>
          <w:color w:val="333333"/>
          <w:sz w:val="24"/>
          <w:szCs w:val="24"/>
          <w:lang w:eastAsia="en-GB"/>
        </w:rPr>
      </w:pPr>
      <w:r w:rsidRPr="003910CE">
        <w:rPr>
          <w:rFonts w:eastAsia="Times New Roman" w:cstheme="minorHAnsi"/>
          <w:color w:val="333333"/>
          <w:sz w:val="24"/>
          <w:szCs w:val="24"/>
          <w:lang w:eastAsia="en-GB"/>
        </w:rPr>
        <w:t xml:space="preserve">For visits to the University of Hull requiring access to our resources, you will need to have Visitor status. In order to be considered, you must first contact an academic within the University who will support and sponsor your application. </w:t>
      </w:r>
    </w:p>
    <w:p w:rsidRPr="003910CE" w:rsidR="00FC2E4A" w:rsidP="00FC2E4A" w:rsidRDefault="00FC2E4A" w14:paraId="385FC0A1" w14:textId="42F8FEBE">
      <w:pPr>
        <w:shd w:val="clear" w:color="auto" w:fill="FFFFFF"/>
        <w:spacing w:after="180" w:line="240" w:lineRule="auto"/>
        <w:rPr>
          <w:rFonts w:eastAsia="Times New Roman" w:cstheme="minorHAnsi"/>
          <w:color w:val="333333"/>
          <w:sz w:val="24"/>
          <w:szCs w:val="24"/>
          <w:lang w:eastAsia="en-GB"/>
        </w:rPr>
      </w:pPr>
      <w:r w:rsidRPr="003910CE">
        <w:rPr>
          <w:rFonts w:eastAsia="Times New Roman" w:cstheme="minorHAnsi"/>
          <w:color w:val="333333"/>
          <w:sz w:val="24"/>
          <w:szCs w:val="24"/>
          <w:lang w:eastAsia="en-GB"/>
        </w:rPr>
        <w:t>Requests to visit the University will not be considered  unless you are successful in finding an academic within the University to facilitate the visit.</w:t>
      </w:r>
    </w:p>
    <w:p w:rsidR="00EA4B00" w:rsidP="0082257A" w:rsidRDefault="00FC2E4A" w14:paraId="1B344133" w14:textId="128C06D6">
      <w:pPr>
        <w:shd w:val="clear" w:color="auto" w:fill="FFFFFF"/>
        <w:spacing w:after="180" w:line="240" w:lineRule="auto"/>
        <w:rPr>
          <w:rFonts w:eastAsia="Times New Roman" w:cstheme="minorHAnsi"/>
          <w:sz w:val="24"/>
          <w:szCs w:val="24"/>
          <w:lang w:eastAsia="en-GB"/>
        </w:rPr>
      </w:pPr>
      <w:r w:rsidRPr="003910CE">
        <w:rPr>
          <w:rFonts w:eastAsia="Times New Roman" w:cstheme="minorHAnsi"/>
          <w:sz w:val="24"/>
          <w:szCs w:val="24"/>
          <w:lang w:eastAsia="en-GB"/>
        </w:rPr>
        <w:t xml:space="preserve">If your academic contact supports your application, you will need to complete </w:t>
      </w:r>
      <w:r w:rsidR="00C643B6">
        <w:rPr>
          <w:rFonts w:eastAsia="Times New Roman" w:cstheme="minorHAnsi"/>
          <w:sz w:val="24"/>
          <w:szCs w:val="24"/>
          <w:lang w:eastAsia="en-GB"/>
        </w:rPr>
        <w:t>a</w:t>
      </w:r>
      <w:r w:rsidRPr="003910CE">
        <w:rPr>
          <w:rFonts w:eastAsia="Times New Roman" w:cstheme="minorHAnsi"/>
          <w:sz w:val="24"/>
          <w:szCs w:val="24"/>
          <w:lang w:eastAsia="en-GB"/>
        </w:rPr>
        <w:t xml:space="preserve"> form </w:t>
      </w:r>
      <w:r w:rsidR="00C643B6">
        <w:rPr>
          <w:rFonts w:eastAsia="Times New Roman" w:cstheme="minorHAnsi"/>
          <w:sz w:val="24"/>
          <w:szCs w:val="24"/>
          <w:lang w:eastAsia="en-GB"/>
        </w:rPr>
        <w:t xml:space="preserve">that they will share with you. </w:t>
      </w:r>
    </w:p>
    <w:p w:rsidRPr="007342D9" w:rsidR="007342D9" w:rsidP="007342D9" w:rsidRDefault="007342D9" w14:paraId="6E294F22" w14:textId="673B2411">
      <w:pPr>
        <w:shd w:val="clear" w:color="auto" w:fill="FFFFFF"/>
        <w:spacing w:after="180" w:line="240" w:lineRule="auto"/>
        <w:rPr>
          <w:rFonts w:eastAsia="Times New Roman" w:cstheme="minorHAnsi"/>
          <w:sz w:val="24"/>
          <w:szCs w:val="24"/>
          <w:lang w:eastAsia="en-GB"/>
        </w:rPr>
      </w:pPr>
      <w:r>
        <w:rPr>
          <w:rFonts w:eastAsia="Times New Roman" w:cstheme="minorHAnsi"/>
          <w:sz w:val="24"/>
          <w:szCs w:val="24"/>
          <w:lang w:eastAsia="en-GB"/>
        </w:rPr>
        <w:t>You will also be asked to</w:t>
      </w:r>
      <w:r w:rsidRPr="007342D9">
        <w:rPr>
          <w:rFonts w:eastAsia="Times New Roman" w:cstheme="minorHAnsi"/>
          <w:sz w:val="24"/>
          <w:szCs w:val="24"/>
          <w:lang w:eastAsia="en-GB"/>
        </w:rPr>
        <w:t xml:space="preserve"> provide:</w:t>
      </w:r>
    </w:p>
    <w:p w:rsidRPr="007342D9" w:rsidR="007342D9" w:rsidP="007342D9" w:rsidRDefault="007342D9" w14:paraId="41CDBF6A" w14:textId="4AD4E736">
      <w:pPr>
        <w:shd w:val="clear" w:color="auto" w:fill="FFFFFF"/>
        <w:spacing w:after="180" w:line="240" w:lineRule="auto"/>
        <w:rPr>
          <w:rFonts w:eastAsia="Times New Roman" w:cstheme="minorHAnsi"/>
          <w:sz w:val="24"/>
          <w:szCs w:val="24"/>
          <w:lang w:eastAsia="en-GB"/>
        </w:rPr>
      </w:pPr>
      <w:r w:rsidRPr="007342D9">
        <w:rPr>
          <w:rFonts w:eastAsia="Times New Roman" w:cstheme="minorHAnsi"/>
          <w:sz w:val="24"/>
          <w:szCs w:val="24"/>
          <w:lang w:eastAsia="en-GB"/>
        </w:rPr>
        <w:t>•</w:t>
      </w:r>
      <w:r w:rsidRPr="007342D9">
        <w:rPr>
          <w:rFonts w:eastAsia="Times New Roman" w:cstheme="minorHAnsi"/>
          <w:sz w:val="24"/>
          <w:szCs w:val="24"/>
          <w:lang w:eastAsia="en-GB"/>
        </w:rPr>
        <w:tab/>
        <w:t xml:space="preserve">a brief CV (including </w:t>
      </w:r>
      <w:r>
        <w:rPr>
          <w:rFonts w:eastAsia="Times New Roman" w:cstheme="minorHAnsi"/>
          <w:sz w:val="24"/>
          <w:szCs w:val="24"/>
          <w:lang w:eastAsia="en-GB"/>
        </w:rPr>
        <w:t xml:space="preserve">your </w:t>
      </w:r>
      <w:r w:rsidRPr="007342D9">
        <w:rPr>
          <w:rFonts w:eastAsia="Times New Roman" w:cstheme="minorHAnsi"/>
          <w:sz w:val="24"/>
          <w:szCs w:val="24"/>
          <w:lang w:eastAsia="en-GB"/>
        </w:rPr>
        <w:t xml:space="preserve">current role and title and the name of the university, institution or organisation </w:t>
      </w:r>
      <w:r>
        <w:rPr>
          <w:rFonts w:eastAsia="Times New Roman" w:cstheme="minorHAnsi"/>
          <w:sz w:val="24"/>
          <w:szCs w:val="24"/>
          <w:lang w:eastAsia="en-GB"/>
        </w:rPr>
        <w:t>you ar</w:t>
      </w:r>
      <w:r w:rsidRPr="007342D9">
        <w:rPr>
          <w:rFonts w:eastAsia="Times New Roman" w:cstheme="minorHAnsi"/>
          <w:sz w:val="24"/>
          <w:szCs w:val="24"/>
          <w:lang w:eastAsia="en-GB"/>
        </w:rPr>
        <w:t>e currently employed by)</w:t>
      </w:r>
    </w:p>
    <w:p w:rsidRPr="007342D9" w:rsidR="007342D9" w:rsidP="007342D9" w:rsidRDefault="007342D9" w14:paraId="0D352D49" w14:textId="280E1490">
      <w:pPr>
        <w:shd w:val="clear" w:color="auto" w:fill="FFFFFF"/>
        <w:spacing w:after="180" w:line="240" w:lineRule="auto"/>
        <w:rPr>
          <w:rFonts w:eastAsia="Times New Roman" w:cstheme="minorHAnsi"/>
          <w:sz w:val="24"/>
          <w:szCs w:val="24"/>
          <w:lang w:eastAsia="en-GB"/>
        </w:rPr>
      </w:pPr>
      <w:r w:rsidRPr="007342D9">
        <w:rPr>
          <w:rFonts w:eastAsia="Times New Roman" w:cstheme="minorHAnsi"/>
          <w:sz w:val="24"/>
          <w:szCs w:val="24"/>
          <w:lang w:eastAsia="en-GB"/>
        </w:rPr>
        <w:t>•</w:t>
      </w:r>
      <w:r w:rsidRPr="007342D9">
        <w:rPr>
          <w:rFonts w:eastAsia="Times New Roman" w:cstheme="minorHAnsi"/>
          <w:sz w:val="24"/>
          <w:szCs w:val="24"/>
          <w:lang w:eastAsia="en-GB"/>
        </w:rPr>
        <w:tab/>
        <w:t xml:space="preserve">a copy of </w:t>
      </w:r>
      <w:r w:rsidR="00364237">
        <w:rPr>
          <w:rFonts w:eastAsia="Times New Roman" w:cstheme="minorHAnsi"/>
          <w:sz w:val="24"/>
          <w:szCs w:val="24"/>
          <w:lang w:eastAsia="en-GB"/>
        </w:rPr>
        <w:t>your</w:t>
      </w:r>
      <w:r w:rsidRPr="007342D9">
        <w:rPr>
          <w:rFonts w:eastAsia="Times New Roman" w:cstheme="minorHAnsi"/>
          <w:sz w:val="24"/>
          <w:szCs w:val="24"/>
          <w:lang w:eastAsia="en-GB"/>
        </w:rPr>
        <w:t xml:space="preserve"> passport</w:t>
      </w:r>
    </w:p>
    <w:p w:rsidR="00EA4B00" w:rsidP="007342D9" w:rsidRDefault="007342D9" w14:paraId="6A47C233" w14:textId="3F379262">
      <w:pPr>
        <w:shd w:val="clear" w:color="auto" w:fill="FFFFFF"/>
        <w:spacing w:after="180" w:line="240" w:lineRule="auto"/>
        <w:rPr>
          <w:rFonts w:eastAsia="Times New Roman" w:cstheme="minorHAnsi"/>
          <w:sz w:val="24"/>
          <w:szCs w:val="24"/>
          <w:lang w:eastAsia="en-GB"/>
        </w:rPr>
      </w:pPr>
      <w:r w:rsidRPr="007342D9">
        <w:rPr>
          <w:rFonts w:eastAsia="Times New Roman" w:cstheme="minorHAnsi"/>
          <w:sz w:val="24"/>
          <w:szCs w:val="24"/>
          <w:lang w:eastAsia="en-GB"/>
        </w:rPr>
        <w:t>•</w:t>
      </w:r>
      <w:r w:rsidRPr="007342D9">
        <w:rPr>
          <w:rFonts w:eastAsia="Times New Roman" w:cstheme="minorHAnsi"/>
          <w:sz w:val="24"/>
          <w:szCs w:val="24"/>
          <w:lang w:eastAsia="en-GB"/>
        </w:rPr>
        <w:tab/>
        <w:t>a covering letter outlining the intended purpose of the visit and expected outcomes and confirm how any cost associated with their visit will be paid</w:t>
      </w:r>
    </w:p>
    <w:p w:rsidR="00EA4B00" w:rsidP="0082257A" w:rsidRDefault="00EA4B00" w14:paraId="295BA298" w14:textId="77777777">
      <w:pPr>
        <w:shd w:val="clear" w:color="auto" w:fill="FFFFFF"/>
        <w:spacing w:after="180" w:line="240" w:lineRule="auto"/>
        <w:rPr>
          <w:rFonts w:eastAsia="Times New Roman" w:cstheme="minorHAnsi"/>
          <w:sz w:val="24"/>
          <w:szCs w:val="24"/>
          <w:lang w:eastAsia="en-GB"/>
        </w:rPr>
      </w:pPr>
    </w:p>
    <w:p w:rsidR="0082257A" w:rsidP="0082257A" w:rsidRDefault="0082257A" w14:paraId="1E008B6F" w14:textId="6CDB2148">
      <w:pPr>
        <w:shd w:val="clear" w:color="auto" w:fill="FFFFFF"/>
        <w:spacing w:after="180" w:line="240" w:lineRule="auto"/>
        <w:rPr>
          <w:rFonts w:eastAsia="Times New Roman" w:cstheme="minorHAnsi"/>
          <w:sz w:val="24"/>
          <w:szCs w:val="24"/>
          <w:lang w:eastAsia="en-GB"/>
        </w:rPr>
      </w:pPr>
      <w:r w:rsidRPr="0082257A">
        <w:rPr>
          <w:rFonts w:eastAsia="Times New Roman" w:cstheme="minorHAnsi"/>
          <w:sz w:val="24"/>
          <w:szCs w:val="24"/>
          <w:lang w:eastAsia="en-GB"/>
        </w:rPr>
        <w:t xml:space="preserve">Once completed the application form </w:t>
      </w:r>
      <w:r w:rsidR="00364237">
        <w:rPr>
          <w:rFonts w:eastAsia="Times New Roman" w:cstheme="minorHAnsi"/>
          <w:sz w:val="24"/>
          <w:szCs w:val="24"/>
          <w:lang w:eastAsia="en-GB"/>
        </w:rPr>
        <w:t xml:space="preserve">and accompanying documents </w:t>
      </w:r>
      <w:r w:rsidRPr="0082257A">
        <w:rPr>
          <w:rFonts w:eastAsia="Times New Roman" w:cstheme="minorHAnsi"/>
          <w:sz w:val="24"/>
          <w:szCs w:val="24"/>
          <w:lang w:eastAsia="en-GB"/>
        </w:rPr>
        <w:t xml:space="preserve">should be returned to </w:t>
      </w:r>
      <w:r w:rsidRPr="0082257A" w:rsidR="00460CDD">
        <w:rPr>
          <w:rFonts w:eastAsia="Times New Roman" w:cstheme="minorHAnsi"/>
          <w:sz w:val="24"/>
          <w:szCs w:val="24"/>
          <w:lang w:eastAsia="en-GB"/>
        </w:rPr>
        <w:t>the host</w:t>
      </w:r>
      <w:r w:rsidRPr="0082257A">
        <w:rPr>
          <w:rFonts w:eastAsia="Times New Roman" w:cstheme="minorHAnsi"/>
          <w:sz w:val="24"/>
          <w:szCs w:val="24"/>
          <w:lang w:eastAsia="en-GB"/>
        </w:rPr>
        <w:t xml:space="preserve"> academic who will seek internal approval for your visit.  If successful, </w:t>
      </w:r>
      <w:r w:rsidR="00783C02">
        <w:rPr>
          <w:rFonts w:eastAsia="Times New Roman" w:cstheme="minorHAnsi"/>
          <w:color w:val="333333"/>
          <w:sz w:val="24"/>
          <w:szCs w:val="24"/>
          <w:lang w:eastAsia="en-GB"/>
        </w:rPr>
        <w:t>y</w:t>
      </w:r>
      <w:r w:rsidRPr="0097345E" w:rsidR="00783C02">
        <w:rPr>
          <w:rFonts w:eastAsia="Times New Roman" w:cstheme="minorHAnsi"/>
          <w:color w:val="333333"/>
          <w:sz w:val="24"/>
          <w:szCs w:val="24"/>
          <w:lang w:eastAsia="en-GB"/>
        </w:rPr>
        <w:t>ou will be contacted directly by your host academic</w:t>
      </w:r>
      <w:r w:rsidR="00E67F91">
        <w:rPr>
          <w:rFonts w:eastAsia="Times New Roman" w:cstheme="minorHAnsi"/>
          <w:color w:val="333333"/>
          <w:sz w:val="24"/>
          <w:szCs w:val="24"/>
          <w:lang w:eastAsia="en-GB"/>
        </w:rPr>
        <w:t xml:space="preserve"> </w:t>
      </w:r>
      <w:r w:rsidRPr="00E67F91" w:rsidR="00E67F91">
        <w:rPr>
          <w:rFonts w:eastAsia="Times New Roman" w:cstheme="minorHAnsi"/>
          <w:color w:val="333333"/>
          <w:sz w:val="24"/>
          <w:szCs w:val="24"/>
          <w:lang w:eastAsia="en-GB"/>
        </w:rPr>
        <w:t>and a formal invitation letter from the University will be sent to you.</w:t>
      </w:r>
    </w:p>
    <w:p w:rsidRPr="003910CE" w:rsidR="00DE4000" w:rsidP="00DE4000" w:rsidRDefault="00DE4000" w14:paraId="50B985F2" w14:textId="589745E4">
      <w:pPr>
        <w:shd w:val="clear" w:color="auto" w:fill="FFFFFF"/>
        <w:spacing w:after="180" w:line="240" w:lineRule="auto"/>
        <w:rPr>
          <w:rFonts w:eastAsia="Times New Roman" w:cstheme="minorHAnsi"/>
          <w:color w:val="333333"/>
          <w:sz w:val="24"/>
          <w:szCs w:val="24"/>
          <w:lang w:eastAsia="en-GB"/>
        </w:rPr>
      </w:pPr>
      <w:r w:rsidRPr="003910CE">
        <w:rPr>
          <w:rFonts w:eastAsia="Times New Roman" w:cstheme="minorHAnsi"/>
          <w:color w:val="333333"/>
          <w:sz w:val="24"/>
          <w:szCs w:val="24"/>
          <w:lang w:eastAsia="en-GB"/>
        </w:rPr>
        <w:t>Please note that academic visitors are self-funded; the University does not offer any financial support, including the payment of expenses. We do not charge academic visitors for their visit, but there may be some charge for consumables or other exceptional items. These will be agreed in advance of your visit.</w:t>
      </w:r>
    </w:p>
    <w:p w:rsidRPr="007A4DDC" w:rsidR="0082257A" w:rsidP="00FC2E4A" w:rsidRDefault="00DE4000" w14:paraId="7C912AB5" w14:textId="26A66414">
      <w:pPr>
        <w:shd w:val="clear" w:color="auto" w:fill="FFFFFF"/>
        <w:spacing w:after="180" w:line="240" w:lineRule="auto"/>
        <w:rPr>
          <w:rFonts w:eastAsia="Times New Roman" w:cstheme="minorHAnsi"/>
          <w:color w:val="333333"/>
          <w:sz w:val="24"/>
          <w:szCs w:val="24"/>
          <w:lang w:eastAsia="en-GB"/>
        </w:rPr>
      </w:pPr>
      <w:r w:rsidRPr="003910CE">
        <w:rPr>
          <w:rFonts w:eastAsia="Times New Roman" w:cstheme="minorHAnsi"/>
          <w:color w:val="333333"/>
          <w:sz w:val="24"/>
          <w:szCs w:val="24"/>
          <w:lang w:eastAsia="en-GB"/>
        </w:rPr>
        <w:t xml:space="preserve">Visitors who are not </w:t>
      </w:r>
      <w:r w:rsidRPr="003910CE">
        <w:rPr>
          <w:rFonts w:eastAsia="Times New Roman" w:cstheme="minorHAnsi"/>
          <w:bCs/>
          <w:color w:val="333333"/>
          <w:sz w:val="24"/>
          <w:szCs w:val="24"/>
          <w:lang w:eastAsia="en-GB"/>
        </w:rPr>
        <w:t>British or Irish</w:t>
      </w:r>
      <w:r w:rsidRPr="003910CE">
        <w:rPr>
          <w:rFonts w:eastAsia="Times New Roman" w:cstheme="minorHAnsi"/>
          <w:color w:val="333333"/>
          <w:sz w:val="24"/>
          <w:szCs w:val="24"/>
          <w:lang w:eastAsia="en-GB"/>
        </w:rPr>
        <w:t xml:space="preserve"> nationals will need to explore the visa implications of their visit </w:t>
      </w:r>
      <w:bookmarkStart w:name="_Hlk211414180" w:id="0"/>
      <w:r w:rsidRPr="003910CE">
        <w:rPr>
          <w:rFonts w:eastAsia="Times New Roman" w:cstheme="minorHAnsi"/>
          <w:color w:val="333333"/>
          <w:sz w:val="24"/>
          <w:szCs w:val="24"/>
          <w:lang w:eastAsia="en-GB"/>
        </w:rPr>
        <w:t xml:space="preserve">via the </w:t>
      </w:r>
      <w:hyperlink w:history="1" r:id="rId6">
        <w:r w:rsidRPr="003910CE">
          <w:rPr>
            <w:rStyle w:val="Hyperlink"/>
            <w:rFonts w:eastAsia="Times New Roman" w:cstheme="minorHAnsi"/>
            <w:sz w:val="24"/>
            <w:szCs w:val="24"/>
            <w:lang w:eastAsia="en-GB"/>
          </w:rPr>
          <w:t>UK government website</w:t>
        </w:r>
      </w:hyperlink>
      <w:bookmarkEnd w:id="0"/>
      <w:r w:rsidRPr="003910CE">
        <w:rPr>
          <w:rFonts w:eastAsia="Times New Roman" w:cstheme="minorHAnsi"/>
          <w:b/>
          <w:bCs/>
          <w:color w:val="333333"/>
          <w:sz w:val="24"/>
          <w:szCs w:val="24"/>
          <w:lang w:eastAsia="en-GB"/>
        </w:rPr>
        <w:t xml:space="preserve">. </w:t>
      </w:r>
      <w:r w:rsidRPr="003910CE">
        <w:rPr>
          <w:rFonts w:eastAsia="Times New Roman" w:cstheme="minorHAnsi"/>
          <w:color w:val="333333"/>
          <w:sz w:val="24"/>
          <w:szCs w:val="24"/>
          <w:lang w:eastAsia="en-GB"/>
        </w:rPr>
        <w:t>Other than advising on the type of visa you should apply for (based on the purpose and duration of your visit), we are unable to help you apply for your visa, or other aspects of spending time living in the UK.</w:t>
      </w:r>
    </w:p>
    <w:p w:rsidRPr="003910CE" w:rsidR="00FC2E4A" w:rsidP="00FC2E4A" w:rsidRDefault="00FC2E4A" w14:paraId="2F9CB420" w14:textId="77777777">
      <w:pPr>
        <w:shd w:val="clear" w:color="auto" w:fill="FFFFFF"/>
        <w:spacing w:after="180" w:line="240" w:lineRule="auto"/>
        <w:rPr>
          <w:rFonts w:eastAsia="Times New Roman" w:cstheme="minorHAnsi"/>
          <w:sz w:val="24"/>
          <w:szCs w:val="24"/>
          <w:lang w:eastAsia="en-GB"/>
        </w:rPr>
      </w:pPr>
      <w:r w:rsidRPr="003910CE">
        <w:rPr>
          <w:rFonts w:eastAsia="Times New Roman" w:cstheme="minorHAnsi"/>
          <w:sz w:val="24"/>
          <w:szCs w:val="24"/>
          <w:lang w:eastAsia="en-GB"/>
        </w:rPr>
        <w:t>Please note that your passport must be valid for the duration of your visit.</w:t>
      </w:r>
    </w:p>
    <w:p w:rsidR="00CC02D7" w:rsidP="00FC2E4A" w:rsidRDefault="00CC02D7" w14:paraId="3825CB44" w14:textId="77777777">
      <w:pPr>
        <w:shd w:val="clear" w:color="auto" w:fill="FFFFFF"/>
        <w:spacing w:after="180" w:line="240" w:lineRule="auto"/>
        <w:rPr>
          <w:rFonts w:eastAsia="Times New Roman" w:cstheme="minorHAnsi"/>
          <w:b/>
          <w:bCs/>
          <w:color w:val="333333"/>
          <w:sz w:val="24"/>
          <w:szCs w:val="24"/>
          <w:lang w:eastAsia="en-GB"/>
        </w:rPr>
      </w:pPr>
    </w:p>
    <w:p w:rsidRPr="003910CE" w:rsidR="00FC2E4A" w:rsidP="00FC2E4A" w:rsidRDefault="00FC2E4A" w14:paraId="29B6F755" w14:textId="11F326D7">
      <w:pPr>
        <w:shd w:val="clear" w:color="auto" w:fill="FFFFFF"/>
        <w:spacing w:after="180" w:line="240" w:lineRule="auto"/>
        <w:rPr>
          <w:rFonts w:eastAsia="Times New Roman" w:cstheme="minorHAnsi"/>
          <w:color w:val="333333"/>
          <w:sz w:val="24"/>
          <w:szCs w:val="24"/>
          <w:lang w:eastAsia="en-GB"/>
        </w:rPr>
      </w:pPr>
      <w:r w:rsidRPr="003910CE">
        <w:rPr>
          <w:rFonts w:eastAsia="Times New Roman" w:cstheme="minorHAnsi"/>
          <w:b/>
          <w:bCs/>
          <w:color w:val="333333"/>
          <w:sz w:val="24"/>
          <w:szCs w:val="24"/>
          <w:lang w:eastAsia="en-GB"/>
        </w:rPr>
        <w:t>Your contribution, and our support</w:t>
      </w:r>
    </w:p>
    <w:p w:rsidRPr="003910CE" w:rsidR="00FC2E4A" w:rsidP="00FC2E4A" w:rsidRDefault="00FC2E4A" w14:paraId="6B3B4B32" w14:textId="77777777">
      <w:pPr>
        <w:shd w:val="clear" w:color="auto" w:fill="FFFFFF"/>
        <w:spacing w:after="180" w:line="240" w:lineRule="auto"/>
        <w:rPr>
          <w:rFonts w:eastAsia="Times New Roman" w:cstheme="minorHAnsi"/>
          <w:color w:val="333333"/>
          <w:sz w:val="24"/>
          <w:szCs w:val="24"/>
          <w:u w:val="single"/>
          <w:lang w:eastAsia="en-GB"/>
        </w:rPr>
      </w:pPr>
      <w:r w:rsidRPr="003910CE">
        <w:rPr>
          <w:rFonts w:eastAsia="Times New Roman" w:cstheme="minorHAnsi"/>
          <w:color w:val="333333"/>
          <w:sz w:val="24"/>
          <w:szCs w:val="24"/>
          <w:u w:val="single"/>
          <w:lang w:eastAsia="en-GB"/>
        </w:rPr>
        <w:t>The University will support your visit in the following ways:</w:t>
      </w:r>
    </w:p>
    <w:p w:rsidR="00E3006C" w:rsidP="00E3006C" w:rsidRDefault="00E3006C" w14:paraId="6A049C1E" w14:textId="77777777">
      <w:pPr>
        <w:pStyle w:val="ListParagraph"/>
        <w:numPr>
          <w:ilvl w:val="0"/>
          <w:numId w:val="1"/>
        </w:numPr>
      </w:pPr>
      <w:r>
        <w:t>full access to library resources including e-resources</w:t>
      </w:r>
    </w:p>
    <w:p w:rsidR="00E3006C" w:rsidP="00E3006C" w:rsidRDefault="00E3006C" w14:paraId="4DE6240F" w14:textId="77777777">
      <w:pPr>
        <w:pStyle w:val="ListParagraph"/>
        <w:numPr>
          <w:ilvl w:val="0"/>
          <w:numId w:val="1"/>
        </w:numPr>
      </w:pPr>
      <w:r>
        <w:t>full access to IT facilities, including a University of Hull email account, using a login and password</w:t>
      </w:r>
    </w:p>
    <w:p w:rsidR="00E3006C" w:rsidP="00E3006C" w:rsidRDefault="00E3006C" w14:paraId="11022247" w14:textId="77777777">
      <w:pPr>
        <w:pStyle w:val="ListParagraph"/>
        <w:numPr>
          <w:ilvl w:val="0"/>
          <w:numId w:val="1"/>
        </w:numPr>
      </w:pPr>
      <w:r>
        <w:t>induction and orientation when you arrive, including health and safety</w:t>
      </w:r>
    </w:p>
    <w:p w:rsidR="00E3006C" w:rsidP="00E3006C" w:rsidRDefault="00E3006C" w14:paraId="19E9B491" w14:textId="77777777">
      <w:pPr>
        <w:pStyle w:val="ListParagraph"/>
        <w:numPr>
          <w:ilvl w:val="0"/>
          <w:numId w:val="1"/>
        </w:numPr>
      </w:pPr>
      <w:r>
        <w:t>a host who will be their main point of contact for planning your visit and during their time at the University of Hull</w:t>
      </w:r>
    </w:p>
    <w:p w:rsidR="00E3006C" w:rsidP="00E3006C" w:rsidRDefault="00E3006C" w14:paraId="35C0F00D" w14:textId="77777777">
      <w:pPr>
        <w:pStyle w:val="ListParagraph"/>
        <w:numPr>
          <w:ilvl w:val="0"/>
          <w:numId w:val="1"/>
        </w:numPr>
      </w:pPr>
      <w:r>
        <w:t>access to research activities, such as attendance at research seminars and research training events</w:t>
      </w:r>
    </w:p>
    <w:p w:rsidR="00E3006C" w:rsidP="00E3006C" w:rsidRDefault="00E3006C" w14:paraId="45C5E03D" w14:textId="77777777">
      <w:pPr>
        <w:pStyle w:val="ListParagraph"/>
        <w:numPr>
          <w:ilvl w:val="0"/>
          <w:numId w:val="1"/>
        </w:numPr>
      </w:pPr>
      <w:r>
        <w:t>a formal letter, if required, to present to your institution confirming your acceptance as an Academic Visitor</w:t>
      </w:r>
    </w:p>
    <w:p w:rsidRPr="003910CE" w:rsidR="003910CE" w:rsidP="00FC2E4A" w:rsidRDefault="003910CE" w14:paraId="3CD72941" w14:textId="77777777">
      <w:pPr>
        <w:shd w:val="clear" w:color="auto" w:fill="FFFFFF"/>
        <w:spacing w:after="180" w:line="240" w:lineRule="auto"/>
        <w:rPr>
          <w:rFonts w:eastAsia="Times New Roman" w:cstheme="minorHAnsi"/>
          <w:color w:val="333333"/>
          <w:sz w:val="24"/>
          <w:szCs w:val="24"/>
          <w:lang w:eastAsia="en-GB"/>
        </w:rPr>
      </w:pPr>
    </w:p>
    <w:p w:rsidRPr="003910CE" w:rsidR="00FC2E4A" w:rsidP="00FC2E4A" w:rsidRDefault="00FC2E4A" w14:paraId="0E182819" w14:textId="77777777">
      <w:pPr>
        <w:shd w:val="clear" w:color="auto" w:fill="FFFFFF"/>
        <w:spacing w:after="180" w:line="240" w:lineRule="auto"/>
        <w:rPr>
          <w:rFonts w:eastAsia="Times New Roman" w:cstheme="minorHAnsi"/>
          <w:color w:val="333333"/>
          <w:sz w:val="24"/>
          <w:szCs w:val="24"/>
          <w:u w:val="single"/>
          <w:lang w:eastAsia="en-GB"/>
        </w:rPr>
      </w:pPr>
      <w:r w:rsidRPr="003910CE">
        <w:rPr>
          <w:rFonts w:eastAsia="Times New Roman" w:cstheme="minorHAnsi"/>
          <w:color w:val="333333"/>
          <w:sz w:val="24"/>
          <w:szCs w:val="24"/>
          <w:u w:val="single"/>
          <w:lang w:eastAsia="en-GB"/>
        </w:rPr>
        <w:t>Your contribution to the period of the visit will include the necessity to:</w:t>
      </w:r>
    </w:p>
    <w:p w:rsidR="00E3006C" w:rsidP="00E3006C" w:rsidRDefault="00E3006C" w14:paraId="6DA3E6D5" w14:textId="77777777">
      <w:pPr>
        <w:pStyle w:val="ListParagraph"/>
        <w:numPr>
          <w:ilvl w:val="0"/>
          <w:numId w:val="2"/>
        </w:numPr>
      </w:pPr>
      <w:r>
        <w:t>abide by the University’s procedures, especially those to do with ethical research conduct, copyright, data sharing, IT codes of conduct, and the appropriate use of facilities</w:t>
      </w:r>
    </w:p>
    <w:p w:rsidR="00E3006C" w:rsidP="00E3006C" w:rsidRDefault="00E3006C" w14:paraId="43DB754F" w14:textId="77777777">
      <w:pPr>
        <w:pStyle w:val="ListParagraph"/>
        <w:numPr>
          <w:ilvl w:val="0"/>
          <w:numId w:val="2"/>
        </w:numPr>
      </w:pPr>
      <w:r>
        <w:t>acknowledge the University appropriately in any publications which arise from the time and work during their visit</w:t>
      </w:r>
    </w:p>
    <w:p w:rsidR="00E3006C" w:rsidP="00E3006C" w:rsidRDefault="00E3006C" w14:paraId="55304252" w14:textId="77777777">
      <w:pPr>
        <w:pStyle w:val="ListParagraph"/>
        <w:numPr>
          <w:ilvl w:val="0"/>
          <w:numId w:val="2"/>
        </w:numPr>
      </w:pPr>
      <w:r>
        <w:t>contribute positively to the research culture and life of the University, and any research group or centre to which they are attached</w:t>
      </w:r>
    </w:p>
    <w:p w:rsidRPr="003910CE" w:rsidR="00872C1E" w:rsidP="00FC2E4A" w:rsidRDefault="00872C1E" w14:paraId="2451A4B3" w14:textId="77777777">
      <w:pPr>
        <w:shd w:val="clear" w:color="auto" w:fill="FFFFFF"/>
        <w:spacing w:after="180" w:line="240" w:lineRule="auto"/>
        <w:rPr>
          <w:rFonts w:eastAsia="Times New Roman" w:cstheme="minorHAnsi"/>
          <w:color w:val="333333"/>
          <w:sz w:val="24"/>
          <w:szCs w:val="24"/>
          <w:lang w:eastAsia="en-GB"/>
        </w:rPr>
      </w:pPr>
    </w:p>
    <w:p w:rsidRPr="003910CE" w:rsidR="00872C1E" w:rsidP="00FC2E4A" w:rsidRDefault="00872C1E" w14:paraId="013C429C" w14:textId="77777777">
      <w:pPr>
        <w:shd w:val="clear" w:color="auto" w:fill="FFFFFF"/>
        <w:spacing w:after="180" w:line="240" w:lineRule="auto"/>
        <w:rPr>
          <w:rFonts w:eastAsia="Times New Roman" w:cstheme="minorHAnsi"/>
          <w:color w:val="333333"/>
          <w:sz w:val="24"/>
          <w:szCs w:val="24"/>
          <w:lang w:eastAsia="en-GB"/>
        </w:rPr>
      </w:pPr>
      <w:bookmarkStart w:name="_Hlk211414106" w:id="1"/>
    </w:p>
    <w:p w:rsidRPr="003910CE" w:rsidR="00872C1E" w:rsidP="00FC2E4A" w:rsidRDefault="00AD7D39" w14:paraId="064F0C8D" w14:textId="70644144">
      <w:pPr>
        <w:shd w:val="clear" w:color="auto" w:fill="FFFFFF"/>
        <w:spacing w:after="18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November</w:t>
      </w:r>
      <w:r w:rsidRPr="003910CE" w:rsidR="00872C1E">
        <w:rPr>
          <w:rFonts w:eastAsia="Times New Roman" w:cstheme="minorHAnsi"/>
          <w:color w:val="333333"/>
          <w:sz w:val="24"/>
          <w:szCs w:val="24"/>
          <w:lang w:eastAsia="en-GB"/>
        </w:rPr>
        <w:t xml:space="preserve"> 2025/RSC</w:t>
      </w:r>
      <w:r w:rsidRPr="003910CE" w:rsidR="005E6D07">
        <w:rPr>
          <w:rFonts w:eastAsia="Times New Roman" w:cstheme="minorHAnsi"/>
          <w:color w:val="333333"/>
          <w:sz w:val="24"/>
          <w:szCs w:val="24"/>
          <w:lang w:eastAsia="en-GB"/>
        </w:rPr>
        <w:t>/HH</w:t>
      </w:r>
    </w:p>
    <w:bookmarkEnd w:id="1"/>
    <w:p w:rsidR="00FC2E4A" w:rsidP="00FC2E4A" w:rsidRDefault="00FC2E4A" w14:paraId="1C2924FC" w14:textId="77777777">
      <w:pPr>
        <w:shd w:val="clear" w:color="auto" w:fill="FFFFFF"/>
        <w:spacing w:after="180" w:line="240" w:lineRule="auto"/>
        <w:rPr>
          <w:rFonts w:eastAsia="Times New Roman" w:cstheme="minorHAnsi"/>
          <w:color w:val="333333"/>
          <w:lang w:eastAsia="en-GB"/>
        </w:rPr>
      </w:pPr>
    </w:p>
    <w:p w:rsidR="00FC2E4A" w:rsidP="00FC2E4A" w:rsidRDefault="00FC2E4A" w14:paraId="3BD49141" w14:textId="77777777">
      <w:pPr>
        <w:shd w:val="clear" w:color="auto" w:fill="FFFFFF"/>
        <w:spacing w:after="180" w:line="240" w:lineRule="auto"/>
        <w:rPr>
          <w:rFonts w:eastAsia="Times New Roman" w:cstheme="minorHAnsi"/>
          <w:b/>
          <w:color w:val="333333"/>
          <w:lang w:eastAsia="en-GB"/>
        </w:rPr>
      </w:pPr>
    </w:p>
    <w:p w:rsidR="00496513" w:rsidRDefault="00496513" w14:paraId="12E323D7" w14:textId="77777777"/>
    <w:sectPr w:rsidR="00496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139D"/>
    <w:multiLevelType w:val="hybridMultilevel"/>
    <w:tmpl w:val="25B8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92072"/>
    <w:multiLevelType w:val="hybridMultilevel"/>
    <w:tmpl w:val="DC3A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248593">
    <w:abstractNumId w:val="1"/>
  </w:num>
  <w:num w:numId="2" w16cid:durableId="207928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4A"/>
    <w:rsid w:val="00087175"/>
    <w:rsid w:val="001B5051"/>
    <w:rsid w:val="001D7FA9"/>
    <w:rsid w:val="002E639C"/>
    <w:rsid w:val="00364237"/>
    <w:rsid w:val="00374244"/>
    <w:rsid w:val="003910CE"/>
    <w:rsid w:val="003A77EA"/>
    <w:rsid w:val="00460CDD"/>
    <w:rsid w:val="00496513"/>
    <w:rsid w:val="004A7DF2"/>
    <w:rsid w:val="005E6D07"/>
    <w:rsid w:val="00664E7C"/>
    <w:rsid w:val="007342D9"/>
    <w:rsid w:val="00783C02"/>
    <w:rsid w:val="007A2D72"/>
    <w:rsid w:val="007A4DDC"/>
    <w:rsid w:val="0082257A"/>
    <w:rsid w:val="00872C1E"/>
    <w:rsid w:val="0097345E"/>
    <w:rsid w:val="00AD7D39"/>
    <w:rsid w:val="00C643B6"/>
    <w:rsid w:val="00CC02D7"/>
    <w:rsid w:val="00DE4000"/>
    <w:rsid w:val="00E3006C"/>
    <w:rsid w:val="00E67F91"/>
    <w:rsid w:val="00EA4B00"/>
    <w:rsid w:val="00F64594"/>
    <w:rsid w:val="00FC2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3EBE"/>
  <w15:chartTrackingRefBased/>
  <w15:docId w15:val="{2F332598-6D57-47DA-B607-8908D231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4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2E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2E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2E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2E4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2E4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2E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2E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2E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2E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E4A"/>
    <w:rPr>
      <w:rFonts w:eastAsiaTheme="majorEastAsia" w:cstheme="majorBidi"/>
      <w:color w:val="272727" w:themeColor="text1" w:themeTint="D8"/>
    </w:rPr>
  </w:style>
  <w:style w:type="paragraph" w:styleId="Title">
    <w:name w:val="Title"/>
    <w:basedOn w:val="Normal"/>
    <w:next w:val="Normal"/>
    <w:link w:val="TitleChar"/>
    <w:uiPriority w:val="10"/>
    <w:qFormat/>
    <w:rsid w:val="00FC2E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E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E4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2E4A"/>
    <w:rPr>
      <w:i/>
      <w:iCs/>
      <w:color w:val="404040" w:themeColor="text1" w:themeTint="BF"/>
    </w:rPr>
  </w:style>
  <w:style w:type="paragraph" w:styleId="ListParagraph">
    <w:name w:val="List Paragraph"/>
    <w:basedOn w:val="Normal"/>
    <w:uiPriority w:val="34"/>
    <w:qFormat/>
    <w:rsid w:val="00FC2E4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2E4A"/>
    <w:rPr>
      <w:i/>
      <w:iCs/>
      <w:color w:val="0F4761" w:themeColor="accent1" w:themeShade="BF"/>
    </w:rPr>
  </w:style>
  <w:style w:type="paragraph" w:styleId="IntenseQuote">
    <w:name w:val="Intense Quote"/>
    <w:basedOn w:val="Normal"/>
    <w:next w:val="Normal"/>
    <w:link w:val="IntenseQuoteChar"/>
    <w:uiPriority w:val="30"/>
    <w:qFormat/>
    <w:rsid w:val="00FC2E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2E4A"/>
    <w:rPr>
      <w:i/>
      <w:iCs/>
      <w:color w:val="0F4761" w:themeColor="accent1" w:themeShade="BF"/>
    </w:rPr>
  </w:style>
  <w:style w:type="character" w:styleId="IntenseReference">
    <w:name w:val="Intense Reference"/>
    <w:basedOn w:val="DefaultParagraphFont"/>
    <w:uiPriority w:val="32"/>
    <w:qFormat/>
    <w:rsid w:val="00FC2E4A"/>
    <w:rPr>
      <w:b/>
      <w:bCs/>
      <w:smallCaps/>
      <w:color w:val="0F4761" w:themeColor="accent1" w:themeShade="BF"/>
      <w:spacing w:val="5"/>
    </w:rPr>
  </w:style>
  <w:style w:type="character" w:styleId="Hyperlink">
    <w:name w:val="Hyperlink"/>
    <w:basedOn w:val="DefaultParagraphFont"/>
    <w:uiPriority w:val="99"/>
    <w:unhideWhenUsed/>
    <w:rsid w:val="00FC2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heck-uk-visa?step-by-step-nav=f49b3f00-d489-4726-b116-4157cfb6a18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Visiting Academics</dc:title>
  <dc:subject>
  </dc:subject>
  <dc:creator>Robert Skelton Clarke</dc:creator>
  <cp:keywords>
  </cp:keywords>
  <dc:description>
  </dc:description>
  <cp:lastModifiedBy>Emma Dean</cp:lastModifiedBy>
  <cp:revision>24</cp:revision>
  <dcterms:created xsi:type="dcterms:W3CDTF">2025-10-15T08:24:00Z</dcterms:created>
  <dcterms:modified xsi:type="dcterms:W3CDTF">2026-07-16T08:19:57Z</dcterms:modified>
</cp:coreProperties>
</file>