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2E3EC2" w:rsidRDefault="003F577E" w14:paraId="441537AB" w14:textId="68656E4B">
                <w:pPr>
                  <w:spacing w:before="40" w:after="40"/>
                  <w:jc w:val="center"/>
                  <w:rPr>
                    <w:rFonts w:ascii="Calibri" w:hAnsi="Calibri"/>
                    <w:b w:val="0"/>
                    <w:bCs w:val="0"/>
                    <w:sz w:val="28"/>
                    <w:szCs w:val="28"/>
                  </w:rPr>
                </w:pPr>
                <w:r>
                  <w:rPr>
                    <w:rFonts w:ascii="Calibri" w:hAnsi="Calibri"/>
                    <w:sz w:val="28"/>
                    <w:szCs w:val="28"/>
                  </w:rPr>
                  <w:t xml:space="preserve">Academic Framework </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70237E" w14:paraId="3E2CEE3B" w14:textId="79C8774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70237E">
                  <w:rPr>
                    <w:rFonts w:ascii="Calibri" w:hAnsi="Calibri"/>
                    <w:bCs/>
                    <w:sz w:val="20"/>
                    <w:szCs w:val="20"/>
                  </w:rPr>
                  <w:t>Procedure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C65037" w14:paraId="40376BAB" w14:textId="24ABFAC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E1661A" w14:paraId="1B520532" w14:textId="79B44A1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5A2906" w:rsidRDefault="005A2906" w14:paraId="4C836476" w14:textId="17E46A3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dateFormat w:val="dd/MM/yyyy"/>
              <w:lid w:val="en-GB"/>
              <w:storeMappedDataAs w:val="dateTime"/>
              <w:calendar w:val="gregorian"/>
            </w:date>
          </w:sdtPr>
          <w:sdtEndPr/>
          <w:sdtContent>
            <w:tc>
              <w:tcPr>
                <w:tcW w:w="6946" w:type="dxa"/>
                <w:shd w:val="clear" w:color="auto" w:fill="auto"/>
              </w:tcPr>
              <w:p w:rsidRPr="00795C1A" w:rsidR="00B93213" w:rsidP="00E1661A" w:rsidRDefault="00E1661A" w14:paraId="01BC3F01" w14:textId="4B1ED7F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NA</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dateFormat w:val="dd/MM/yyyy"/>
              <w:lid w:val="en-GB"/>
              <w:storeMappedDataAs w:val="dateTime"/>
              <w:calendar w:val="gregorian"/>
            </w:date>
          </w:sdtPr>
          <w:sdtEndPr/>
          <w:sdtContent>
            <w:tc>
              <w:tcPr>
                <w:tcW w:w="6946" w:type="dxa"/>
                <w:shd w:val="clear" w:color="auto" w:fill="auto"/>
              </w:tcPr>
              <w:p w:rsidRPr="00795C1A" w:rsidR="00B93213" w:rsidP="00E1661A" w:rsidRDefault="00E1661A" w14:paraId="4B9731B5" w14:textId="1311014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Immediate</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01T00:00:00Z">
              <w:dateFormat w:val="dd/MM/yyyy"/>
              <w:lid w:val="en-GB"/>
              <w:storeMappedDataAs w:val="dateTime"/>
              <w:calendar w:val="gregorian"/>
            </w:date>
          </w:sdtPr>
          <w:sdtEndPr/>
          <w:sdtContent>
            <w:tc>
              <w:tcPr>
                <w:tcW w:w="6946" w:type="dxa"/>
                <w:shd w:val="clear" w:color="auto" w:fill="auto"/>
              </w:tcPr>
              <w:p w:rsidRPr="00795C1A" w:rsidR="00B93213" w:rsidP="00E1661A" w:rsidRDefault="00E1661A" w14:paraId="7E61A690" w14:textId="3811C9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A2906" w:rsidRDefault="005A2906" w14:paraId="52F7977B" w14:textId="72AB46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A2906" w:rsidRDefault="00E1661A" w14:paraId="34A4D006" w14:textId="1122E18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A2906">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A2906" w:rsidRDefault="005A2906" w14:paraId="4998D8DD" w14:textId="5B65C0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A2906" w:rsidRDefault="00B93213" w14:paraId="7E072BF9" w14:textId="6EBD0B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23B20" w:rsidRDefault="00923B20" w14:paraId="50E9F400" w14:textId="48DD330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  Framework for Higher Education Qualifications (FHEQ)</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C65037" w:rsidRDefault="00C65037" w14:paraId="1A383E72" w14:textId="23E21C3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Quality and Standards Website. </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1661A"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2E3EC2" w:rsidRDefault="00923B20" w14:paraId="756EC18C" w14:textId="3884B8A4">
                <w:pPr>
                  <w:spacing w:before="40" w:after="40"/>
                  <w:jc w:val="center"/>
                  <w:rPr>
                    <w:rFonts w:ascii="Calibri" w:hAnsi="Calibri"/>
                    <w:sz w:val="28"/>
                    <w:szCs w:val="28"/>
                  </w:rPr>
                </w:pPr>
                <w:r w:rsidRPr="00923B20">
                  <w:rPr>
                    <w:rFonts w:ascii="Calibri" w:hAnsi="Calibri"/>
                    <w:sz w:val="28"/>
                    <w:szCs w:val="28"/>
                  </w:rPr>
                  <w:t xml:space="preserve">Academic Framework </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1661A" w:rsidRDefault="00F24D55" w14:paraId="3A7911B1" w14:textId="4AF31BFE">
          <w:pPr>
            <w:pStyle w:val="TOC1"/>
            <w:rPr>
              <w:rFonts w:cstheme="minorBidi"/>
              <w:noProof/>
              <w:lang w:val="en-GB" w:eastAsia="en-GB"/>
            </w:rPr>
          </w:pPr>
          <w:r>
            <w:fldChar w:fldCharType="begin"/>
          </w:r>
          <w:r>
            <w:instrText xml:space="preserve"> TOC \o "1-3" \h \z \u </w:instrText>
          </w:r>
          <w:r>
            <w:fldChar w:fldCharType="separate"/>
          </w:r>
          <w:hyperlink w:history="1" w:anchor="_Toc105757007">
            <w:r w:rsidRPr="00C14BF7" w:rsidR="00E1661A">
              <w:rPr>
                <w:rStyle w:val="Hyperlink"/>
                <w:noProof/>
              </w:rPr>
              <w:t>1.</w:t>
            </w:r>
            <w:r w:rsidR="00E1661A">
              <w:rPr>
                <w:rFonts w:cstheme="minorBidi"/>
                <w:noProof/>
                <w:lang w:val="en-GB" w:eastAsia="en-GB"/>
              </w:rPr>
              <w:tab/>
            </w:r>
            <w:r w:rsidRPr="00C14BF7" w:rsidR="00E1661A">
              <w:rPr>
                <w:rStyle w:val="Hyperlink"/>
                <w:noProof/>
              </w:rPr>
              <w:t>Introduction</w:t>
            </w:r>
            <w:r w:rsidR="00E1661A">
              <w:rPr>
                <w:noProof/>
                <w:webHidden/>
              </w:rPr>
              <w:tab/>
            </w:r>
            <w:r w:rsidR="00E1661A">
              <w:rPr>
                <w:noProof/>
                <w:webHidden/>
              </w:rPr>
              <w:fldChar w:fldCharType="begin"/>
            </w:r>
            <w:r w:rsidR="00E1661A">
              <w:rPr>
                <w:noProof/>
                <w:webHidden/>
              </w:rPr>
              <w:instrText xml:space="preserve"> PAGEREF _Toc105757007 \h </w:instrText>
            </w:r>
            <w:r w:rsidR="00E1661A">
              <w:rPr>
                <w:noProof/>
                <w:webHidden/>
              </w:rPr>
            </w:r>
            <w:r w:rsidR="00E1661A">
              <w:rPr>
                <w:noProof/>
                <w:webHidden/>
              </w:rPr>
              <w:fldChar w:fldCharType="separate"/>
            </w:r>
            <w:r w:rsidR="00E1661A">
              <w:rPr>
                <w:noProof/>
                <w:webHidden/>
              </w:rPr>
              <w:t>3</w:t>
            </w:r>
            <w:r w:rsidR="00E1661A">
              <w:rPr>
                <w:noProof/>
                <w:webHidden/>
              </w:rPr>
              <w:fldChar w:fldCharType="end"/>
            </w:r>
          </w:hyperlink>
        </w:p>
        <w:p w:rsidR="00E1661A" w:rsidRDefault="00E1661A" w14:paraId="51A87862" w14:textId="07C0ACE6">
          <w:pPr>
            <w:pStyle w:val="TOC1"/>
            <w:rPr>
              <w:rFonts w:cstheme="minorBidi"/>
              <w:noProof/>
              <w:lang w:val="en-GB" w:eastAsia="en-GB"/>
            </w:rPr>
          </w:pPr>
          <w:hyperlink w:history="1" w:anchor="_Toc105757008">
            <w:r w:rsidRPr="00C14BF7">
              <w:rPr>
                <w:rStyle w:val="Hyperlink"/>
                <w:noProof/>
              </w:rPr>
              <w:t>2.</w:t>
            </w:r>
            <w:r>
              <w:rPr>
                <w:rFonts w:cstheme="minorBidi"/>
                <w:noProof/>
                <w:lang w:val="en-GB" w:eastAsia="en-GB"/>
              </w:rPr>
              <w:tab/>
            </w:r>
            <w:r w:rsidRPr="00C14BF7">
              <w:rPr>
                <w:rStyle w:val="Hyperlink"/>
                <w:noProof/>
              </w:rPr>
              <w:t>Qualifications and Credit Accumulation</w:t>
            </w:r>
            <w:r>
              <w:rPr>
                <w:noProof/>
                <w:webHidden/>
              </w:rPr>
              <w:tab/>
            </w:r>
            <w:r>
              <w:rPr>
                <w:noProof/>
                <w:webHidden/>
              </w:rPr>
              <w:fldChar w:fldCharType="begin"/>
            </w:r>
            <w:r>
              <w:rPr>
                <w:noProof/>
                <w:webHidden/>
              </w:rPr>
              <w:instrText xml:space="preserve"> PAGEREF _Toc105757008 \h </w:instrText>
            </w:r>
            <w:r>
              <w:rPr>
                <w:noProof/>
                <w:webHidden/>
              </w:rPr>
            </w:r>
            <w:r>
              <w:rPr>
                <w:noProof/>
                <w:webHidden/>
              </w:rPr>
              <w:fldChar w:fldCharType="separate"/>
            </w:r>
            <w:r>
              <w:rPr>
                <w:noProof/>
                <w:webHidden/>
              </w:rPr>
              <w:t>3</w:t>
            </w:r>
            <w:r>
              <w:rPr>
                <w:noProof/>
                <w:webHidden/>
              </w:rPr>
              <w:fldChar w:fldCharType="end"/>
            </w:r>
          </w:hyperlink>
        </w:p>
        <w:p w:rsidR="00E1661A" w:rsidRDefault="00E1661A" w14:paraId="471F3393" w14:textId="7A85D048">
          <w:pPr>
            <w:pStyle w:val="TOC1"/>
            <w:rPr>
              <w:rFonts w:cstheme="minorBidi"/>
              <w:noProof/>
              <w:lang w:val="en-GB" w:eastAsia="en-GB"/>
            </w:rPr>
          </w:pPr>
          <w:hyperlink w:history="1" w:anchor="_Toc105757009">
            <w:r w:rsidRPr="00C14BF7">
              <w:rPr>
                <w:rStyle w:val="Hyperlink"/>
                <w:noProof/>
              </w:rPr>
              <w:t>3.</w:t>
            </w:r>
            <w:r>
              <w:rPr>
                <w:rFonts w:cstheme="minorBidi"/>
                <w:noProof/>
                <w:lang w:val="en-GB" w:eastAsia="en-GB"/>
              </w:rPr>
              <w:tab/>
            </w:r>
            <w:r w:rsidRPr="00C14BF7">
              <w:rPr>
                <w:rStyle w:val="Hyperlink"/>
                <w:noProof/>
              </w:rPr>
              <w:t>Credits required for Qualifications</w:t>
            </w:r>
            <w:r>
              <w:rPr>
                <w:noProof/>
                <w:webHidden/>
              </w:rPr>
              <w:tab/>
            </w:r>
            <w:r>
              <w:rPr>
                <w:noProof/>
                <w:webHidden/>
              </w:rPr>
              <w:fldChar w:fldCharType="begin"/>
            </w:r>
            <w:r>
              <w:rPr>
                <w:noProof/>
                <w:webHidden/>
              </w:rPr>
              <w:instrText xml:space="preserve"> PAGEREF _Toc105757009 \h </w:instrText>
            </w:r>
            <w:r>
              <w:rPr>
                <w:noProof/>
                <w:webHidden/>
              </w:rPr>
            </w:r>
            <w:r>
              <w:rPr>
                <w:noProof/>
                <w:webHidden/>
              </w:rPr>
              <w:fldChar w:fldCharType="separate"/>
            </w:r>
            <w:r>
              <w:rPr>
                <w:noProof/>
                <w:webHidden/>
              </w:rPr>
              <w:t>3</w:t>
            </w:r>
            <w:r>
              <w:rPr>
                <w:noProof/>
                <w:webHidden/>
              </w:rPr>
              <w:fldChar w:fldCharType="end"/>
            </w:r>
          </w:hyperlink>
        </w:p>
        <w:p w:rsidR="00E1661A" w:rsidRDefault="00E1661A" w14:paraId="130A5E6E" w14:textId="4E793ED7">
          <w:pPr>
            <w:pStyle w:val="TOC1"/>
            <w:rPr>
              <w:rFonts w:cstheme="minorBidi"/>
              <w:noProof/>
              <w:lang w:val="en-GB" w:eastAsia="en-GB"/>
            </w:rPr>
          </w:pPr>
          <w:hyperlink w:history="1" w:anchor="_Toc105757010">
            <w:r w:rsidRPr="00C14BF7">
              <w:rPr>
                <w:rStyle w:val="Hyperlink"/>
                <w:noProof/>
              </w:rPr>
              <w:t>4.</w:t>
            </w:r>
            <w:r>
              <w:rPr>
                <w:rFonts w:cstheme="minorBidi"/>
                <w:noProof/>
                <w:lang w:val="en-GB" w:eastAsia="en-GB"/>
              </w:rPr>
              <w:tab/>
            </w:r>
            <w:r w:rsidRPr="00C14BF7">
              <w:rPr>
                <w:rStyle w:val="Hyperlink"/>
                <w:noProof/>
              </w:rPr>
              <w:t>Programme Structures</w:t>
            </w:r>
            <w:r>
              <w:rPr>
                <w:noProof/>
                <w:webHidden/>
              </w:rPr>
              <w:tab/>
            </w:r>
            <w:r>
              <w:rPr>
                <w:noProof/>
                <w:webHidden/>
              </w:rPr>
              <w:fldChar w:fldCharType="begin"/>
            </w:r>
            <w:r>
              <w:rPr>
                <w:noProof/>
                <w:webHidden/>
              </w:rPr>
              <w:instrText xml:space="preserve"> PAGEREF _Toc105757010 \h </w:instrText>
            </w:r>
            <w:r>
              <w:rPr>
                <w:noProof/>
                <w:webHidden/>
              </w:rPr>
            </w:r>
            <w:r>
              <w:rPr>
                <w:noProof/>
                <w:webHidden/>
              </w:rPr>
              <w:fldChar w:fldCharType="separate"/>
            </w:r>
            <w:r>
              <w:rPr>
                <w:noProof/>
                <w:webHidden/>
              </w:rPr>
              <w:t>3</w:t>
            </w:r>
            <w:r>
              <w:rPr>
                <w:noProof/>
                <w:webHidden/>
              </w:rPr>
              <w:fldChar w:fldCharType="end"/>
            </w:r>
          </w:hyperlink>
        </w:p>
        <w:p w:rsidR="00E1661A" w:rsidRDefault="00E1661A" w14:paraId="0FD55524" w14:textId="6895802F">
          <w:pPr>
            <w:pStyle w:val="TOC1"/>
            <w:rPr>
              <w:rFonts w:cstheme="minorBidi"/>
              <w:noProof/>
              <w:lang w:val="en-GB" w:eastAsia="en-GB"/>
            </w:rPr>
          </w:pPr>
          <w:hyperlink w:history="1" w:anchor="_Toc105757011">
            <w:r w:rsidRPr="00C14BF7">
              <w:rPr>
                <w:rStyle w:val="Hyperlink"/>
                <w:noProof/>
              </w:rPr>
              <w:t>5.</w:t>
            </w:r>
            <w:r>
              <w:rPr>
                <w:rFonts w:cstheme="minorBidi"/>
                <w:noProof/>
                <w:lang w:val="en-GB" w:eastAsia="en-GB"/>
              </w:rPr>
              <w:tab/>
            </w:r>
            <w:r w:rsidRPr="00C14BF7">
              <w:rPr>
                <w:rStyle w:val="Hyperlink"/>
                <w:noProof/>
              </w:rPr>
              <w:t>Apprenticeships</w:t>
            </w:r>
            <w:r>
              <w:rPr>
                <w:noProof/>
                <w:webHidden/>
              </w:rPr>
              <w:tab/>
            </w:r>
            <w:r>
              <w:rPr>
                <w:noProof/>
                <w:webHidden/>
              </w:rPr>
              <w:fldChar w:fldCharType="begin"/>
            </w:r>
            <w:r>
              <w:rPr>
                <w:noProof/>
                <w:webHidden/>
              </w:rPr>
              <w:instrText xml:space="preserve"> PAGEREF _Toc105757011 \h </w:instrText>
            </w:r>
            <w:r>
              <w:rPr>
                <w:noProof/>
                <w:webHidden/>
              </w:rPr>
            </w:r>
            <w:r>
              <w:rPr>
                <w:noProof/>
                <w:webHidden/>
              </w:rPr>
              <w:fldChar w:fldCharType="separate"/>
            </w:r>
            <w:r>
              <w:rPr>
                <w:noProof/>
                <w:webHidden/>
              </w:rPr>
              <w:t>4</w:t>
            </w:r>
            <w:r>
              <w:rPr>
                <w:noProof/>
                <w:webHidden/>
              </w:rPr>
              <w:fldChar w:fldCharType="end"/>
            </w:r>
          </w:hyperlink>
        </w:p>
        <w:p w:rsidR="00E1661A" w:rsidRDefault="00E1661A" w14:paraId="062FFBE1" w14:textId="0B30128C">
          <w:pPr>
            <w:pStyle w:val="TOC1"/>
            <w:rPr>
              <w:rFonts w:cstheme="minorBidi"/>
              <w:noProof/>
              <w:lang w:val="en-GB" w:eastAsia="en-GB"/>
            </w:rPr>
          </w:pPr>
          <w:hyperlink w:history="1" w:anchor="_Toc105757012">
            <w:r w:rsidRPr="00C14BF7">
              <w:rPr>
                <w:rStyle w:val="Hyperlink"/>
                <w:noProof/>
              </w:rPr>
              <w:t>6.</w:t>
            </w:r>
            <w:r>
              <w:rPr>
                <w:rFonts w:cstheme="minorBidi"/>
                <w:noProof/>
                <w:lang w:val="en-GB" w:eastAsia="en-GB"/>
              </w:rPr>
              <w:tab/>
            </w:r>
            <w:r w:rsidRPr="00C14BF7">
              <w:rPr>
                <w:rStyle w:val="Hyperlink"/>
                <w:noProof/>
              </w:rPr>
              <w:t>The Standard Academic Year</w:t>
            </w:r>
            <w:r>
              <w:rPr>
                <w:noProof/>
                <w:webHidden/>
              </w:rPr>
              <w:tab/>
            </w:r>
            <w:r>
              <w:rPr>
                <w:noProof/>
                <w:webHidden/>
              </w:rPr>
              <w:fldChar w:fldCharType="begin"/>
            </w:r>
            <w:r>
              <w:rPr>
                <w:noProof/>
                <w:webHidden/>
              </w:rPr>
              <w:instrText xml:space="preserve"> PAGEREF _Toc105757012 \h </w:instrText>
            </w:r>
            <w:r>
              <w:rPr>
                <w:noProof/>
                <w:webHidden/>
              </w:rPr>
            </w:r>
            <w:r>
              <w:rPr>
                <w:noProof/>
                <w:webHidden/>
              </w:rPr>
              <w:fldChar w:fldCharType="separate"/>
            </w:r>
            <w:r>
              <w:rPr>
                <w:noProof/>
                <w:webHidden/>
              </w:rPr>
              <w:t>4</w:t>
            </w:r>
            <w:r>
              <w:rPr>
                <w:noProof/>
                <w:webHidden/>
              </w:rPr>
              <w:fldChar w:fldCharType="end"/>
            </w:r>
          </w:hyperlink>
        </w:p>
        <w:p w:rsidR="00E1661A" w:rsidRDefault="00E1661A" w14:paraId="79DEAA3F" w14:textId="46D4EBE2">
          <w:pPr>
            <w:pStyle w:val="TOC1"/>
            <w:rPr>
              <w:rFonts w:cstheme="minorBidi"/>
              <w:noProof/>
              <w:lang w:val="en-GB" w:eastAsia="en-GB"/>
            </w:rPr>
          </w:pPr>
          <w:hyperlink w:history="1" w:anchor="_Toc105757013">
            <w:r w:rsidRPr="00C14BF7">
              <w:rPr>
                <w:rStyle w:val="Hyperlink"/>
                <w:noProof/>
              </w:rPr>
              <w:t>7.</w:t>
            </w:r>
            <w:r>
              <w:rPr>
                <w:rFonts w:cstheme="minorBidi"/>
                <w:noProof/>
                <w:lang w:val="en-GB" w:eastAsia="en-GB"/>
              </w:rPr>
              <w:tab/>
            </w:r>
            <w:r w:rsidRPr="00C14BF7">
              <w:rPr>
                <w:rStyle w:val="Hyperlink"/>
                <w:noProof/>
              </w:rPr>
              <w:t>The Modular Structure</w:t>
            </w:r>
            <w:r>
              <w:rPr>
                <w:noProof/>
                <w:webHidden/>
              </w:rPr>
              <w:tab/>
            </w:r>
            <w:r>
              <w:rPr>
                <w:noProof/>
                <w:webHidden/>
              </w:rPr>
              <w:fldChar w:fldCharType="begin"/>
            </w:r>
            <w:r>
              <w:rPr>
                <w:noProof/>
                <w:webHidden/>
              </w:rPr>
              <w:instrText xml:space="preserve"> PAGEREF _Toc105757013 \h </w:instrText>
            </w:r>
            <w:r>
              <w:rPr>
                <w:noProof/>
                <w:webHidden/>
              </w:rPr>
            </w:r>
            <w:r>
              <w:rPr>
                <w:noProof/>
                <w:webHidden/>
              </w:rPr>
              <w:fldChar w:fldCharType="separate"/>
            </w:r>
            <w:r>
              <w:rPr>
                <w:noProof/>
                <w:webHidden/>
              </w:rPr>
              <w:t>5</w:t>
            </w:r>
            <w:r>
              <w:rPr>
                <w:noProof/>
                <w:webHidden/>
              </w:rPr>
              <w:fldChar w:fldCharType="end"/>
            </w:r>
          </w:hyperlink>
        </w:p>
        <w:p w:rsidR="00E1661A" w:rsidRDefault="00E1661A" w14:paraId="6E3625F9" w14:textId="38ACD539">
          <w:pPr>
            <w:pStyle w:val="TOC1"/>
            <w:rPr>
              <w:rFonts w:cstheme="minorBidi"/>
              <w:noProof/>
              <w:lang w:val="en-GB" w:eastAsia="en-GB"/>
            </w:rPr>
          </w:pPr>
          <w:hyperlink w:history="1" w:anchor="_Toc105757014">
            <w:r w:rsidRPr="00C14BF7">
              <w:rPr>
                <w:rStyle w:val="Hyperlink"/>
                <w:noProof/>
              </w:rPr>
              <w:t>8.</w:t>
            </w:r>
            <w:r>
              <w:rPr>
                <w:rFonts w:cstheme="minorBidi"/>
                <w:noProof/>
                <w:lang w:val="en-GB" w:eastAsia="en-GB"/>
              </w:rPr>
              <w:tab/>
            </w:r>
            <w:r w:rsidRPr="00C14BF7">
              <w:rPr>
                <w:rStyle w:val="Hyperlink"/>
                <w:noProof/>
              </w:rPr>
              <w:t>Module Enrolment</w:t>
            </w:r>
            <w:r>
              <w:rPr>
                <w:noProof/>
                <w:webHidden/>
              </w:rPr>
              <w:tab/>
            </w:r>
            <w:r>
              <w:rPr>
                <w:noProof/>
                <w:webHidden/>
              </w:rPr>
              <w:fldChar w:fldCharType="begin"/>
            </w:r>
            <w:r>
              <w:rPr>
                <w:noProof/>
                <w:webHidden/>
              </w:rPr>
              <w:instrText xml:space="preserve"> PAGEREF _Toc105757014 \h </w:instrText>
            </w:r>
            <w:r>
              <w:rPr>
                <w:noProof/>
                <w:webHidden/>
              </w:rPr>
            </w:r>
            <w:r>
              <w:rPr>
                <w:noProof/>
                <w:webHidden/>
              </w:rPr>
              <w:fldChar w:fldCharType="separate"/>
            </w:r>
            <w:r>
              <w:rPr>
                <w:noProof/>
                <w:webHidden/>
              </w:rPr>
              <w:t>6</w:t>
            </w:r>
            <w:r>
              <w:rPr>
                <w:noProof/>
                <w:webHidden/>
              </w:rPr>
              <w:fldChar w:fldCharType="end"/>
            </w:r>
          </w:hyperlink>
        </w:p>
        <w:p w:rsidR="00E1661A" w:rsidRDefault="00E1661A" w14:paraId="2E5BC1A9" w14:textId="49224200">
          <w:pPr>
            <w:pStyle w:val="TOC1"/>
            <w:rPr>
              <w:rFonts w:cstheme="minorBidi"/>
              <w:noProof/>
              <w:lang w:val="en-GB" w:eastAsia="en-GB"/>
            </w:rPr>
          </w:pPr>
          <w:hyperlink w:history="1" w:anchor="_Toc105757015">
            <w:r w:rsidRPr="00C14BF7">
              <w:rPr>
                <w:rStyle w:val="Hyperlink"/>
                <w:noProof/>
              </w:rPr>
              <w:t>9.</w:t>
            </w:r>
            <w:r>
              <w:rPr>
                <w:rFonts w:cstheme="minorBidi"/>
                <w:noProof/>
                <w:lang w:val="en-GB" w:eastAsia="en-GB"/>
              </w:rPr>
              <w:tab/>
            </w:r>
            <w:r w:rsidRPr="00C14BF7">
              <w:rPr>
                <w:rStyle w:val="Hyperlink"/>
                <w:noProof/>
              </w:rPr>
              <w:t>Appendix 1 – PGT Models</w:t>
            </w:r>
            <w:r>
              <w:rPr>
                <w:noProof/>
                <w:webHidden/>
              </w:rPr>
              <w:tab/>
            </w:r>
            <w:r>
              <w:rPr>
                <w:noProof/>
                <w:webHidden/>
              </w:rPr>
              <w:fldChar w:fldCharType="begin"/>
            </w:r>
            <w:r>
              <w:rPr>
                <w:noProof/>
                <w:webHidden/>
              </w:rPr>
              <w:instrText xml:space="preserve"> PAGEREF _Toc105757015 \h </w:instrText>
            </w:r>
            <w:r>
              <w:rPr>
                <w:noProof/>
                <w:webHidden/>
              </w:rPr>
            </w:r>
            <w:r>
              <w:rPr>
                <w:noProof/>
                <w:webHidden/>
              </w:rPr>
              <w:fldChar w:fldCharType="separate"/>
            </w:r>
            <w:r>
              <w:rPr>
                <w:noProof/>
                <w:webHidden/>
              </w:rPr>
              <w:t>7</w:t>
            </w:r>
            <w:r>
              <w:rPr>
                <w:noProof/>
                <w:webHidden/>
              </w:rPr>
              <w:fldChar w:fldCharType="end"/>
            </w:r>
          </w:hyperlink>
        </w:p>
        <w:p w:rsidR="00E1661A" w:rsidRDefault="00E1661A" w14:paraId="11214225" w14:textId="0D8D5D45">
          <w:pPr>
            <w:pStyle w:val="TOC2"/>
            <w:rPr>
              <w:rFonts w:cstheme="minorBidi"/>
              <w:noProof/>
              <w:lang w:val="en-GB" w:eastAsia="en-GB"/>
            </w:rPr>
          </w:pPr>
          <w:hyperlink w:history="1" w:anchor="_Toc105757016">
            <w:r w:rsidRPr="00C14BF7">
              <w:rPr>
                <w:rStyle w:val="Hyperlink"/>
                <w:noProof/>
              </w:rPr>
              <w:t>Model  A</w:t>
            </w:r>
            <w:r>
              <w:rPr>
                <w:noProof/>
                <w:webHidden/>
              </w:rPr>
              <w:tab/>
            </w:r>
            <w:r>
              <w:rPr>
                <w:noProof/>
                <w:webHidden/>
              </w:rPr>
              <w:fldChar w:fldCharType="begin"/>
            </w:r>
            <w:r>
              <w:rPr>
                <w:noProof/>
                <w:webHidden/>
              </w:rPr>
              <w:instrText xml:space="preserve"> PAGEREF _Toc105757016 \h </w:instrText>
            </w:r>
            <w:r>
              <w:rPr>
                <w:noProof/>
                <w:webHidden/>
              </w:rPr>
            </w:r>
            <w:r>
              <w:rPr>
                <w:noProof/>
                <w:webHidden/>
              </w:rPr>
              <w:fldChar w:fldCharType="separate"/>
            </w:r>
            <w:r>
              <w:rPr>
                <w:noProof/>
                <w:webHidden/>
              </w:rPr>
              <w:t>7</w:t>
            </w:r>
            <w:r>
              <w:rPr>
                <w:noProof/>
                <w:webHidden/>
              </w:rPr>
              <w:fldChar w:fldCharType="end"/>
            </w:r>
          </w:hyperlink>
        </w:p>
        <w:p w:rsidR="00E1661A" w:rsidRDefault="00E1661A" w14:paraId="43F33F70" w14:textId="41BEB105">
          <w:pPr>
            <w:pStyle w:val="TOC2"/>
            <w:rPr>
              <w:rFonts w:cstheme="minorBidi"/>
              <w:noProof/>
              <w:lang w:val="en-GB" w:eastAsia="en-GB"/>
            </w:rPr>
          </w:pPr>
          <w:hyperlink w:history="1" w:anchor="_Toc105757017">
            <w:r w:rsidRPr="00C14BF7">
              <w:rPr>
                <w:rStyle w:val="Hyperlink"/>
                <w:noProof/>
              </w:rPr>
              <w:t>Model B</w:t>
            </w:r>
            <w:r>
              <w:rPr>
                <w:noProof/>
                <w:webHidden/>
              </w:rPr>
              <w:tab/>
            </w:r>
            <w:r>
              <w:rPr>
                <w:noProof/>
                <w:webHidden/>
              </w:rPr>
              <w:fldChar w:fldCharType="begin"/>
            </w:r>
            <w:r>
              <w:rPr>
                <w:noProof/>
                <w:webHidden/>
              </w:rPr>
              <w:instrText xml:space="preserve"> PAGEREF _Toc105757017 \h </w:instrText>
            </w:r>
            <w:r>
              <w:rPr>
                <w:noProof/>
                <w:webHidden/>
              </w:rPr>
            </w:r>
            <w:r>
              <w:rPr>
                <w:noProof/>
                <w:webHidden/>
              </w:rPr>
              <w:fldChar w:fldCharType="separate"/>
            </w:r>
            <w:r>
              <w:rPr>
                <w:noProof/>
                <w:webHidden/>
              </w:rPr>
              <w:t>8</w:t>
            </w:r>
            <w:r>
              <w:rPr>
                <w:noProof/>
                <w:webHidden/>
              </w:rPr>
              <w:fldChar w:fldCharType="end"/>
            </w:r>
          </w:hyperlink>
        </w:p>
        <w:p w:rsidR="00E1661A" w:rsidRDefault="00E1661A" w14:paraId="65D575CA" w14:textId="07A1624E">
          <w:pPr>
            <w:pStyle w:val="TOC2"/>
            <w:rPr>
              <w:rFonts w:cstheme="minorBidi"/>
              <w:noProof/>
              <w:lang w:val="en-GB" w:eastAsia="en-GB"/>
            </w:rPr>
          </w:pPr>
          <w:hyperlink w:history="1" w:anchor="_Toc105757018">
            <w:r w:rsidRPr="00C14BF7">
              <w:rPr>
                <w:rStyle w:val="Hyperlink"/>
                <w:noProof/>
              </w:rPr>
              <w:t>Model C</w:t>
            </w:r>
            <w:r>
              <w:rPr>
                <w:noProof/>
                <w:webHidden/>
              </w:rPr>
              <w:tab/>
            </w:r>
            <w:r>
              <w:rPr>
                <w:noProof/>
                <w:webHidden/>
              </w:rPr>
              <w:fldChar w:fldCharType="begin"/>
            </w:r>
            <w:r>
              <w:rPr>
                <w:noProof/>
                <w:webHidden/>
              </w:rPr>
              <w:instrText xml:space="preserve"> PAGEREF _Toc105757018 \h </w:instrText>
            </w:r>
            <w:r>
              <w:rPr>
                <w:noProof/>
                <w:webHidden/>
              </w:rPr>
            </w:r>
            <w:r>
              <w:rPr>
                <w:noProof/>
                <w:webHidden/>
              </w:rPr>
              <w:fldChar w:fldCharType="separate"/>
            </w:r>
            <w:r>
              <w:rPr>
                <w:noProof/>
                <w:webHidden/>
              </w:rPr>
              <w:t>9</w:t>
            </w:r>
            <w:r>
              <w:rPr>
                <w:noProof/>
                <w:webHidden/>
              </w:rPr>
              <w:fldChar w:fldCharType="end"/>
            </w:r>
          </w:hyperlink>
        </w:p>
        <w:p w:rsidR="00E1661A" w:rsidRDefault="00E1661A" w14:paraId="4914B8DF" w14:textId="77338385">
          <w:pPr>
            <w:pStyle w:val="TOC2"/>
            <w:rPr>
              <w:rFonts w:cstheme="minorBidi"/>
              <w:noProof/>
              <w:lang w:val="en-GB" w:eastAsia="en-GB"/>
            </w:rPr>
          </w:pPr>
          <w:hyperlink w:history="1" w:anchor="_Toc105757019">
            <w:r w:rsidRPr="00C14BF7">
              <w:rPr>
                <w:rStyle w:val="Hyperlink"/>
                <w:noProof/>
              </w:rPr>
              <w:t>Model D</w:t>
            </w:r>
            <w:r>
              <w:rPr>
                <w:noProof/>
                <w:webHidden/>
              </w:rPr>
              <w:tab/>
            </w:r>
            <w:r>
              <w:rPr>
                <w:noProof/>
                <w:webHidden/>
              </w:rPr>
              <w:fldChar w:fldCharType="begin"/>
            </w:r>
            <w:r>
              <w:rPr>
                <w:noProof/>
                <w:webHidden/>
              </w:rPr>
              <w:instrText xml:space="preserve"> PAGEREF _Toc105757019 \h </w:instrText>
            </w:r>
            <w:r>
              <w:rPr>
                <w:noProof/>
                <w:webHidden/>
              </w:rPr>
            </w:r>
            <w:r>
              <w:rPr>
                <w:noProof/>
                <w:webHidden/>
              </w:rPr>
              <w:fldChar w:fldCharType="separate"/>
            </w:r>
            <w:r>
              <w:rPr>
                <w:noProof/>
                <w:webHidden/>
              </w:rPr>
              <w:t>10</w:t>
            </w:r>
            <w:r>
              <w:rPr>
                <w:noProof/>
                <w:webHidden/>
              </w:rPr>
              <w:fldChar w:fldCharType="end"/>
            </w:r>
          </w:hyperlink>
        </w:p>
        <w:p w:rsidR="00E1661A" w:rsidRDefault="00E1661A" w14:paraId="3B0531D5" w14:textId="32388C66">
          <w:pPr>
            <w:pStyle w:val="TOC2"/>
            <w:rPr>
              <w:rFonts w:cstheme="minorBidi"/>
              <w:noProof/>
              <w:lang w:val="en-GB" w:eastAsia="en-GB"/>
            </w:rPr>
          </w:pPr>
          <w:hyperlink w:history="1" w:anchor="_Toc105757020">
            <w:r w:rsidRPr="00C14BF7">
              <w:rPr>
                <w:rStyle w:val="Hyperlink"/>
                <w:noProof/>
              </w:rPr>
              <w:t>Model E</w:t>
            </w:r>
            <w:r>
              <w:rPr>
                <w:noProof/>
                <w:webHidden/>
              </w:rPr>
              <w:tab/>
            </w:r>
            <w:r>
              <w:rPr>
                <w:noProof/>
                <w:webHidden/>
              </w:rPr>
              <w:fldChar w:fldCharType="begin"/>
            </w:r>
            <w:r>
              <w:rPr>
                <w:noProof/>
                <w:webHidden/>
              </w:rPr>
              <w:instrText xml:space="preserve"> PAGEREF _Toc105757020 \h </w:instrText>
            </w:r>
            <w:r>
              <w:rPr>
                <w:noProof/>
                <w:webHidden/>
              </w:rPr>
            </w:r>
            <w:r>
              <w:rPr>
                <w:noProof/>
                <w:webHidden/>
              </w:rPr>
              <w:fldChar w:fldCharType="separate"/>
            </w:r>
            <w:r>
              <w:rPr>
                <w:noProof/>
                <w:webHidden/>
              </w:rPr>
              <w:t>11</w:t>
            </w:r>
            <w:r>
              <w:rPr>
                <w:noProof/>
                <w:webHidden/>
              </w:rPr>
              <w:fldChar w:fldCharType="end"/>
            </w:r>
          </w:hyperlink>
        </w:p>
        <w:p w:rsidR="00E1661A" w:rsidRDefault="00E1661A" w14:paraId="515584A8" w14:textId="09115636">
          <w:pPr>
            <w:pStyle w:val="TOC2"/>
            <w:rPr>
              <w:rFonts w:cstheme="minorBidi"/>
              <w:noProof/>
              <w:lang w:val="en-GB" w:eastAsia="en-GB"/>
            </w:rPr>
          </w:pPr>
          <w:hyperlink w:history="1" w:anchor="_Toc105757021">
            <w:r w:rsidRPr="00C14BF7">
              <w:rPr>
                <w:rStyle w:val="Hyperlink"/>
                <w:noProof/>
              </w:rPr>
              <w:t>Model F</w:t>
            </w:r>
            <w:r>
              <w:rPr>
                <w:noProof/>
                <w:webHidden/>
              </w:rPr>
              <w:tab/>
            </w:r>
            <w:r>
              <w:rPr>
                <w:noProof/>
                <w:webHidden/>
              </w:rPr>
              <w:fldChar w:fldCharType="begin"/>
            </w:r>
            <w:r>
              <w:rPr>
                <w:noProof/>
                <w:webHidden/>
              </w:rPr>
              <w:instrText xml:space="preserve"> PAGEREF _Toc105757021 \h </w:instrText>
            </w:r>
            <w:r>
              <w:rPr>
                <w:noProof/>
                <w:webHidden/>
              </w:rPr>
            </w:r>
            <w:r>
              <w:rPr>
                <w:noProof/>
                <w:webHidden/>
              </w:rPr>
              <w:fldChar w:fldCharType="separate"/>
            </w:r>
            <w:r>
              <w:rPr>
                <w:noProof/>
                <w:webHidden/>
              </w:rPr>
              <w:t>12</w:t>
            </w:r>
            <w:r>
              <w:rPr>
                <w:noProof/>
                <w:webHidden/>
              </w:rPr>
              <w:fldChar w:fldCharType="end"/>
            </w:r>
          </w:hyperlink>
        </w:p>
        <w:p w:rsidR="00E1661A" w:rsidRDefault="00E1661A" w14:paraId="58CEF76C" w14:textId="4D1F05C5">
          <w:pPr>
            <w:pStyle w:val="TOC2"/>
            <w:rPr>
              <w:rFonts w:cstheme="minorBidi"/>
              <w:noProof/>
              <w:lang w:val="en-GB" w:eastAsia="en-GB"/>
            </w:rPr>
          </w:pPr>
          <w:hyperlink w:history="1" w:anchor="_Toc105757022">
            <w:r w:rsidRPr="00C14BF7">
              <w:rPr>
                <w:rStyle w:val="Hyperlink"/>
                <w:noProof/>
              </w:rPr>
              <w:t>Model G</w:t>
            </w:r>
            <w:r>
              <w:rPr>
                <w:noProof/>
                <w:webHidden/>
              </w:rPr>
              <w:tab/>
            </w:r>
            <w:r>
              <w:rPr>
                <w:noProof/>
                <w:webHidden/>
              </w:rPr>
              <w:fldChar w:fldCharType="begin"/>
            </w:r>
            <w:r>
              <w:rPr>
                <w:noProof/>
                <w:webHidden/>
              </w:rPr>
              <w:instrText xml:space="preserve"> PAGEREF _Toc105757022 \h </w:instrText>
            </w:r>
            <w:r>
              <w:rPr>
                <w:noProof/>
                <w:webHidden/>
              </w:rPr>
            </w:r>
            <w:r>
              <w:rPr>
                <w:noProof/>
                <w:webHidden/>
              </w:rPr>
              <w:fldChar w:fldCharType="separate"/>
            </w:r>
            <w:r>
              <w:rPr>
                <w:noProof/>
                <w:webHidden/>
              </w:rPr>
              <w:t>13</w:t>
            </w:r>
            <w:r>
              <w:rPr>
                <w:noProof/>
                <w:webHidden/>
              </w:rPr>
              <w:fldChar w:fldCharType="end"/>
            </w:r>
          </w:hyperlink>
        </w:p>
        <w:p w:rsidR="00E1661A" w:rsidRDefault="00E1661A" w14:paraId="16F6D4A3" w14:textId="629531B6">
          <w:pPr>
            <w:pStyle w:val="TOC2"/>
            <w:rPr>
              <w:rFonts w:cstheme="minorBidi"/>
              <w:noProof/>
              <w:lang w:val="en-GB" w:eastAsia="en-GB"/>
            </w:rPr>
          </w:pPr>
          <w:hyperlink w:history="1" w:anchor="_Toc105757023">
            <w:r w:rsidRPr="00C14BF7">
              <w:rPr>
                <w:rStyle w:val="Hyperlink"/>
                <w:noProof/>
              </w:rPr>
              <w:t>Model H</w:t>
            </w:r>
            <w:r>
              <w:rPr>
                <w:noProof/>
                <w:webHidden/>
              </w:rPr>
              <w:tab/>
            </w:r>
            <w:r>
              <w:rPr>
                <w:noProof/>
                <w:webHidden/>
              </w:rPr>
              <w:fldChar w:fldCharType="begin"/>
            </w:r>
            <w:r>
              <w:rPr>
                <w:noProof/>
                <w:webHidden/>
              </w:rPr>
              <w:instrText xml:space="preserve"> PAGEREF _Toc105757023 \h </w:instrText>
            </w:r>
            <w:r>
              <w:rPr>
                <w:noProof/>
                <w:webHidden/>
              </w:rPr>
            </w:r>
            <w:r>
              <w:rPr>
                <w:noProof/>
                <w:webHidden/>
              </w:rPr>
              <w:fldChar w:fldCharType="separate"/>
            </w:r>
            <w:r>
              <w:rPr>
                <w:noProof/>
                <w:webHidden/>
              </w:rPr>
              <w:t>14</w:t>
            </w:r>
            <w:r>
              <w:rPr>
                <w:noProof/>
                <w:webHidden/>
              </w:rPr>
              <w:fldChar w:fldCharType="end"/>
            </w:r>
          </w:hyperlink>
        </w:p>
        <w:p w:rsidR="00F24D55" w:rsidRDefault="00F24D55" w14:paraId="79CE4072" w14:textId="2FDC88C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0D7EF0" w:rsidRDefault="00923B20" w14:paraId="4C12A926" w14:textId="6E0EA418">
                <w:pPr>
                  <w:spacing w:before="40" w:after="40"/>
                  <w:jc w:val="center"/>
                  <w:rPr>
                    <w:rFonts w:ascii="Calibri" w:hAnsi="Calibri"/>
                    <w:sz w:val="28"/>
                    <w:szCs w:val="28"/>
                  </w:rPr>
                </w:pPr>
                <w:r w:rsidRPr="00923B20">
                  <w:rPr>
                    <w:rFonts w:ascii="Calibri" w:hAnsi="Calibri"/>
                    <w:sz w:val="28"/>
                    <w:szCs w:val="28"/>
                  </w:rPr>
                  <w:t xml:space="preserve">Academic Framework </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05757007" w:id="0"/>
      <w:r w:rsidRPr="00CE07EB">
        <w:t>Introduction</w:t>
      </w:r>
      <w:bookmarkEnd w:id="0"/>
    </w:p>
    <w:p w:rsidRPr="00617924" w:rsidR="00617924" w:rsidP="004358E9" w:rsidRDefault="004358E9" w14:paraId="4C90B285" w14:textId="25B2CA06">
      <w:pPr>
        <w:pStyle w:val="numberedmainbody"/>
      </w:pPr>
      <w:r w:rsidRPr="004358E9">
        <w:t>Higher Education in the UK has gone through considerable change over recent years and this is expected to continue i</w:t>
      </w:r>
      <w:r w:rsidR="00E42243">
        <w:t xml:space="preserve">n the future.  The aim of this academic framework </w:t>
      </w:r>
      <w:r w:rsidRPr="004358E9">
        <w:t>is to ensure that students continue to receive an excellent education with a strong focus on employability whilst allowing sufficient flexibility to allow new modes of learning now and in the future.</w:t>
      </w:r>
    </w:p>
    <w:p w:rsidR="00617924" w:rsidP="004358E9" w:rsidRDefault="00E42243" w14:paraId="3E379DCC" w14:textId="30711D58">
      <w:pPr>
        <w:pStyle w:val="Heading1"/>
      </w:pPr>
      <w:bookmarkStart w:name="_Toc105757008" w:id="1"/>
      <w:r>
        <w:t>Qualifications and Credit A</w:t>
      </w:r>
      <w:r w:rsidRPr="004358E9" w:rsidR="004358E9">
        <w:t>ccumulation</w:t>
      </w:r>
      <w:bookmarkEnd w:id="1"/>
    </w:p>
    <w:p w:rsidR="004358E9" w:rsidP="004358E9" w:rsidRDefault="004358E9" w14:paraId="613A6660" w14:textId="00039452">
      <w:pPr>
        <w:pStyle w:val="numberedmainbody"/>
      </w:pPr>
      <w:r>
        <w:t>The University of Hull admits students on</w:t>
      </w:r>
      <w:r w:rsidR="00C91540">
        <w:t>to the following qualifications:</w:t>
      </w:r>
    </w:p>
    <w:p w:rsidR="004358E9" w:rsidP="004358E9" w:rsidRDefault="004358E9" w14:paraId="6CAE0508" w14:textId="271CFA37">
      <w:pPr>
        <w:pStyle w:val="numberedmainbody"/>
        <w:numPr>
          <w:ilvl w:val="0"/>
          <w:numId w:val="25"/>
        </w:numPr>
        <w:spacing w:before="0" w:after="0"/>
      </w:pPr>
      <w:r>
        <w:t>Bachelors</w:t>
      </w:r>
      <w:r w:rsidR="00D26ECB">
        <w:t xml:space="preserve"> Degree</w:t>
      </w:r>
    </w:p>
    <w:p w:rsidR="004358E9" w:rsidP="004358E9" w:rsidRDefault="00D26ECB" w14:paraId="0EABEA71" w14:textId="26DA4ADE">
      <w:pPr>
        <w:pStyle w:val="numberedmainbody"/>
        <w:numPr>
          <w:ilvl w:val="0"/>
          <w:numId w:val="25"/>
        </w:numPr>
        <w:spacing w:before="0" w:after="0"/>
      </w:pPr>
      <w:r>
        <w:t>Integrated Masters Degree</w:t>
      </w:r>
    </w:p>
    <w:p w:rsidR="004358E9" w:rsidP="004358E9" w:rsidRDefault="00D26ECB" w14:paraId="6DA42DAF" w14:textId="28C7CE60">
      <w:pPr>
        <w:pStyle w:val="numberedmainbody"/>
        <w:numPr>
          <w:ilvl w:val="0"/>
          <w:numId w:val="25"/>
        </w:numPr>
        <w:spacing w:before="0" w:after="0"/>
      </w:pPr>
      <w:r>
        <w:t>Foundation Degree</w:t>
      </w:r>
    </w:p>
    <w:p w:rsidR="004358E9" w:rsidP="004358E9" w:rsidRDefault="00D26ECB" w14:paraId="6D557412" w14:textId="19E3D172">
      <w:pPr>
        <w:pStyle w:val="numberedmainbody"/>
        <w:numPr>
          <w:ilvl w:val="0"/>
          <w:numId w:val="25"/>
        </w:numPr>
        <w:spacing w:before="0" w:after="0"/>
      </w:pPr>
      <w:r>
        <w:t>Undergraduate Diploma</w:t>
      </w:r>
    </w:p>
    <w:p w:rsidR="004358E9" w:rsidP="004358E9" w:rsidRDefault="00D26ECB" w14:paraId="4FC8AF61" w14:textId="4C693394">
      <w:pPr>
        <w:pStyle w:val="numberedmainbody"/>
        <w:numPr>
          <w:ilvl w:val="0"/>
          <w:numId w:val="25"/>
        </w:numPr>
        <w:spacing w:before="0" w:after="0"/>
      </w:pPr>
      <w:r>
        <w:t>Undergraduate Certificate</w:t>
      </w:r>
    </w:p>
    <w:p w:rsidR="00D26ECB" w:rsidP="00D26ECB" w:rsidRDefault="00D26ECB" w14:paraId="02BE8CCA" w14:textId="1263D605">
      <w:pPr>
        <w:pStyle w:val="numberedmainbody"/>
        <w:numPr>
          <w:ilvl w:val="0"/>
          <w:numId w:val="25"/>
        </w:numPr>
        <w:spacing w:before="0" w:after="0"/>
      </w:pPr>
      <w:r>
        <w:t>Taught Masters Degree</w:t>
      </w:r>
    </w:p>
    <w:p w:rsidR="00D26ECB" w:rsidP="00D26ECB" w:rsidRDefault="00D26ECB" w14:paraId="22AF2B38" w14:textId="594BEA8D">
      <w:pPr>
        <w:pStyle w:val="numberedmainbody"/>
        <w:numPr>
          <w:ilvl w:val="0"/>
          <w:numId w:val="25"/>
        </w:numPr>
        <w:spacing w:before="0" w:after="0"/>
      </w:pPr>
      <w:r>
        <w:t>Postgraduate Diploma</w:t>
      </w:r>
    </w:p>
    <w:p w:rsidR="00D26ECB" w:rsidP="00D26ECB" w:rsidRDefault="00D26ECB" w14:paraId="3519C9ED" w14:textId="7458D5C4">
      <w:pPr>
        <w:pStyle w:val="numberedmainbody"/>
        <w:numPr>
          <w:ilvl w:val="0"/>
          <w:numId w:val="25"/>
        </w:numPr>
        <w:spacing w:before="0" w:after="0"/>
      </w:pPr>
      <w:r>
        <w:t>Postgraduate Certificate</w:t>
      </w:r>
    </w:p>
    <w:p w:rsidR="00D26ECB" w:rsidP="00D26ECB" w:rsidRDefault="00D26ECB" w14:paraId="0C166360" w14:textId="17E1711D">
      <w:pPr>
        <w:pStyle w:val="numberedmainbody"/>
        <w:numPr>
          <w:ilvl w:val="0"/>
          <w:numId w:val="25"/>
        </w:numPr>
        <w:spacing w:before="0" w:after="0"/>
      </w:pPr>
      <w:r>
        <w:t>Apprenticeship Degree.</w:t>
      </w:r>
    </w:p>
    <w:p w:rsidR="00C91540" w:rsidP="00C91540" w:rsidRDefault="00C91540" w14:paraId="3EBD1F4E" w14:textId="240B4B01">
      <w:pPr>
        <w:pStyle w:val="Heading1"/>
      </w:pPr>
      <w:bookmarkStart w:name="_Toc105757009" w:id="2"/>
      <w:r w:rsidRPr="00C91540">
        <w:t>Credits required for Qualifications</w:t>
      </w:r>
      <w:bookmarkEnd w:id="2"/>
    </w:p>
    <w:p w:rsidR="00C91540" w:rsidP="00C91540" w:rsidRDefault="00C91540" w14:paraId="5E2AE9FC" w14:textId="77777777">
      <w:pPr>
        <w:pStyle w:val="numberedmainbody"/>
      </w:pPr>
      <w:r>
        <w:t>The total credit value of qualifications awarded by the University are as follows:</w:t>
      </w:r>
    </w:p>
    <w:p w:rsidR="00C91540" w:rsidP="00C91540" w:rsidRDefault="00C91540" w14:paraId="2F5F4768" w14:textId="77777777">
      <w:pPr>
        <w:pStyle w:val="numberedmainbody"/>
        <w:numPr>
          <w:ilvl w:val="0"/>
          <w:numId w:val="0"/>
        </w:numPr>
        <w:spacing w:before="0" w:after="0"/>
        <w:ind w:left="1440"/>
      </w:pPr>
      <w:r>
        <w:t>Integrated Masters Degrees with a Post-Diploma Level:</w:t>
      </w:r>
      <w:r>
        <w:tab/>
        <w:t>600 credits</w:t>
      </w:r>
    </w:p>
    <w:p w:rsidR="00C91540" w:rsidP="00C91540" w:rsidRDefault="00C91540" w14:paraId="754338F8" w14:textId="77777777">
      <w:pPr>
        <w:pStyle w:val="numberedmainbody"/>
        <w:numPr>
          <w:ilvl w:val="0"/>
          <w:numId w:val="0"/>
        </w:numPr>
        <w:spacing w:before="0" w:after="0"/>
        <w:ind w:left="1440"/>
      </w:pPr>
      <w:r>
        <w:t>Integrated Masters Degrees:</w:t>
      </w:r>
      <w:r>
        <w:tab/>
      </w:r>
      <w:r>
        <w:tab/>
      </w:r>
      <w:r>
        <w:tab/>
      </w:r>
      <w:r>
        <w:tab/>
        <w:t>480 credits</w:t>
      </w:r>
    </w:p>
    <w:p w:rsidR="00C91540" w:rsidP="00C91540" w:rsidRDefault="00C91540" w14:paraId="2EED7A48" w14:textId="77777777">
      <w:pPr>
        <w:pStyle w:val="numberedmainbody"/>
        <w:numPr>
          <w:ilvl w:val="0"/>
          <w:numId w:val="0"/>
        </w:numPr>
        <w:spacing w:before="0" w:after="0"/>
        <w:ind w:left="1440"/>
      </w:pPr>
      <w:r>
        <w:t>Honours Degrees:</w:t>
      </w:r>
      <w:r>
        <w:tab/>
      </w:r>
      <w:r>
        <w:tab/>
      </w:r>
      <w:r>
        <w:tab/>
      </w:r>
      <w:r>
        <w:tab/>
      </w:r>
      <w:r>
        <w:tab/>
        <w:t>360 or 480 credits</w:t>
      </w:r>
    </w:p>
    <w:p w:rsidR="00C91540" w:rsidP="00C91540" w:rsidRDefault="00C91540" w14:paraId="6778DD1E" w14:textId="77777777">
      <w:pPr>
        <w:pStyle w:val="numberedmainbody"/>
        <w:numPr>
          <w:ilvl w:val="0"/>
          <w:numId w:val="0"/>
        </w:numPr>
        <w:spacing w:before="0" w:after="0"/>
        <w:ind w:left="1440"/>
      </w:pPr>
      <w:r>
        <w:t>Ordinary Degrees:</w:t>
      </w:r>
      <w:r>
        <w:tab/>
      </w:r>
      <w:r>
        <w:tab/>
      </w:r>
      <w:r>
        <w:tab/>
      </w:r>
      <w:r>
        <w:tab/>
      </w:r>
      <w:r>
        <w:tab/>
        <w:t>300 credits</w:t>
      </w:r>
    </w:p>
    <w:p w:rsidR="00C91540" w:rsidP="00C91540" w:rsidRDefault="00C91540" w14:paraId="22C7B43F" w14:textId="6D69DFF7">
      <w:pPr>
        <w:pStyle w:val="numberedmainbody"/>
        <w:numPr>
          <w:ilvl w:val="0"/>
          <w:numId w:val="0"/>
        </w:numPr>
        <w:spacing w:before="0" w:after="0"/>
        <w:ind w:left="1440"/>
      </w:pPr>
      <w:r>
        <w:t>*Undergraduate Diplomas in Higher Education:</w:t>
      </w:r>
      <w:r>
        <w:tab/>
      </w:r>
      <w:r>
        <w:tab/>
        <w:t>240 credits</w:t>
      </w:r>
    </w:p>
    <w:p w:rsidR="00C91540" w:rsidP="00C91540" w:rsidRDefault="00C91540" w14:paraId="625AA163" w14:textId="20364153">
      <w:pPr>
        <w:pStyle w:val="numberedmainbody"/>
        <w:numPr>
          <w:ilvl w:val="0"/>
          <w:numId w:val="0"/>
        </w:numPr>
        <w:spacing w:before="0" w:after="0"/>
        <w:ind w:left="1440"/>
      </w:pPr>
      <w:r>
        <w:t>*Undergraduate Certificates in Higher Education:</w:t>
      </w:r>
      <w:r>
        <w:tab/>
        <w:t xml:space="preserve">120 credits </w:t>
      </w:r>
    </w:p>
    <w:p w:rsidR="00C91540" w:rsidP="00C91540" w:rsidRDefault="00C91540" w14:paraId="40A1F7FE" w14:textId="1BEC38F0">
      <w:pPr>
        <w:pStyle w:val="numberedmainbody"/>
        <w:numPr>
          <w:ilvl w:val="0"/>
          <w:numId w:val="0"/>
        </w:numPr>
        <w:spacing w:before="0" w:after="0"/>
        <w:ind w:left="1440"/>
      </w:pPr>
      <w:r>
        <w:t>**Foundation Certificates in Higher Education:</w:t>
      </w:r>
      <w:r>
        <w:tab/>
      </w:r>
      <w:r>
        <w:tab/>
        <w:t>120 credits.</w:t>
      </w:r>
    </w:p>
    <w:p w:rsidR="00C91540" w:rsidP="00C91540" w:rsidRDefault="00C91540" w14:paraId="5051061C" w14:textId="39578E81">
      <w:pPr>
        <w:pStyle w:val="numberedmainbody"/>
        <w:numPr>
          <w:ilvl w:val="0"/>
          <w:numId w:val="0"/>
        </w:numPr>
        <w:spacing w:before="0" w:after="0"/>
        <w:ind w:left="1440"/>
      </w:pPr>
    </w:p>
    <w:p w:rsidR="00C91540" w:rsidP="00C91540" w:rsidRDefault="00C91540" w14:paraId="43E70A52" w14:textId="3BC06E0D">
      <w:pPr>
        <w:pStyle w:val="ListParagraph"/>
        <w:ind w:left="1080" w:firstLine="360"/>
        <w:rPr>
          <w:i/>
          <w:sz w:val="18"/>
          <w:szCs w:val="18"/>
        </w:rPr>
      </w:pPr>
      <w:r w:rsidRPr="00C91540">
        <w:rPr>
          <w:i/>
          <w:sz w:val="20"/>
          <w:szCs w:val="20"/>
        </w:rPr>
        <w:t>*</w:t>
      </w:r>
      <w:r w:rsidRPr="00C91540">
        <w:rPr>
          <w:i/>
          <w:sz w:val="18"/>
          <w:szCs w:val="18"/>
        </w:rPr>
        <w:t xml:space="preserve"> Foundation Certificates in HE can only be awarded following the Pre-Certificate level</w:t>
      </w:r>
      <w:r>
        <w:rPr>
          <w:i/>
          <w:sz w:val="18"/>
          <w:szCs w:val="18"/>
        </w:rPr>
        <w:t>.</w:t>
      </w:r>
    </w:p>
    <w:p w:rsidRPr="00C91540" w:rsidR="00C91540" w:rsidP="00C91540" w:rsidRDefault="00C91540" w14:paraId="6F02BAE2" w14:textId="641D75EF">
      <w:pPr>
        <w:pStyle w:val="ListParagraph"/>
        <w:ind w:left="1440"/>
        <w:rPr>
          <w:i/>
          <w:sz w:val="18"/>
          <w:szCs w:val="18"/>
        </w:rPr>
      </w:pPr>
      <w:r>
        <w:rPr>
          <w:i/>
          <w:sz w:val="18"/>
          <w:szCs w:val="18"/>
        </w:rPr>
        <w:t>**</w:t>
      </w:r>
      <w:r w:rsidRPr="00C91540">
        <w:rPr>
          <w:i/>
          <w:sz w:val="18"/>
          <w:szCs w:val="18"/>
        </w:rPr>
        <w:t>Certificates and Diplomas – applicable here only in the event o</w:t>
      </w:r>
      <w:r>
        <w:rPr>
          <w:i/>
          <w:sz w:val="18"/>
          <w:szCs w:val="18"/>
        </w:rPr>
        <w:t>f non-progression or withdrawal</w:t>
      </w:r>
      <w:r w:rsidRPr="00C91540">
        <w:rPr>
          <w:i/>
          <w:sz w:val="18"/>
          <w:szCs w:val="18"/>
        </w:rPr>
        <w:t>. Programmes leading directly to a Certificate or Diploma are governed by the Regulations for Undergraduate Certificates and Undergraduate Diplomas respectively.</w:t>
      </w:r>
    </w:p>
    <w:p w:rsidR="00C91540" w:rsidP="00C91540" w:rsidRDefault="00C91540" w14:paraId="60493802" w14:textId="3D50264B">
      <w:pPr>
        <w:pStyle w:val="numberedmainbody"/>
      </w:pPr>
      <w:r>
        <w:t>Any other credit value shall be subject to the approval of the Education Planning Committee and shall be as specified in the relevant programme specification.</w:t>
      </w:r>
    </w:p>
    <w:p w:rsidRPr="00C91540" w:rsidR="00C91540" w:rsidP="00C91540" w:rsidRDefault="004F7990" w14:paraId="30AD2790" w14:textId="124FD0D6">
      <w:pPr>
        <w:pStyle w:val="Heading1"/>
      </w:pPr>
      <w:bookmarkStart w:name="_Toc105757010" w:id="3"/>
      <w:r>
        <w:t>Programme Structures</w:t>
      </w:r>
      <w:bookmarkEnd w:id="3"/>
    </w:p>
    <w:p w:rsidR="004358E9" w:rsidP="004358E9" w:rsidRDefault="004358E9" w14:paraId="7B400082" w14:textId="77777777">
      <w:pPr>
        <w:pStyle w:val="numberedmainbody"/>
      </w:pPr>
      <w:r w:rsidRPr="00E42243">
        <w:t>Bachelor Degrees</w:t>
      </w:r>
      <w:r>
        <w:t xml:space="preserve"> are structured in three or four levels reflecting the inclusion of a placement year/year abroad or otherwise.  These levels are:</w:t>
      </w:r>
    </w:p>
    <w:p w:rsidR="004358E9" w:rsidP="00C946D9" w:rsidRDefault="004358E9" w14:paraId="0C687919" w14:textId="58E66549">
      <w:pPr>
        <w:pStyle w:val="numberedmainbody"/>
        <w:numPr>
          <w:ilvl w:val="0"/>
          <w:numId w:val="26"/>
        </w:numPr>
        <w:spacing w:before="0" w:after="0"/>
      </w:pPr>
      <w:r w:rsidRPr="00387EED">
        <w:rPr>
          <w:b/>
        </w:rPr>
        <w:t>Level 3:</w:t>
      </w:r>
      <w:r>
        <w:t xml:space="preserve"> Preliminary-certificate* - 120 credits (at least 100 credits at Level 3 and the remaining</w:t>
      </w:r>
      <w:r w:rsidR="00E42243">
        <w:t xml:space="preserve"> credits at Level 3 or Level 4)</w:t>
      </w:r>
    </w:p>
    <w:p w:rsidR="004358E9" w:rsidP="00C946D9" w:rsidRDefault="004358E9" w14:paraId="0BE4E276" w14:textId="16EE7E1C">
      <w:pPr>
        <w:pStyle w:val="numberedmainbody"/>
        <w:numPr>
          <w:ilvl w:val="0"/>
          <w:numId w:val="26"/>
        </w:numPr>
        <w:spacing w:before="0" w:after="0"/>
      </w:pPr>
      <w:r w:rsidRPr="00387EED">
        <w:rPr>
          <w:b/>
        </w:rPr>
        <w:t>Level 4</w:t>
      </w:r>
      <w:r>
        <w:t>: Certificate - 120 credits (at least 100 credits at Level 4)</w:t>
      </w:r>
    </w:p>
    <w:p w:rsidR="00C946D9" w:rsidP="00C946D9" w:rsidRDefault="004358E9" w14:paraId="11E83E55" w14:textId="42A56652">
      <w:pPr>
        <w:pStyle w:val="numberedmainbody"/>
        <w:numPr>
          <w:ilvl w:val="0"/>
          <w:numId w:val="26"/>
        </w:numPr>
        <w:spacing w:before="0" w:after="0"/>
      </w:pPr>
      <w:r w:rsidRPr="00387EED">
        <w:rPr>
          <w:b/>
        </w:rPr>
        <w:t>Level 5</w:t>
      </w:r>
      <w:r>
        <w:t xml:space="preserve">: Diploma - 120 credits (at least 100 </w:t>
      </w:r>
      <w:r w:rsidR="00E42243">
        <w:t>credits at Level 5)</w:t>
      </w:r>
    </w:p>
    <w:p w:rsidR="00C946D9" w:rsidP="00C946D9" w:rsidRDefault="004358E9" w14:paraId="7E1FE867" w14:textId="1D25EA8F">
      <w:pPr>
        <w:pStyle w:val="numberedmainbody"/>
        <w:numPr>
          <w:ilvl w:val="0"/>
          <w:numId w:val="26"/>
        </w:numPr>
        <w:spacing w:before="0" w:after="0"/>
      </w:pPr>
      <w:r w:rsidRPr="00387EED">
        <w:rPr>
          <w:b/>
        </w:rPr>
        <w:t>Placement y</w:t>
      </w:r>
      <w:r w:rsidRPr="00387EED" w:rsidR="00D26ECB">
        <w:rPr>
          <w:b/>
        </w:rPr>
        <w:t>ear/year abroad</w:t>
      </w:r>
      <w:r w:rsidR="00D26ECB">
        <w:t xml:space="preserve"> - 120 credits </w:t>
      </w:r>
      <w:r>
        <w:t>(at least 120</w:t>
      </w:r>
      <w:r w:rsidR="00E42243">
        <w:t xml:space="preserve"> credits at Level 5 or Level 6)</w:t>
      </w:r>
    </w:p>
    <w:p w:rsidR="004358E9" w:rsidP="00C946D9" w:rsidRDefault="004358E9" w14:paraId="6D7DE247" w14:textId="40151B1C">
      <w:pPr>
        <w:pStyle w:val="numberedmainbody"/>
        <w:numPr>
          <w:ilvl w:val="0"/>
          <w:numId w:val="26"/>
        </w:numPr>
        <w:spacing w:before="0" w:after="0"/>
      </w:pPr>
      <w:r w:rsidRPr="00387EED">
        <w:rPr>
          <w:b/>
        </w:rPr>
        <w:t>Level 6</w:t>
      </w:r>
      <w:r>
        <w:t>: Honours - 120 credits (a</w:t>
      </w:r>
      <w:r w:rsidR="00E42243">
        <w:t>t least 100 credits at Level 6)</w:t>
      </w:r>
    </w:p>
    <w:p w:rsidR="00D26ECB" w:rsidP="00387EED" w:rsidRDefault="00D26ECB" w14:paraId="1AF60B9A" w14:textId="3C91E795">
      <w:pPr>
        <w:pStyle w:val="numberedmainbody"/>
        <w:numPr>
          <w:ilvl w:val="0"/>
          <w:numId w:val="26"/>
        </w:numPr>
        <w:spacing w:before="0" w:after="0"/>
      </w:pPr>
      <w:r w:rsidRPr="00387EED">
        <w:rPr>
          <w:b/>
        </w:rPr>
        <w:t>Level 7</w:t>
      </w:r>
      <w:r>
        <w:t>: Masters –</w:t>
      </w:r>
      <w:r w:rsidR="004316D3">
        <w:t xml:space="preserve"> </w:t>
      </w:r>
      <w:r w:rsidR="00387EED">
        <w:t xml:space="preserve">120 credits at Level 7 </w:t>
      </w:r>
      <w:r w:rsidRPr="00387EED" w:rsidR="00387EED">
        <w:t>- to be used only in Integrated Master Degrees</w:t>
      </w:r>
      <w:r w:rsidR="00387EED">
        <w:t>.</w:t>
      </w:r>
    </w:p>
    <w:p w:rsidR="00C946D9" w:rsidP="00C946D9" w:rsidRDefault="00C946D9" w14:paraId="528F0BB5" w14:textId="77777777">
      <w:pPr>
        <w:pStyle w:val="numberedmainbody"/>
      </w:pPr>
      <w:r>
        <w:t>* A Preliminary Certificate offers an opportunity to students who would not normally meet the requirements for direct Level 4 entry onto Bachelor Degrees, either through failing to meet the required tariff or through lacking one or more pre-requisites.  It also offers an ideal entry point to higher education for students who have been away from formal education for some time and for overseas students transitioning to the UK system. Completion of a Preliminary Certificate should place progressing students on an equal footing with their direct entry peers.</w:t>
      </w:r>
    </w:p>
    <w:p w:rsidR="004358E9" w:rsidP="00C946D9" w:rsidRDefault="00C946D9" w14:paraId="7E40106F" w14:textId="6CD68DC7">
      <w:pPr>
        <w:pStyle w:val="numberedmainbody"/>
      </w:pPr>
      <w:r>
        <w:t>The Preliminary Certificate must include at least 40 credits of core modules. Included within the core modules should be specialist subjects normally required for entry onto the associated degree at Level 4.</w:t>
      </w:r>
    </w:p>
    <w:p w:rsidRPr="00E42243" w:rsidR="00C946D9" w:rsidP="00C946D9" w:rsidRDefault="00C946D9" w14:paraId="1765BF5D" w14:textId="77777777">
      <w:pPr>
        <w:pStyle w:val="numberedmainbody"/>
      </w:pPr>
      <w:r w:rsidRPr="00E42243">
        <w:t>Foundation Degrees:</w:t>
      </w:r>
    </w:p>
    <w:p w:rsidR="00C946D9" w:rsidP="00C946D9" w:rsidRDefault="00C946D9" w14:paraId="555F580D" w14:textId="77777777">
      <w:pPr>
        <w:pStyle w:val="numberedmainbody"/>
        <w:numPr>
          <w:ilvl w:val="0"/>
          <w:numId w:val="27"/>
        </w:numPr>
        <w:spacing w:before="0" w:after="0"/>
      </w:pPr>
      <w:r>
        <w:t>Level 4: Certificate - 120 credits (at least 100 credits at Level 4);</w:t>
      </w:r>
    </w:p>
    <w:p w:rsidR="00C946D9" w:rsidP="00C946D9" w:rsidRDefault="00C946D9" w14:paraId="659FACBA" w14:textId="1E69A157">
      <w:pPr>
        <w:pStyle w:val="numberedmainbody"/>
        <w:numPr>
          <w:ilvl w:val="0"/>
          <w:numId w:val="27"/>
        </w:numPr>
        <w:spacing w:before="0" w:after="0"/>
      </w:pPr>
      <w:r>
        <w:t>Level 5: Diploma - 120 credits (at least 100 credits at Level 5).</w:t>
      </w:r>
    </w:p>
    <w:p w:rsidR="00C946D9" w:rsidP="00C946D9" w:rsidRDefault="00C946D9" w14:paraId="061F1EA8" w14:textId="7A4B7E02">
      <w:pPr>
        <w:pStyle w:val="numberedmainbody"/>
      </w:pPr>
      <w:r>
        <w:t>Undergraduate Diplomas:</w:t>
      </w:r>
    </w:p>
    <w:p w:rsidR="00C946D9" w:rsidP="00C946D9" w:rsidRDefault="00C946D9" w14:paraId="13C571CC" w14:textId="77777777">
      <w:pPr>
        <w:pStyle w:val="numberedmainbody"/>
        <w:numPr>
          <w:ilvl w:val="0"/>
          <w:numId w:val="28"/>
        </w:numPr>
        <w:spacing w:before="0" w:after="0"/>
      </w:pPr>
      <w:r>
        <w:t>Level 4: Certificate - 120 credits (at least 100 credits at Level 4);</w:t>
      </w:r>
    </w:p>
    <w:p w:rsidR="00C946D9" w:rsidP="00C946D9" w:rsidRDefault="00C946D9" w14:paraId="3E3077FF" w14:textId="20B9D24C">
      <w:pPr>
        <w:pStyle w:val="numberedmainbody"/>
        <w:numPr>
          <w:ilvl w:val="0"/>
          <w:numId w:val="28"/>
        </w:numPr>
        <w:spacing w:before="0" w:after="0"/>
      </w:pPr>
      <w:r>
        <w:t>Level 5: Diploma - 120 credits (at least 100 credits at Level 5).</w:t>
      </w:r>
    </w:p>
    <w:p w:rsidR="00C946D9" w:rsidP="00C946D9" w:rsidRDefault="00C946D9" w14:paraId="76E00E62" w14:textId="3CE1E823">
      <w:pPr>
        <w:pStyle w:val="numberedmainbody"/>
      </w:pPr>
      <w:r>
        <w:t>Undergraduate Certificates:</w:t>
      </w:r>
    </w:p>
    <w:p w:rsidR="00C946D9" w:rsidP="00C946D9" w:rsidRDefault="00C946D9" w14:paraId="0C94CCB3" w14:textId="001C48AC">
      <w:pPr>
        <w:pStyle w:val="numberedmainbody"/>
        <w:numPr>
          <w:ilvl w:val="0"/>
          <w:numId w:val="29"/>
        </w:numPr>
      </w:pPr>
      <w:r>
        <w:t>Level 4: Certificate - 120 credits (at least 100 credits at Level 4).</w:t>
      </w:r>
    </w:p>
    <w:p w:rsidR="004316D3" w:rsidP="004316D3" w:rsidRDefault="004316D3" w14:paraId="0ABFD548" w14:textId="77777777">
      <w:pPr>
        <w:pStyle w:val="numberedmainbody"/>
      </w:pPr>
      <w:r>
        <w:t>Taught Masters:</w:t>
      </w:r>
    </w:p>
    <w:p w:rsidR="004316D3" w:rsidP="004316D3" w:rsidRDefault="004316D3" w14:paraId="7C65E230" w14:textId="450846F7">
      <w:pPr>
        <w:pStyle w:val="numberedmainbody"/>
        <w:numPr>
          <w:ilvl w:val="0"/>
          <w:numId w:val="33"/>
        </w:numPr>
      </w:pPr>
      <w:r>
        <w:t xml:space="preserve"> Level 7: Masters - 180 credits (120 taught credits and 60 credits for the dissertation. The dissertation must be at Level 7 whereas the 120 taught credits may include 30 credits at level 6).</w:t>
      </w:r>
    </w:p>
    <w:p w:rsidR="004316D3" w:rsidP="004316D3" w:rsidRDefault="004316D3" w14:paraId="721C99E9" w14:textId="3926E7B2">
      <w:pPr>
        <w:pStyle w:val="numberedmainbody"/>
      </w:pPr>
      <w:r>
        <w:t>Postgraduate Diploma:</w:t>
      </w:r>
    </w:p>
    <w:p w:rsidR="004316D3" w:rsidP="004316D3" w:rsidRDefault="004316D3" w14:paraId="4E497668" w14:textId="7B0A3C83">
      <w:pPr>
        <w:pStyle w:val="numberedmainbody"/>
        <w:numPr>
          <w:ilvl w:val="0"/>
          <w:numId w:val="34"/>
        </w:numPr>
      </w:pPr>
      <w:r>
        <w:t>Level 7: Masters - 120 taught credits (at least 100 credits at Level 7).</w:t>
      </w:r>
    </w:p>
    <w:p w:rsidR="004316D3" w:rsidP="004316D3" w:rsidRDefault="004316D3" w14:paraId="6A2EE4E6" w14:textId="64A6EE7E">
      <w:pPr>
        <w:pStyle w:val="numberedmainbody"/>
      </w:pPr>
      <w:r>
        <w:t>Postgraduate Certificate:</w:t>
      </w:r>
    </w:p>
    <w:p w:rsidRPr="002E3EC2" w:rsidR="002E3EC2" w:rsidP="002E3EC2" w:rsidRDefault="004316D3" w14:paraId="4A625230" w14:textId="30AD479D">
      <w:pPr>
        <w:pStyle w:val="numberedmainbody"/>
        <w:numPr>
          <w:ilvl w:val="0"/>
          <w:numId w:val="35"/>
        </w:numPr>
      </w:pPr>
      <w:r>
        <w:t>Level 7: Masters - 60 credits (at least 40 taught credits at Level 7).</w:t>
      </w:r>
    </w:p>
    <w:p w:rsidR="004F7990" w:rsidP="004F7990" w:rsidRDefault="004F7990" w14:paraId="1F9E19B4" w14:textId="38C816A0">
      <w:pPr>
        <w:pStyle w:val="Heading1"/>
      </w:pPr>
      <w:bookmarkStart w:name="_Toc105757011" w:id="4"/>
      <w:r>
        <w:t>Apprenticeships</w:t>
      </w:r>
      <w:bookmarkEnd w:id="4"/>
      <w:r>
        <w:t xml:space="preserve"> </w:t>
      </w:r>
    </w:p>
    <w:p w:rsidR="00C946D9" w:rsidP="004F7990" w:rsidRDefault="00C946D9" w14:paraId="1D62AAB2" w14:textId="4DBCFF13">
      <w:pPr>
        <w:pStyle w:val="numberedmainbody"/>
      </w:pPr>
      <w:r w:rsidRPr="00C946D9">
        <w:t xml:space="preserve">Apprenticeships are employer-led, that focus on occupational competence and require significant employer consultation and planning to design. All apprentices are employed, usually full time, and spend a minimum of 20% of their time on off the job training activities. Apprenticeships must be relevant and contextualised to an individual apprentice’s workplace and typically this can be achieved using the University’s Work Based Learning Framework. Apprenticeships are not simply an existing/new degree with some additional requirements. </w:t>
      </w:r>
    </w:p>
    <w:p w:rsidR="00617924" w:rsidP="00C946D9" w:rsidRDefault="00C946D9" w14:paraId="7A830681" w14:textId="1D677515">
      <w:pPr>
        <w:pStyle w:val="Heading1"/>
      </w:pPr>
      <w:bookmarkStart w:name="_Toc105757012" w:id="5"/>
      <w:r w:rsidRPr="00C946D9">
        <w:t>The Standard Academic Year</w:t>
      </w:r>
      <w:bookmarkEnd w:id="5"/>
    </w:p>
    <w:p w:rsidR="00C946D9" w:rsidP="00C946D9" w:rsidRDefault="00C946D9" w14:paraId="317BBF1A" w14:textId="77777777">
      <w:pPr>
        <w:pStyle w:val="numberedmainbody"/>
      </w:pPr>
      <w:r>
        <w:t xml:space="preserve">Normally, a maximum of two years’ study will be given to completing a level. This period does not include breaks in study. Credits will remain valid for nine years.  </w:t>
      </w:r>
    </w:p>
    <w:p w:rsidR="00C946D9" w:rsidP="00C946D9" w:rsidRDefault="00C946D9" w14:paraId="1772944E" w14:textId="34824101">
      <w:pPr>
        <w:pStyle w:val="numberedmainbody"/>
      </w:pPr>
      <w:r>
        <w:t xml:space="preserve">The academic year is based upon a calendar year being partitioned into trimesters, designated as trimester 1 (T1), trimester 2 (T2) and trimester 3 (T3). The standard academic year for undergraduate degrees remains as T1 and T2 (see Figure 1).  </w:t>
      </w:r>
    </w:p>
    <w:p w:rsidR="004316D3" w:rsidP="00E344B3" w:rsidRDefault="004316D3" w14:paraId="04048215" w14:textId="0102E372">
      <w:pPr>
        <w:pStyle w:val="numberedmainbody"/>
      </w:pPr>
      <w:r w:rsidRPr="004316D3">
        <w:t>PGT models of delivery are noted within Appen</w:t>
      </w:r>
      <w:r w:rsidR="00E344B3">
        <w:t>dix 1.</w:t>
      </w:r>
    </w:p>
    <w:p w:rsidR="00E344B3" w:rsidP="00E344B3" w:rsidRDefault="00E344B3" w14:paraId="66DC2B95" w14:textId="77777777">
      <w:pPr>
        <w:pStyle w:val="numberedmainbody"/>
        <w:numPr>
          <w:ilvl w:val="0"/>
          <w:numId w:val="0"/>
        </w:numPr>
        <w:ind w:left="680"/>
      </w:pPr>
    </w:p>
    <w:tbl>
      <w:tblPr>
        <w:tblStyle w:val="TableGrid1"/>
        <w:tblW w:w="0" w:type="auto"/>
        <w:tblInd w:w="435" w:type="dxa"/>
        <w:tblLook w:val="04A0" w:firstRow="1" w:lastRow="0" w:firstColumn="1" w:lastColumn="0" w:noHBand="0" w:noVBand="1"/>
      </w:tblPr>
      <w:tblGrid>
        <w:gridCol w:w="1658"/>
        <w:gridCol w:w="2145"/>
        <w:gridCol w:w="2141"/>
        <w:gridCol w:w="1992"/>
      </w:tblGrid>
      <w:tr w:rsidRPr="004735B9" w:rsidR="00C946D9" w:rsidTr="0003775F" w14:paraId="73D9399F" w14:textId="77777777">
        <w:tc>
          <w:tcPr>
            <w:tcW w:w="1658" w:type="dxa"/>
            <w:tcBorders>
              <w:bottom w:val="single" w:color="auto" w:sz="4" w:space="0"/>
            </w:tcBorders>
          </w:tcPr>
          <w:p w:rsidRPr="00C946D9" w:rsidR="00C946D9" w:rsidP="00C946D9" w:rsidRDefault="00C946D9" w14:paraId="4225A203" w14:textId="77777777">
            <w:pPr>
              <w:spacing w:before="120" w:after="100" w:afterAutospacing="1" w:line="276" w:lineRule="auto"/>
              <w:rPr>
                <w:rFonts w:ascii="Calibri" w:hAnsi="Calibri" w:cs="Calibri"/>
                <w:bCs/>
              </w:rPr>
            </w:pPr>
          </w:p>
        </w:tc>
        <w:tc>
          <w:tcPr>
            <w:tcW w:w="2145" w:type="dxa"/>
            <w:tcBorders>
              <w:bottom w:val="single" w:color="auto" w:sz="4" w:space="0"/>
            </w:tcBorders>
          </w:tcPr>
          <w:p w:rsidRPr="00C946D9" w:rsidR="00C946D9" w:rsidP="00C946D9" w:rsidRDefault="00C946D9" w14:paraId="38C5310C" w14:textId="77777777">
            <w:pPr>
              <w:spacing w:before="120" w:after="100" w:afterAutospacing="1" w:line="276" w:lineRule="auto"/>
              <w:rPr>
                <w:rFonts w:ascii="Calibri" w:hAnsi="Calibri" w:cs="Calibri"/>
                <w:bCs/>
              </w:rPr>
            </w:pPr>
            <w:r w:rsidRPr="00C946D9">
              <w:rPr>
                <w:rFonts w:ascii="Calibri" w:hAnsi="Calibri" w:cs="Calibri"/>
                <w:bCs/>
              </w:rPr>
              <w:t>T1</w:t>
            </w:r>
          </w:p>
        </w:tc>
        <w:tc>
          <w:tcPr>
            <w:tcW w:w="2141" w:type="dxa"/>
            <w:tcBorders>
              <w:bottom w:val="single" w:color="auto" w:sz="4" w:space="0"/>
            </w:tcBorders>
          </w:tcPr>
          <w:p w:rsidRPr="00C946D9" w:rsidR="00C946D9" w:rsidP="00C946D9" w:rsidRDefault="00C946D9" w14:paraId="7FF758AC" w14:textId="77777777">
            <w:pPr>
              <w:spacing w:before="120" w:after="100" w:afterAutospacing="1" w:line="276" w:lineRule="auto"/>
              <w:rPr>
                <w:rFonts w:ascii="Calibri" w:hAnsi="Calibri" w:cs="Calibri"/>
                <w:bCs/>
              </w:rPr>
            </w:pPr>
            <w:r w:rsidRPr="00C946D9">
              <w:rPr>
                <w:rFonts w:ascii="Calibri" w:hAnsi="Calibri" w:cs="Calibri"/>
                <w:bCs/>
              </w:rPr>
              <w:t>T2</w:t>
            </w:r>
          </w:p>
        </w:tc>
        <w:tc>
          <w:tcPr>
            <w:tcW w:w="1992" w:type="dxa"/>
            <w:tcBorders>
              <w:bottom w:val="single" w:color="auto" w:sz="4" w:space="0"/>
            </w:tcBorders>
          </w:tcPr>
          <w:p w:rsidRPr="00C946D9" w:rsidR="00C946D9" w:rsidP="00C946D9" w:rsidRDefault="00C946D9" w14:paraId="4F11AAFB" w14:textId="77777777">
            <w:pPr>
              <w:spacing w:before="120" w:after="100" w:afterAutospacing="1" w:line="276" w:lineRule="auto"/>
              <w:rPr>
                <w:rFonts w:ascii="Calibri" w:hAnsi="Calibri" w:cs="Calibri"/>
                <w:bCs/>
              </w:rPr>
            </w:pPr>
            <w:r w:rsidRPr="00C946D9">
              <w:rPr>
                <w:rFonts w:ascii="Calibri" w:hAnsi="Calibri" w:cs="Calibri"/>
                <w:bCs/>
              </w:rPr>
              <w:t>T3</w:t>
            </w:r>
          </w:p>
        </w:tc>
      </w:tr>
    </w:tbl>
    <w:tbl>
      <w:tblPr>
        <w:tblStyle w:val="TableGrid"/>
        <w:tblW w:w="0" w:type="auto"/>
        <w:tblInd w:w="435" w:type="dxa"/>
        <w:tblLook w:val="04A0" w:firstRow="1" w:lastRow="0" w:firstColumn="1" w:lastColumn="0" w:noHBand="0" w:noVBand="1"/>
      </w:tblPr>
      <w:tblGrid>
        <w:gridCol w:w="1658"/>
        <w:gridCol w:w="4286"/>
        <w:gridCol w:w="1992"/>
      </w:tblGrid>
      <w:tr w:rsidRPr="00C946D9" w:rsidR="00C946D9" w:rsidTr="0003775F" w14:paraId="324ACB7B" w14:textId="77777777">
        <w:tc>
          <w:tcPr>
            <w:tcW w:w="1658" w:type="dxa"/>
          </w:tcPr>
          <w:p w:rsidRPr="00C946D9" w:rsidR="00C946D9" w:rsidP="00C946D9" w:rsidRDefault="00C946D9" w14:paraId="746AF90A" w14:textId="77777777">
            <w:pPr>
              <w:spacing w:line="276" w:lineRule="auto"/>
              <w:rPr>
                <w:rFonts w:ascii="Calibri" w:hAnsi="Calibri" w:cs="Calibri"/>
                <w:bCs/>
              </w:rPr>
            </w:pPr>
            <w:r w:rsidRPr="00C946D9">
              <w:rPr>
                <w:rFonts w:ascii="Calibri" w:hAnsi="Calibri" w:cs="Calibri"/>
                <w:bCs/>
              </w:rPr>
              <w:t>Year 1</w:t>
            </w:r>
          </w:p>
        </w:tc>
        <w:tc>
          <w:tcPr>
            <w:tcW w:w="4286" w:type="dxa"/>
            <w:shd w:val="clear" w:color="auto" w:fill="FFFF00"/>
          </w:tcPr>
          <w:p w:rsidRPr="00C946D9" w:rsidR="00C946D9" w:rsidP="00C946D9" w:rsidRDefault="00C946D9" w14:paraId="46E0E3C0" w14:textId="77777777">
            <w:pPr>
              <w:spacing w:line="276" w:lineRule="auto"/>
              <w:rPr>
                <w:rFonts w:ascii="Calibri" w:hAnsi="Calibri" w:cs="Calibri"/>
                <w:bCs/>
              </w:rPr>
            </w:pPr>
            <w:r w:rsidRPr="00C946D9">
              <w:rPr>
                <w:rFonts w:ascii="Calibri" w:hAnsi="Calibri" w:cs="Calibri"/>
                <w:bCs/>
              </w:rPr>
              <w:t>Level 4</w:t>
            </w:r>
          </w:p>
          <w:p w:rsidRPr="00C946D9" w:rsidR="00C946D9" w:rsidP="00C946D9" w:rsidRDefault="00C946D9" w14:paraId="3C8E24FA"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T1.</w:t>
            </w:r>
          </w:p>
          <w:p w:rsidRPr="00C946D9" w:rsidR="00C946D9" w:rsidP="00C946D9" w:rsidRDefault="00C946D9" w14:paraId="342D57B3"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T2.</w:t>
            </w:r>
          </w:p>
        </w:tc>
        <w:tc>
          <w:tcPr>
            <w:tcW w:w="1992" w:type="dxa"/>
          </w:tcPr>
          <w:p w:rsidRPr="00C946D9" w:rsidR="00C946D9" w:rsidP="00C946D9" w:rsidRDefault="00C946D9" w14:paraId="4A8A2F70" w14:textId="77777777">
            <w:pPr>
              <w:spacing w:line="276" w:lineRule="auto"/>
              <w:rPr>
                <w:rFonts w:ascii="Calibri" w:hAnsi="Calibri" w:cs="Calibri"/>
                <w:bCs/>
              </w:rPr>
            </w:pPr>
          </w:p>
        </w:tc>
      </w:tr>
      <w:tr w:rsidRPr="00C946D9" w:rsidR="00C946D9" w:rsidTr="0003775F" w14:paraId="1118002B" w14:textId="77777777">
        <w:tc>
          <w:tcPr>
            <w:tcW w:w="1658" w:type="dxa"/>
          </w:tcPr>
          <w:p w:rsidRPr="00C946D9" w:rsidR="00C946D9" w:rsidP="00C946D9" w:rsidRDefault="00C946D9" w14:paraId="7A6D07D2" w14:textId="77777777">
            <w:pPr>
              <w:rPr>
                <w:rFonts w:ascii="Calibri" w:hAnsi="Calibri" w:cs="Calibri"/>
                <w:bCs/>
              </w:rPr>
            </w:pPr>
            <w:r w:rsidRPr="00C946D9">
              <w:rPr>
                <w:rFonts w:ascii="Calibri" w:hAnsi="Calibri" w:cs="Calibri"/>
                <w:bCs/>
              </w:rPr>
              <w:t>Year 2</w:t>
            </w:r>
          </w:p>
        </w:tc>
        <w:tc>
          <w:tcPr>
            <w:tcW w:w="4286" w:type="dxa"/>
            <w:shd w:val="clear" w:color="auto" w:fill="00B0F0"/>
          </w:tcPr>
          <w:p w:rsidRPr="00C946D9" w:rsidR="00C946D9" w:rsidP="00C946D9" w:rsidRDefault="00C946D9" w14:paraId="43D1F0D6" w14:textId="77777777">
            <w:pPr>
              <w:rPr>
                <w:rFonts w:ascii="Calibri" w:hAnsi="Calibri" w:cs="Calibri"/>
                <w:bCs/>
              </w:rPr>
            </w:pPr>
            <w:r w:rsidRPr="00C946D9">
              <w:rPr>
                <w:rFonts w:ascii="Calibri" w:hAnsi="Calibri" w:cs="Calibri"/>
                <w:bCs/>
              </w:rPr>
              <w:t>Level 5</w:t>
            </w:r>
          </w:p>
          <w:p w:rsidRPr="00C946D9" w:rsidR="00C946D9" w:rsidP="00C946D9" w:rsidRDefault="00C946D9" w14:paraId="68110ACC"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T1.</w:t>
            </w:r>
          </w:p>
          <w:p w:rsidRPr="00C946D9" w:rsidR="00C946D9" w:rsidP="00C946D9" w:rsidRDefault="00C946D9" w14:paraId="70D811C4" w14:textId="77777777">
            <w:pPr>
              <w:pStyle w:val="ListParagraph"/>
              <w:numPr>
                <w:ilvl w:val="0"/>
                <w:numId w:val="30"/>
              </w:numPr>
              <w:spacing w:line="276" w:lineRule="auto"/>
              <w:rPr>
                <w:rFonts w:ascii="Calibri" w:hAnsi="Calibri" w:cs="Calibri"/>
                <w:bCs/>
              </w:rPr>
            </w:pPr>
            <w:r w:rsidRPr="00C946D9">
              <w:rPr>
                <w:rFonts w:ascii="Calibri" w:hAnsi="Calibri" w:cs="Calibri"/>
                <w:bCs/>
              </w:rPr>
              <w:t>3 x 20 credit modules in T2.</w:t>
            </w:r>
          </w:p>
        </w:tc>
        <w:tc>
          <w:tcPr>
            <w:tcW w:w="1992" w:type="dxa"/>
          </w:tcPr>
          <w:p w:rsidRPr="00C946D9" w:rsidR="00C946D9" w:rsidP="00C946D9" w:rsidRDefault="00C946D9" w14:paraId="2C2E8E5B" w14:textId="77777777">
            <w:pPr>
              <w:rPr>
                <w:rFonts w:ascii="Calibri" w:hAnsi="Calibri" w:cs="Calibri"/>
                <w:bCs/>
              </w:rPr>
            </w:pPr>
          </w:p>
        </w:tc>
      </w:tr>
      <w:tr w:rsidRPr="00C946D9" w:rsidR="00C946D9" w:rsidTr="0003775F" w14:paraId="112C4432" w14:textId="77777777">
        <w:tc>
          <w:tcPr>
            <w:tcW w:w="1658" w:type="dxa"/>
            <w:tcBorders>
              <w:bottom w:val="single" w:color="auto" w:sz="4" w:space="0"/>
            </w:tcBorders>
          </w:tcPr>
          <w:p w:rsidRPr="00C946D9" w:rsidR="00C946D9" w:rsidP="00C946D9" w:rsidRDefault="00C946D9" w14:paraId="6902C510" w14:textId="77777777">
            <w:pPr>
              <w:spacing w:line="276" w:lineRule="auto"/>
              <w:jc w:val="both"/>
              <w:rPr>
                <w:rFonts w:ascii="Calibri" w:hAnsi="Calibri" w:cs="Calibri"/>
                <w:bCs/>
              </w:rPr>
            </w:pPr>
            <w:r w:rsidRPr="00C946D9">
              <w:rPr>
                <w:rFonts w:ascii="Calibri" w:hAnsi="Calibri" w:cs="Calibri"/>
                <w:bCs/>
              </w:rPr>
              <w:t>Year 3</w:t>
            </w:r>
          </w:p>
        </w:tc>
        <w:tc>
          <w:tcPr>
            <w:tcW w:w="4286" w:type="dxa"/>
            <w:tcBorders>
              <w:bottom w:val="single" w:color="auto" w:sz="4" w:space="0"/>
            </w:tcBorders>
            <w:shd w:val="clear" w:color="auto" w:fill="92D050"/>
          </w:tcPr>
          <w:p w:rsidRPr="00C946D9" w:rsidR="00C946D9" w:rsidP="00C946D9" w:rsidRDefault="00C946D9" w14:paraId="2A4EEDE0" w14:textId="77777777">
            <w:pPr>
              <w:spacing w:line="276" w:lineRule="auto"/>
              <w:rPr>
                <w:rFonts w:ascii="Calibri" w:hAnsi="Calibri" w:cs="Calibri"/>
                <w:bCs/>
              </w:rPr>
            </w:pPr>
            <w:r w:rsidRPr="00C946D9">
              <w:rPr>
                <w:rFonts w:ascii="Calibri" w:hAnsi="Calibri" w:cs="Calibri"/>
                <w:bCs/>
              </w:rPr>
              <w:t>Level 6</w:t>
            </w:r>
          </w:p>
          <w:p w:rsidRPr="00C946D9" w:rsidR="00C946D9" w:rsidP="00C946D9" w:rsidRDefault="00C946D9" w14:paraId="310875E7" w14:textId="77777777">
            <w:pPr>
              <w:pStyle w:val="ListParagraph"/>
              <w:numPr>
                <w:ilvl w:val="0"/>
                <w:numId w:val="31"/>
              </w:numPr>
              <w:spacing w:line="276" w:lineRule="auto"/>
              <w:rPr>
                <w:rFonts w:ascii="Calibri" w:hAnsi="Calibri" w:cs="Calibri"/>
                <w:bCs/>
              </w:rPr>
            </w:pPr>
            <w:r w:rsidRPr="00C946D9">
              <w:rPr>
                <w:rFonts w:ascii="Calibri" w:hAnsi="Calibri" w:cs="Calibri"/>
                <w:bCs/>
              </w:rPr>
              <w:t>3 x 20 credit modules in T1 and T2.</w:t>
            </w:r>
          </w:p>
          <w:p w:rsidRPr="00C946D9" w:rsidR="00C946D9" w:rsidP="00C946D9" w:rsidRDefault="00C946D9" w14:paraId="2C9FFC5B" w14:textId="77777777">
            <w:pPr>
              <w:pStyle w:val="ListParagraph"/>
              <w:numPr>
                <w:ilvl w:val="0"/>
                <w:numId w:val="31"/>
              </w:numPr>
              <w:spacing w:line="276" w:lineRule="auto"/>
              <w:rPr>
                <w:rFonts w:ascii="Calibri" w:hAnsi="Calibri" w:cs="Calibri"/>
                <w:bCs/>
              </w:rPr>
            </w:pPr>
            <w:r w:rsidRPr="00C946D9">
              <w:rPr>
                <w:rFonts w:ascii="Calibri" w:hAnsi="Calibri" w:cs="Calibri"/>
                <w:bCs/>
              </w:rPr>
              <w:t>1 x 20 credit module and 1 x 40 credit in T1 and 3 x 20 credit modules in T2</w:t>
            </w:r>
          </w:p>
          <w:p w:rsidRPr="00C946D9" w:rsidR="00C946D9" w:rsidP="00C946D9" w:rsidRDefault="00C946D9" w14:paraId="10A0F5F2" w14:textId="77777777">
            <w:pPr>
              <w:pStyle w:val="ListParagraph"/>
              <w:spacing w:line="276" w:lineRule="auto"/>
              <w:ind w:left="360"/>
              <w:rPr>
                <w:rFonts w:ascii="Calibri" w:hAnsi="Calibri" w:cs="Calibri"/>
                <w:bCs/>
              </w:rPr>
            </w:pPr>
            <w:r w:rsidRPr="00C946D9">
              <w:rPr>
                <w:rFonts w:ascii="Calibri" w:hAnsi="Calibri" w:cs="Calibri"/>
                <w:bCs/>
              </w:rPr>
              <w:t>or vice versa.</w:t>
            </w:r>
          </w:p>
          <w:p w:rsidRPr="00C946D9" w:rsidR="00C946D9" w:rsidP="00C946D9" w:rsidRDefault="00C946D9" w14:paraId="0A07F1F3" w14:textId="77777777">
            <w:pPr>
              <w:pStyle w:val="ListParagraph"/>
              <w:numPr>
                <w:ilvl w:val="0"/>
                <w:numId w:val="31"/>
              </w:numPr>
              <w:spacing w:line="276" w:lineRule="auto"/>
              <w:rPr>
                <w:rFonts w:ascii="Calibri" w:hAnsi="Calibri" w:cs="Calibri"/>
                <w:bCs/>
              </w:rPr>
            </w:pPr>
            <w:r w:rsidRPr="00C946D9">
              <w:rPr>
                <w:rFonts w:ascii="Calibri" w:hAnsi="Calibri" w:cs="Calibri"/>
                <w:bCs/>
              </w:rPr>
              <w:t>2 x 20 credit modules in T1 and T2 and 1 x 40 credit module across both T1 and T2.</w:t>
            </w:r>
          </w:p>
          <w:p w:rsidRPr="00C946D9" w:rsidR="00C946D9" w:rsidP="00C946D9" w:rsidRDefault="00C946D9" w14:paraId="6DD9B11F" w14:textId="77777777">
            <w:pPr>
              <w:pStyle w:val="ListParagraph"/>
              <w:spacing w:line="276" w:lineRule="auto"/>
              <w:ind w:left="360"/>
              <w:rPr>
                <w:rFonts w:ascii="Calibri" w:hAnsi="Calibri" w:cs="Calibri"/>
                <w:bCs/>
              </w:rPr>
            </w:pPr>
          </w:p>
        </w:tc>
        <w:tc>
          <w:tcPr>
            <w:tcW w:w="1992" w:type="dxa"/>
            <w:tcBorders>
              <w:bottom w:val="single" w:color="auto" w:sz="4" w:space="0"/>
            </w:tcBorders>
          </w:tcPr>
          <w:p w:rsidRPr="00C946D9" w:rsidR="00C946D9" w:rsidP="00C946D9" w:rsidRDefault="00C946D9" w14:paraId="536CD4CB" w14:textId="77777777">
            <w:pPr>
              <w:spacing w:line="276" w:lineRule="auto"/>
              <w:rPr>
                <w:rFonts w:ascii="Calibri" w:hAnsi="Calibri" w:cs="Calibri"/>
                <w:bCs/>
              </w:rPr>
            </w:pPr>
          </w:p>
        </w:tc>
      </w:tr>
    </w:tbl>
    <w:p w:rsidRPr="00C946D9" w:rsidR="00C946D9" w:rsidP="00C946D9" w:rsidRDefault="00C946D9" w14:paraId="25037A67" w14:textId="01358E84">
      <w:pPr>
        <w:pStyle w:val="ListParagraph"/>
        <w:spacing w:after="0"/>
        <w:ind w:left="360"/>
        <w:rPr>
          <w:rFonts w:ascii="Calibri" w:hAnsi="Calibri" w:cs="Calibri"/>
        </w:rPr>
      </w:pPr>
      <w:r w:rsidRPr="00C946D9">
        <w:rPr>
          <w:rFonts w:ascii="Calibri" w:hAnsi="Calibri" w:cs="Calibri"/>
        </w:rPr>
        <w:t>Figure 1.</w:t>
      </w:r>
    </w:p>
    <w:p w:rsidR="008A24D4" w:rsidP="00C946D9" w:rsidRDefault="00C946D9" w14:paraId="1FAC9501" w14:textId="683C8303">
      <w:pPr>
        <w:pStyle w:val="Heading1"/>
      </w:pPr>
      <w:bookmarkStart w:name="_Toc105757013" w:id="6"/>
      <w:r w:rsidRPr="00C946D9">
        <w:t>The Modular Structure</w:t>
      </w:r>
      <w:bookmarkEnd w:id="6"/>
    </w:p>
    <w:p w:rsidR="00C946D9" w:rsidP="00C946D9" w:rsidRDefault="00C946D9" w14:paraId="398D6AEB" w14:textId="77777777">
      <w:pPr>
        <w:pStyle w:val="numberedmainbody"/>
      </w:pPr>
      <w:r>
        <w:t xml:space="preserve">A credit value is assigned to each module indicating the total learning time, including assessment, which a candidate might expect to spend in achieving the learning outcomes associated with the module. Each credit shall nominally represent 10 hours of learning.  </w:t>
      </w:r>
    </w:p>
    <w:p w:rsidR="004F7990" w:rsidP="00F31BCF" w:rsidRDefault="00C946D9" w14:paraId="4A23B53C" w14:textId="77777777">
      <w:pPr>
        <w:pStyle w:val="numberedmainbody"/>
      </w:pPr>
      <w:r>
        <w:t>The standard module size is 20 credits, with 40 credits available for dissertation or projects, and 60 credits available for trimester placements. For year-long placements 20, 40, 60 and 120 credit modules are available.</w:t>
      </w:r>
      <w:r w:rsidRPr="004F7990" w:rsidR="004F7990">
        <w:t xml:space="preserve"> </w:t>
      </w:r>
      <w:r w:rsidRPr="003A2451" w:rsidR="004F7990">
        <w:t>The placement is normally conducted at the Post-Diploma level but may be undertaken after the Honours level (but before classification).</w:t>
      </w:r>
    </w:p>
    <w:p w:rsidR="00C946D9" w:rsidP="00F31BCF" w:rsidRDefault="00C946D9" w14:paraId="387CF94E" w14:textId="19FAEB5B">
      <w:pPr>
        <w:pStyle w:val="numberedmainbody"/>
      </w:pPr>
      <w:r>
        <w:t>For collaborative provision, 10 credit modules are also permissible.</w:t>
      </w:r>
    </w:p>
    <w:p w:rsidR="004316D3" w:rsidP="004316D3" w:rsidRDefault="004316D3" w14:paraId="18349943" w14:textId="48CFB810">
      <w:pPr>
        <w:pStyle w:val="numberedmainbody"/>
      </w:pPr>
      <w:r w:rsidRPr="004316D3">
        <w:t xml:space="preserve">For taught masters degrees, </w:t>
      </w:r>
      <w:r w:rsidR="00477460">
        <w:t xml:space="preserve">10 and </w:t>
      </w:r>
      <w:r w:rsidRPr="004316D3">
        <w:t>30 credit modules are also permissible.</w:t>
      </w:r>
    </w:p>
    <w:p w:rsidR="004F7990" w:rsidP="004316D3" w:rsidRDefault="004F7990" w14:paraId="63D52596" w14:textId="52C4363A">
      <w:pPr>
        <w:pStyle w:val="numberedmainbody"/>
      </w:pPr>
      <w:r>
        <w:t xml:space="preserve">For PGCE, a </w:t>
      </w:r>
      <w:r w:rsidRPr="00D274DC">
        <w:rPr>
          <w:color w:val="000000" w:themeColor="text1"/>
        </w:rPr>
        <w:t>40 credit School / Setting Experience module</w:t>
      </w:r>
      <w:r>
        <w:rPr>
          <w:color w:val="000000" w:themeColor="text1"/>
        </w:rPr>
        <w:t xml:space="preserve"> is </w:t>
      </w:r>
      <w:r w:rsidR="00E46614">
        <w:rPr>
          <w:color w:val="000000" w:themeColor="text1"/>
        </w:rPr>
        <w:t>permissi</w:t>
      </w:r>
      <w:r>
        <w:rPr>
          <w:color w:val="000000" w:themeColor="text1"/>
        </w:rPr>
        <w:t>ble</w:t>
      </w:r>
      <w:r w:rsidRPr="00D274DC">
        <w:rPr>
          <w:color w:val="000000" w:themeColor="text1"/>
        </w:rPr>
        <w:t>.</w:t>
      </w:r>
    </w:p>
    <w:p w:rsidR="00C946D9" w:rsidP="00923B20" w:rsidRDefault="00C946D9" w14:paraId="11BFB084" w14:textId="08358B71">
      <w:pPr>
        <w:pStyle w:val="numberedmainbody"/>
      </w:pPr>
      <w:r>
        <w:t>Modules must be designated as core, compulsory, optional or elective, according to their importance in enabling students to achieve the learning outcomes for the as a whole and, where applicable, to meet professional body requirements.</w:t>
      </w:r>
    </w:p>
    <w:p w:rsidR="00923B20" w:rsidP="00923B20" w:rsidRDefault="00C946D9" w14:paraId="224ED295" w14:textId="77777777">
      <w:pPr>
        <w:pStyle w:val="numberedmainbody"/>
        <w:numPr>
          <w:ilvl w:val="0"/>
          <w:numId w:val="32"/>
        </w:numPr>
        <w:spacing w:before="0" w:after="0"/>
      </w:pPr>
      <w:r>
        <w:t xml:space="preserve">CORE MODULE: This module is fundamental to the degree and must be studied. It cannot be compensated or condoned. </w:t>
      </w:r>
    </w:p>
    <w:p w:rsidR="00923B20" w:rsidP="00923B20" w:rsidRDefault="00C946D9" w14:paraId="26EB2E7E" w14:textId="77777777">
      <w:pPr>
        <w:pStyle w:val="numberedmainbody"/>
        <w:numPr>
          <w:ilvl w:val="0"/>
          <w:numId w:val="32"/>
        </w:numPr>
        <w:spacing w:before="0" w:after="0"/>
      </w:pPr>
      <w:r>
        <w:t>COMPULSORY MODULE: This is a module, which must be studied to successfully complete a particular degree. It can be compensated or condoned, subject to regulations.</w:t>
      </w:r>
    </w:p>
    <w:p w:rsidR="00923B20" w:rsidP="00923B20" w:rsidRDefault="00C946D9" w14:paraId="36581610" w14:textId="77777777">
      <w:pPr>
        <w:pStyle w:val="numberedmainbody"/>
        <w:numPr>
          <w:ilvl w:val="0"/>
          <w:numId w:val="32"/>
        </w:numPr>
        <w:spacing w:before="0" w:after="0"/>
      </w:pPr>
      <w:r>
        <w:t>OPTIONAL MODULE: This is a module that a student may choose to study as part of their degree. It can be compensated or condoned, subject to regulations.</w:t>
      </w:r>
    </w:p>
    <w:p w:rsidR="00C946D9" w:rsidP="00923B20" w:rsidRDefault="00C946D9" w14:paraId="54D75A60" w14:textId="78783361">
      <w:pPr>
        <w:pStyle w:val="numberedmainbody"/>
        <w:numPr>
          <w:ilvl w:val="0"/>
          <w:numId w:val="32"/>
        </w:numPr>
        <w:spacing w:before="0" w:after="0"/>
      </w:pPr>
      <w:r>
        <w:t>ELECTIVE MODULE: This is a module that a student may choose to study as part of their degree. It cannot be compensated or condoned.</w:t>
      </w:r>
    </w:p>
    <w:p w:rsidR="00C946D9" w:rsidP="00923B20" w:rsidRDefault="00C946D9" w14:paraId="42FAABEF" w14:textId="19DEE609">
      <w:pPr>
        <w:pStyle w:val="numberedmainbody"/>
      </w:pPr>
      <w:r>
        <w:t>There should be no optional modules at Level 4 (unless an exemption request has been approved by</w:t>
      </w:r>
      <w:r w:rsidR="00923B20">
        <w:t xml:space="preserve"> the</w:t>
      </w:r>
      <w:r>
        <w:t xml:space="preserve"> </w:t>
      </w:r>
      <w:r w:rsidR="00923B20">
        <w:t>Education Planning Committee (EPC)</w:t>
      </w:r>
      <w:r>
        <w:t>).</w:t>
      </w:r>
    </w:p>
    <w:p w:rsidR="00C946D9" w:rsidP="00923B20" w:rsidRDefault="00C946D9" w14:paraId="6EB54C3B" w14:textId="7E3DDDD0">
      <w:pPr>
        <w:pStyle w:val="numberedmainbody"/>
      </w:pPr>
      <w:r>
        <w:t>Optionality should be minimised throughout the duration of study.</w:t>
      </w:r>
    </w:p>
    <w:p w:rsidR="00923B20" w:rsidP="00923B20" w:rsidRDefault="00C946D9" w14:paraId="060B0AAB" w14:textId="77777777">
      <w:pPr>
        <w:pStyle w:val="numberedmainbody"/>
      </w:pPr>
      <w:r>
        <w:t>Faculty Education and Student Experience Committee</w:t>
      </w:r>
      <w:r w:rsidR="00923B20">
        <w:t xml:space="preserve"> (FESEC) is the final arbiter</w:t>
      </w:r>
      <w:r>
        <w:t xml:space="preserve"> of any disagreements rega</w:t>
      </w:r>
      <w:r w:rsidR="00923B20">
        <w:t>rding the level of optionality.</w:t>
      </w:r>
    </w:p>
    <w:p w:rsidR="00C946D9" w:rsidP="00923B20" w:rsidRDefault="00C946D9" w14:paraId="0B60224A" w14:textId="6B1E5761">
      <w:pPr>
        <w:pStyle w:val="numberedmainbody"/>
      </w:pPr>
      <w:r>
        <w:t>Levels of optionality should be clearly linked to the number of students taking the module.</w:t>
      </w:r>
    </w:p>
    <w:p w:rsidR="00C946D9" w:rsidP="00923B20" w:rsidRDefault="00C946D9" w14:paraId="3E9DA29F" w14:textId="22767338">
      <w:pPr>
        <w:pStyle w:val="numberedmainbody"/>
      </w:pPr>
      <w:r>
        <w:t xml:space="preserve">Modules will not normally </w:t>
      </w:r>
      <w:r w:rsidR="00923B20">
        <w:t xml:space="preserve">run with less than 15 students </w:t>
      </w:r>
      <w:bookmarkStart w:name="_GoBack" w:id="7"/>
      <w:bookmarkEnd w:id="7"/>
      <w:r>
        <w:t>(unless PSRB accredited or of a work based learning remit).</w:t>
      </w:r>
    </w:p>
    <w:p w:rsidR="008B4A36" w:rsidP="008B4A36" w:rsidRDefault="008B4A36" w14:paraId="352EF42D" w14:textId="4DCD0EC0">
      <w:pPr>
        <w:pStyle w:val="Heading1"/>
      </w:pPr>
      <w:bookmarkStart w:name="_Toc105757014" w:id="8"/>
      <w:r>
        <w:t>Module Enrolment</w:t>
      </w:r>
      <w:bookmarkEnd w:id="8"/>
    </w:p>
    <w:p w:rsidR="002E3EC2" w:rsidP="002E3EC2" w:rsidRDefault="002E3EC2" w14:paraId="4EBBCB2B" w14:textId="70A6446A">
      <w:pPr>
        <w:pStyle w:val="numberedmainbody"/>
      </w:pPr>
      <w:r w:rsidRPr="002E3EC2">
        <w:t>A full-time candidate should normally enrol for modules having a total value of at least 120 credits over a maximum of three consecutive trimesters. Modules undertaken following referral shall be undertaken additionally.</w:t>
      </w:r>
    </w:p>
    <w:p w:rsidRPr="002E3EC2" w:rsidR="002E3EC2" w:rsidP="002E3EC2" w:rsidRDefault="002E3EC2" w14:paraId="359B8E65" w14:textId="65CC7FD9">
      <w:pPr>
        <w:pStyle w:val="numberedmainbody"/>
      </w:pPr>
      <w:r w:rsidRPr="002E3EC2">
        <w:t>A part-time candidate may enrol for modules having a total credit value of no more than 40 credits over each trimester.</w:t>
      </w:r>
    </w:p>
    <w:p w:rsidRPr="00383903" w:rsidR="000516BC" w:rsidP="00923B20" w:rsidRDefault="000516BC" w14:paraId="4BF4641E" w14:textId="62BD5EAC">
      <w:pPr>
        <w:pStyle w:val="numberedmainbody"/>
        <w:numPr>
          <w:ilvl w:val="0"/>
          <w:numId w:val="0"/>
        </w:numPr>
        <w:ind w:left="680"/>
        <w:rPr>
          <w:u w:val="single"/>
        </w:rPr>
      </w:pPr>
    </w:p>
    <w:p w:rsidR="004316D3" w:rsidP="008F2463" w:rsidRDefault="004316D3" w14:paraId="08F770E0" w14:textId="77777777">
      <w:pPr>
        <w:rPr>
          <w:rFonts w:ascii="Calibri" w:hAnsi="Calibri" w:cs="Arial"/>
        </w:rPr>
        <w:sectPr w:rsidR="004316D3">
          <w:pgSz w:w="11906" w:h="16838"/>
          <w:pgMar w:top="1440" w:right="1440" w:bottom="1440" w:left="1440" w:header="708" w:footer="708" w:gutter="0"/>
          <w:cols w:space="708"/>
          <w:formProt w:val="0"/>
          <w:docGrid w:linePitch="360"/>
        </w:sectPr>
      </w:pPr>
    </w:p>
    <w:p w:rsidR="004316D3" w:rsidP="004316D3" w:rsidRDefault="004316D3" w14:paraId="356A8F8F" w14:textId="2330989F">
      <w:pPr>
        <w:pStyle w:val="Heading1"/>
        <w:spacing w:before="0" w:after="0"/>
      </w:pPr>
      <w:bookmarkStart w:name="_Toc105757015" w:id="9"/>
      <w:r>
        <w:t>Appendix 1 – PGT Models</w:t>
      </w:r>
      <w:bookmarkEnd w:id="9"/>
    </w:p>
    <w:p w:rsidRPr="004316D3" w:rsidR="004316D3" w:rsidP="004316D3" w:rsidRDefault="004316D3" w14:paraId="1A5BC802" w14:textId="77777777"/>
    <w:p w:rsidR="004316D3" w:rsidP="004316D3" w:rsidRDefault="004316D3" w14:paraId="42C7314E" w14:textId="700EC46B">
      <w:pPr>
        <w:pStyle w:val="Heading2"/>
        <w:numPr>
          <w:ilvl w:val="0"/>
          <w:numId w:val="0"/>
        </w:numPr>
        <w:spacing w:after="0"/>
        <w:ind w:left="680"/>
      </w:pPr>
      <w:bookmarkStart w:name="_Toc105757016" w:id="10"/>
      <w:r>
        <w:t>Model  A</w:t>
      </w:r>
      <w:bookmarkEnd w:id="10"/>
      <w:r>
        <w:t xml:space="preserve"> </w:t>
      </w:r>
    </w:p>
    <w:p w:rsidR="004316D3" w:rsidP="004316D3" w:rsidRDefault="004316D3" w14:paraId="5B8AADB5" w14:textId="1EA6389E">
      <w:pPr>
        <w:pStyle w:val="numberedmainbody"/>
        <w:numPr>
          <w:ilvl w:val="0"/>
          <w:numId w:val="0"/>
        </w:numPr>
        <w:spacing w:before="0" w:after="0"/>
        <w:ind w:firstLine="680"/>
      </w:pPr>
      <w:r w:rsidRPr="004316D3">
        <w:t>Full Time delivery across three trimesters with distinct taught and master’s stages.</w:t>
      </w:r>
    </w:p>
    <w:p w:rsidR="008706F4" w:rsidP="004316D3" w:rsidRDefault="004316D3" w14:paraId="331F32EF" w14:textId="77777777">
      <w:r>
        <w:rPr>
          <w:noProof/>
          <w:lang w:eastAsia="en-GB"/>
        </w:rPr>
        <w:drawing>
          <wp:inline distT="0" distB="0" distL="0" distR="0" wp14:anchorId="54D7F680" wp14:editId="31B1C86E">
            <wp:extent cx="3904576" cy="3593990"/>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94"/>
                    <a:stretch/>
                  </pic:blipFill>
                  <pic:spPr bwMode="auto">
                    <a:xfrm>
                      <a:off x="0" y="0"/>
                      <a:ext cx="3914024" cy="3602687"/>
                    </a:xfrm>
                    <a:prstGeom prst="rect">
                      <a:avLst/>
                    </a:prstGeom>
                    <a:noFill/>
                    <a:ln>
                      <a:noFill/>
                    </a:ln>
                    <a:extLst>
                      <a:ext uri="{53640926-AAD7-44D8-BBD7-CCE9431645EC}">
                        <a14:shadowObscured xmlns:a14="http://schemas.microsoft.com/office/drawing/2010/main"/>
                      </a:ext>
                    </a:extLst>
                  </pic:spPr>
                </pic:pic>
              </a:graphicData>
            </a:graphic>
          </wp:inline>
        </w:drawing>
      </w:r>
    </w:p>
    <w:p w:rsidR="004316D3" w:rsidP="008706F4" w:rsidRDefault="008706F4" w14:paraId="7DEA44E3" w14:textId="00C26603">
      <w:pPr>
        <w:spacing w:after="0"/>
      </w:pPr>
      <w:r>
        <w:t>K</w:t>
      </w:r>
      <w:r w:rsidR="00C428A5">
        <w:t>ey</w:t>
      </w:r>
      <w:r>
        <w:t>:</w:t>
      </w:r>
    </w:p>
    <w:p w:rsidR="004316D3" w:rsidP="008706F4" w:rsidRDefault="004316D3" w14:paraId="5B23D820" w14:textId="7BA526DF">
      <w:pPr>
        <w:tabs>
          <w:tab w:val="left" w:pos="1615"/>
        </w:tabs>
        <w:spacing w:after="0"/>
      </w:pPr>
      <w:r>
        <w:tab/>
      </w:r>
      <w:r w:rsidRPr="00F16C5C">
        <w:rPr>
          <w:b/>
          <w:bCs/>
        </w:rPr>
        <w:object w:dxaOrig="3885" w:dyaOrig="2250" w14:anchorId="0D57C82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14.25pt;height:89.85pt" o:ole="" type="#_x0000_t75">
            <v:imagedata o:title="" r:id="rId19"/>
          </v:shape>
          <o:OLEObject Type="Embed" ProgID="Visio.Drawing.15" ShapeID="_x0000_i1025" DrawAspect="Content" ObjectID="_1716369847" r:id="rId20"/>
        </w:object>
      </w:r>
    </w:p>
    <w:p w:rsidRPr="00F4787C" w:rsidR="004316D3" w:rsidP="004316D3" w:rsidRDefault="004316D3" w14:paraId="508F8DA2" w14:textId="77777777">
      <w:pPr>
        <w:spacing w:after="0" w:line="240" w:lineRule="auto"/>
        <w:rPr>
          <w:rFonts w:ascii="Calibri" w:hAnsi="Calibri" w:eastAsia="DengXian" w:cs="Arial"/>
          <w:sz w:val="21"/>
        </w:rPr>
      </w:pPr>
      <w:r>
        <w:tab/>
      </w:r>
      <w:r w:rsidRPr="00F4787C">
        <w:rPr>
          <w:rFonts w:ascii="Calibri" w:hAnsi="Calibri" w:eastAsia="DengXian" w:cs="Arial"/>
          <w:sz w:val="21"/>
        </w:rPr>
        <w:t>Advantages;</w:t>
      </w:r>
    </w:p>
    <w:p w:rsidRPr="00F4787C" w:rsidR="004316D3" w:rsidP="004316D3" w:rsidRDefault="004316D3" w14:paraId="2E395665" w14:textId="77777777">
      <w:pPr>
        <w:spacing w:after="0" w:line="240" w:lineRule="auto"/>
        <w:rPr>
          <w:rFonts w:ascii="Calibri" w:hAnsi="Calibri" w:eastAsia="DengXian" w:cs="Arial"/>
          <w:sz w:val="21"/>
        </w:rPr>
      </w:pPr>
    </w:p>
    <w:p w:rsidRPr="00F4787C" w:rsidR="004316D3" w:rsidP="004316D3" w:rsidRDefault="004316D3" w14:paraId="68B432A9"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 xml:space="preserve">Full time </w:t>
      </w:r>
      <w:r>
        <w:rPr>
          <w:rFonts w:ascii="Calibri" w:hAnsi="Calibri" w:eastAsia="DengXian" w:cs="Arial"/>
          <w:sz w:val="21"/>
        </w:rPr>
        <w:t xml:space="preserve">- </w:t>
      </w:r>
      <w:r w:rsidRPr="00F4787C">
        <w:rPr>
          <w:rFonts w:ascii="Calibri" w:hAnsi="Calibri" w:eastAsia="DengXian" w:cs="Arial"/>
          <w:sz w:val="21"/>
        </w:rPr>
        <w:t>delivered and completed within 12 months.</w:t>
      </w:r>
    </w:p>
    <w:p w:rsidRPr="00F4787C" w:rsidR="004316D3" w:rsidP="004316D3" w:rsidRDefault="004316D3" w14:paraId="640872A8"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All taught modules are structured and contained within trimesters following a standard lecture/tutorial format that creates a balanced workload.</w:t>
      </w:r>
    </w:p>
    <w:p w:rsidRPr="00F4787C" w:rsidR="004316D3" w:rsidP="004316D3" w:rsidRDefault="004316D3" w14:paraId="33237B23"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All taught modules are completed before the master’s stage.</w:t>
      </w:r>
    </w:p>
    <w:p w:rsidRPr="00F4787C" w:rsidR="004316D3" w:rsidP="004316D3" w:rsidRDefault="004316D3" w14:paraId="7337BAF7"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Potential to create progression and build in reassessment period.</w:t>
      </w:r>
    </w:p>
    <w:p w:rsidRPr="00F4787C" w:rsidR="004316D3" w:rsidP="004316D3" w:rsidRDefault="004316D3" w14:paraId="3C0C79FC"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Masters stage is contained within a single trimester and concludes the</w:t>
      </w:r>
      <w:r>
        <w:rPr>
          <w:rFonts w:ascii="Calibri" w:hAnsi="Calibri" w:eastAsia="DengXian" w:cs="Arial"/>
          <w:sz w:val="21"/>
        </w:rPr>
        <w:t xml:space="preserve"> study</w:t>
      </w:r>
      <w:r w:rsidRPr="00F4787C">
        <w:rPr>
          <w:rFonts w:ascii="Calibri" w:hAnsi="Calibri" w:eastAsia="DengXian" w:cs="Arial"/>
          <w:sz w:val="21"/>
        </w:rPr>
        <w:t>.</w:t>
      </w:r>
    </w:p>
    <w:p w:rsidRPr="00F4787C" w:rsidR="004316D3" w:rsidP="004316D3" w:rsidRDefault="004316D3" w14:paraId="45B093E2" w14:textId="77777777">
      <w:pPr>
        <w:spacing w:after="0" w:line="240" w:lineRule="auto"/>
        <w:rPr>
          <w:rFonts w:ascii="Calibri" w:hAnsi="Calibri" w:eastAsia="DengXian" w:cs="Arial"/>
          <w:sz w:val="21"/>
        </w:rPr>
      </w:pPr>
    </w:p>
    <w:p w:rsidRPr="00F4787C" w:rsidR="004316D3" w:rsidP="004316D3" w:rsidRDefault="004316D3" w14:paraId="22262F0D" w14:textId="77777777">
      <w:pPr>
        <w:spacing w:after="0" w:line="240" w:lineRule="auto"/>
        <w:rPr>
          <w:rFonts w:ascii="Calibri" w:hAnsi="Calibri" w:eastAsia="DengXian" w:cs="Arial"/>
          <w:sz w:val="21"/>
        </w:rPr>
      </w:pPr>
      <w:r w:rsidRPr="00F4787C">
        <w:rPr>
          <w:rFonts w:ascii="Calibri" w:hAnsi="Calibri" w:eastAsia="DengXian" w:cs="Arial"/>
          <w:sz w:val="21"/>
        </w:rPr>
        <w:t>Disadvantages;</w:t>
      </w:r>
    </w:p>
    <w:p w:rsidRPr="00F4787C" w:rsidR="004316D3" w:rsidP="004316D3" w:rsidRDefault="004316D3" w14:paraId="2DE7D96B" w14:textId="77777777">
      <w:pPr>
        <w:spacing w:after="0" w:line="240" w:lineRule="auto"/>
        <w:rPr>
          <w:rFonts w:ascii="Calibri" w:hAnsi="Calibri" w:eastAsia="DengXian" w:cs="Arial"/>
          <w:sz w:val="21"/>
        </w:rPr>
      </w:pPr>
    </w:p>
    <w:p w:rsidRPr="00F4787C" w:rsidR="004316D3" w:rsidP="004316D3" w:rsidRDefault="004316D3" w14:paraId="328CB397"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Only one intake point (further intakes would require the repeat delivery of a trimester or the extension to a minimum of 4 trimesters).</w:t>
      </w:r>
    </w:p>
    <w:p w:rsidRPr="00F4787C" w:rsidR="004316D3" w:rsidP="004316D3" w:rsidRDefault="004316D3" w14:paraId="5AD279E7"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Large assessment workload at the end of each trimester.</w:t>
      </w:r>
    </w:p>
    <w:p w:rsidRPr="00F4787C" w:rsidR="004316D3" w:rsidP="004316D3" w:rsidRDefault="004316D3" w14:paraId="579B68C9"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Difficult to attract working professionals or part time students.</w:t>
      </w:r>
    </w:p>
    <w:p w:rsidRPr="00F4787C" w:rsidR="004316D3" w:rsidP="004316D3" w:rsidRDefault="004316D3" w14:paraId="000FC702"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Structure does</w:t>
      </w:r>
      <w:r>
        <w:rPr>
          <w:rFonts w:ascii="Calibri" w:hAnsi="Calibri" w:eastAsia="DengXian" w:cs="Arial"/>
          <w:sz w:val="21"/>
        </w:rPr>
        <w:t xml:space="preserve"> no</w:t>
      </w:r>
      <w:r w:rsidRPr="00F4787C">
        <w:rPr>
          <w:rFonts w:ascii="Calibri" w:hAnsi="Calibri" w:eastAsia="DengXian" w:cs="Arial"/>
          <w:sz w:val="21"/>
        </w:rPr>
        <w:t xml:space="preserve">t support on line provision as effectively as block taught modules. </w:t>
      </w:r>
    </w:p>
    <w:p w:rsidR="004316D3" w:rsidP="004316D3" w:rsidRDefault="004316D3" w14:paraId="4C737D10" w14:textId="14FDB94F">
      <w:pPr>
        <w:tabs>
          <w:tab w:val="left" w:pos="1615"/>
        </w:tabs>
      </w:pPr>
    </w:p>
    <w:p w:rsidR="004316D3" w:rsidP="004316D3" w:rsidRDefault="004316D3" w14:paraId="6B943A2C" w14:textId="77777777">
      <w:pPr>
        <w:tabs>
          <w:tab w:val="left" w:pos="1615"/>
        </w:tabs>
        <w:sectPr w:rsidR="004316D3">
          <w:pgSz w:w="11906" w:h="16838"/>
          <w:pgMar w:top="1440" w:right="1440" w:bottom="1440" w:left="1440" w:header="708" w:footer="708" w:gutter="0"/>
          <w:cols w:space="708"/>
          <w:formProt w:val="0"/>
          <w:docGrid w:linePitch="360"/>
        </w:sectPr>
      </w:pPr>
    </w:p>
    <w:p w:rsidR="004316D3" w:rsidP="004316D3" w:rsidRDefault="004316D3" w14:paraId="3E9ABF1F" w14:textId="77777777">
      <w:pPr>
        <w:pStyle w:val="Heading2"/>
        <w:numPr>
          <w:ilvl w:val="0"/>
          <w:numId w:val="0"/>
        </w:numPr>
        <w:spacing w:after="0"/>
        <w:ind w:left="680"/>
      </w:pPr>
      <w:bookmarkStart w:name="_Toc105757017" w:id="11"/>
      <w:r>
        <w:t>Model B</w:t>
      </w:r>
      <w:bookmarkEnd w:id="11"/>
    </w:p>
    <w:p w:rsidR="004316D3" w:rsidP="004316D3" w:rsidRDefault="004316D3" w14:paraId="0D4B3F8E" w14:textId="22E99173">
      <w:pPr>
        <w:spacing w:after="0"/>
        <w:ind w:left="680"/>
      </w:pPr>
      <w:r w:rsidRPr="004316D3">
        <w:t>Full Time delivery across three trimesters with combined taught and master’s stages.</w:t>
      </w:r>
    </w:p>
    <w:p w:rsidR="004316D3" w:rsidP="004316D3" w:rsidRDefault="00863B1D" w14:paraId="17935FC0" w14:textId="2CB58D52">
      <w:pPr>
        <w:spacing w:after="0"/>
      </w:pPr>
      <w:r>
        <w:rPr>
          <w:noProof/>
          <w:lang w:eastAsia="en-GB"/>
        </w:rPr>
        <w:drawing>
          <wp:inline distT="0" distB="0" distL="0" distR="0" wp14:anchorId="4BFB4433" wp14:editId="01744853">
            <wp:extent cx="5724525" cy="3790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790950"/>
                    </a:xfrm>
                    <a:prstGeom prst="rect">
                      <a:avLst/>
                    </a:prstGeom>
                    <a:noFill/>
                    <a:ln>
                      <a:noFill/>
                    </a:ln>
                  </pic:spPr>
                </pic:pic>
              </a:graphicData>
            </a:graphic>
          </wp:inline>
        </w:drawing>
      </w:r>
    </w:p>
    <w:p w:rsidR="004316D3" w:rsidP="004316D3" w:rsidRDefault="004316D3" w14:paraId="06F6738A" w14:textId="2D4C6DF7"/>
    <w:p w:rsidRPr="00F4787C" w:rsidR="004316D3" w:rsidP="004316D3" w:rsidRDefault="004316D3" w14:paraId="49A3940C" w14:textId="0B37AEA9">
      <w:pPr>
        <w:spacing w:after="0" w:line="240" w:lineRule="auto"/>
        <w:rPr>
          <w:rFonts w:ascii="Calibri" w:hAnsi="Calibri" w:eastAsia="DengXian" w:cs="Arial"/>
          <w:sz w:val="21"/>
        </w:rPr>
      </w:pPr>
      <w:r w:rsidRPr="00F4787C">
        <w:rPr>
          <w:rFonts w:ascii="Calibri" w:hAnsi="Calibri" w:eastAsia="DengXian" w:cs="Arial"/>
          <w:sz w:val="21"/>
        </w:rPr>
        <w:t>Advantages;</w:t>
      </w:r>
    </w:p>
    <w:p w:rsidRPr="00F4787C" w:rsidR="004316D3" w:rsidP="004316D3" w:rsidRDefault="004316D3" w14:paraId="23736BA0" w14:textId="77777777">
      <w:pPr>
        <w:spacing w:after="0" w:line="240" w:lineRule="auto"/>
        <w:rPr>
          <w:rFonts w:ascii="Calibri" w:hAnsi="Calibri" w:eastAsia="DengXian" w:cs="Arial"/>
          <w:sz w:val="21"/>
        </w:rPr>
      </w:pPr>
    </w:p>
    <w:p w:rsidRPr="00F4787C" w:rsidR="004316D3" w:rsidP="004316D3" w:rsidRDefault="004316D3" w14:paraId="1DF495BF"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 xml:space="preserve">Full time </w:t>
      </w:r>
      <w:r>
        <w:rPr>
          <w:rFonts w:ascii="Calibri" w:hAnsi="Calibri" w:eastAsia="DengXian" w:cs="Arial"/>
          <w:sz w:val="21"/>
        </w:rPr>
        <w:t>-</w:t>
      </w:r>
      <w:r w:rsidRPr="00F4787C">
        <w:rPr>
          <w:rFonts w:ascii="Calibri" w:hAnsi="Calibri" w:eastAsia="DengXian" w:cs="Arial"/>
          <w:sz w:val="21"/>
        </w:rPr>
        <w:t xml:space="preserve"> delivered and completed within 12 months.</w:t>
      </w:r>
    </w:p>
    <w:p w:rsidRPr="00F4787C" w:rsidR="004316D3" w:rsidP="004316D3" w:rsidRDefault="004316D3" w14:paraId="4B2171D7"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All taught modules are structured and contained within trimesters following a standard lecture/tutorial format.</w:t>
      </w:r>
    </w:p>
    <w:p w:rsidRPr="00F4787C" w:rsidR="004316D3" w:rsidP="004316D3" w:rsidRDefault="004316D3" w14:paraId="5D191A73"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Students remain engaged with the taught stage whilst simultaneously undertaking masters stage.</w:t>
      </w:r>
    </w:p>
    <w:p w:rsidRPr="00F4787C" w:rsidR="004316D3" w:rsidP="004316D3" w:rsidRDefault="004316D3" w14:paraId="27188359" w14:textId="77777777">
      <w:pPr>
        <w:numPr>
          <w:ilvl w:val="0"/>
          <w:numId w:val="36"/>
        </w:numPr>
        <w:spacing w:after="0" w:line="240" w:lineRule="auto"/>
        <w:contextualSpacing/>
        <w:rPr>
          <w:rFonts w:ascii="Calibri" w:hAnsi="Calibri" w:eastAsia="DengXian" w:cs="Arial"/>
          <w:sz w:val="21"/>
        </w:rPr>
      </w:pPr>
      <w:r w:rsidRPr="00F4787C">
        <w:rPr>
          <w:rFonts w:ascii="Calibri" w:hAnsi="Calibri" w:eastAsia="DengXian" w:cs="Arial"/>
          <w:sz w:val="21"/>
        </w:rPr>
        <w:t>The master’s workload is spread over two trimesters.</w:t>
      </w:r>
    </w:p>
    <w:p w:rsidRPr="00F4787C" w:rsidR="004316D3" w:rsidP="004316D3" w:rsidRDefault="004316D3" w14:paraId="7273B170" w14:textId="77777777">
      <w:pPr>
        <w:spacing w:after="0" w:line="240" w:lineRule="auto"/>
        <w:ind w:left="720"/>
        <w:contextualSpacing/>
        <w:rPr>
          <w:rFonts w:ascii="Calibri" w:hAnsi="Calibri" w:eastAsia="DengXian" w:cs="Arial"/>
          <w:sz w:val="21"/>
        </w:rPr>
      </w:pPr>
    </w:p>
    <w:p w:rsidRPr="00F4787C" w:rsidR="004316D3" w:rsidP="004316D3" w:rsidRDefault="004316D3" w14:paraId="5B6B1A29" w14:textId="77777777">
      <w:pPr>
        <w:spacing w:after="0" w:line="240" w:lineRule="auto"/>
        <w:rPr>
          <w:rFonts w:ascii="Calibri" w:hAnsi="Calibri" w:eastAsia="DengXian" w:cs="Arial"/>
          <w:sz w:val="21"/>
        </w:rPr>
      </w:pPr>
    </w:p>
    <w:p w:rsidRPr="00F4787C" w:rsidR="004316D3" w:rsidP="004316D3" w:rsidRDefault="004316D3" w14:paraId="36D77621" w14:textId="77777777">
      <w:pPr>
        <w:spacing w:after="0" w:line="240" w:lineRule="auto"/>
        <w:rPr>
          <w:rFonts w:ascii="Calibri" w:hAnsi="Calibri" w:eastAsia="DengXian" w:cs="Arial"/>
          <w:sz w:val="21"/>
        </w:rPr>
      </w:pPr>
      <w:r w:rsidRPr="00F4787C">
        <w:rPr>
          <w:rFonts w:ascii="Calibri" w:hAnsi="Calibri" w:eastAsia="DengXian" w:cs="Arial"/>
          <w:sz w:val="21"/>
        </w:rPr>
        <w:t>Disadvantages;</w:t>
      </w:r>
    </w:p>
    <w:p w:rsidRPr="00F4787C" w:rsidR="004316D3" w:rsidP="004316D3" w:rsidRDefault="004316D3" w14:paraId="02DBA4A9" w14:textId="77777777">
      <w:pPr>
        <w:spacing w:after="0" w:line="240" w:lineRule="auto"/>
        <w:rPr>
          <w:rFonts w:ascii="Calibri" w:hAnsi="Calibri" w:eastAsia="DengXian" w:cs="Arial"/>
          <w:sz w:val="21"/>
        </w:rPr>
      </w:pPr>
    </w:p>
    <w:p w:rsidRPr="00F4787C" w:rsidR="004316D3" w:rsidP="004316D3" w:rsidRDefault="004316D3" w14:paraId="3F48A49C"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Only one intake point (further intakes would require the repeat delivery of a trimester, the extension to a minimum of 4 trimesters).</w:t>
      </w:r>
    </w:p>
    <w:p w:rsidRPr="00F4787C" w:rsidR="004316D3" w:rsidP="004316D3" w:rsidRDefault="004316D3" w14:paraId="60DFDDDF"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Large assessment workload at the end of each trimester.</w:t>
      </w:r>
    </w:p>
    <w:p w:rsidRPr="00F4787C" w:rsidR="004316D3" w:rsidP="004316D3" w:rsidRDefault="004316D3" w14:paraId="074FA5C2"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Difficult to attract working professionals or part time students.</w:t>
      </w:r>
    </w:p>
    <w:p w:rsidRPr="00F4787C" w:rsidR="004316D3" w:rsidP="004316D3" w:rsidRDefault="004316D3" w14:paraId="1596AC9D" w14:textId="77777777">
      <w:pPr>
        <w:numPr>
          <w:ilvl w:val="0"/>
          <w:numId w:val="37"/>
        </w:numPr>
        <w:spacing w:after="0" w:line="240" w:lineRule="auto"/>
        <w:contextualSpacing/>
        <w:rPr>
          <w:rFonts w:ascii="Calibri" w:hAnsi="Calibri" w:eastAsia="DengXian" w:cs="Arial"/>
          <w:sz w:val="21"/>
        </w:rPr>
      </w:pPr>
      <w:r w:rsidRPr="00F4787C">
        <w:rPr>
          <w:rFonts w:ascii="Calibri" w:hAnsi="Calibri" w:eastAsia="DengXian" w:cs="Arial"/>
          <w:sz w:val="21"/>
        </w:rPr>
        <w:t>Requires delivery over trimester 3.</w:t>
      </w:r>
    </w:p>
    <w:p w:rsidR="004316D3" w:rsidP="004316D3" w:rsidRDefault="004316D3" w14:paraId="68235E24" w14:textId="4A1E9B2A">
      <w:pPr>
        <w:tabs>
          <w:tab w:val="left" w:pos="1089"/>
        </w:tabs>
      </w:pPr>
    </w:p>
    <w:p w:rsidR="007A5FF2" w:rsidP="004316D3" w:rsidRDefault="004316D3" w14:paraId="729566C6" w14:textId="77777777">
      <w:pPr>
        <w:tabs>
          <w:tab w:val="left" w:pos="1089"/>
        </w:tabs>
        <w:sectPr w:rsidR="007A5FF2">
          <w:pgSz w:w="11906" w:h="16838"/>
          <w:pgMar w:top="1440" w:right="1440" w:bottom="1440" w:left="1440" w:header="708" w:footer="708" w:gutter="0"/>
          <w:cols w:space="708"/>
          <w:formProt w:val="0"/>
          <w:docGrid w:linePitch="360"/>
        </w:sectPr>
      </w:pPr>
      <w:r>
        <w:tab/>
      </w:r>
    </w:p>
    <w:p w:rsidRPr="007A5FF2" w:rsidR="007A5FF2" w:rsidP="007A5FF2" w:rsidRDefault="00C65037" w14:paraId="0F627993" w14:textId="3A135EFA">
      <w:pPr>
        <w:pStyle w:val="Heading2"/>
        <w:numPr>
          <w:ilvl w:val="0"/>
          <w:numId w:val="0"/>
        </w:numPr>
        <w:spacing w:after="0"/>
        <w:ind w:left="680"/>
        <w:rPr>
          <w:szCs w:val="22"/>
        </w:rPr>
      </w:pPr>
      <w:bookmarkStart w:name="_Toc105757018" w:id="12"/>
      <w:r>
        <w:rPr>
          <w:szCs w:val="22"/>
        </w:rPr>
        <w:t xml:space="preserve">Model </w:t>
      </w:r>
      <w:r w:rsidRPr="007A5FF2" w:rsidR="007A5FF2">
        <w:rPr>
          <w:szCs w:val="22"/>
        </w:rPr>
        <w:t>C</w:t>
      </w:r>
      <w:bookmarkEnd w:id="12"/>
    </w:p>
    <w:p w:rsidR="007A5FF2" w:rsidP="007A5FF2" w:rsidRDefault="007A5FF2" w14:paraId="63FEFC94" w14:textId="4ED37F55">
      <w:pPr>
        <w:spacing w:after="0"/>
        <w:ind w:firstLine="680"/>
        <w:rPr>
          <w:rFonts w:ascii="Calibri" w:hAnsi="Calibri" w:cs="Calibri"/>
        </w:rPr>
      </w:pPr>
      <w:r w:rsidRPr="007A5FF2">
        <w:rPr>
          <w:rFonts w:ascii="Calibri" w:hAnsi="Calibri" w:cs="Calibri"/>
        </w:rPr>
        <w:t>Full Time Block taught delivery with distinct taught and master’s stages.</w:t>
      </w:r>
    </w:p>
    <w:p w:rsidR="007A5FF2" w:rsidP="007A5FF2" w:rsidRDefault="00863B1D" w14:paraId="22C8CFC0" w14:textId="0355EA73">
      <w:pPr>
        <w:spacing w:after="0"/>
        <w:ind w:firstLine="680"/>
        <w:rPr>
          <w:rFonts w:ascii="Calibri" w:hAnsi="Calibri" w:cs="Calibri"/>
        </w:rPr>
      </w:pPr>
      <w:r>
        <w:rPr>
          <w:noProof/>
          <w:lang w:eastAsia="en-GB"/>
        </w:rPr>
        <w:drawing>
          <wp:inline distT="0" distB="0" distL="0" distR="0" wp14:anchorId="120FE33F" wp14:editId="63C5362D">
            <wp:extent cx="5731510" cy="3275149"/>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75149"/>
                    </a:xfrm>
                    <a:prstGeom prst="rect">
                      <a:avLst/>
                    </a:prstGeom>
                    <a:noFill/>
                    <a:ln>
                      <a:noFill/>
                    </a:ln>
                  </pic:spPr>
                </pic:pic>
              </a:graphicData>
            </a:graphic>
          </wp:inline>
        </w:drawing>
      </w:r>
    </w:p>
    <w:p w:rsidR="007A5FF2" w:rsidP="007A5FF2" w:rsidRDefault="007A5FF2" w14:paraId="5CCBC866" w14:textId="59EBB399">
      <w:pPr>
        <w:spacing w:after="0" w:line="240" w:lineRule="auto"/>
        <w:rPr>
          <w:rFonts w:ascii="Calibri" w:hAnsi="Calibri" w:eastAsia="DengXian" w:cs="Arial"/>
          <w:sz w:val="21"/>
        </w:rPr>
      </w:pPr>
      <w:r w:rsidRPr="007A5FF2">
        <w:rPr>
          <w:rFonts w:ascii="Calibri" w:hAnsi="Calibri" w:eastAsia="DengXian" w:cs="Arial"/>
          <w:sz w:val="21"/>
        </w:rPr>
        <w:t xml:space="preserve"> </w:t>
      </w:r>
    </w:p>
    <w:p w:rsidRPr="008F46D3" w:rsidR="007A5FF2" w:rsidP="007A5FF2" w:rsidRDefault="007A5FF2" w14:paraId="4E96462F" w14:textId="2A85744F">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760F5AED" w14:textId="77777777">
      <w:pPr>
        <w:spacing w:after="0" w:line="240" w:lineRule="auto"/>
        <w:rPr>
          <w:rFonts w:ascii="Calibri" w:hAnsi="Calibri" w:eastAsia="DengXian" w:cs="Arial"/>
          <w:sz w:val="21"/>
        </w:rPr>
      </w:pPr>
    </w:p>
    <w:p w:rsidRPr="008F46D3" w:rsidR="007A5FF2" w:rsidP="007A5FF2" w:rsidRDefault="007A5FF2" w14:paraId="46203ED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 xml:space="preserve">Full time </w:t>
      </w:r>
      <w:r>
        <w:rPr>
          <w:rFonts w:ascii="Calibri" w:hAnsi="Calibri" w:eastAsia="DengXian" w:cs="Arial"/>
          <w:sz w:val="21"/>
        </w:rPr>
        <w:t>-</w:t>
      </w:r>
      <w:r w:rsidRPr="008F46D3">
        <w:rPr>
          <w:rFonts w:ascii="Calibri" w:hAnsi="Calibri" w:eastAsia="DengXian" w:cs="Arial"/>
          <w:sz w:val="21"/>
        </w:rPr>
        <w:t xml:space="preserve"> delivered and completed within 12 months.</w:t>
      </w:r>
    </w:p>
    <w:p w:rsidRPr="008F46D3" w:rsidR="007A5FF2" w:rsidP="007A5FF2" w:rsidRDefault="007A5FF2" w14:paraId="5E17AAFA"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delivery (potentially across evenings and weekends for part time provision)</w:t>
      </w:r>
    </w:p>
    <w:p w:rsidRPr="008F46D3" w:rsidR="007A5FF2" w:rsidP="007A5FF2" w:rsidRDefault="007A5FF2" w14:paraId="4D070FB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Potentially attractive to working professionals/part time study.</w:t>
      </w:r>
    </w:p>
    <w:p w:rsidRPr="008F46D3" w:rsidR="007A5FF2" w:rsidP="007A5FF2" w:rsidRDefault="007A5FF2" w14:paraId="22F3941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All taught modules are completed before the master’s stage.</w:t>
      </w:r>
    </w:p>
    <w:p w:rsidRPr="008F46D3" w:rsidR="007A5FF2" w:rsidP="007A5FF2" w:rsidRDefault="007A5FF2" w14:paraId="7585D6D4"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create progression and build in reassessment period.</w:t>
      </w:r>
    </w:p>
    <w:p w:rsidRPr="008F46D3" w:rsidR="007A5FF2" w:rsidP="007A5FF2" w:rsidRDefault="007A5FF2" w14:paraId="2A8F68FF"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Masters stage is separate.</w:t>
      </w:r>
    </w:p>
    <w:p w:rsidRPr="008F46D3" w:rsidR="007A5FF2" w:rsidP="007A5FF2" w:rsidRDefault="007A5FF2" w14:paraId="5ABBBA5A"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Workload and assessments constant throughout.</w:t>
      </w:r>
    </w:p>
    <w:p w:rsidRPr="008F46D3" w:rsidR="007A5FF2" w:rsidP="007A5FF2" w:rsidRDefault="007A5FF2" w14:paraId="6EE905FB"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modules are more conducive to on-line provision.</w:t>
      </w:r>
    </w:p>
    <w:p w:rsidRPr="008F46D3" w:rsidR="007A5FF2" w:rsidP="007A5FF2" w:rsidRDefault="007A5FF2" w14:paraId="7C974E9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build work based learning into modules.</w:t>
      </w:r>
    </w:p>
    <w:p w:rsidRPr="008F46D3" w:rsidR="007A5FF2" w:rsidP="007A5FF2" w:rsidRDefault="007A5FF2" w14:paraId="53AFD48B"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Multiple entry points for PT only (FT one entry point only)</w:t>
      </w:r>
    </w:p>
    <w:p w:rsidRPr="008F46D3" w:rsidR="007A5FF2" w:rsidP="007A5FF2" w:rsidRDefault="007A5FF2" w14:paraId="1B79CDE9" w14:textId="77777777">
      <w:pPr>
        <w:spacing w:after="0" w:line="240" w:lineRule="auto"/>
        <w:ind w:left="720"/>
        <w:contextualSpacing/>
        <w:rPr>
          <w:rFonts w:ascii="Calibri" w:hAnsi="Calibri" w:eastAsia="DengXian" w:cs="Arial"/>
          <w:sz w:val="21"/>
        </w:rPr>
      </w:pPr>
    </w:p>
    <w:p w:rsidRPr="008F46D3" w:rsidR="007A5FF2" w:rsidP="007A5FF2" w:rsidRDefault="007A5FF2" w14:paraId="2ADD2F53" w14:textId="77777777">
      <w:pPr>
        <w:spacing w:after="0" w:line="240" w:lineRule="auto"/>
        <w:rPr>
          <w:rFonts w:ascii="Calibri" w:hAnsi="Calibri" w:eastAsia="DengXian" w:cs="Arial"/>
          <w:sz w:val="21"/>
        </w:rPr>
      </w:pPr>
    </w:p>
    <w:p w:rsidRPr="008F46D3" w:rsidR="007A5FF2" w:rsidP="007A5FF2" w:rsidRDefault="007A5FF2" w14:paraId="026D482A"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357631E6" w14:textId="77777777">
      <w:pPr>
        <w:spacing w:after="0" w:line="240" w:lineRule="auto"/>
        <w:rPr>
          <w:rFonts w:ascii="Calibri" w:hAnsi="Calibri" w:eastAsia="DengXian" w:cs="Arial"/>
          <w:sz w:val="21"/>
        </w:rPr>
      </w:pPr>
    </w:p>
    <w:p w:rsidRPr="008F46D3" w:rsidR="007A5FF2" w:rsidP="007A5FF2" w:rsidRDefault="007A5FF2" w14:paraId="126518B4"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Only one intake point (FT variant only; PT allows for multiple entry points).</w:t>
      </w:r>
    </w:p>
    <w:p w:rsidRPr="008F46D3" w:rsidR="007A5FF2" w:rsidP="007A5FF2" w:rsidRDefault="007A5FF2" w14:paraId="4B717B32"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If delivery is during standard teaching times, it may be difficult to attract working professionals or potential part time students.</w:t>
      </w:r>
    </w:p>
    <w:p w:rsidR="007A5FF2" w:rsidP="007A5FF2" w:rsidRDefault="007A5FF2" w14:paraId="67BD1794" w14:textId="6872C810">
      <w:pPr>
        <w:spacing w:after="0"/>
        <w:ind w:firstLine="680"/>
      </w:pPr>
    </w:p>
    <w:p w:rsidR="007A5FF2" w:rsidP="007A5FF2" w:rsidRDefault="007A5FF2" w14:paraId="0FD798C7" w14:textId="77777777">
      <w:pPr>
        <w:spacing w:after="0"/>
        <w:ind w:firstLine="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13E69A25" w14:textId="4097B9C9">
      <w:pPr>
        <w:pStyle w:val="Heading2"/>
        <w:numPr>
          <w:ilvl w:val="0"/>
          <w:numId w:val="0"/>
        </w:numPr>
        <w:spacing w:after="0"/>
        <w:ind w:left="680"/>
        <w:rPr>
          <w:szCs w:val="22"/>
        </w:rPr>
      </w:pPr>
      <w:bookmarkStart w:name="_Toc105757019" w:id="13"/>
      <w:r w:rsidRPr="007A5FF2">
        <w:rPr>
          <w:szCs w:val="22"/>
        </w:rPr>
        <w:t>Model D</w:t>
      </w:r>
      <w:bookmarkEnd w:id="13"/>
    </w:p>
    <w:p w:rsidRPr="007A5FF2" w:rsidR="007A5FF2" w:rsidP="007A5FF2" w:rsidRDefault="007A5FF2" w14:paraId="5EE5E49B" w14:textId="0628252C">
      <w:pPr>
        <w:spacing w:after="0"/>
        <w:ind w:firstLine="680"/>
        <w:rPr>
          <w:rFonts w:ascii="Calibri" w:hAnsi="Calibri" w:cs="Calibri"/>
        </w:rPr>
      </w:pPr>
      <w:r w:rsidRPr="007A5FF2">
        <w:rPr>
          <w:rFonts w:ascii="Calibri" w:hAnsi="Calibri" w:cs="Calibri"/>
        </w:rPr>
        <w:t>Full Time delivery across three trimesters with combined taught and master’s stages.</w:t>
      </w:r>
    </w:p>
    <w:p w:rsidR="007A5FF2" w:rsidP="007A5FF2" w:rsidRDefault="007A5FF2" w14:paraId="4D26CA79" w14:textId="156C2116">
      <w:pPr>
        <w:spacing w:after="0"/>
        <w:ind w:firstLine="680"/>
        <w:rPr>
          <w:rFonts w:ascii="Calibri" w:hAnsi="Calibri" w:cs="Calibri"/>
          <w:sz w:val="24"/>
          <w:szCs w:val="24"/>
        </w:rPr>
      </w:pPr>
    </w:p>
    <w:p w:rsidR="007A5FF2" w:rsidP="007A5FF2" w:rsidRDefault="00863B1D" w14:paraId="74AF6929" w14:textId="18CDB7FE">
      <w:pPr>
        <w:spacing w:after="0"/>
        <w:ind w:firstLine="680"/>
      </w:pPr>
      <w:r>
        <w:rPr>
          <w:noProof/>
          <w:lang w:eastAsia="en-GB"/>
        </w:rPr>
        <w:drawing>
          <wp:inline distT="0" distB="0" distL="0" distR="0" wp14:anchorId="2718474B" wp14:editId="6973CEAD">
            <wp:extent cx="527685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4191000"/>
                    </a:xfrm>
                    <a:prstGeom prst="rect">
                      <a:avLst/>
                    </a:prstGeom>
                    <a:noFill/>
                    <a:ln>
                      <a:noFill/>
                    </a:ln>
                  </pic:spPr>
                </pic:pic>
              </a:graphicData>
            </a:graphic>
          </wp:inline>
        </w:drawing>
      </w:r>
    </w:p>
    <w:p w:rsidRPr="008F46D3" w:rsidR="007A5FF2" w:rsidP="007A5FF2" w:rsidRDefault="007A5FF2" w14:paraId="028FC1BD" w14:textId="77777777">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60083438" w14:textId="77777777">
      <w:pPr>
        <w:spacing w:after="0" w:line="240" w:lineRule="auto"/>
        <w:rPr>
          <w:rFonts w:ascii="Calibri" w:hAnsi="Calibri" w:eastAsia="DengXian" w:cs="Arial"/>
          <w:sz w:val="21"/>
        </w:rPr>
      </w:pPr>
    </w:p>
    <w:p w:rsidRPr="008F46D3" w:rsidR="007A5FF2" w:rsidP="007A5FF2" w:rsidRDefault="007A5FF2" w14:paraId="35C829E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for up to three intakes.</w:t>
      </w:r>
    </w:p>
    <w:p w:rsidRPr="008F46D3" w:rsidR="007A5FF2" w:rsidP="007A5FF2" w:rsidRDefault="007A5FF2" w14:paraId="5AFC606D"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 xml:space="preserve">Full time </w:t>
      </w:r>
      <w:r>
        <w:rPr>
          <w:rFonts w:ascii="Calibri" w:hAnsi="Calibri" w:eastAsia="DengXian" w:cs="Arial"/>
          <w:sz w:val="21"/>
        </w:rPr>
        <w:t>-</w:t>
      </w:r>
      <w:r w:rsidRPr="008F46D3">
        <w:rPr>
          <w:rFonts w:ascii="Calibri" w:hAnsi="Calibri" w:eastAsia="DengXian" w:cs="Arial"/>
          <w:sz w:val="21"/>
        </w:rPr>
        <w:t xml:space="preserve"> is delivered and completed within 12 months.</w:t>
      </w:r>
    </w:p>
    <w:p w:rsidRPr="008F46D3" w:rsidR="007A5FF2" w:rsidP="007A5FF2" w:rsidRDefault="007A5FF2" w14:paraId="1F0C29D0"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All taught modules are structured and contained within trimesters following a standard lecture/tutorial format.</w:t>
      </w:r>
    </w:p>
    <w:p w:rsidRPr="008F46D3" w:rsidR="007A5FF2" w:rsidP="007A5FF2" w:rsidRDefault="007A5FF2" w14:paraId="30ACDFD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Students remain engaged with the taught stage whilst simultaneously undertaking masters stage.</w:t>
      </w:r>
    </w:p>
    <w:p w:rsidRPr="008F46D3" w:rsidR="007A5FF2" w:rsidP="007A5FF2" w:rsidRDefault="007A5FF2" w14:paraId="7313F552"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The master’s workload is spread over three trimesters.</w:t>
      </w:r>
    </w:p>
    <w:p w:rsidRPr="008F46D3" w:rsidR="007A5FF2" w:rsidP="007A5FF2" w:rsidRDefault="007A5FF2" w14:paraId="5FB75029" w14:textId="77777777">
      <w:pPr>
        <w:spacing w:after="0" w:line="240" w:lineRule="auto"/>
        <w:ind w:left="720"/>
        <w:contextualSpacing/>
        <w:rPr>
          <w:rFonts w:ascii="Calibri" w:hAnsi="Calibri" w:eastAsia="DengXian" w:cs="Arial"/>
          <w:sz w:val="21"/>
        </w:rPr>
      </w:pPr>
    </w:p>
    <w:p w:rsidRPr="008F46D3" w:rsidR="007A5FF2" w:rsidP="007A5FF2" w:rsidRDefault="007A5FF2" w14:paraId="168B1B06"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71987EC2" w14:textId="77777777">
      <w:pPr>
        <w:spacing w:after="0" w:line="240" w:lineRule="auto"/>
        <w:rPr>
          <w:rFonts w:ascii="Calibri" w:hAnsi="Calibri" w:eastAsia="DengXian" w:cs="Arial"/>
          <w:sz w:val="21"/>
        </w:rPr>
      </w:pPr>
    </w:p>
    <w:p w:rsidRPr="008F46D3" w:rsidR="007A5FF2" w:rsidP="007A5FF2" w:rsidRDefault="007A5FF2" w14:paraId="0243C08E"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Each intake would require a repeat induction.</w:t>
      </w:r>
    </w:p>
    <w:p w:rsidRPr="008F46D3" w:rsidR="007A5FF2" w:rsidP="007A5FF2" w:rsidRDefault="007A5FF2" w14:paraId="7C3EC699"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Large assessment workload at the end of each trimester.</w:t>
      </w:r>
    </w:p>
    <w:p w:rsidRPr="008F46D3" w:rsidR="007A5FF2" w:rsidP="007A5FF2" w:rsidRDefault="007A5FF2" w14:paraId="0F55D293"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Difficult to attract working professionals or any part time students.</w:t>
      </w:r>
    </w:p>
    <w:p w:rsidRPr="008F46D3" w:rsidR="007A5FF2" w:rsidP="007A5FF2" w:rsidRDefault="007A5FF2" w14:paraId="6A7C06AD"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Requires delivery across all three trimesters.</w:t>
      </w:r>
    </w:p>
    <w:p w:rsidR="007A5FF2" w:rsidP="007A5FF2" w:rsidRDefault="007A5FF2" w14:paraId="3318FA4F" w14:textId="428E37AE">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 xml:space="preserve">Master’s stage may require monitoring to ensure the student workload model is followed and work undertaken across all trimesters. </w:t>
      </w:r>
    </w:p>
    <w:p w:rsidR="007A5FF2" w:rsidP="007A5FF2" w:rsidRDefault="007A5FF2" w14:paraId="788B8536" w14:textId="77777777">
      <w:pPr>
        <w:spacing w:after="0" w:line="240" w:lineRule="auto"/>
        <w:contextualSpacing/>
        <w:rPr>
          <w:rFonts w:ascii="Calibri" w:hAnsi="Calibri" w:eastAsia="DengXian" w:cs="Arial"/>
          <w:sz w:val="21"/>
        </w:rPr>
        <w:sectPr w:rsidR="007A5FF2">
          <w:pgSz w:w="11906" w:h="16838"/>
          <w:pgMar w:top="1440" w:right="1440" w:bottom="1440" w:left="1440" w:header="708" w:footer="708" w:gutter="0"/>
          <w:cols w:space="708"/>
          <w:formProt w:val="0"/>
          <w:docGrid w:linePitch="360"/>
        </w:sectPr>
      </w:pPr>
    </w:p>
    <w:p w:rsidRPr="007A5FF2" w:rsidR="007A5FF2" w:rsidP="007A5FF2" w:rsidRDefault="007A5FF2" w14:paraId="776EE7D9" w14:textId="5FF2EFB2">
      <w:pPr>
        <w:pStyle w:val="Heading2"/>
        <w:numPr>
          <w:ilvl w:val="0"/>
          <w:numId w:val="0"/>
        </w:numPr>
        <w:spacing w:after="0"/>
        <w:ind w:left="680"/>
        <w:rPr>
          <w:szCs w:val="22"/>
        </w:rPr>
      </w:pPr>
      <w:bookmarkStart w:name="_Toc105757020" w:id="14"/>
      <w:r w:rsidRPr="007A5FF2">
        <w:rPr>
          <w:szCs w:val="22"/>
        </w:rPr>
        <w:t>Model E</w:t>
      </w:r>
      <w:bookmarkEnd w:id="14"/>
    </w:p>
    <w:p w:rsidRPr="007A5FF2" w:rsidR="007A5FF2" w:rsidP="007A5FF2" w:rsidRDefault="007A5FF2" w14:paraId="74CB5D3A" w14:textId="0F74EC6E">
      <w:pPr>
        <w:spacing w:after="0"/>
        <w:ind w:firstLine="680"/>
        <w:rPr>
          <w:rFonts w:ascii="Calibri" w:hAnsi="Calibri" w:cs="Calibri"/>
        </w:rPr>
      </w:pPr>
      <w:r w:rsidRPr="007A5FF2">
        <w:rPr>
          <w:rFonts w:ascii="Calibri" w:hAnsi="Calibri" w:cs="Calibri"/>
        </w:rPr>
        <w:t>Part Time Block taught delivery with combined taught and master’s stages.</w:t>
      </w:r>
    </w:p>
    <w:p w:rsidR="007A5FF2" w:rsidP="007A5FF2" w:rsidRDefault="007A5FF2" w14:paraId="139EF4F5" w14:textId="774B5E3B">
      <w:pPr>
        <w:spacing w:after="0"/>
        <w:ind w:firstLine="680"/>
        <w:rPr>
          <w:rFonts w:ascii="Calibri" w:hAnsi="Calibri" w:cs="Calibri"/>
          <w:sz w:val="24"/>
          <w:szCs w:val="24"/>
        </w:rPr>
      </w:pPr>
    </w:p>
    <w:p w:rsidR="007A5FF2" w:rsidP="007A5FF2" w:rsidRDefault="00C428A5" w14:paraId="216B0116" w14:textId="63365141">
      <w:pPr>
        <w:spacing w:after="0"/>
        <w:ind w:firstLine="680"/>
      </w:pPr>
      <w:r>
        <w:rPr>
          <w:noProof/>
          <w:lang w:eastAsia="en-GB"/>
        </w:rPr>
        <w:drawing>
          <wp:inline distT="0" distB="0" distL="0" distR="0" wp14:anchorId="41E41966" wp14:editId="331059FF">
            <wp:extent cx="5731510" cy="2665748"/>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65748"/>
                    </a:xfrm>
                    <a:prstGeom prst="rect">
                      <a:avLst/>
                    </a:prstGeom>
                    <a:noFill/>
                    <a:ln>
                      <a:noFill/>
                    </a:ln>
                  </pic:spPr>
                </pic:pic>
              </a:graphicData>
            </a:graphic>
          </wp:inline>
        </w:drawing>
      </w:r>
    </w:p>
    <w:p w:rsidR="007A5FF2" w:rsidP="007A5FF2" w:rsidRDefault="007A5FF2" w14:paraId="5C439B4D" w14:textId="26AD7302">
      <w:pPr>
        <w:spacing w:after="0"/>
        <w:ind w:firstLine="680"/>
      </w:pPr>
    </w:p>
    <w:p w:rsidRPr="008F46D3" w:rsidR="007A5FF2" w:rsidP="007A5FF2" w:rsidRDefault="007A5FF2" w14:paraId="338559F6" w14:textId="77777777">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1DD91187" w14:textId="77777777">
      <w:pPr>
        <w:spacing w:after="0" w:line="240" w:lineRule="auto"/>
        <w:rPr>
          <w:rFonts w:ascii="Calibri" w:hAnsi="Calibri" w:eastAsia="DengXian" w:cs="Arial"/>
          <w:sz w:val="21"/>
        </w:rPr>
      </w:pPr>
    </w:p>
    <w:p w:rsidRPr="008F46D3" w:rsidR="007A5FF2" w:rsidP="007A5FF2" w:rsidRDefault="007A5FF2" w14:paraId="2B8235BF"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Multiple entry points</w:t>
      </w:r>
    </w:p>
    <w:p w:rsidRPr="008F46D3" w:rsidR="007A5FF2" w:rsidP="007A5FF2" w:rsidRDefault="007A5FF2" w14:paraId="3D54A1BA"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delivery (potentially across evenings and weekends)</w:t>
      </w:r>
    </w:p>
    <w:p w:rsidRPr="008F46D3" w:rsidR="007A5FF2" w:rsidP="007A5FF2" w:rsidRDefault="007A5FF2" w14:paraId="72CD1F07" w14:textId="77777777">
      <w:pPr>
        <w:numPr>
          <w:ilvl w:val="0"/>
          <w:numId w:val="36"/>
        </w:numPr>
        <w:spacing w:after="0" w:line="240" w:lineRule="auto"/>
        <w:contextualSpacing/>
        <w:rPr>
          <w:rFonts w:ascii="Calibri" w:hAnsi="Calibri" w:eastAsia="DengXian" w:cs="Arial"/>
          <w:sz w:val="21"/>
        </w:rPr>
      </w:pPr>
      <w:r>
        <w:rPr>
          <w:rFonts w:ascii="Calibri" w:hAnsi="Calibri" w:eastAsia="DengXian" w:cs="Arial"/>
          <w:sz w:val="21"/>
        </w:rPr>
        <w:t>C</w:t>
      </w:r>
      <w:r w:rsidRPr="008F46D3">
        <w:rPr>
          <w:rFonts w:ascii="Calibri" w:hAnsi="Calibri" w:eastAsia="DengXian" w:cs="Arial"/>
          <w:sz w:val="21"/>
        </w:rPr>
        <w:t>an be delivered part time across either 24 or 36 months.</w:t>
      </w:r>
    </w:p>
    <w:p w:rsidRPr="008F46D3" w:rsidR="007A5FF2" w:rsidP="007A5FF2" w:rsidRDefault="007A5FF2" w14:paraId="422C542B"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Potentially attractive to working professionals and part time study.</w:t>
      </w:r>
    </w:p>
    <w:p w:rsidRPr="008F46D3" w:rsidR="007A5FF2" w:rsidP="007A5FF2" w:rsidRDefault="007A5FF2" w14:paraId="39A5BC94"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Workload and assessments constant throughout the.</w:t>
      </w:r>
    </w:p>
    <w:p w:rsidRPr="008F46D3" w:rsidR="007A5FF2" w:rsidP="007A5FF2" w:rsidRDefault="007A5FF2" w14:paraId="26405422"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modules are more conducive to on-line provision.</w:t>
      </w:r>
    </w:p>
    <w:p w:rsidRPr="008F46D3" w:rsidR="007A5FF2" w:rsidP="007A5FF2" w:rsidRDefault="007A5FF2" w14:paraId="0CE85214"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build work based learning into modules.</w:t>
      </w:r>
    </w:p>
    <w:p w:rsidRPr="008F46D3" w:rsidR="007A5FF2" w:rsidP="007A5FF2" w:rsidRDefault="007A5FF2" w14:paraId="47A185CF" w14:textId="77777777">
      <w:pPr>
        <w:spacing w:after="0" w:line="240" w:lineRule="auto"/>
        <w:rPr>
          <w:rFonts w:ascii="Calibri" w:hAnsi="Calibri" w:eastAsia="DengXian" w:cs="Arial"/>
          <w:sz w:val="21"/>
        </w:rPr>
      </w:pPr>
    </w:p>
    <w:p w:rsidRPr="008F46D3" w:rsidR="007A5FF2" w:rsidP="007A5FF2" w:rsidRDefault="007A5FF2" w14:paraId="1A97270D"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33C1D0D3" w14:textId="77777777">
      <w:pPr>
        <w:spacing w:after="0" w:line="240" w:lineRule="auto"/>
        <w:rPr>
          <w:rFonts w:ascii="Calibri" w:hAnsi="Calibri" w:eastAsia="DengXian" w:cs="Arial"/>
          <w:sz w:val="21"/>
        </w:rPr>
      </w:pPr>
    </w:p>
    <w:p w:rsidRPr="008F46D3" w:rsidR="007A5FF2" w:rsidP="007A5FF2" w:rsidRDefault="007A5FF2" w14:paraId="2D7503D9"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Each intake would require a repeat induction.</w:t>
      </w:r>
    </w:p>
    <w:p w:rsidRPr="008F46D3" w:rsidR="007A5FF2" w:rsidP="007A5FF2" w:rsidRDefault="007A5FF2" w14:paraId="7D216376"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If delivery is during standard teaching times, it may be difficult to attract working professionals or potential part time students.</w:t>
      </w:r>
    </w:p>
    <w:p w:rsidRPr="008F46D3" w:rsidR="007A5FF2" w:rsidP="007A5FF2" w:rsidRDefault="007A5FF2" w14:paraId="04F19896"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Requires year round delivery.</w:t>
      </w:r>
    </w:p>
    <w:p w:rsidRPr="008F46D3" w:rsidR="007A5FF2" w:rsidP="007A5FF2" w:rsidRDefault="007A5FF2" w14:paraId="43776991"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 xml:space="preserve">Master’s stage may require monitoring to ensure the student workload model is followed and work is undertaken across all trimesters. </w:t>
      </w:r>
    </w:p>
    <w:p w:rsidR="007A5FF2" w:rsidP="007A5FF2" w:rsidRDefault="007A5FF2" w14:paraId="6721DE34" w14:textId="761AD27D">
      <w:pPr>
        <w:spacing w:after="0"/>
        <w:ind w:firstLine="680"/>
      </w:pPr>
    </w:p>
    <w:p w:rsidR="007A5FF2" w:rsidP="007A5FF2" w:rsidRDefault="007A5FF2" w14:paraId="7E09E95C" w14:textId="7E49DA09">
      <w:pPr>
        <w:spacing w:after="0"/>
        <w:ind w:firstLine="680"/>
      </w:pPr>
    </w:p>
    <w:p w:rsidR="007A5FF2" w:rsidP="007A5FF2" w:rsidRDefault="007A5FF2" w14:paraId="10151626" w14:textId="77777777">
      <w:pPr>
        <w:spacing w:after="0"/>
        <w:ind w:firstLine="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3ED49516" w14:textId="2AF33DA6">
      <w:pPr>
        <w:pStyle w:val="Heading2"/>
        <w:numPr>
          <w:ilvl w:val="0"/>
          <w:numId w:val="0"/>
        </w:numPr>
        <w:spacing w:after="0"/>
        <w:ind w:left="680"/>
        <w:rPr>
          <w:szCs w:val="22"/>
        </w:rPr>
      </w:pPr>
      <w:bookmarkStart w:name="_Toc105757021" w:id="15"/>
      <w:r w:rsidRPr="007A5FF2">
        <w:rPr>
          <w:szCs w:val="22"/>
        </w:rPr>
        <w:t>Model F</w:t>
      </w:r>
      <w:bookmarkEnd w:id="15"/>
    </w:p>
    <w:p w:rsidRPr="007A5FF2" w:rsidR="007A5FF2" w:rsidP="007A5FF2" w:rsidRDefault="007A5FF2" w14:paraId="59EFA10F" w14:textId="0FABCAB9">
      <w:pPr>
        <w:spacing w:after="0"/>
        <w:ind w:firstLine="680"/>
        <w:rPr>
          <w:rFonts w:ascii="Calibri" w:hAnsi="Calibri" w:cs="Calibri"/>
        </w:rPr>
      </w:pPr>
      <w:r w:rsidRPr="007A5FF2">
        <w:rPr>
          <w:rFonts w:ascii="Calibri" w:hAnsi="Calibri" w:cs="Calibri"/>
        </w:rPr>
        <w:t>Part Time block taught delivery with distinct taught and master’s stages.</w:t>
      </w:r>
    </w:p>
    <w:p w:rsidR="007A5FF2" w:rsidP="007A5FF2" w:rsidRDefault="007A5FF2" w14:paraId="4C8CDE31" w14:textId="1D09648C">
      <w:pPr>
        <w:spacing w:after="0"/>
        <w:ind w:firstLine="680"/>
        <w:rPr>
          <w:rFonts w:ascii="Calibri" w:hAnsi="Calibri" w:cs="Calibri"/>
          <w:sz w:val="24"/>
          <w:szCs w:val="24"/>
        </w:rPr>
      </w:pPr>
    </w:p>
    <w:p w:rsidR="007A5FF2" w:rsidP="007A5FF2" w:rsidRDefault="00863B1D" w14:paraId="0C63093B" w14:textId="6A78EE5D">
      <w:pPr>
        <w:spacing w:after="0"/>
        <w:ind w:firstLine="680"/>
      </w:pPr>
      <w:r>
        <w:rPr>
          <w:noProof/>
          <w:lang w:eastAsia="en-GB"/>
        </w:rPr>
        <w:drawing>
          <wp:inline distT="0" distB="0" distL="0" distR="0" wp14:anchorId="3C5D60AB" wp14:editId="51529DDF">
            <wp:extent cx="5731510" cy="2607701"/>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607701"/>
                    </a:xfrm>
                    <a:prstGeom prst="rect">
                      <a:avLst/>
                    </a:prstGeom>
                    <a:noFill/>
                    <a:ln>
                      <a:noFill/>
                    </a:ln>
                  </pic:spPr>
                </pic:pic>
              </a:graphicData>
            </a:graphic>
          </wp:inline>
        </w:drawing>
      </w:r>
    </w:p>
    <w:p w:rsidR="007A5FF2" w:rsidP="007A5FF2" w:rsidRDefault="007A5FF2" w14:paraId="0B3F6A68" w14:textId="3F3B63C3">
      <w:pPr>
        <w:spacing w:after="0"/>
        <w:ind w:firstLine="680"/>
      </w:pPr>
    </w:p>
    <w:p w:rsidRPr="008F46D3" w:rsidR="007A5FF2" w:rsidP="007A5FF2" w:rsidRDefault="007A5FF2" w14:paraId="4A1CC52F" w14:textId="77777777">
      <w:pPr>
        <w:spacing w:after="0" w:line="240" w:lineRule="auto"/>
        <w:rPr>
          <w:rFonts w:ascii="Calibri" w:hAnsi="Calibri" w:eastAsia="DengXian" w:cs="Arial"/>
          <w:sz w:val="21"/>
        </w:rPr>
      </w:pPr>
      <w:r w:rsidRPr="008F46D3">
        <w:rPr>
          <w:rFonts w:ascii="Calibri" w:hAnsi="Calibri" w:eastAsia="DengXian" w:cs="Arial"/>
          <w:sz w:val="21"/>
        </w:rPr>
        <w:t>Advantages;</w:t>
      </w:r>
    </w:p>
    <w:p w:rsidRPr="008F46D3" w:rsidR="007A5FF2" w:rsidP="007A5FF2" w:rsidRDefault="007A5FF2" w14:paraId="4CC56C9F" w14:textId="77777777">
      <w:pPr>
        <w:spacing w:after="0" w:line="240" w:lineRule="auto"/>
        <w:rPr>
          <w:rFonts w:ascii="Calibri" w:hAnsi="Calibri" w:eastAsia="DengXian" w:cs="Arial"/>
          <w:sz w:val="21"/>
        </w:rPr>
      </w:pPr>
    </w:p>
    <w:p w:rsidRPr="008F46D3" w:rsidR="007A5FF2" w:rsidP="007A5FF2" w:rsidRDefault="007A5FF2" w14:paraId="4CE4F3B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Multiple entry points, students’ progress to the master’s stage following completion of 120 credits.</w:t>
      </w:r>
    </w:p>
    <w:p w:rsidRPr="008F46D3" w:rsidR="007A5FF2" w:rsidP="007A5FF2" w:rsidRDefault="007A5FF2" w14:paraId="06669929"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delivery (potentially across evenings and weekends)</w:t>
      </w:r>
    </w:p>
    <w:p w:rsidRPr="008F46D3" w:rsidR="007A5FF2" w:rsidP="007A5FF2" w:rsidRDefault="007A5FF2" w14:paraId="290E8007" w14:textId="77777777">
      <w:pPr>
        <w:numPr>
          <w:ilvl w:val="0"/>
          <w:numId w:val="36"/>
        </w:numPr>
        <w:spacing w:after="0" w:line="240" w:lineRule="auto"/>
        <w:contextualSpacing/>
        <w:rPr>
          <w:rFonts w:ascii="Calibri" w:hAnsi="Calibri" w:eastAsia="DengXian" w:cs="Arial"/>
          <w:sz w:val="21"/>
        </w:rPr>
      </w:pPr>
      <w:r>
        <w:rPr>
          <w:rFonts w:ascii="Calibri" w:hAnsi="Calibri" w:eastAsia="DengXian" w:cs="Arial"/>
          <w:sz w:val="21"/>
        </w:rPr>
        <w:t>C</w:t>
      </w:r>
      <w:r w:rsidRPr="008F46D3">
        <w:rPr>
          <w:rFonts w:ascii="Calibri" w:hAnsi="Calibri" w:eastAsia="DengXian" w:cs="Arial"/>
          <w:sz w:val="21"/>
        </w:rPr>
        <w:t>an be delivered part time across either 24 or 36 months.</w:t>
      </w:r>
    </w:p>
    <w:p w:rsidRPr="008F46D3" w:rsidR="007A5FF2" w:rsidP="007A5FF2" w:rsidRDefault="007A5FF2" w14:paraId="2C5266FC"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Potentially attractive to working professionals and part time study.</w:t>
      </w:r>
    </w:p>
    <w:p w:rsidRPr="008F46D3" w:rsidR="007A5FF2" w:rsidP="007A5FF2" w:rsidRDefault="007A5FF2" w14:paraId="70458E3C"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Workload and assessments constant throughout.</w:t>
      </w:r>
    </w:p>
    <w:p w:rsidRPr="008F46D3" w:rsidR="007A5FF2" w:rsidP="007A5FF2" w:rsidRDefault="007A5FF2" w14:paraId="376E98F2"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Block taught modules are more conducive to on-line provision.</w:t>
      </w:r>
    </w:p>
    <w:p w:rsidRPr="008F46D3" w:rsidR="007A5FF2" w:rsidP="007A5FF2" w:rsidRDefault="007A5FF2" w14:paraId="28EE4D3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All taught modules are completed before the master’s stage.</w:t>
      </w:r>
    </w:p>
    <w:p w:rsidRPr="008F46D3" w:rsidR="007A5FF2" w:rsidP="007A5FF2" w:rsidRDefault="007A5FF2" w14:paraId="5914ED87"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Potential to create progression and build in reassessment period.</w:t>
      </w:r>
    </w:p>
    <w:p w:rsidRPr="008F46D3" w:rsidR="007A5FF2" w:rsidP="007A5FF2" w:rsidRDefault="007A5FF2" w14:paraId="12E936E0" w14:textId="77777777">
      <w:pPr>
        <w:numPr>
          <w:ilvl w:val="0"/>
          <w:numId w:val="36"/>
        </w:numPr>
        <w:spacing w:after="0" w:line="240" w:lineRule="auto"/>
        <w:contextualSpacing/>
        <w:rPr>
          <w:rFonts w:ascii="Calibri" w:hAnsi="Calibri" w:eastAsia="DengXian" w:cs="Arial"/>
          <w:sz w:val="21"/>
        </w:rPr>
      </w:pPr>
      <w:r w:rsidRPr="008F46D3">
        <w:rPr>
          <w:rFonts w:ascii="Calibri" w:hAnsi="Calibri" w:eastAsia="DengXian" w:cs="Arial"/>
          <w:sz w:val="21"/>
        </w:rPr>
        <w:t>Masters stage is separate.</w:t>
      </w:r>
    </w:p>
    <w:p w:rsidRPr="008F46D3" w:rsidR="007A5FF2" w:rsidP="007A5FF2" w:rsidRDefault="007A5FF2" w14:paraId="17EAF942" w14:textId="77777777">
      <w:pPr>
        <w:spacing w:after="0" w:line="240" w:lineRule="auto"/>
        <w:rPr>
          <w:rFonts w:ascii="Calibri" w:hAnsi="Calibri" w:eastAsia="DengXian" w:cs="Arial"/>
          <w:sz w:val="21"/>
        </w:rPr>
      </w:pPr>
    </w:p>
    <w:p w:rsidRPr="008F46D3" w:rsidR="007A5FF2" w:rsidP="007A5FF2" w:rsidRDefault="007A5FF2" w14:paraId="2C691033" w14:textId="77777777">
      <w:pPr>
        <w:spacing w:after="0" w:line="240" w:lineRule="auto"/>
        <w:rPr>
          <w:rFonts w:ascii="Calibri" w:hAnsi="Calibri" w:eastAsia="DengXian" w:cs="Arial"/>
          <w:sz w:val="21"/>
        </w:rPr>
      </w:pPr>
      <w:r w:rsidRPr="008F46D3">
        <w:rPr>
          <w:rFonts w:ascii="Calibri" w:hAnsi="Calibri" w:eastAsia="DengXian" w:cs="Arial"/>
          <w:sz w:val="21"/>
        </w:rPr>
        <w:t>Disadvantages;</w:t>
      </w:r>
    </w:p>
    <w:p w:rsidRPr="008F46D3" w:rsidR="007A5FF2" w:rsidP="007A5FF2" w:rsidRDefault="007A5FF2" w14:paraId="559F4958" w14:textId="77777777">
      <w:pPr>
        <w:spacing w:after="0" w:line="240" w:lineRule="auto"/>
        <w:rPr>
          <w:rFonts w:ascii="Calibri" w:hAnsi="Calibri" w:eastAsia="DengXian" w:cs="Arial"/>
          <w:sz w:val="21"/>
        </w:rPr>
      </w:pPr>
    </w:p>
    <w:p w:rsidRPr="008F46D3" w:rsidR="007A5FF2" w:rsidP="007A5FF2" w:rsidRDefault="007A5FF2" w14:paraId="5ACDA67C"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Each intake would require an induction.</w:t>
      </w:r>
    </w:p>
    <w:p w:rsidRPr="008F46D3" w:rsidR="007A5FF2" w:rsidP="007A5FF2" w:rsidRDefault="007A5FF2" w14:paraId="1E78C402"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If the delivery is during standard teaching times, it may be difficult to attract working professionals or potential part time students.</w:t>
      </w:r>
    </w:p>
    <w:p w:rsidRPr="008F46D3" w:rsidR="007A5FF2" w:rsidP="007A5FF2" w:rsidRDefault="007A5FF2" w14:paraId="1A0435DA"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Requires constant rolling delivery throughout the year.</w:t>
      </w:r>
    </w:p>
    <w:p w:rsidRPr="008F46D3" w:rsidR="007A5FF2" w:rsidP="007A5FF2" w:rsidRDefault="007A5FF2" w14:paraId="2E92BDB8" w14:textId="77777777">
      <w:pPr>
        <w:numPr>
          <w:ilvl w:val="0"/>
          <w:numId w:val="37"/>
        </w:numPr>
        <w:spacing w:after="0" w:line="240" w:lineRule="auto"/>
        <w:contextualSpacing/>
        <w:rPr>
          <w:rFonts w:ascii="Calibri" w:hAnsi="Calibri" w:eastAsia="DengXian" w:cs="Arial"/>
          <w:sz w:val="21"/>
        </w:rPr>
      </w:pPr>
      <w:r w:rsidRPr="008F46D3">
        <w:rPr>
          <w:rFonts w:ascii="Calibri" w:hAnsi="Calibri" w:eastAsia="DengXian" w:cs="Arial"/>
          <w:sz w:val="21"/>
        </w:rPr>
        <w:t xml:space="preserve">Reassessments offered at the end of the taught stage, potentially a number of months after the module delivery, this is especially relevant for those modules taken at the beginning of a part time </w:t>
      </w:r>
      <w:r>
        <w:rPr>
          <w:rFonts w:ascii="Calibri" w:hAnsi="Calibri" w:eastAsia="DengXian" w:cs="Arial"/>
          <w:sz w:val="21"/>
        </w:rPr>
        <w:t>mode of study</w:t>
      </w:r>
      <w:r w:rsidRPr="008F46D3">
        <w:rPr>
          <w:rFonts w:ascii="Calibri" w:hAnsi="Calibri" w:eastAsia="DengXian" w:cs="Arial"/>
          <w:sz w:val="21"/>
        </w:rPr>
        <w:t xml:space="preserve"> (an alternative may be to introduce in year reassessment). </w:t>
      </w:r>
    </w:p>
    <w:p w:rsidR="007A5FF2" w:rsidP="007A5FF2" w:rsidRDefault="007A5FF2" w14:paraId="646EF97E" w14:textId="4C4E43C5">
      <w:pPr>
        <w:spacing w:after="0"/>
        <w:ind w:firstLine="680"/>
      </w:pPr>
    </w:p>
    <w:p w:rsidR="007A5FF2" w:rsidP="007A5FF2" w:rsidRDefault="007A5FF2" w14:paraId="718AC23E" w14:textId="34E5E11F">
      <w:pPr>
        <w:spacing w:after="0"/>
        <w:ind w:firstLine="680"/>
      </w:pPr>
    </w:p>
    <w:p w:rsidR="007A5FF2" w:rsidP="007A5FF2" w:rsidRDefault="007A5FF2" w14:paraId="04DA7AEB" w14:textId="77777777">
      <w:pPr>
        <w:spacing w:after="0"/>
        <w:ind w:firstLine="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5DFA8FEF" w14:textId="5F25DB53">
      <w:pPr>
        <w:pStyle w:val="Heading2"/>
        <w:numPr>
          <w:ilvl w:val="0"/>
          <w:numId w:val="0"/>
        </w:numPr>
        <w:spacing w:after="0"/>
        <w:ind w:left="680"/>
        <w:rPr>
          <w:szCs w:val="22"/>
        </w:rPr>
      </w:pPr>
      <w:bookmarkStart w:name="_Toc105757022" w:id="16"/>
      <w:r w:rsidRPr="007A5FF2">
        <w:rPr>
          <w:szCs w:val="22"/>
        </w:rPr>
        <w:t>Model G</w:t>
      </w:r>
      <w:bookmarkEnd w:id="16"/>
    </w:p>
    <w:p w:rsidR="007A5FF2" w:rsidP="007A5FF2" w:rsidRDefault="007A5FF2" w14:paraId="782F1F0A" w14:textId="74F33F2E">
      <w:pPr>
        <w:spacing w:after="0"/>
        <w:ind w:left="680"/>
        <w:rPr>
          <w:rFonts w:ascii="Calibri" w:hAnsi="Calibri" w:cs="Calibri"/>
          <w:sz w:val="24"/>
          <w:szCs w:val="24"/>
        </w:rPr>
      </w:pPr>
      <w:r w:rsidRPr="007A5FF2">
        <w:rPr>
          <w:rFonts w:ascii="Calibri" w:hAnsi="Calibri" w:cs="Calibri"/>
        </w:rPr>
        <w:t>Part Time delivery model across six trimesters with distinct taught and master’s stages</w:t>
      </w:r>
      <w:r w:rsidRPr="00A0723F">
        <w:rPr>
          <w:rFonts w:ascii="Calibri" w:hAnsi="Calibri" w:cs="Calibri"/>
          <w:sz w:val="24"/>
          <w:szCs w:val="24"/>
        </w:rPr>
        <w:t>.</w:t>
      </w:r>
    </w:p>
    <w:p w:rsidR="007A5FF2" w:rsidP="007A5FF2" w:rsidRDefault="007A5FF2" w14:paraId="32CBCC7C" w14:textId="7CC30A06">
      <w:pPr>
        <w:spacing w:after="0"/>
        <w:ind w:left="680"/>
        <w:rPr>
          <w:rFonts w:ascii="Calibri" w:hAnsi="Calibri" w:cs="Calibri"/>
          <w:sz w:val="24"/>
          <w:szCs w:val="24"/>
        </w:rPr>
      </w:pPr>
    </w:p>
    <w:p w:rsidR="007A5FF2" w:rsidP="007A5FF2" w:rsidRDefault="00863B1D" w14:paraId="616490C6" w14:textId="3F694639">
      <w:pPr>
        <w:spacing w:after="0"/>
        <w:ind w:left="680"/>
      </w:pPr>
      <w:r>
        <w:rPr>
          <w:noProof/>
          <w:lang w:eastAsia="en-GB"/>
        </w:rPr>
        <w:drawing>
          <wp:inline distT="0" distB="0" distL="0" distR="0" wp14:anchorId="44B7D1DF" wp14:editId="5AFB37B2">
            <wp:extent cx="5038725" cy="4429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4429125"/>
                    </a:xfrm>
                    <a:prstGeom prst="rect">
                      <a:avLst/>
                    </a:prstGeom>
                    <a:noFill/>
                    <a:ln>
                      <a:noFill/>
                    </a:ln>
                  </pic:spPr>
                </pic:pic>
              </a:graphicData>
            </a:graphic>
          </wp:inline>
        </w:drawing>
      </w:r>
    </w:p>
    <w:p w:rsidR="007A5FF2" w:rsidP="007A5FF2" w:rsidRDefault="007A5FF2" w14:paraId="476FB56A" w14:textId="320E6BD2">
      <w:pPr>
        <w:spacing w:after="0"/>
        <w:ind w:left="680"/>
      </w:pPr>
    </w:p>
    <w:p w:rsidRPr="00A0723F" w:rsidR="007A5FF2" w:rsidP="007A5FF2" w:rsidRDefault="007A5FF2" w14:paraId="5AA90EE5" w14:textId="77777777">
      <w:pPr>
        <w:spacing w:after="0" w:line="240" w:lineRule="auto"/>
        <w:rPr>
          <w:rFonts w:ascii="Calibri" w:hAnsi="Calibri" w:eastAsia="DengXian" w:cs="Arial"/>
          <w:sz w:val="21"/>
        </w:rPr>
      </w:pPr>
      <w:r w:rsidRPr="00A0723F">
        <w:rPr>
          <w:rFonts w:ascii="Calibri" w:hAnsi="Calibri" w:eastAsia="DengXian" w:cs="Arial"/>
          <w:sz w:val="21"/>
        </w:rPr>
        <w:t>Advantages;</w:t>
      </w:r>
    </w:p>
    <w:p w:rsidRPr="00A0723F" w:rsidR="007A5FF2" w:rsidP="007A5FF2" w:rsidRDefault="007A5FF2" w14:paraId="22AD54D0" w14:textId="77777777">
      <w:pPr>
        <w:spacing w:after="0" w:line="240" w:lineRule="auto"/>
        <w:rPr>
          <w:rFonts w:ascii="Calibri" w:hAnsi="Calibri" w:eastAsia="DengXian" w:cs="Arial"/>
          <w:sz w:val="21"/>
        </w:rPr>
      </w:pPr>
    </w:p>
    <w:p w:rsidRPr="00A0723F" w:rsidR="007A5FF2" w:rsidP="007A5FF2" w:rsidRDefault="007A5FF2" w14:paraId="6E9B7F6F"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 xml:space="preserve">Part time </w:t>
      </w:r>
      <w:r>
        <w:rPr>
          <w:rFonts w:ascii="Calibri" w:hAnsi="Calibri" w:eastAsia="DengXian" w:cs="Arial"/>
          <w:sz w:val="21"/>
        </w:rPr>
        <w:t>-</w:t>
      </w:r>
      <w:r w:rsidRPr="00A0723F">
        <w:rPr>
          <w:rFonts w:ascii="Calibri" w:hAnsi="Calibri" w:eastAsia="DengXian" w:cs="Arial"/>
          <w:sz w:val="21"/>
        </w:rPr>
        <w:t xml:space="preserve"> delivered across 24 or 36 months.</w:t>
      </w:r>
    </w:p>
    <w:p w:rsidRPr="00A0723F" w:rsidR="007A5FF2" w:rsidP="007A5FF2" w:rsidRDefault="007A5FF2" w14:paraId="5E74B74A"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Block taught delivery (potentially across evenings and weekends for part time provision)</w:t>
      </w:r>
    </w:p>
    <w:p w:rsidRPr="00A0723F" w:rsidR="007A5FF2" w:rsidP="007A5FF2" w:rsidRDefault="007A5FF2" w14:paraId="3EA8765D"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Potentially attractive to working professionals/part time study.</w:t>
      </w:r>
    </w:p>
    <w:p w:rsidRPr="00A0723F" w:rsidR="007A5FF2" w:rsidP="007A5FF2" w:rsidRDefault="007A5FF2" w14:paraId="5FD19783"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All taught modules are completed before the master’s stage.</w:t>
      </w:r>
    </w:p>
    <w:p w:rsidRPr="00A0723F" w:rsidR="007A5FF2" w:rsidP="007A5FF2" w:rsidRDefault="007A5FF2" w14:paraId="06AE729B"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Potential to create progression and build in reassessment period.</w:t>
      </w:r>
    </w:p>
    <w:p w:rsidRPr="00A0723F" w:rsidR="007A5FF2" w:rsidP="007A5FF2" w:rsidRDefault="007A5FF2" w14:paraId="6D6F5B01"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Masters stage is separate.</w:t>
      </w:r>
    </w:p>
    <w:p w:rsidRPr="00A0723F" w:rsidR="007A5FF2" w:rsidP="007A5FF2" w:rsidRDefault="007A5FF2" w14:paraId="64032621"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Workload and assessments constant throughout.</w:t>
      </w:r>
    </w:p>
    <w:p w:rsidRPr="00A0723F" w:rsidR="007A5FF2" w:rsidP="007A5FF2" w:rsidRDefault="007A5FF2" w14:paraId="67DAA810"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Block taught modules are more conducive to on-line provision.</w:t>
      </w:r>
    </w:p>
    <w:p w:rsidRPr="00A0723F" w:rsidR="007A5FF2" w:rsidP="007A5FF2" w:rsidRDefault="007A5FF2" w14:paraId="4A6E531E" w14:textId="77777777">
      <w:pPr>
        <w:numPr>
          <w:ilvl w:val="0"/>
          <w:numId w:val="36"/>
        </w:numPr>
        <w:spacing w:after="0" w:line="240" w:lineRule="auto"/>
        <w:contextualSpacing/>
        <w:rPr>
          <w:rFonts w:ascii="Calibri" w:hAnsi="Calibri" w:eastAsia="DengXian" w:cs="Arial"/>
          <w:sz w:val="21"/>
        </w:rPr>
      </w:pPr>
      <w:r w:rsidRPr="00A0723F">
        <w:rPr>
          <w:rFonts w:ascii="Calibri" w:hAnsi="Calibri" w:eastAsia="DengXian" w:cs="Arial"/>
          <w:sz w:val="21"/>
        </w:rPr>
        <w:t>Potential to build work based learning into modules.</w:t>
      </w:r>
    </w:p>
    <w:p w:rsidRPr="00A0723F" w:rsidR="007A5FF2" w:rsidP="007A5FF2" w:rsidRDefault="007A5FF2" w14:paraId="05776F8F" w14:textId="77777777">
      <w:pPr>
        <w:spacing w:after="0" w:line="240" w:lineRule="auto"/>
        <w:ind w:left="720"/>
        <w:contextualSpacing/>
        <w:rPr>
          <w:rFonts w:ascii="Calibri" w:hAnsi="Calibri" w:eastAsia="DengXian" w:cs="Arial"/>
          <w:sz w:val="21"/>
        </w:rPr>
      </w:pPr>
    </w:p>
    <w:p w:rsidRPr="00A0723F" w:rsidR="007A5FF2" w:rsidP="007A5FF2" w:rsidRDefault="007A5FF2" w14:paraId="51FF6344" w14:textId="77777777">
      <w:pPr>
        <w:spacing w:after="0" w:line="240" w:lineRule="auto"/>
        <w:rPr>
          <w:rFonts w:ascii="Calibri" w:hAnsi="Calibri" w:eastAsia="DengXian" w:cs="Arial"/>
          <w:sz w:val="21"/>
        </w:rPr>
      </w:pPr>
    </w:p>
    <w:p w:rsidRPr="00A0723F" w:rsidR="007A5FF2" w:rsidP="007A5FF2" w:rsidRDefault="007A5FF2" w14:paraId="4D9008E2" w14:textId="77777777">
      <w:pPr>
        <w:spacing w:after="0" w:line="240" w:lineRule="auto"/>
        <w:rPr>
          <w:rFonts w:ascii="Calibri" w:hAnsi="Calibri" w:eastAsia="DengXian" w:cs="Arial"/>
          <w:sz w:val="21"/>
        </w:rPr>
      </w:pPr>
      <w:r w:rsidRPr="00A0723F">
        <w:rPr>
          <w:rFonts w:ascii="Calibri" w:hAnsi="Calibri" w:eastAsia="DengXian" w:cs="Arial"/>
          <w:sz w:val="21"/>
        </w:rPr>
        <w:t>Disadvantages;</w:t>
      </w:r>
    </w:p>
    <w:p w:rsidRPr="00A0723F" w:rsidR="007A5FF2" w:rsidP="007A5FF2" w:rsidRDefault="007A5FF2" w14:paraId="29B1B67F" w14:textId="77777777">
      <w:pPr>
        <w:spacing w:after="0" w:line="240" w:lineRule="auto"/>
        <w:rPr>
          <w:rFonts w:ascii="Calibri" w:hAnsi="Calibri" w:eastAsia="DengXian" w:cs="Arial"/>
          <w:sz w:val="21"/>
        </w:rPr>
      </w:pPr>
    </w:p>
    <w:p w:rsidRPr="00A0723F" w:rsidR="007A5FF2" w:rsidP="007A5FF2" w:rsidRDefault="007A5FF2" w14:paraId="21B2EB4C" w14:textId="77777777">
      <w:pPr>
        <w:numPr>
          <w:ilvl w:val="0"/>
          <w:numId w:val="37"/>
        </w:numPr>
        <w:spacing w:after="0" w:line="240" w:lineRule="auto"/>
        <w:contextualSpacing/>
        <w:rPr>
          <w:rFonts w:ascii="Calibri" w:hAnsi="Calibri" w:eastAsia="DengXian" w:cs="Arial"/>
          <w:sz w:val="21"/>
        </w:rPr>
      </w:pPr>
      <w:r w:rsidRPr="00A0723F">
        <w:rPr>
          <w:rFonts w:ascii="Calibri" w:hAnsi="Calibri" w:eastAsia="DengXian" w:cs="Arial"/>
          <w:sz w:val="21"/>
        </w:rPr>
        <w:t>Only one intake point</w:t>
      </w:r>
    </w:p>
    <w:p w:rsidRPr="00A0723F" w:rsidR="007A5FF2" w:rsidP="007A5FF2" w:rsidRDefault="007A5FF2" w14:paraId="67F98F2F" w14:textId="77777777">
      <w:pPr>
        <w:numPr>
          <w:ilvl w:val="0"/>
          <w:numId w:val="37"/>
        </w:numPr>
        <w:spacing w:after="0" w:line="240" w:lineRule="auto"/>
        <w:contextualSpacing/>
        <w:rPr>
          <w:rFonts w:ascii="Calibri" w:hAnsi="Calibri" w:eastAsia="DengXian" w:cs="Arial"/>
          <w:sz w:val="21"/>
        </w:rPr>
      </w:pPr>
      <w:r w:rsidRPr="00A0723F">
        <w:rPr>
          <w:rFonts w:ascii="Calibri" w:hAnsi="Calibri" w:eastAsia="DengXian" w:cs="Arial"/>
          <w:sz w:val="21"/>
        </w:rPr>
        <w:t>If delivery is during standard teaching times, it may be difficult to attract working professionals or potential part time students.</w:t>
      </w:r>
    </w:p>
    <w:p w:rsidR="007A5FF2" w:rsidP="007A5FF2" w:rsidRDefault="007A5FF2" w14:paraId="6E4B2DC1" w14:textId="427CCD61">
      <w:pPr>
        <w:spacing w:after="0"/>
        <w:ind w:left="680"/>
      </w:pPr>
    </w:p>
    <w:p w:rsidR="007A5FF2" w:rsidP="007A5FF2" w:rsidRDefault="007A5FF2" w14:paraId="3A392EAD" w14:textId="77777777">
      <w:pPr>
        <w:spacing w:after="0"/>
        <w:ind w:left="680"/>
        <w:sectPr w:rsidR="007A5FF2">
          <w:pgSz w:w="11906" w:h="16838"/>
          <w:pgMar w:top="1440" w:right="1440" w:bottom="1440" w:left="1440" w:header="708" w:footer="708" w:gutter="0"/>
          <w:cols w:space="708"/>
          <w:formProt w:val="0"/>
          <w:docGrid w:linePitch="360"/>
        </w:sectPr>
      </w:pPr>
    </w:p>
    <w:p w:rsidRPr="007A5FF2" w:rsidR="007A5FF2" w:rsidP="007A5FF2" w:rsidRDefault="007A5FF2" w14:paraId="43F50E15" w14:textId="32FBB727">
      <w:pPr>
        <w:pStyle w:val="Heading2"/>
        <w:numPr>
          <w:ilvl w:val="0"/>
          <w:numId w:val="0"/>
        </w:numPr>
        <w:spacing w:after="0"/>
        <w:ind w:left="680"/>
        <w:rPr>
          <w:szCs w:val="22"/>
        </w:rPr>
      </w:pPr>
      <w:bookmarkStart w:name="_Toc105757023" w:id="17"/>
      <w:r w:rsidRPr="007A5FF2">
        <w:rPr>
          <w:szCs w:val="22"/>
        </w:rPr>
        <w:t>Model H</w:t>
      </w:r>
      <w:bookmarkEnd w:id="17"/>
    </w:p>
    <w:p w:rsidR="007A5FF2" w:rsidP="007A5FF2" w:rsidRDefault="007A5FF2" w14:paraId="6B5165BF" w14:textId="71133741">
      <w:pPr>
        <w:spacing w:after="0"/>
        <w:ind w:left="680"/>
        <w:rPr>
          <w:rFonts w:ascii="Calibri" w:hAnsi="Calibri" w:cs="Calibri"/>
        </w:rPr>
      </w:pPr>
      <w:r w:rsidRPr="007A5FF2">
        <w:rPr>
          <w:rFonts w:ascii="Calibri" w:hAnsi="Calibri" w:cs="Calibri"/>
        </w:rPr>
        <w:t>Full Time delivery across four trimesters with distinct taught, internship and master’s stages.</w:t>
      </w:r>
    </w:p>
    <w:p w:rsidRPr="00863B1D" w:rsidR="007A5FF2" w:rsidP="00863B1D" w:rsidRDefault="00863B1D" w14:paraId="1A2C45C8" w14:textId="23D53F3E">
      <w:pPr>
        <w:spacing w:after="0"/>
        <w:ind w:left="680"/>
        <w:rPr>
          <w:rFonts w:ascii="Calibri" w:hAnsi="Calibri" w:cs="Calibri"/>
        </w:rPr>
      </w:pPr>
      <w:r>
        <w:rPr>
          <w:noProof/>
          <w:lang w:eastAsia="en-GB"/>
        </w:rPr>
        <w:drawing>
          <wp:inline distT="0" distB="0" distL="0" distR="0" wp14:anchorId="36D88528" wp14:editId="2B792673">
            <wp:extent cx="5724525" cy="5029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029200"/>
                    </a:xfrm>
                    <a:prstGeom prst="rect">
                      <a:avLst/>
                    </a:prstGeom>
                    <a:noFill/>
                    <a:ln>
                      <a:noFill/>
                    </a:ln>
                  </pic:spPr>
                </pic:pic>
              </a:graphicData>
            </a:graphic>
          </wp:inline>
        </w:drawing>
      </w:r>
    </w:p>
    <w:p w:rsidR="007A5FF2" w:rsidP="007A5FF2" w:rsidRDefault="007A5FF2" w14:paraId="1FB191BC" w14:textId="6FBCCD40">
      <w:pPr>
        <w:spacing w:after="0"/>
        <w:ind w:left="680"/>
      </w:pPr>
    </w:p>
    <w:p w:rsidRPr="00A0723F" w:rsidR="007A5FF2" w:rsidP="007A5FF2" w:rsidRDefault="007A5FF2" w14:paraId="7F34C4C3" w14:textId="77777777">
      <w:pPr>
        <w:spacing w:after="0" w:line="240" w:lineRule="auto"/>
        <w:rPr>
          <w:rFonts w:ascii="Calibri" w:hAnsi="Calibri" w:eastAsia="DengXian" w:cs="Arial"/>
          <w:sz w:val="21"/>
        </w:rPr>
      </w:pPr>
      <w:r w:rsidRPr="00A0723F">
        <w:rPr>
          <w:rFonts w:ascii="Calibri" w:hAnsi="Calibri" w:eastAsia="DengXian" w:cs="Arial"/>
          <w:sz w:val="21"/>
        </w:rPr>
        <w:t>All models (A to F) could be delivered with a placement/internship option, although on models where the masters stage runs simultaneously with taught modules the duration for the master’s credits would be extended.</w:t>
      </w:r>
    </w:p>
    <w:p w:rsidRPr="007A5FF2" w:rsidR="007A5FF2" w:rsidP="007A5FF2" w:rsidRDefault="007A5FF2" w14:paraId="391AF94D" w14:textId="77777777">
      <w:pPr>
        <w:spacing w:after="0"/>
        <w:ind w:left="680"/>
        <w:sectPr w:rsidRPr="007A5FF2" w:rsidR="007A5FF2">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70237E" w14:paraId="0B5BB639" w14:textId="6618166C">
            <w:pPr>
              <w:rPr>
                <w:rFonts w:ascii="Calibri" w:hAnsi="Calibri" w:cs="Arial"/>
              </w:rPr>
            </w:pPr>
            <w:r>
              <w:rPr>
                <w:rFonts w:ascii="Calibri" w:hAnsi="Calibri" w:cs="Arial"/>
              </w:rPr>
              <w:t>1-00</w:t>
            </w:r>
          </w:p>
        </w:tc>
        <w:tc>
          <w:tcPr>
            <w:tcW w:w="3118" w:type="dxa"/>
          </w:tcPr>
          <w:p w:rsidR="008F2463" w:rsidP="008F2463" w:rsidRDefault="00C65037" w14:paraId="586A713D" w14:textId="1C969B26">
            <w:pPr>
              <w:rPr>
                <w:rFonts w:ascii="Calibri" w:hAnsi="Calibri" w:cs="Arial"/>
              </w:rPr>
            </w:pPr>
            <w:r>
              <w:rPr>
                <w:rFonts w:ascii="Calibri" w:hAnsi="Calibri" w:cs="Arial"/>
              </w:rPr>
              <w:t>Lisa Tees</w:t>
            </w:r>
          </w:p>
        </w:tc>
        <w:tc>
          <w:tcPr>
            <w:tcW w:w="1701" w:type="dxa"/>
          </w:tcPr>
          <w:p w:rsidR="008F2463" w:rsidP="008F2463" w:rsidRDefault="008F2463" w14:paraId="06870469" w14:textId="4EE2C8AA">
            <w:pPr>
              <w:rPr>
                <w:rFonts w:ascii="Calibri" w:hAnsi="Calibri" w:cs="Arial"/>
              </w:rPr>
            </w:pPr>
          </w:p>
        </w:tc>
        <w:tc>
          <w:tcPr>
            <w:tcW w:w="3827" w:type="dxa"/>
          </w:tcPr>
          <w:p w:rsidR="008F2463" w:rsidP="008F2463" w:rsidRDefault="0070237E" w14:paraId="6838A029" w14:textId="789D2ECF">
            <w:pPr>
              <w:rPr>
                <w:rFonts w:ascii="Calibri" w:hAnsi="Calibri" w:cs="Arial"/>
              </w:rPr>
            </w:pPr>
            <w:r>
              <w:rPr>
                <w:rFonts w:ascii="Calibri" w:hAnsi="Calibri" w:cs="Arial"/>
              </w:rPr>
              <w:t>Merged 3 separate academic framework documents into 1.</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0"/>
    <w:family w:val="roman"/>
    <w:notTrueType/>
    <w:pitch w:val="default"/>
  </w:font>
  <w:font w:name="Calibri">
    <w:panose1 w:val="020F0502020204030204"/>
    <w:charset w:val="00"/>
    <w:family w:val="swiss"/>
    <w:pitch w:val="variable"/>
    <w:sig w:usb0="E0002AFF" w:usb1="4000ACFF" w:usb2="00000001"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388F10FC" w:rsidR="001F2BED" w:rsidRDefault="00D26ECB" w:rsidP="001F2BED">
        <w:pPr>
          <w:pStyle w:val="Footer"/>
          <w:rPr>
            <w:sz w:val="18"/>
            <w:szCs w:val="18"/>
          </w:rPr>
        </w:pPr>
        <w:r>
          <w:rPr>
            <w:sz w:val="18"/>
            <w:szCs w:val="18"/>
          </w:rPr>
          <w:t xml:space="preserve">UoH </w:t>
        </w:r>
        <w:r w:rsidR="00923B20" w:rsidRPr="00923B20">
          <w:rPr>
            <w:sz w:val="18"/>
            <w:szCs w:val="18"/>
          </w:rPr>
          <w:t xml:space="preserve">Academic Framework </w:t>
        </w:r>
      </w:p>
    </w:sdtContent>
  </w:sdt>
  <w:sdt>
    <w:sdtPr>
      <w:rPr>
        <w:sz w:val="18"/>
        <w:szCs w:val="18"/>
      </w:rPr>
      <w:id w:val="-933977766"/>
      <w:lock w:val="sdtLocked"/>
      <w:placeholder>
        <w:docPart w:val="B8DAD9981C7546E2B1C618FD55696EDF"/>
      </w:placeholder>
      <w:text/>
    </w:sdtPr>
    <w:sdtEndPr/>
    <w:sdtContent>
      <w:p w14:paraId="0027C0DF" w14:textId="43C3ED0E" w:rsidR="001F2BED" w:rsidRDefault="00923B20" w:rsidP="001F2BED">
        <w:pPr>
          <w:pStyle w:val="Footer"/>
          <w:rPr>
            <w:sz w:val="18"/>
            <w:szCs w:val="18"/>
          </w:rPr>
        </w:pPr>
        <w:r>
          <w:rPr>
            <w:sz w:val="18"/>
            <w:szCs w:val="18"/>
          </w:rPr>
          <w:t>Quality Support Service</w:t>
        </w:r>
      </w:p>
    </w:sdtContent>
  </w:sdt>
  <w:p w14:paraId="00C2D5D0" w14:textId="7EFECB4A" w:rsidR="002E6FFE" w:rsidRPr="00364621" w:rsidRDefault="00E1661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23B20">
          <w:rPr>
            <w:sz w:val="18"/>
            <w:szCs w:val="18"/>
          </w:rPr>
          <w:t xml:space="preserve">V1 00 </w:t>
        </w:r>
        <w:r w:rsidR="00C91540">
          <w:rPr>
            <w:sz w:val="18"/>
            <w:szCs w:val="18"/>
          </w:rPr>
          <w:t>April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3B5FAA2"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5650C1"/>
    <w:multiLevelType w:val="hybridMultilevel"/>
    <w:tmpl w:val="A5A8BCE8"/>
    <w:lvl w:ilvl="0" w:tplc="493E24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E74DE"/>
    <w:multiLevelType w:val="hybridMultilevel"/>
    <w:tmpl w:val="5C28E29A"/>
    <w:lvl w:ilvl="0" w:tplc="E8A4736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D414E4"/>
    <w:multiLevelType w:val="hybridMultilevel"/>
    <w:tmpl w:val="DFE25BF2"/>
    <w:lvl w:ilvl="0" w:tplc="8FC01B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85C45A9"/>
    <w:multiLevelType w:val="hybridMultilevel"/>
    <w:tmpl w:val="8FF64ADC"/>
    <w:lvl w:ilvl="0" w:tplc="38963E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6B4484"/>
    <w:multiLevelType w:val="hybridMultilevel"/>
    <w:tmpl w:val="73C27E9E"/>
    <w:lvl w:ilvl="0" w:tplc="95C04D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BF3BA2"/>
    <w:multiLevelType w:val="hybridMultilevel"/>
    <w:tmpl w:val="12E2C286"/>
    <w:lvl w:ilvl="0" w:tplc="4E4632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550FD0"/>
    <w:multiLevelType w:val="hybridMultilevel"/>
    <w:tmpl w:val="B30C5368"/>
    <w:lvl w:ilvl="0" w:tplc="8E54BE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E6098"/>
    <w:multiLevelType w:val="hybridMultilevel"/>
    <w:tmpl w:val="8040B646"/>
    <w:lvl w:ilvl="0" w:tplc="E1BA29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6702067"/>
    <w:multiLevelType w:val="hybridMultilevel"/>
    <w:tmpl w:val="1E1C952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9966DA4"/>
    <w:multiLevelType w:val="hybridMultilevel"/>
    <w:tmpl w:val="1346B49C"/>
    <w:lvl w:ilvl="0" w:tplc="C55873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6EB6123B"/>
    <w:multiLevelType w:val="hybridMultilevel"/>
    <w:tmpl w:val="173E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94ED6"/>
    <w:multiLevelType w:val="hybridMultilevel"/>
    <w:tmpl w:val="6A92C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D209DD"/>
    <w:multiLevelType w:val="hybridMultilevel"/>
    <w:tmpl w:val="0C40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1"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7"/>
  </w:num>
  <w:num w:numId="2">
    <w:abstractNumId w:val="19"/>
  </w:num>
  <w:num w:numId="3">
    <w:abstractNumId w:val="26"/>
  </w:num>
  <w:num w:numId="4">
    <w:abstractNumId w:val="0"/>
  </w:num>
  <w:num w:numId="5">
    <w:abstractNumId w:val="1"/>
  </w:num>
  <w:num w:numId="6">
    <w:abstractNumId w:val="21"/>
  </w:num>
  <w:num w:numId="7">
    <w:abstractNumId w:val="32"/>
  </w:num>
  <w:num w:numId="8">
    <w:abstractNumId w:val="12"/>
  </w:num>
  <w:num w:numId="9">
    <w:abstractNumId w:val="24"/>
  </w:num>
  <w:num w:numId="10">
    <w:abstractNumId w:val="10"/>
  </w:num>
  <w:num w:numId="11">
    <w:abstractNumId w:val="9"/>
  </w:num>
  <w:num w:numId="12">
    <w:abstractNumId w:val="7"/>
  </w:num>
  <w:num w:numId="13">
    <w:abstractNumId w:val="3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
  </w:num>
  <w:num w:numId="17">
    <w:abstractNumId w:val="11"/>
  </w:num>
  <w:num w:numId="18">
    <w:abstractNumId w:val="2"/>
  </w:num>
  <w:num w:numId="19">
    <w:abstractNumId w:val="30"/>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4"/>
  </w:num>
  <w:num w:numId="24">
    <w:abstractNumId w:val="8"/>
  </w:num>
  <w:num w:numId="25">
    <w:abstractNumId w:val="15"/>
  </w:num>
  <w:num w:numId="26">
    <w:abstractNumId w:val="6"/>
  </w:num>
  <w:num w:numId="27">
    <w:abstractNumId w:val="16"/>
  </w:num>
  <w:num w:numId="28">
    <w:abstractNumId w:val="22"/>
  </w:num>
  <w:num w:numId="29">
    <w:abstractNumId w:val="20"/>
  </w:num>
  <w:num w:numId="30">
    <w:abstractNumId w:val="28"/>
  </w:num>
  <w:num w:numId="31">
    <w:abstractNumId w:val="23"/>
  </w:num>
  <w:num w:numId="32">
    <w:abstractNumId w:val="14"/>
  </w:num>
  <w:num w:numId="33">
    <w:abstractNumId w:val="25"/>
  </w:num>
  <w:num w:numId="34">
    <w:abstractNumId w:val="18"/>
  </w:num>
  <w:num w:numId="35">
    <w:abstractNumId w:val="4"/>
  </w:num>
  <w:num w:numId="36">
    <w:abstractNumId w:val="29"/>
  </w:num>
  <w:num w:numId="37">
    <w:abstractNumId w:val="2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2"/>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D7EF0"/>
    <w:rsid w:val="000E495E"/>
    <w:rsid w:val="000E70D3"/>
    <w:rsid w:val="000F07B2"/>
    <w:rsid w:val="000F1B37"/>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3EC2"/>
    <w:rsid w:val="002E6FFE"/>
    <w:rsid w:val="002F6127"/>
    <w:rsid w:val="00362DA3"/>
    <w:rsid w:val="00364621"/>
    <w:rsid w:val="0037498D"/>
    <w:rsid w:val="00383903"/>
    <w:rsid w:val="00383EE7"/>
    <w:rsid w:val="00387EED"/>
    <w:rsid w:val="003A6F98"/>
    <w:rsid w:val="003B2AAB"/>
    <w:rsid w:val="003B300F"/>
    <w:rsid w:val="003B558A"/>
    <w:rsid w:val="003C3821"/>
    <w:rsid w:val="003C4347"/>
    <w:rsid w:val="003D372A"/>
    <w:rsid w:val="003D50AD"/>
    <w:rsid w:val="003E747B"/>
    <w:rsid w:val="003F577E"/>
    <w:rsid w:val="00401C70"/>
    <w:rsid w:val="00410F9D"/>
    <w:rsid w:val="004316D3"/>
    <w:rsid w:val="004348D1"/>
    <w:rsid w:val="004358E9"/>
    <w:rsid w:val="00435AAE"/>
    <w:rsid w:val="0044745F"/>
    <w:rsid w:val="00457569"/>
    <w:rsid w:val="00477460"/>
    <w:rsid w:val="004A651B"/>
    <w:rsid w:val="004B146F"/>
    <w:rsid w:val="004B68C6"/>
    <w:rsid w:val="004C694E"/>
    <w:rsid w:val="004F7990"/>
    <w:rsid w:val="00513D59"/>
    <w:rsid w:val="005176E9"/>
    <w:rsid w:val="00532548"/>
    <w:rsid w:val="00542BCD"/>
    <w:rsid w:val="00547F1C"/>
    <w:rsid w:val="005503CC"/>
    <w:rsid w:val="00562523"/>
    <w:rsid w:val="00562C6A"/>
    <w:rsid w:val="00567FA3"/>
    <w:rsid w:val="00580259"/>
    <w:rsid w:val="005819E2"/>
    <w:rsid w:val="00591267"/>
    <w:rsid w:val="005A2906"/>
    <w:rsid w:val="005A6998"/>
    <w:rsid w:val="005C7F4B"/>
    <w:rsid w:val="005D0872"/>
    <w:rsid w:val="005D758F"/>
    <w:rsid w:val="005F305C"/>
    <w:rsid w:val="005F46D3"/>
    <w:rsid w:val="005F7BC2"/>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237E"/>
    <w:rsid w:val="00704FE7"/>
    <w:rsid w:val="00710A5C"/>
    <w:rsid w:val="00721A18"/>
    <w:rsid w:val="00723833"/>
    <w:rsid w:val="0072715E"/>
    <w:rsid w:val="007424DA"/>
    <w:rsid w:val="00747486"/>
    <w:rsid w:val="00751C82"/>
    <w:rsid w:val="00765F84"/>
    <w:rsid w:val="007722C2"/>
    <w:rsid w:val="00781240"/>
    <w:rsid w:val="00784325"/>
    <w:rsid w:val="0079129A"/>
    <w:rsid w:val="007A5FF2"/>
    <w:rsid w:val="007B3005"/>
    <w:rsid w:val="007C1FEB"/>
    <w:rsid w:val="007C4554"/>
    <w:rsid w:val="007D456D"/>
    <w:rsid w:val="007D5D3A"/>
    <w:rsid w:val="007E2D18"/>
    <w:rsid w:val="007E75AF"/>
    <w:rsid w:val="007F5E30"/>
    <w:rsid w:val="008004F0"/>
    <w:rsid w:val="00801FFB"/>
    <w:rsid w:val="00822365"/>
    <w:rsid w:val="00863B1D"/>
    <w:rsid w:val="008706F4"/>
    <w:rsid w:val="0087565F"/>
    <w:rsid w:val="008A24D4"/>
    <w:rsid w:val="008A4E7F"/>
    <w:rsid w:val="008B4A36"/>
    <w:rsid w:val="008D4541"/>
    <w:rsid w:val="008E79B5"/>
    <w:rsid w:val="008F2463"/>
    <w:rsid w:val="008F34C8"/>
    <w:rsid w:val="00916886"/>
    <w:rsid w:val="00923B20"/>
    <w:rsid w:val="00936E32"/>
    <w:rsid w:val="00955C59"/>
    <w:rsid w:val="00966661"/>
    <w:rsid w:val="0098217A"/>
    <w:rsid w:val="0098688D"/>
    <w:rsid w:val="00997382"/>
    <w:rsid w:val="009A3345"/>
    <w:rsid w:val="009A54D6"/>
    <w:rsid w:val="009C131D"/>
    <w:rsid w:val="009C3AB3"/>
    <w:rsid w:val="009E3063"/>
    <w:rsid w:val="009E3F43"/>
    <w:rsid w:val="009E7A37"/>
    <w:rsid w:val="009F20A5"/>
    <w:rsid w:val="00A01DD0"/>
    <w:rsid w:val="00A43969"/>
    <w:rsid w:val="00A501DE"/>
    <w:rsid w:val="00A64893"/>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4018"/>
    <w:rsid w:val="00B40189"/>
    <w:rsid w:val="00B50A1E"/>
    <w:rsid w:val="00B61F6A"/>
    <w:rsid w:val="00B63D21"/>
    <w:rsid w:val="00B724D6"/>
    <w:rsid w:val="00B740F0"/>
    <w:rsid w:val="00B845D2"/>
    <w:rsid w:val="00B85178"/>
    <w:rsid w:val="00B91F68"/>
    <w:rsid w:val="00B930CC"/>
    <w:rsid w:val="00B93213"/>
    <w:rsid w:val="00BA6378"/>
    <w:rsid w:val="00BB08BF"/>
    <w:rsid w:val="00BE2156"/>
    <w:rsid w:val="00BF176A"/>
    <w:rsid w:val="00BF262A"/>
    <w:rsid w:val="00C03F4D"/>
    <w:rsid w:val="00C23D9F"/>
    <w:rsid w:val="00C26EAA"/>
    <w:rsid w:val="00C4243B"/>
    <w:rsid w:val="00C428A5"/>
    <w:rsid w:val="00C557E3"/>
    <w:rsid w:val="00C64EEA"/>
    <w:rsid w:val="00C65037"/>
    <w:rsid w:val="00C65652"/>
    <w:rsid w:val="00C772E4"/>
    <w:rsid w:val="00C87A9A"/>
    <w:rsid w:val="00C91540"/>
    <w:rsid w:val="00C946D9"/>
    <w:rsid w:val="00CA0AF7"/>
    <w:rsid w:val="00CA611C"/>
    <w:rsid w:val="00CB6FB1"/>
    <w:rsid w:val="00CD0EF5"/>
    <w:rsid w:val="00CD7921"/>
    <w:rsid w:val="00CE07EB"/>
    <w:rsid w:val="00CE2B97"/>
    <w:rsid w:val="00D24747"/>
    <w:rsid w:val="00D26ECB"/>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1661A"/>
    <w:rsid w:val="00E344B3"/>
    <w:rsid w:val="00E36D4A"/>
    <w:rsid w:val="00E42243"/>
    <w:rsid w:val="00E46614"/>
    <w:rsid w:val="00E967DE"/>
    <w:rsid w:val="00EB17E4"/>
    <w:rsid w:val="00EB20C7"/>
    <w:rsid w:val="00EC2CDE"/>
    <w:rsid w:val="00EC4B8F"/>
    <w:rsid w:val="00ED39EB"/>
    <w:rsid w:val="00EE7735"/>
    <w:rsid w:val="00F01270"/>
    <w:rsid w:val="00F24D55"/>
    <w:rsid w:val="00F4191D"/>
    <w:rsid w:val="00F43353"/>
    <w:rsid w:val="00F530EA"/>
    <w:rsid w:val="00F56FEA"/>
    <w:rsid w:val="00F65878"/>
    <w:rsid w:val="00F70AE5"/>
    <w:rsid w:val="00F82F67"/>
    <w:rsid w:val="00F9136C"/>
    <w:rsid w:val="00FA4EAC"/>
    <w:rsid w:val="00FB06B2"/>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5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table" w:customStyle="1" w:styleId="TableGrid1">
    <w:name w:val="Table Grid1"/>
    <w:basedOn w:val="TableNormal"/>
    <w:next w:val="TableGrid"/>
    <w:uiPriority w:val="59"/>
    <w:rsid w:val="00C94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Visio_Drawing.vsd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0"/>
    <w:family w:val="roman"/>
    <w:notTrueType/>
    <w:pitch w:val="default"/>
  </w:font>
  <w:font w:name="Calibri">
    <w:panose1 w:val="020F0502020204030204"/>
    <w:charset w:val="00"/>
    <w:family w:val="swiss"/>
    <w:pitch w:val="variable"/>
    <w:sig w:usb0="E0002AFF" w:usb1="4000ACFF" w:usb2="00000001"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2.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3.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50EF15-0B7E-44D5-A57E-B8272916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15</Pages>
  <Words>2538</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UoH Academic Framework - APRIL 2022</dc:title>
  <dc:subject>
  </dc:subject>
  <dc:creator>Katie J Skilton</dc:creator>
  <cp:keywords>
  </cp:keywords>
  <dc:description>
  </dc:description>
  <cp:lastModifiedBy>lisa tees</cp:lastModifiedBy>
  <cp:revision>31</cp:revision>
  <cp:lastPrinted>2018-01-15T16:18:00Z</cp:lastPrinted>
  <dcterms:created xsi:type="dcterms:W3CDTF">2021-10-15T11:32:00Z</dcterms:created>
  <dcterms:modified xsi:type="dcterms:W3CDTF">2022-06-10T11:40:09Z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