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930CC" w:rsidRDefault="00B930CC" w14:paraId="57F0C7AB"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304099" w:rsidR="00304099" w:rsidP="00304099" w:rsidRDefault="00304099" w14:paraId="53E62449" w14:textId="0B653964">
                <w:pPr>
                  <w:spacing w:before="40" w:after="40"/>
                  <w:jc w:val="center"/>
                  <w:rPr>
                    <w:rFonts w:ascii="Calibri" w:hAnsi="Calibri"/>
                    <w:sz w:val="28"/>
                    <w:szCs w:val="28"/>
                  </w:rPr>
                </w:pPr>
                <w:r w:rsidRPr="00304099">
                  <w:rPr>
                    <w:rFonts w:ascii="Calibri" w:hAnsi="Calibri"/>
                    <w:sz w:val="28"/>
                    <w:szCs w:val="28"/>
                  </w:rPr>
                  <w:t>Higher and Degree Apprenticeships</w:t>
                </w:r>
              </w:p>
            </w:sdtContent>
          </w:sdt>
          <w:p w:rsidRPr="00304099" w:rsidR="00304099" w:rsidP="00304099" w:rsidRDefault="00304099" w14:paraId="55647951" w14:textId="088E3DD1">
            <w:pPr>
              <w:spacing w:before="40" w:after="40"/>
              <w:jc w:val="center"/>
              <w:rPr>
                <w:rFonts w:ascii="Calibri" w:hAnsi="Calibri"/>
                <w:sz w:val="28"/>
                <w:szCs w:val="28"/>
              </w:rPr>
            </w:pPr>
            <w:r w:rsidRPr="00304099">
              <w:rPr>
                <w:rFonts w:cstheme="minorHAnsi"/>
                <w:b w:val="0"/>
                <w:bCs w:val="0"/>
                <w:sz w:val="48"/>
                <w:szCs w:val="48"/>
              </w:rPr>
              <w:t xml:space="preserve"> </w:t>
            </w:r>
            <w:r w:rsidRPr="00304099">
              <w:rPr>
                <w:rFonts w:ascii="Calibri" w:hAnsi="Calibri"/>
                <w:sz w:val="28"/>
                <w:szCs w:val="28"/>
              </w:rPr>
              <w:t xml:space="preserve">End Point Assessment Policy </w:t>
            </w:r>
          </w:p>
          <w:p w:rsidRPr="000E495E" w:rsidR="00304099" w:rsidP="00304099" w:rsidRDefault="00304099" w14:paraId="441537AB" w14:textId="0A8EEFB9">
            <w:pPr>
              <w:spacing w:before="40" w:after="40"/>
              <w:jc w:val="center"/>
              <w:rPr>
                <w:rFonts w:ascii="Calibri" w:hAnsi="Calibri"/>
                <w:b w:val="0"/>
                <w:bCs w:val="0"/>
                <w:sz w:val="28"/>
                <w:szCs w:val="28"/>
              </w:rPr>
            </w:pPr>
          </w:p>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4CC9385B" w14:textId="77777777">
            <w:pPr>
              <w:spacing w:before="40" w:after="40"/>
              <w:jc w:val="center"/>
              <w:rPr>
                <w:rFonts w:ascii="Calibri" w:hAnsi="Calibri"/>
                <w:sz w:val="28"/>
                <w:szCs w:val="28"/>
              </w:rPr>
            </w:pPr>
          </w:p>
          <w:p w:rsidR="00B930CC" w:rsidP="00580259" w:rsidRDefault="00B930CC" w14:paraId="57A724CB" w14:textId="4A201B6E">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b/>
              <w:bCs/>
              <w:sz w:val="20"/>
              <w:szCs w:val="20"/>
            </w:rPr>
            <w:id w:val="1008022754"/>
            <w:lock w:val="sdtLocked"/>
            <w:placeholder>
              <w:docPart w:val="3AC3D1EDCC8F47A4ADF03CD3E2865C75"/>
            </w:placeholder>
            <w:dropDownList>
              <w:listItem w:displayText="Policy" w:value="Policy"/>
              <w:listItem w:displayText="Procedure" w:value="Procedure"/>
              <w:listItem w:displayText="Code of Conduct" w:value="Code of Conduct"/>
            </w:dropDownList>
          </w:sdtPr>
          <w:sdtEndPr/>
          <w:sdtContent>
            <w:tc>
              <w:tcPr>
                <w:tcW w:w="6946" w:type="dxa"/>
                <w:shd w:val="clear" w:color="auto" w:fill="auto"/>
              </w:tcPr>
              <w:p w:rsidRPr="0098217A" w:rsidR="00B93213" w:rsidP="00562C6A" w:rsidRDefault="00B7546E" w14:paraId="3E2CEE3B" w14:textId="713F21E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Pr>
                    <w:rFonts w:ascii="Calibri" w:hAnsi="Calibri"/>
                    <w:b/>
                    <w:bCs/>
                    <w:sz w:val="20"/>
                    <w:szCs w:val="20"/>
                  </w:rPr>
                  <w:t>Policy</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B7546E" w14:paraId="40376BAB" w14:textId="12C48A3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1 00</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4868A4" w14:paraId="1B520532" w14:textId="7A7C9D7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2E6FFE" w:rsidRDefault="004868A4" w14:paraId="4C836476" w14:textId="4864AE8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Apprenticeship Governance Board</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6-29T00:00:00Z">
              <w:dateFormat w:val="dd/MM/yyyy"/>
              <w:lid w:val="en-GB"/>
              <w:storeMappedDataAs w:val="dateTime"/>
              <w:calendar w:val="gregorian"/>
            </w:date>
          </w:sdtPr>
          <w:sdtEndPr/>
          <w:sdtContent>
            <w:tc>
              <w:tcPr>
                <w:tcW w:w="6946" w:type="dxa"/>
                <w:shd w:val="clear" w:color="auto" w:fill="auto"/>
              </w:tcPr>
              <w:p w:rsidRPr="00795C1A" w:rsidR="00B93213" w:rsidP="00781240" w:rsidRDefault="004868A4" w14:paraId="01BC3F01" w14:textId="7DA97518">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29/06/2023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8-01T00:00:00Z">
              <w:dateFormat w:val="dd/MM/yyyy"/>
              <w:lid w:val="en-GB"/>
              <w:storeMappedDataAs w:val="dateTime"/>
              <w:calendar w:val="gregorian"/>
            </w:date>
          </w:sdtPr>
          <w:sdtEndPr/>
          <w:sdtContent>
            <w:tc>
              <w:tcPr>
                <w:tcW w:w="6946" w:type="dxa"/>
                <w:shd w:val="clear" w:color="auto" w:fill="auto"/>
              </w:tcPr>
              <w:p w:rsidRPr="00795C1A" w:rsidR="00B93213" w:rsidP="00781240" w:rsidRDefault="004868A4" w14:paraId="4B9731B5" w14:textId="2F764A2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01/08/2023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5-06-29T00:00:00Z">
              <w:dateFormat w:val="dd/MM/yyyy"/>
              <w:lid w:val="en-GB"/>
              <w:storeMappedDataAs w:val="dateTime"/>
              <w:calendar w:val="gregorian"/>
            </w:date>
          </w:sdtPr>
          <w:sdtEndPr/>
          <w:sdtContent>
            <w:tc>
              <w:tcPr>
                <w:tcW w:w="6946" w:type="dxa"/>
                <w:shd w:val="clear" w:color="auto" w:fill="auto"/>
              </w:tcPr>
              <w:p w:rsidRPr="00795C1A" w:rsidR="00B93213" w:rsidP="002E6FFE" w:rsidRDefault="004868A4" w14:paraId="7E61A690" w14:textId="726DBC5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29/06/2025</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B2C42" w:rsidRDefault="004868A4" w14:paraId="52F7977B" w14:textId="79CFAA2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Head of Apprenticeships (Quality of Education)</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4F02C643">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D92F00" w:rsidRDefault="00B7546E" w14:paraId="34A4D006" w14:textId="50E9019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4868A4">
                  <w:rPr>
                    <w:rFonts w:ascii="Calibri" w:hAnsi="Calibri"/>
                    <w:sz w:val="20"/>
                    <w:szCs w:val="20"/>
                  </w:rPr>
                  <w:t>Head of Apprenticeships (Quality of Education)</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D92F00" w:rsidRDefault="004868A4" w14:paraId="4998D8DD" w14:textId="2259DEF2">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Apprenticeship Funding and Compliance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562C6A" w:rsidRDefault="00B93213" w14:paraId="457654CC"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Please state whether this document is applicable to the university’s collaborative partners:</w:t>
            </w:r>
          </w:p>
          <w:p w:rsidRPr="00795C1A" w:rsidR="00B93213" w:rsidP="00D92F00" w:rsidRDefault="00B93213" w14:paraId="7E072BF9" w14:textId="5068A96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Not mandatory</w:t>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2E6FFE" w:rsidRDefault="00B7546E" w14:paraId="50E9F400" w14:textId="554F2C9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2E6FFE" w:rsidRDefault="00B7546E" w14:paraId="1A383E72" w14:textId="660040D1">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eastAsiaTheme="minorEastAsia"/>
                  <w:lang w:eastAsia="zh-CN"/>
                </w:rPr>
                <w:id w:val="1912337761"/>
                <w:lock w:val="sdtLocked"/>
                <w:placeholder>
                  <w:docPart w:val="A6FE8F20E48D412CAB9D9862572EC7D3"/>
                </w:placeholder>
                <w:text/>
              </w:sdtPr>
              <w:sdtContent>
                <w:r w:rsidRPr="00B7546E">
                  <w:rPr>
                    <w:rFonts w:eastAsiaTheme="minorEastAsia"/>
                    <w:lang w:eastAsia="zh-CN"/>
                  </w:rPr>
                  <w:t xml:space="preserve">University of Hull Quality and Standards Webpage   </w:t>
                </w:r>
              </w:sdtContent>
            </w:sdt>
            <w:hyperlink w:history="1" r:id="rId11">
              <w:r w:rsidRPr="00B7546E">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B7546E" w14:paraId="48AF858B" w14:textId="59E74B1E">
            <w:pPr>
              <w:spacing w:before="40" w:after="40"/>
              <w:jc w:val="center"/>
              <w:rPr>
                <w:rFonts w:ascii="Calibri" w:hAnsi="Calibri"/>
                <w:sz w:val="28"/>
                <w:szCs w:val="28"/>
              </w:rPr>
            </w:pPr>
            <w:hyperlink w:history="1" r:id="rId12">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3"/>
          <w:footerReference w:type="default" r:id="rId14"/>
          <w:headerReference w:type="first" r:id="rId15"/>
          <w:footerReference w:type="first" r:id="rId16"/>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68445465"/>
              <w:lock w:val="sdtLocked"/>
              <w:placeholder>
                <w:docPart w:val="EF4EE6CA913F4578AB0E03B445A60254"/>
              </w:placeholder>
            </w:sdtPr>
            <w:sdtEndPr/>
            <w:sdtContent>
              <w:p w:rsidR="00680727" w:rsidP="00304099" w:rsidRDefault="00304099" w14:paraId="2B10921E" w14:textId="44E11EBE">
                <w:pPr>
                  <w:spacing w:before="40" w:after="40"/>
                  <w:jc w:val="center"/>
                  <w:rPr>
                    <w:rFonts w:ascii="Calibri" w:hAnsi="Calibri"/>
                    <w:b w:val="0"/>
                    <w:bCs w:val="0"/>
                    <w:sz w:val="28"/>
                    <w:szCs w:val="28"/>
                  </w:rPr>
                </w:pPr>
                <w:r w:rsidRPr="00304099">
                  <w:rPr>
                    <w:rFonts w:ascii="Calibri" w:hAnsi="Calibri"/>
                    <w:sz w:val="28"/>
                    <w:szCs w:val="28"/>
                  </w:rPr>
                  <w:t>Higher and Degree Apprenticeships</w:t>
                </w:r>
              </w:p>
              <w:p w:rsidRPr="00680727" w:rsidR="00304099" w:rsidP="00304099" w:rsidRDefault="00304099" w14:paraId="756EC18C" w14:textId="48C763B5">
                <w:pPr>
                  <w:spacing w:before="40" w:after="40"/>
                  <w:jc w:val="center"/>
                  <w:rPr>
                    <w:rFonts w:ascii="Calibri" w:hAnsi="Calibri"/>
                    <w:sz w:val="28"/>
                    <w:szCs w:val="28"/>
                  </w:rPr>
                </w:pPr>
                <w:r w:rsidRPr="00304099">
                  <w:rPr>
                    <w:rFonts w:ascii="Calibri" w:hAnsi="Calibri"/>
                    <w:sz w:val="28"/>
                    <w:szCs w:val="28"/>
                  </w:rPr>
                  <w:t>End Point Assessment Policy</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8D6D2E" w:rsidRDefault="00F24D55" w14:paraId="476B48A2" w14:textId="64F18A9A">
          <w:pPr>
            <w:pStyle w:val="TOCHeading"/>
            <w:numPr>
              <w:ilvl w:val="0"/>
              <w:numId w:val="0"/>
            </w:numPr>
            <w:ind w:left="680"/>
          </w:pPr>
          <w:r>
            <w:t>Table of Contents</w:t>
          </w:r>
        </w:p>
        <w:p w:rsidR="00E24DE3" w:rsidRDefault="00F24D55" w14:paraId="05DDE368" w14:textId="40A34D03">
          <w:pPr>
            <w:pStyle w:val="TOC1"/>
            <w:rPr>
              <w:rFonts w:cstheme="minorBidi"/>
              <w:noProof/>
              <w:lang w:val="en-GB" w:eastAsia="en-GB"/>
            </w:rPr>
          </w:pPr>
          <w:r>
            <w:fldChar w:fldCharType="begin"/>
          </w:r>
          <w:r>
            <w:instrText xml:space="preserve"> TOC \o "1-3" \h \z \u </w:instrText>
          </w:r>
          <w:r>
            <w:fldChar w:fldCharType="separate"/>
          </w:r>
          <w:hyperlink w:history="1" w:anchor="_Toc138145259">
            <w:r w:rsidRPr="00C376FE" w:rsidR="00E24DE3">
              <w:rPr>
                <w:rStyle w:val="Hyperlink"/>
                <w:noProof/>
              </w:rPr>
              <w:t>1.</w:t>
            </w:r>
            <w:r w:rsidR="00E24DE3">
              <w:rPr>
                <w:rFonts w:cstheme="minorBidi"/>
                <w:noProof/>
                <w:lang w:val="en-GB" w:eastAsia="en-GB"/>
              </w:rPr>
              <w:tab/>
            </w:r>
            <w:r w:rsidRPr="00C376FE" w:rsidR="00E24DE3">
              <w:rPr>
                <w:rStyle w:val="Hyperlink"/>
                <w:noProof/>
              </w:rPr>
              <w:t>Policy Statement</w:t>
            </w:r>
            <w:r w:rsidR="00E24DE3">
              <w:rPr>
                <w:noProof/>
                <w:webHidden/>
              </w:rPr>
              <w:tab/>
            </w:r>
            <w:r w:rsidR="00E24DE3">
              <w:rPr>
                <w:noProof/>
                <w:webHidden/>
              </w:rPr>
              <w:fldChar w:fldCharType="begin"/>
            </w:r>
            <w:r w:rsidR="00E24DE3">
              <w:rPr>
                <w:noProof/>
                <w:webHidden/>
              </w:rPr>
              <w:instrText xml:space="preserve"> PAGEREF _Toc138145259 \h </w:instrText>
            </w:r>
            <w:r w:rsidR="00E24DE3">
              <w:rPr>
                <w:noProof/>
                <w:webHidden/>
              </w:rPr>
            </w:r>
            <w:r w:rsidR="00E24DE3">
              <w:rPr>
                <w:noProof/>
                <w:webHidden/>
              </w:rPr>
              <w:fldChar w:fldCharType="separate"/>
            </w:r>
            <w:r w:rsidR="00E24DE3">
              <w:rPr>
                <w:noProof/>
                <w:webHidden/>
              </w:rPr>
              <w:t>4</w:t>
            </w:r>
            <w:r w:rsidR="00E24DE3">
              <w:rPr>
                <w:noProof/>
                <w:webHidden/>
              </w:rPr>
              <w:fldChar w:fldCharType="end"/>
            </w:r>
          </w:hyperlink>
        </w:p>
        <w:p w:rsidR="00E24DE3" w:rsidRDefault="00B7546E" w14:paraId="2C69B804" w14:textId="3D50E1F8">
          <w:pPr>
            <w:pStyle w:val="TOC1"/>
            <w:rPr>
              <w:rFonts w:cstheme="minorBidi"/>
              <w:noProof/>
              <w:lang w:val="en-GB" w:eastAsia="en-GB"/>
            </w:rPr>
          </w:pPr>
          <w:hyperlink w:history="1" w:anchor="_Toc138145260">
            <w:r w:rsidRPr="00C376FE" w:rsidR="00E24DE3">
              <w:rPr>
                <w:rStyle w:val="Hyperlink"/>
                <w:noProof/>
              </w:rPr>
              <w:t>2.</w:t>
            </w:r>
            <w:r w:rsidR="00E24DE3">
              <w:rPr>
                <w:rFonts w:cstheme="minorBidi"/>
                <w:noProof/>
                <w:lang w:val="en-GB" w:eastAsia="en-GB"/>
              </w:rPr>
              <w:tab/>
            </w:r>
            <w:r w:rsidRPr="00C376FE" w:rsidR="00E24DE3">
              <w:rPr>
                <w:rStyle w:val="Hyperlink"/>
                <w:noProof/>
              </w:rPr>
              <w:t>Definition of Terms</w:t>
            </w:r>
            <w:r w:rsidR="00E24DE3">
              <w:rPr>
                <w:noProof/>
                <w:webHidden/>
              </w:rPr>
              <w:tab/>
            </w:r>
            <w:r w:rsidR="00E24DE3">
              <w:rPr>
                <w:noProof/>
                <w:webHidden/>
              </w:rPr>
              <w:fldChar w:fldCharType="begin"/>
            </w:r>
            <w:r w:rsidR="00E24DE3">
              <w:rPr>
                <w:noProof/>
                <w:webHidden/>
              </w:rPr>
              <w:instrText xml:space="preserve"> PAGEREF _Toc138145260 \h </w:instrText>
            </w:r>
            <w:r w:rsidR="00E24DE3">
              <w:rPr>
                <w:noProof/>
                <w:webHidden/>
              </w:rPr>
            </w:r>
            <w:r w:rsidR="00E24DE3">
              <w:rPr>
                <w:noProof/>
                <w:webHidden/>
              </w:rPr>
              <w:fldChar w:fldCharType="separate"/>
            </w:r>
            <w:r w:rsidR="00E24DE3">
              <w:rPr>
                <w:noProof/>
                <w:webHidden/>
              </w:rPr>
              <w:t>4</w:t>
            </w:r>
            <w:r w:rsidR="00E24DE3">
              <w:rPr>
                <w:noProof/>
                <w:webHidden/>
              </w:rPr>
              <w:fldChar w:fldCharType="end"/>
            </w:r>
          </w:hyperlink>
        </w:p>
        <w:p w:rsidR="00E24DE3" w:rsidRDefault="00B7546E" w14:paraId="6EC543DF" w14:textId="5796E5F6">
          <w:pPr>
            <w:pStyle w:val="TOC1"/>
            <w:rPr>
              <w:rFonts w:cstheme="minorBidi"/>
              <w:noProof/>
              <w:lang w:val="en-GB" w:eastAsia="en-GB"/>
            </w:rPr>
          </w:pPr>
          <w:hyperlink w:history="1" w:anchor="_Toc138145261">
            <w:r w:rsidRPr="00C376FE" w:rsidR="00E24DE3">
              <w:rPr>
                <w:rStyle w:val="Hyperlink"/>
                <w:noProof/>
              </w:rPr>
              <w:t>3.</w:t>
            </w:r>
            <w:r w:rsidR="00E24DE3">
              <w:rPr>
                <w:rFonts w:cstheme="minorBidi"/>
                <w:noProof/>
                <w:lang w:val="en-GB" w:eastAsia="en-GB"/>
              </w:rPr>
              <w:tab/>
            </w:r>
            <w:r w:rsidRPr="00C376FE" w:rsidR="00E24DE3">
              <w:rPr>
                <w:rStyle w:val="Hyperlink"/>
                <w:noProof/>
              </w:rPr>
              <w:t>Purpose</w:t>
            </w:r>
            <w:r w:rsidR="00E24DE3">
              <w:rPr>
                <w:noProof/>
                <w:webHidden/>
              </w:rPr>
              <w:tab/>
            </w:r>
            <w:r w:rsidR="00E24DE3">
              <w:rPr>
                <w:noProof/>
                <w:webHidden/>
              </w:rPr>
              <w:fldChar w:fldCharType="begin"/>
            </w:r>
            <w:r w:rsidR="00E24DE3">
              <w:rPr>
                <w:noProof/>
                <w:webHidden/>
              </w:rPr>
              <w:instrText xml:space="preserve"> PAGEREF _Toc138145261 \h </w:instrText>
            </w:r>
            <w:r w:rsidR="00E24DE3">
              <w:rPr>
                <w:noProof/>
                <w:webHidden/>
              </w:rPr>
            </w:r>
            <w:r w:rsidR="00E24DE3">
              <w:rPr>
                <w:noProof/>
                <w:webHidden/>
              </w:rPr>
              <w:fldChar w:fldCharType="separate"/>
            </w:r>
            <w:r w:rsidR="00E24DE3">
              <w:rPr>
                <w:noProof/>
                <w:webHidden/>
              </w:rPr>
              <w:t>5</w:t>
            </w:r>
            <w:r w:rsidR="00E24DE3">
              <w:rPr>
                <w:noProof/>
                <w:webHidden/>
              </w:rPr>
              <w:fldChar w:fldCharType="end"/>
            </w:r>
          </w:hyperlink>
        </w:p>
        <w:p w:rsidR="00E24DE3" w:rsidRDefault="00B7546E" w14:paraId="20C9BAB9" w14:textId="4BBE4DA4">
          <w:pPr>
            <w:pStyle w:val="TOC2"/>
            <w:tabs>
              <w:tab w:val="left" w:pos="1100"/>
            </w:tabs>
            <w:rPr>
              <w:rFonts w:cstheme="minorBidi"/>
              <w:noProof/>
              <w:lang w:val="en-GB" w:eastAsia="en-GB"/>
            </w:rPr>
          </w:pPr>
          <w:hyperlink w:history="1" w:anchor="_Toc138145262">
            <w:r w:rsidRPr="00C376FE" w:rsidR="00E24DE3">
              <w:rPr>
                <w:rStyle w:val="Hyperlink"/>
                <w:noProof/>
              </w:rPr>
              <w:t>A</w:t>
            </w:r>
            <w:r w:rsidR="00E24DE3">
              <w:rPr>
                <w:rFonts w:cstheme="minorBidi"/>
                <w:noProof/>
                <w:lang w:val="en-GB" w:eastAsia="en-GB"/>
              </w:rPr>
              <w:tab/>
            </w:r>
            <w:r w:rsidRPr="00C376FE" w:rsidR="00E24DE3">
              <w:rPr>
                <w:rStyle w:val="Hyperlink"/>
                <w:noProof/>
              </w:rPr>
              <w:t>Procuring EPA provision from a third party</w:t>
            </w:r>
            <w:r w:rsidR="00E24DE3">
              <w:rPr>
                <w:noProof/>
                <w:webHidden/>
              </w:rPr>
              <w:tab/>
            </w:r>
            <w:r w:rsidR="00E24DE3">
              <w:rPr>
                <w:noProof/>
                <w:webHidden/>
              </w:rPr>
              <w:fldChar w:fldCharType="begin"/>
            </w:r>
            <w:r w:rsidR="00E24DE3">
              <w:rPr>
                <w:noProof/>
                <w:webHidden/>
              </w:rPr>
              <w:instrText xml:space="preserve"> PAGEREF _Toc138145262 \h </w:instrText>
            </w:r>
            <w:r w:rsidR="00E24DE3">
              <w:rPr>
                <w:noProof/>
                <w:webHidden/>
              </w:rPr>
            </w:r>
            <w:r w:rsidR="00E24DE3">
              <w:rPr>
                <w:noProof/>
                <w:webHidden/>
              </w:rPr>
              <w:fldChar w:fldCharType="separate"/>
            </w:r>
            <w:r w:rsidR="00E24DE3">
              <w:rPr>
                <w:noProof/>
                <w:webHidden/>
              </w:rPr>
              <w:t>5</w:t>
            </w:r>
            <w:r w:rsidR="00E24DE3">
              <w:rPr>
                <w:noProof/>
                <w:webHidden/>
              </w:rPr>
              <w:fldChar w:fldCharType="end"/>
            </w:r>
          </w:hyperlink>
        </w:p>
        <w:p w:rsidR="00E24DE3" w:rsidRDefault="00B7546E" w14:paraId="760D16A8" w14:textId="2877053C">
          <w:pPr>
            <w:pStyle w:val="TOC2"/>
            <w:tabs>
              <w:tab w:val="left" w:pos="1100"/>
            </w:tabs>
            <w:rPr>
              <w:rFonts w:cstheme="minorBidi"/>
              <w:noProof/>
              <w:lang w:val="en-GB" w:eastAsia="en-GB"/>
            </w:rPr>
          </w:pPr>
          <w:hyperlink w:history="1" w:anchor="_Toc138145263">
            <w:r w:rsidRPr="00C376FE" w:rsidR="00E24DE3">
              <w:rPr>
                <w:rStyle w:val="Hyperlink"/>
                <w:noProof/>
              </w:rPr>
              <w:t>B</w:t>
            </w:r>
            <w:r w:rsidR="00E24DE3">
              <w:rPr>
                <w:rFonts w:cstheme="minorBidi"/>
                <w:noProof/>
                <w:lang w:val="en-GB" w:eastAsia="en-GB"/>
              </w:rPr>
              <w:tab/>
            </w:r>
            <w:r w:rsidRPr="00C376FE" w:rsidR="00E24DE3">
              <w:rPr>
                <w:rStyle w:val="Hyperlink"/>
                <w:noProof/>
              </w:rPr>
              <w:t>Delivering EPA services to other training providers</w:t>
            </w:r>
            <w:r w:rsidR="00E24DE3">
              <w:rPr>
                <w:noProof/>
                <w:webHidden/>
              </w:rPr>
              <w:tab/>
            </w:r>
            <w:r w:rsidR="00E24DE3">
              <w:rPr>
                <w:noProof/>
                <w:webHidden/>
              </w:rPr>
              <w:fldChar w:fldCharType="begin"/>
            </w:r>
            <w:r w:rsidR="00E24DE3">
              <w:rPr>
                <w:noProof/>
                <w:webHidden/>
              </w:rPr>
              <w:instrText xml:space="preserve"> PAGEREF _Toc138145263 \h </w:instrText>
            </w:r>
            <w:r w:rsidR="00E24DE3">
              <w:rPr>
                <w:noProof/>
                <w:webHidden/>
              </w:rPr>
            </w:r>
            <w:r w:rsidR="00E24DE3">
              <w:rPr>
                <w:noProof/>
                <w:webHidden/>
              </w:rPr>
              <w:fldChar w:fldCharType="separate"/>
            </w:r>
            <w:r w:rsidR="00E24DE3">
              <w:rPr>
                <w:noProof/>
                <w:webHidden/>
              </w:rPr>
              <w:t>5</w:t>
            </w:r>
            <w:r w:rsidR="00E24DE3">
              <w:rPr>
                <w:noProof/>
                <w:webHidden/>
              </w:rPr>
              <w:fldChar w:fldCharType="end"/>
            </w:r>
          </w:hyperlink>
        </w:p>
        <w:p w:rsidR="00E24DE3" w:rsidRDefault="00B7546E" w14:paraId="6F2B27DC" w14:textId="39229484">
          <w:pPr>
            <w:pStyle w:val="TOC2"/>
            <w:tabs>
              <w:tab w:val="left" w:pos="1100"/>
            </w:tabs>
            <w:rPr>
              <w:rFonts w:cstheme="minorBidi"/>
              <w:noProof/>
              <w:lang w:val="en-GB" w:eastAsia="en-GB"/>
            </w:rPr>
          </w:pPr>
          <w:hyperlink w:history="1" w:anchor="_Toc138145264">
            <w:r w:rsidRPr="00C376FE" w:rsidR="00E24DE3">
              <w:rPr>
                <w:rStyle w:val="Hyperlink"/>
                <w:noProof/>
              </w:rPr>
              <w:t>C</w:t>
            </w:r>
            <w:r w:rsidR="00E24DE3">
              <w:rPr>
                <w:rFonts w:cstheme="minorBidi"/>
                <w:noProof/>
                <w:lang w:val="en-GB" w:eastAsia="en-GB"/>
              </w:rPr>
              <w:tab/>
            </w:r>
            <w:r w:rsidRPr="00C376FE" w:rsidR="00E24DE3">
              <w:rPr>
                <w:rStyle w:val="Hyperlink"/>
                <w:noProof/>
              </w:rPr>
              <w:t>Delivering Integrated/fully- integrated EPA Services</w:t>
            </w:r>
            <w:r w:rsidR="00E24DE3">
              <w:rPr>
                <w:noProof/>
                <w:webHidden/>
              </w:rPr>
              <w:tab/>
            </w:r>
            <w:r w:rsidR="00E24DE3">
              <w:rPr>
                <w:noProof/>
                <w:webHidden/>
              </w:rPr>
              <w:fldChar w:fldCharType="begin"/>
            </w:r>
            <w:r w:rsidR="00E24DE3">
              <w:rPr>
                <w:noProof/>
                <w:webHidden/>
              </w:rPr>
              <w:instrText xml:space="preserve"> PAGEREF _Toc138145264 \h </w:instrText>
            </w:r>
            <w:r w:rsidR="00E24DE3">
              <w:rPr>
                <w:noProof/>
                <w:webHidden/>
              </w:rPr>
            </w:r>
            <w:r w:rsidR="00E24DE3">
              <w:rPr>
                <w:noProof/>
                <w:webHidden/>
              </w:rPr>
              <w:fldChar w:fldCharType="separate"/>
            </w:r>
            <w:r w:rsidR="00E24DE3">
              <w:rPr>
                <w:noProof/>
                <w:webHidden/>
              </w:rPr>
              <w:t>5</w:t>
            </w:r>
            <w:r w:rsidR="00E24DE3">
              <w:rPr>
                <w:noProof/>
                <w:webHidden/>
              </w:rPr>
              <w:fldChar w:fldCharType="end"/>
            </w:r>
          </w:hyperlink>
        </w:p>
        <w:p w:rsidR="00E24DE3" w:rsidRDefault="00B7546E" w14:paraId="65A51470" w14:textId="25815F2D">
          <w:pPr>
            <w:pStyle w:val="TOC1"/>
            <w:rPr>
              <w:rFonts w:cstheme="minorBidi"/>
              <w:noProof/>
              <w:lang w:val="en-GB" w:eastAsia="en-GB"/>
            </w:rPr>
          </w:pPr>
          <w:hyperlink w:history="1" w:anchor="_Toc138145265">
            <w:r w:rsidRPr="00C376FE" w:rsidR="00E24DE3">
              <w:rPr>
                <w:rStyle w:val="Hyperlink"/>
                <w:noProof/>
              </w:rPr>
              <w:t>4.</w:t>
            </w:r>
            <w:r w:rsidR="00E24DE3">
              <w:rPr>
                <w:rFonts w:cstheme="minorBidi"/>
                <w:noProof/>
                <w:lang w:val="en-GB" w:eastAsia="en-GB"/>
              </w:rPr>
              <w:tab/>
            </w:r>
            <w:r w:rsidRPr="00C376FE" w:rsidR="00E24DE3">
              <w:rPr>
                <w:rStyle w:val="Hyperlink"/>
                <w:noProof/>
              </w:rPr>
              <w:t>Scope</w:t>
            </w:r>
            <w:r w:rsidR="00E24DE3">
              <w:rPr>
                <w:noProof/>
                <w:webHidden/>
              </w:rPr>
              <w:tab/>
            </w:r>
            <w:r w:rsidR="00E24DE3">
              <w:rPr>
                <w:noProof/>
                <w:webHidden/>
              </w:rPr>
              <w:fldChar w:fldCharType="begin"/>
            </w:r>
            <w:r w:rsidR="00E24DE3">
              <w:rPr>
                <w:noProof/>
                <w:webHidden/>
              </w:rPr>
              <w:instrText xml:space="preserve"> PAGEREF _Toc138145265 \h </w:instrText>
            </w:r>
            <w:r w:rsidR="00E24DE3">
              <w:rPr>
                <w:noProof/>
                <w:webHidden/>
              </w:rPr>
            </w:r>
            <w:r w:rsidR="00E24DE3">
              <w:rPr>
                <w:noProof/>
                <w:webHidden/>
              </w:rPr>
              <w:fldChar w:fldCharType="separate"/>
            </w:r>
            <w:r w:rsidR="00E24DE3">
              <w:rPr>
                <w:noProof/>
                <w:webHidden/>
              </w:rPr>
              <w:t>5</w:t>
            </w:r>
            <w:r w:rsidR="00E24DE3">
              <w:rPr>
                <w:noProof/>
                <w:webHidden/>
              </w:rPr>
              <w:fldChar w:fldCharType="end"/>
            </w:r>
          </w:hyperlink>
        </w:p>
        <w:p w:rsidR="00E24DE3" w:rsidRDefault="00B7546E" w14:paraId="090DEDB9" w14:textId="5224761E">
          <w:pPr>
            <w:pStyle w:val="TOC1"/>
            <w:rPr>
              <w:rFonts w:cstheme="minorBidi"/>
              <w:noProof/>
              <w:lang w:val="en-GB" w:eastAsia="en-GB"/>
            </w:rPr>
          </w:pPr>
          <w:hyperlink w:history="1" w:anchor="_Toc138145266">
            <w:r w:rsidRPr="00C376FE" w:rsidR="00E24DE3">
              <w:rPr>
                <w:rStyle w:val="Hyperlink"/>
                <w:noProof/>
              </w:rPr>
              <w:t>5.</w:t>
            </w:r>
            <w:r w:rsidR="00E24DE3">
              <w:rPr>
                <w:rFonts w:cstheme="minorBidi"/>
                <w:noProof/>
                <w:lang w:val="en-GB" w:eastAsia="en-GB"/>
              </w:rPr>
              <w:tab/>
            </w:r>
            <w:r w:rsidRPr="00C376FE" w:rsidR="00E24DE3">
              <w:rPr>
                <w:rStyle w:val="Hyperlink"/>
                <w:noProof/>
              </w:rPr>
              <w:t>Policy Details</w:t>
            </w:r>
            <w:r w:rsidR="00E24DE3">
              <w:rPr>
                <w:noProof/>
                <w:webHidden/>
              </w:rPr>
              <w:tab/>
            </w:r>
            <w:r w:rsidR="00E24DE3">
              <w:rPr>
                <w:noProof/>
                <w:webHidden/>
              </w:rPr>
              <w:fldChar w:fldCharType="begin"/>
            </w:r>
            <w:r w:rsidR="00E24DE3">
              <w:rPr>
                <w:noProof/>
                <w:webHidden/>
              </w:rPr>
              <w:instrText xml:space="preserve"> PAGEREF _Toc138145266 \h </w:instrText>
            </w:r>
            <w:r w:rsidR="00E24DE3">
              <w:rPr>
                <w:noProof/>
                <w:webHidden/>
              </w:rPr>
            </w:r>
            <w:r w:rsidR="00E24DE3">
              <w:rPr>
                <w:noProof/>
                <w:webHidden/>
              </w:rPr>
              <w:fldChar w:fldCharType="separate"/>
            </w:r>
            <w:r w:rsidR="00E24DE3">
              <w:rPr>
                <w:noProof/>
                <w:webHidden/>
              </w:rPr>
              <w:t>6</w:t>
            </w:r>
            <w:r w:rsidR="00E24DE3">
              <w:rPr>
                <w:noProof/>
                <w:webHidden/>
              </w:rPr>
              <w:fldChar w:fldCharType="end"/>
            </w:r>
          </w:hyperlink>
        </w:p>
        <w:p w:rsidR="00E24DE3" w:rsidRDefault="00B7546E" w14:paraId="76658E4C" w14:textId="378D4076">
          <w:pPr>
            <w:pStyle w:val="TOC2"/>
            <w:tabs>
              <w:tab w:val="left" w:pos="1100"/>
            </w:tabs>
            <w:rPr>
              <w:rFonts w:cstheme="minorBidi"/>
              <w:noProof/>
              <w:lang w:val="en-GB" w:eastAsia="en-GB"/>
            </w:rPr>
          </w:pPr>
          <w:hyperlink w:history="1" w:anchor="_Toc138145267">
            <w:r w:rsidRPr="00C376FE" w:rsidR="00E24DE3">
              <w:rPr>
                <w:rStyle w:val="Hyperlink"/>
                <w:noProof/>
              </w:rPr>
              <w:t>A</w:t>
            </w:r>
            <w:r w:rsidR="00E24DE3">
              <w:rPr>
                <w:rFonts w:cstheme="minorBidi"/>
                <w:noProof/>
                <w:lang w:val="en-GB" w:eastAsia="en-GB"/>
              </w:rPr>
              <w:tab/>
            </w:r>
            <w:r w:rsidRPr="00C376FE" w:rsidR="00E24DE3">
              <w:rPr>
                <w:rStyle w:val="Hyperlink"/>
                <w:noProof/>
              </w:rPr>
              <w:t>Part 1 – Procuring an End Point Assessment Organisation</w:t>
            </w:r>
            <w:r w:rsidR="00E24DE3">
              <w:rPr>
                <w:noProof/>
                <w:webHidden/>
              </w:rPr>
              <w:tab/>
            </w:r>
            <w:r w:rsidR="00E24DE3">
              <w:rPr>
                <w:noProof/>
                <w:webHidden/>
              </w:rPr>
              <w:fldChar w:fldCharType="begin"/>
            </w:r>
            <w:r w:rsidR="00E24DE3">
              <w:rPr>
                <w:noProof/>
                <w:webHidden/>
              </w:rPr>
              <w:instrText xml:space="preserve"> PAGEREF _Toc138145267 \h </w:instrText>
            </w:r>
            <w:r w:rsidR="00E24DE3">
              <w:rPr>
                <w:noProof/>
                <w:webHidden/>
              </w:rPr>
            </w:r>
            <w:r w:rsidR="00E24DE3">
              <w:rPr>
                <w:noProof/>
                <w:webHidden/>
              </w:rPr>
              <w:fldChar w:fldCharType="separate"/>
            </w:r>
            <w:r w:rsidR="00E24DE3">
              <w:rPr>
                <w:noProof/>
                <w:webHidden/>
              </w:rPr>
              <w:t>6</w:t>
            </w:r>
            <w:r w:rsidR="00E24DE3">
              <w:rPr>
                <w:noProof/>
                <w:webHidden/>
              </w:rPr>
              <w:fldChar w:fldCharType="end"/>
            </w:r>
          </w:hyperlink>
        </w:p>
        <w:p w:rsidR="00E24DE3" w:rsidRDefault="00B7546E" w14:paraId="3110ED60" w14:textId="77AEC7A2">
          <w:pPr>
            <w:pStyle w:val="TOC2"/>
            <w:tabs>
              <w:tab w:val="left" w:pos="1100"/>
            </w:tabs>
            <w:rPr>
              <w:rFonts w:cstheme="minorBidi"/>
              <w:noProof/>
              <w:lang w:val="en-GB" w:eastAsia="en-GB"/>
            </w:rPr>
          </w:pPr>
          <w:hyperlink w:history="1" w:anchor="_Toc138145268">
            <w:r w:rsidRPr="00C376FE" w:rsidR="00E24DE3">
              <w:rPr>
                <w:rStyle w:val="Hyperlink"/>
                <w:noProof/>
              </w:rPr>
              <w:t>B</w:t>
            </w:r>
            <w:r w:rsidR="00E24DE3">
              <w:rPr>
                <w:rFonts w:cstheme="minorBidi"/>
                <w:noProof/>
                <w:lang w:val="en-GB" w:eastAsia="en-GB"/>
              </w:rPr>
              <w:tab/>
            </w:r>
            <w:r w:rsidRPr="00C376FE" w:rsidR="00E24DE3">
              <w:rPr>
                <w:rStyle w:val="Hyperlink"/>
                <w:noProof/>
              </w:rPr>
              <w:t>Part 2 – Establishing a commercial EPA offering to other training providers to deliver EPA Services</w:t>
            </w:r>
            <w:r w:rsidR="00E24DE3">
              <w:rPr>
                <w:noProof/>
                <w:webHidden/>
              </w:rPr>
              <w:tab/>
            </w:r>
            <w:r w:rsidR="00E24DE3">
              <w:rPr>
                <w:noProof/>
                <w:webHidden/>
              </w:rPr>
              <w:fldChar w:fldCharType="begin"/>
            </w:r>
            <w:r w:rsidR="00E24DE3">
              <w:rPr>
                <w:noProof/>
                <w:webHidden/>
              </w:rPr>
              <w:instrText xml:space="preserve"> PAGEREF _Toc138145268 \h </w:instrText>
            </w:r>
            <w:r w:rsidR="00E24DE3">
              <w:rPr>
                <w:noProof/>
                <w:webHidden/>
              </w:rPr>
            </w:r>
            <w:r w:rsidR="00E24DE3">
              <w:rPr>
                <w:noProof/>
                <w:webHidden/>
              </w:rPr>
              <w:fldChar w:fldCharType="separate"/>
            </w:r>
            <w:r w:rsidR="00E24DE3">
              <w:rPr>
                <w:noProof/>
                <w:webHidden/>
              </w:rPr>
              <w:t>6</w:t>
            </w:r>
            <w:r w:rsidR="00E24DE3">
              <w:rPr>
                <w:noProof/>
                <w:webHidden/>
              </w:rPr>
              <w:fldChar w:fldCharType="end"/>
            </w:r>
          </w:hyperlink>
        </w:p>
        <w:p w:rsidR="00E24DE3" w:rsidRDefault="00B7546E" w14:paraId="716F47C6" w14:textId="220CD714">
          <w:pPr>
            <w:pStyle w:val="TOC2"/>
            <w:tabs>
              <w:tab w:val="left" w:pos="1100"/>
            </w:tabs>
            <w:rPr>
              <w:rFonts w:cstheme="minorBidi"/>
              <w:noProof/>
              <w:lang w:val="en-GB" w:eastAsia="en-GB"/>
            </w:rPr>
          </w:pPr>
          <w:hyperlink w:history="1" w:anchor="_Toc138145269">
            <w:r w:rsidRPr="00C376FE" w:rsidR="00E24DE3">
              <w:rPr>
                <w:rStyle w:val="Hyperlink"/>
                <w:noProof/>
              </w:rPr>
              <w:t>C</w:t>
            </w:r>
            <w:r w:rsidR="00E24DE3">
              <w:rPr>
                <w:rFonts w:cstheme="minorBidi"/>
                <w:noProof/>
                <w:lang w:val="en-GB" w:eastAsia="en-GB"/>
              </w:rPr>
              <w:tab/>
            </w:r>
            <w:r w:rsidRPr="00C376FE" w:rsidR="00E24DE3">
              <w:rPr>
                <w:rStyle w:val="Hyperlink"/>
                <w:noProof/>
              </w:rPr>
              <w:t>Part 3 – Becoming an EPAO for an Integrated/fully integrated apprenticeship</w:t>
            </w:r>
            <w:r w:rsidR="00E24DE3">
              <w:rPr>
                <w:noProof/>
                <w:webHidden/>
              </w:rPr>
              <w:tab/>
            </w:r>
            <w:r w:rsidR="00E24DE3">
              <w:rPr>
                <w:noProof/>
                <w:webHidden/>
              </w:rPr>
              <w:fldChar w:fldCharType="begin"/>
            </w:r>
            <w:r w:rsidR="00E24DE3">
              <w:rPr>
                <w:noProof/>
                <w:webHidden/>
              </w:rPr>
              <w:instrText xml:space="preserve"> PAGEREF _Toc138145269 \h </w:instrText>
            </w:r>
            <w:r w:rsidR="00E24DE3">
              <w:rPr>
                <w:noProof/>
                <w:webHidden/>
              </w:rPr>
            </w:r>
            <w:r w:rsidR="00E24DE3">
              <w:rPr>
                <w:noProof/>
                <w:webHidden/>
              </w:rPr>
              <w:fldChar w:fldCharType="separate"/>
            </w:r>
            <w:r w:rsidR="00E24DE3">
              <w:rPr>
                <w:noProof/>
                <w:webHidden/>
              </w:rPr>
              <w:t>7</w:t>
            </w:r>
            <w:r w:rsidR="00E24DE3">
              <w:rPr>
                <w:noProof/>
                <w:webHidden/>
              </w:rPr>
              <w:fldChar w:fldCharType="end"/>
            </w:r>
          </w:hyperlink>
        </w:p>
        <w:p w:rsidR="00E24DE3" w:rsidRDefault="00B7546E" w14:paraId="55217735" w14:textId="05074465">
          <w:pPr>
            <w:pStyle w:val="TOC1"/>
            <w:rPr>
              <w:rFonts w:cstheme="minorBidi"/>
              <w:noProof/>
              <w:lang w:val="en-GB" w:eastAsia="en-GB"/>
            </w:rPr>
          </w:pPr>
          <w:hyperlink w:history="1" w:anchor="_Toc138145270">
            <w:r w:rsidRPr="00C376FE" w:rsidR="00E24DE3">
              <w:rPr>
                <w:rStyle w:val="Hyperlink"/>
                <w:noProof/>
              </w:rPr>
              <w:t>6.</w:t>
            </w:r>
            <w:r w:rsidR="00E24DE3">
              <w:rPr>
                <w:rFonts w:cstheme="minorBidi"/>
                <w:noProof/>
                <w:lang w:val="en-GB" w:eastAsia="en-GB"/>
              </w:rPr>
              <w:tab/>
            </w:r>
            <w:r w:rsidRPr="00C376FE" w:rsidR="00E24DE3">
              <w:rPr>
                <w:rStyle w:val="Hyperlink"/>
                <w:noProof/>
              </w:rPr>
              <w:t>Overarching roles, responsibilities and requirements where the University delivers the EPA</w:t>
            </w:r>
            <w:r w:rsidR="00E24DE3">
              <w:rPr>
                <w:noProof/>
                <w:webHidden/>
              </w:rPr>
              <w:tab/>
            </w:r>
            <w:r w:rsidR="00E24DE3">
              <w:rPr>
                <w:noProof/>
                <w:webHidden/>
              </w:rPr>
              <w:fldChar w:fldCharType="begin"/>
            </w:r>
            <w:r w:rsidR="00E24DE3">
              <w:rPr>
                <w:noProof/>
                <w:webHidden/>
              </w:rPr>
              <w:instrText xml:space="preserve"> PAGEREF _Toc138145270 \h </w:instrText>
            </w:r>
            <w:r w:rsidR="00E24DE3">
              <w:rPr>
                <w:noProof/>
                <w:webHidden/>
              </w:rPr>
            </w:r>
            <w:r w:rsidR="00E24DE3">
              <w:rPr>
                <w:noProof/>
                <w:webHidden/>
              </w:rPr>
              <w:fldChar w:fldCharType="separate"/>
            </w:r>
            <w:r w:rsidR="00E24DE3">
              <w:rPr>
                <w:noProof/>
                <w:webHidden/>
              </w:rPr>
              <w:t>7</w:t>
            </w:r>
            <w:r w:rsidR="00E24DE3">
              <w:rPr>
                <w:noProof/>
                <w:webHidden/>
              </w:rPr>
              <w:fldChar w:fldCharType="end"/>
            </w:r>
          </w:hyperlink>
        </w:p>
        <w:p w:rsidR="00E24DE3" w:rsidRDefault="00B7546E" w14:paraId="7FE704E4" w14:textId="492E36D8">
          <w:pPr>
            <w:pStyle w:val="TOC2"/>
            <w:tabs>
              <w:tab w:val="left" w:pos="1100"/>
            </w:tabs>
            <w:rPr>
              <w:rFonts w:cstheme="minorBidi"/>
              <w:noProof/>
              <w:lang w:val="en-GB" w:eastAsia="en-GB"/>
            </w:rPr>
          </w:pPr>
          <w:hyperlink w:history="1" w:anchor="_Toc138145271">
            <w:r w:rsidRPr="00C376FE" w:rsidR="00E24DE3">
              <w:rPr>
                <w:rStyle w:val="Hyperlink"/>
                <w:noProof/>
              </w:rPr>
              <w:t>A</w:t>
            </w:r>
            <w:r w:rsidR="00E24DE3">
              <w:rPr>
                <w:rFonts w:cstheme="minorBidi"/>
                <w:noProof/>
                <w:lang w:val="en-GB" w:eastAsia="en-GB"/>
              </w:rPr>
              <w:tab/>
            </w:r>
            <w:r w:rsidRPr="00C376FE" w:rsidR="00E24DE3">
              <w:rPr>
                <w:rStyle w:val="Hyperlink"/>
                <w:noProof/>
              </w:rPr>
              <w:t>Fully-Integrated Apprenticeship standards</w:t>
            </w:r>
            <w:r w:rsidR="00E24DE3">
              <w:rPr>
                <w:noProof/>
                <w:webHidden/>
              </w:rPr>
              <w:tab/>
            </w:r>
            <w:r w:rsidR="00E24DE3">
              <w:rPr>
                <w:noProof/>
                <w:webHidden/>
              </w:rPr>
              <w:fldChar w:fldCharType="begin"/>
            </w:r>
            <w:r w:rsidR="00E24DE3">
              <w:rPr>
                <w:noProof/>
                <w:webHidden/>
              </w:rPr>
              <w:instrText xml:space="preserve"> PAGEREF _Toc138145271 \h </w:instrText>
            </w:r>
            <w:r w:rsidR="00E24DE3">
              <w:rPr>
                <w:noProof/>
                <w:webHidden/>
              </w:rPr>
            </w:r>
            <w:r w:rsidR="00E24DE3">
              <w:rPr>
                <w:noProof/>
                <w:webHidden/>
              </w:rPr>
              <w:fldChar w:fldCharType="separate"/>
            </w:r>
            <w:r w:rsidR="00E24DE3">
              <w:rPr>
                <w:noProof/>
                <w:webHidden/>
              </w:rPr>
              <w:t>7</w:t>
            </w:r>
            <w:r w:rsidR="00E24DE3">
              <w:rPr>
                <w:noProof/>
                <w:webHidden/>
              </w:rPr>
              <w:fldChar w:fldCharType="end"/>
            </w:r>
          </w:hyperlink>
        </w:p>
        <w:p w:rsidR="00E24DE3" w:rsidRDefault="00B7546E" w14:paraId="5CB39A75" w14:textId="7D88A101">
          <w:pPr>
            <w:pStyle w:val="TOC2"/>
            <w:tabs>
              <w:tab w:val="left" w:pos="1100"/>
            </w:tabs>
            <w:rPr>
              <w:rFonts w:cstheme="minorBidi"/>
              <w:noProof/>
              <w:lang w:val="en-GB" w:eastAsia="en-GB"/>
            </w:rPr>
          </w:pPr>
          <w:hyperlink w:history="1" w:anchor="_Toc138145272">
            <w:r w:rsidRPr="00C376FE" w:rsidR="00E24DE3">
              <w:rPr>
                <w:rStyle w:val="Hyperlink"/>
                <w:noProof/>
              </w:rPr>
              <w:t>B</w:t>
            </w:r>
            <w:r w:rsidR="00E24DE3">
              <w:rPr>
                <w:rFonts w:cstheme="minorBidi"/>
                <w:noProof/>
                <w:lang w:val="en-GB" w:eastAsia="en-GB"/>
              </w:rPr>
              <w:tab/>
            </w:r>
            <w:r w:rsidRPr="00C376FE" w:rsidR="00E24DE3">
              <w:rPr>
                <w:rStyle w:val="Hyperlink"/>
                <w:noProof/>
              </w:rPr>
              <w:t>For Integrated Apprenticeship standards</w:t>
            </w:r>
            <w:r w:rsidR="00E24DE3">
              <w:rPr>
                <w:noProof/>
                <w:webHidden/>
              </w:rPr>
              <w:tab/>
            </w:r>
            <w:r w:rsidR="00E24DE3">
              <w:rPr>
                <w:noProof/>
                <w:webHidden/>
              </w:rPr>
              <w:fldChar w:fldCharType="begin"/>
            </w:r>
            <w:r w:rsidR="00E24DE3">
              <w:rPr>
                <w:noProof/>
                <w:webHidden/>
              </w:rPr>
              <w:instrText xml:space="preserve"> PAGEREF _Toc138145272 \h </w:instrText>
            </w:r>
            <w:r w:rsidR="00E24DE3">
              <w:rPr>
                <w:noProof/>
                <w:webHidden/>
              </w:rPr>
            </w:r>
            <w:r w:rsidR="00E24DE3">
              <w:rPr>
                <w:noProof/>
                <w:webHidden/>
              </w:rPr>
              <w:fldChar w:fldCharType="separate"/>
            </w:r>
            <w:r w:rsidR="00E24DE3">
              <w:rPr>
                <w:noProof/>
                <w:webHidden/>
              </w:rPr>
              <w:t>9</w:t>
            </w:r>
            <w:r w:rsidR="00E24DE3">
              <w:rPr>
                <w:noProof/>
                <w:webHidden/>
              </w:rPr>
              <w:fldChar w:fldCharType="end"/>
            </w:r>
          </w:hyperlink>
        </w:p>
        <w:p w:rsidR="00E24DE3" w:rsidRDefault="00B7546E" w14:paraId="71396F9D" w14:textId="55FB4F65">
          <w:pPr>
            <w:pStyle w:val="TOC2"/>
            <w:tabs>
              <w:tab w:val="left" w:pos="1100"/>
            </w:tabs>
            <w:rPr>
              <w:rFonts w:cstheme="minorBidi"/>
              <w:noProof/>
              <w:lang w:val="en-GB" w:eastAsia="en-GB"/>
            </w:rPr>
          </w:pPr>
          <w:hyperlink w:history="1" w:anchor="_Toc138145273">
            <w:r w:rsidRPr="00C376FE" w:rsidR="00E24DE3">
              <w:rPr>
                <w:rStyle w:val="Hyperlink"/>
                <w:noProof/>
              </w:rPr>
              <w:t>C</w:t>
            </w:r>
            <w:r w:rsidR="00E24DE3">
              <w:rPr>
                <w:rFonts w:cstheme="minorBidi"/>
                <w:noProof/>
                <w:lang w:val="en-GB" w:eastAsia="en-GB"/>
              </w:rPr>
              <w:tab/>
            </w:r>
            <w:r w:rsidRPr="00C376FE" w:rsidR="00E24DE3">
              <w:rPr>
                <w:rStyle w:val="Hyperlink"/>
                <w:noProof/>
              </w:rPr>
              <w:t>Responsibilities of an IEPA for Integrated Apprenticeships</w:t>
            </w:r>
            <w:r w:rsidR="00E24DE3">
              <w:rPr>
                <w:noProof/>
                <w:webHidden/>
              </w:rPr>
              <w:tab/>
            </w:r>
            <w:r w:rsidR="00E24DE3">
              <w:rPr>
                <w:noProof/>
                <w:webHidden/>
              </w:rPr>
              <w:fldChar w:fldCharType="begin"/>
            </w:r>
            <w:r w:rsidR="00E24DE3">
              <w:rPr>
                <w:noProof/>
                <w:webHidden/>
              </w:rPr>
              <w:instrText xml:space="preserve"> PAGEREF _Toc138145273 \h </w:instrText>
            </w:r>
            <w:r w:rsidR="00E24DE3">
              <w:rPr>
                <w:noProof/>
                <w:webHidden/>
              </w:rPr>
            </w:r>
            <w:r w:rsidR="00E24DE3">
              <w:rPr>
                <w:noProof/>
                <w:webHidden/>
              </w:rPr>
              <w:fldChar w:fldCharType="separate"/>
            </w:r>
            <w:r w:rsidR="00E24DE3">
              <w:rPr>
                <w:noProof/>
                <w:webHidden/>
              </w:rPr>
              <w:t>10</w:t>
            </w:r>
            <w:r w:rsidR="00E24DE3">
              <w:rPr>
                <w:noProof/>
                <w:webHidden/>
              </w:rPr>
              <w:fldChar w:fldCharType="end"/>
            </w:r>
          </w:hyperlink>
        </w:p>
        <w:p w:rsidR="00E24DE3" w:rsidRDefault="00B7546E" w14:paraId="437BD691" w14:textId="737454BA">
          <w:pPr>
            <w:pStyle w:val="TOC2"/>
            <w:tabs>
              <w:tab w:val="left" w:pos="1100"/>
            </w:tabs>
            <w:rPr>
              <w:rFonts w:cstheme="minorBidi"/>
              <w:noProof/>
              <w:lang w:val="en-GB" w:eastAsia="en-GB"/>
            </w:rPr>
          </w:pPr>
          <w:hyperlink w:history="1" w:anchor="_Toc138145274">
            <w:r w:rsidRPr="00C376FE" w:rsidR="00E24DE3">
              <w:rPr>
                <w:rStyle w:val="Hyperlink"/>
                <w:noProof/>
              </w:rPr>
              <w:t>D</w:t>
            </w:r>
            <w:r w:rsidR="00E24DE3">
              <w:rPr>
                <w:rFonts w:cstheme="minorBidi"/>
                <w:noProof/>
                <w:lang w:val="en-GB" w:eastAsia="en-GB"/>
              </w:rPr>
              <w:tab/>
            </w:r>
            <w:r w:rsidRPr="00C376FE" w:rsidR="00E24DE3">
              <w:rPr>
                <w:rStyle w:val="Hyperlink"/>
                <w:noProof/>
              </w:rPr>
              <w:t>Recruitment process for Independent End Point Assessors/External Assurers/External Examiners</w:t>
            </w:r>
            <w:r w:rsidR="00E24DE3">
              <w:rPr>
                <w:noProof/>
                <w:webHidden/>
              </w:rPr>
              <w:tab/>
            </w:r>
            <w:r w:rsidR="00E24DE3">
              <w:rPr>
                <w:noProof/>
                <w:webHidden/>
              </w:rPr>
              <w:fldChar w:fldCharType="begin"/>
            </w:r>
            <w:r w:rsidR="00E24DE3">
              <w:rPr>
                <w:noProof/>
                <w:webHidden/>
              </w:rPr>
              <w:instrText xml:space="preserve"> PAGEREF _Toc138145274 \h </w:instrText>
            </w:r>
            <w:r w:rsidR="00E24DE3">
              <w:rPr>
                <w:noProof/>
                <w:webHidden/>
              </w:rPr>
            </w:r>
            <w:r w:rsidR="00E24DE3">
              <w:rPr>
                <w:noProof/>
                <w:webHidden/>
              </w:rPr>
              <w:fldChar w:fldCharType="separate"/>
            </w:r>
            <w:r w:rsidR="00E24DE3">
              <w:rPr>
                <w:noProof/>
                <w:webHidden/>
              </w:rPr>
              <w:t>11</w:t>
            </w:r>
            <w:r w:rsidR="00E24DE3">
              <w:rPr>
                <w:noProof/>
                <w:webHidden/>
              </w:rPr>
              <w:fldChar w:fldCharType="end"/>
            </w:r>
          </w:hyperlink>
        </w:p>
        <w:p w:rsidR="00E24DE3" w:rsidRDefault="00B7546E" w14:paraId="00E34E53" w14:textId="528EF1A7">
          <w:pPr>
            <w:pStyle w:val="TOC2"/>
            <w:tabs>
              <w:tab w:val="left" w:pos="1100"/>
            </w:tabs>
            <w:rPr>
              <w:rFonts w:cstheme="minorBidi"/>
              <w:noProof/>
              <w:lang w:val="en-GB" w:eastAsia="en-GB"/>
            </w:rPr>
          </w:pPr>
          <w:hyperlink w:history="1" w:anchor="_Toc138145275">
            <w:r w:rsidRPr="00C376FE" w:rsidR="00E24DE3">
              <w:rPr>
                <w:rStyle w:val="Hyperlink"/>
                <w:noProof/>
              </w:rPr>
              <w:t>E</w:t>
            </w:r>
            <w:r w:rsidR="00E24DE3">
              <w:rPr>
                <w:rFonts w:cstheme="minorBidi"/>
                <w:noProof/>
                <w:lang w:val="en-GB" w:eastAsia="en-GB"/>
              </w:rPr>
              <w:tab/>
            </w:r>
            <w:r w:rsidRPr="00C376FE" w:rsidR="00E24DE3">
              <w:rPr>
                <w:rStyle w:val="Hyperlink"/>
                <w:noProof/>
              </w:rPr>
              <w:t>Appeals</w:t>
            </w:r>
            <w:r w:rsidR="00E24DE3">
              <w:rPr>
                <w:noProof/>
                <w:webHidden/>
              </w:rPr>
              <w:tab/>
            </w:r>
            <w:r w:rsidR="00E24DE3">
              <w:rPr>
                <w:noProof/>
                <w:webHidden/>
              </w:rPr>
              <w:fldChar w:fldCharType="begin"/>
            </w:r>
            <w:r w:rsidR="00E24DE3">
              <w:rPr>
                <w:noProof/>
                <w:webHidden/>
              </w:rPr>
              <w:instrText xml:space="preserve"> PAGEREF _Toc138145275 \h </w:instrText>
            </w:r>
            <w:r w:rsidR="00E24DE3">
              <w:rPr>
                <w:noProof/>
                <w:webHidden/>
              </w:rPr>
            </w:r>
            <w:r w:rsidR="00E24DE3">
              <w:rPr>
                <w:noProof/>
                <w:webHidden/>
              </w:rPr>
              <w:fldChar w:fldCharType="separate"/>
            </w:r>
            <w:r w:rsidR="00E24DE3">
              <w:rPr>
                <w:noProof/>
                <w:webHidden/>
              </w:rPr>
              <w:t>12</w:t>
            </w:r>
            <w:r w:rsidR="00E24DE3">
              <w:rPr>
                <w:noProof/>
                <w:webHidden/>
              </w:rPr>
              <w:fldChar w:fldCharType="end"/>
            </w:r>
          </w:hyperlink>
        </w:p>
        <w:p w:rsidR="00E24DE3" w:rsidRDefault="00B7546E" w14:paraId="2B406ADE" w14:textId="36C78AAE">
          <w:pPr>
            <w:pStyle w:val="TOC2"/>
            <w:tabs>
              <w:tab w:val="left" w:pos="1100"/>
            </w:tabs>
            <w:rPr>
              <w:rFonts w:cstheme="minorBidi"/>
              <w:noProof/>
              <w:lang w:val="en-GB" w:eastAsia="en-GB"/>
            </w:rPr>
          </w:pPr>
          <w:hyperlink w:history="1" w:anchor="_Toc138145276">
            <w:r w:rsidRPr="00C376FE" w:rsidR="00E24DE3">
              <w:rPr>
                <w:rStyle w:val="Hyperlink"/>
                <w:noProof/>
              </w:rPr>
              <w:t>F</w:t>
            </w:r>
            <w:r w:rsidR="00E24DE3">
              <w:rPr>
                <w:rFonts w:cstheme="minorBidi"/>
                <w:noProof/>
                <w:lang w:val="en-GB" w:eastAsia="en-GB"/>
              </w:rPr>
              <w:tab/>
            </w:r>
            <w:r w:rsidRPr="00C376FE" w:rsidR="00E24DE3">
              <w:rPr>
                <w:rStyle w:val="Hyperlink"/>
                <w:noProof/>
              </w:rPr>
              <w:t>Internal Quality Assurance (IQA)</w:t>
            </w:r>
            <w:r w:rsidR="00E24DE3">
              <w:rPr>
                <w:noProof/>
                <w:webHidden/>
              </w:rPr>
              <w:tab/>
            </w:r>
            <w:r w:rsidR="00E24DE3">
              <w:rPr>
                <w:noProof/>
                <w:webHidden/>
              </w:rPr>
              <w:fldChar w:fldCharType="begin"/>
            </w:r>
            <w:r w:rsidR="00E24DE3">
              <w:rPr>
                <w:noProof/>
                <w:webHidden/>
              </w:rPr>
              <w:instrText xml:space="preserve"> PAGEREF _Toc138145276 \h </w:instrText>
            </w:r>
            <w:r w:rsidR="00E24DE3">
              <w:rPr>
                <w:noProof/>
                <w:webHidden/>
              </w:rPr>
            </w:r>
            <w:r w:rsidR="00E24DE3">
              <w:rPr>
                <w:noProof/>
                <w:webHidden/>
              </w:rPr>
              <w:fldChar w:fldCharType="separate"/>
            </w:r>
            <w:r w:rsidR="00E24DE3">
              <w:rPr>
                <w:noProof/>
                <w:webHidden/>
              </w:rPr>
              <w:t>13</w:t>
            </w:r>
            <w:r w:rsidR="00E24DE3">
              <w:rPr>
                <w:noProof/>
                <w:webHidden/>
              </w:rPr>
              <w:fldChar w:fldCharType="end"/>
            </w:r>
          </w:hyperlink>
        </w:p>
        <w:p w:rsidR="00E24DE3" w:rsidRDefault="00B7546E" w14:paraId="6150A0A3" w14:textId="6E3D5881">
          <w:pPr>
            <w:pStyle w:val="TOC2"/>
            <w:tabs>
              <w:tab w:val="left" w:pos="1100"/>
            </w:tabs>
            <w:rPr>
              <w:rFonts w:cstheme="minorBidi"/>
              <w:noProof/>
              <w:lang w:val="en-GB" w:eastAsia="en-GB"/>
            </w:rPr>
          </w:pPr>
          <w:hyperlink w:history="1" w:anchor="_Toc138145277">
            <w:r w:rsidRPr="00C376FE" w:rsidR="00E24DE3">
              <w:rPr>
                <w:rStyle w:val="Hyperlink"/>
                <w:noProof/>
              </w:rPr>
              <w:t>G</w:t>
            </w:r>
            <w:r w:rsidR="00E24DE3">
              <w:rPr>
                <w:rFonts w:cstheme="minorBidi"/>
                <w:noProof/>
                <w:lang w:val="en-GB" w:eastAsia="en-GB"/>
              </w:rPr>
              <w:tab/>
            </w:r>
            <w:r w:rsidRPr="00C376FE" w:rsidR="00E24DE3">
              <w:rPr>
                <w:rStyle w:val="Hyperlink"/>
                <w:noProof/>
              </w:rPr>
              <w:t>External Quality Assurance</w:t>
            </w:r>
            <w:r w:rsidR="00E24DE3">
              <w:rPr>
                <w:noProof/>
                <w:webHidden/>
              </w:rPr>
              <w:tab/>
            </w:r>
            <w:r w:rsidR="00E24DE3">
              <w:rPr>
                <w:noProof/>
                <w:webHidden/>
              </w:rPr>
              <w:fldChar w:fldCharType="begin"/>
            </w:r>
            <w:r w:rsidR="00E24DE3">
              <w:rPr>
                <w:noProof/>
                <w:webHidden/>
              </w:rPr>
              <w:instrText xml:space="preserve"> PAGEREF _Toc138145277 \h </w:instrText>
            </w:r>
            <w:r w:rsidR="00E24DE3">
              <w:rPr>
                <w:noProof/>
                <w:webHidden/>
              </w:rPr>
            </w:r>
            <w:r w:rsidR="00E24DE3">
              <w:rPr>
                <w:noProof/>
                <w:webHidden/>
              </w:rPr>
              <w:fldChar w:fldCharType="separate"/>
            </w:r>
            <w:r w:rsidR="00E24DE3">
              <w:rPr>
                <w:noProof/>
                <w:webHidden/>
              </w:rPr>
              <w:t>13</w:t>
            </w:r>
            <w:r w:rsidR="00E24DE3">
              <w:rPr>
                <w:noProof/>
                <w:webHidden/>
              </w:rPr>
              <w:fldChar w:fldCharType="end"/>
            </w:r>
          </w:hyperlink>
        </w:p>
        <w:p w:rsidR="00E24DE3" w:rsidRDefault="00B7546E" w14:paraId="6D2F7853" w14:textId="29396709">
          <w:pPr>
            <w:pStyle w:val="TOC2"/>
            <w:tabs>
              <w:tab w:val="left" w:pos="1100"/>
            </w:tabs>
            <w:rPr>
              <w:rFonts w:cstheme="minorBidi"/>
              <w:noProof/>
              <w:lang w:val="en-GB" w:eastAsia="en-GB"/>
            </w:rPr>
          </w:pPr>
          <w:hyperlink w:history="1" w:anchor="_Toc138145278">
            <w:r w:rsidRPr="00C376FE" w:rsidR="00E24DE3">
              <w:rPr>
                <w:rStyle w:val="Hyperlink"/>
                <w:noProof/>
              </w:rPr>
              <w:t>H</w:t>
            </w:r>
            <w:r w:rsidR="00E24DE3">
              <w:rPr>
                <w:rFonts w:cstheme="minorBidi"/>
                <w:noProof/>
                <w:lang w:val="en-GB" w:eastAsia="en-GB"/>
              </w:rPr>
              <w:tab/>
            </w:r>
            <w:r w:rsidRPr="00C376FE" w:rsidR="00E24DE3">
              <w:rPr>
                <w:rStyle w:val="Hyperlink"/>
                <w:noProof/>
              </w:rPr>
              <w:t>EQA principles</w:t>
            </w:r>
            <w:r w:rsidR="00E24DE3">
              <w:rPr>
                <w:noProof/>
                <w:webHidden/>
              </w:rPr>
              <w:tab/>
            </w:r>
            <w:r w:rsidR="00E24DE3">
              <w:rPr>
                <w:noProof/>
                <w:webHidden/>
              </w:rPr>
              <w:fldChar w:fldCharType="begin"/>
            </w:r>
            <w:r w:rsidR="00E24DE3">
              <w:rPr>
                <w:noProof/>
                <w:webHidden/>
              </w:rPr>
              <w:instrText xml:space="preserve"> PAGEREF _Toc138145278 \h </w:instrText>
            </w:r>
            <w:r w:rsidR="00E24DE3">
              <w:rPr>
                <w:noProof/>
                <w:webHidden/>
              </w:rPr>
            </w:r>
            <w:r w:rsidR="00E24DE3">
              <w:rPr>
                <w:noProof/>
                <w:webHidden/>
              </w:rPr>
              <w:fldChar w:fldCharType="separate"/>
            </w:r>
            <w:r w:rsidR="00E24DE3">
              <w:rPr>
                <w:noProof/>
                <w:webHidden/>
              </w:rPr>
              <w:t>13</w:t>
            </w:r>
            <w:r w:rsidR="00E24DE3">
              <w:rPr>
                <w:noProof/>
                <w:webHidden/>
              </w:rPr>
              <w:fldChar w:fldCharType="end"/>
            </w:r>
          </w:hyperlink>
        </w:p>
        <w:p w:rsidR="00E24DE3" w:rsidRDefault="00B7546E" w14:paraId="5127E7E9" w14:textId="03876597">
          <w:pPr>
            <w:pStyle w:val="TOC2"/>
            <w:tabs>
              <w:tab w:val="left" w:pos="880"/>
            </w:tabs>
            <w:rPr>
              <w:rFonts w:cstheme="minorBidi"/>
              <w:noProof/>
              <w:lang w:val="en-GB" w:eastAsia="en-GB"/>
            </w:rPr>
          </w:pPr>
          <w:hyperlink w:history="1" w:anchor="_Toc138145279">
            <w:r w:rsidRPr="00C376FE" w:rsidR="00E24DE3">
              <w:rPr>
                <w:rStyle w:val="Hyperlink"/>
                <w:noProof/>
              </w:rPr>
              <w:t>I</w:t>
            </w:r>
            <w:r w:rsidR="00E24DE3">
              <w:rPr>
                <w:rFonts w:cstheme="minorBidi"/>
                <w:noProof/>
                <w:lang w:val="en-GB" w:eastAsia="en-GB"/>
              </w:rPr>
              <w:tab/>
            </w:r>
            <w:r w:rsidRPr="00C376FE" w:rsidR="00E24DE3">
              <w:rPr>
                <w:rStyle w:val="Hyperlink"/>
                <w:noProof/>
              </w:rPr>
              <w:t>Conflicts of Interest</w:t>
            </w:r>
            <w:r w:rsidR="00E24DE3">
              <w:rPr>
                <w:noProof/>
                <w:webHidden/>
              </w:rPr>
              <w:tab/>
            </w:r>
            <w:r w:rsidR="00E24DE3">
              <w:rPr>
                <w:noProof/>
                <w:webHidden/>
              </w:rPr>
              <w:fldChar w:fldCharType="begin"/>
            </w:r>
            <w:r w:rsidR="00E24DE3">
              <w:rPr>
                <w:noProof/>
                <w:webHidden/>
              </w:rPr>
              <w:instrText xml:space="preserve"> PAGEREF _Toc138145279 \h </w:instrText>
            </w:r>
            <w:r w:rsidR="00E24DE3">
              <w:rPr>
                <w:noProof/>
                <w:webHidden/>
              </w:rPr>
            </w:r>
            <w:r w:rsidR="00E24DE3">
              <w:rPr>
                <w:noProof/>
                <w:webHidden/>
              </w:rPr>
              <w:fldChar w:fldCharType="separate"/>
            </w:r>
            <w:r w:rsidR="00E24DE3">
              <w:rPr>
                <w:noProof/>
                <w:webHidden/>
              </w:rPr>
              <w:t>14</w:t>
            </w:r>
            <w:r w:rsidR="00E24DE3">
              <w:rPr>
                <w:noProof/>
                <w:webHidden/>
              </w:rPr>
              <w:fldChar w:fldCharType="end"/>
            </w:r>
          </w:hyperlink>
        </w:p>
        <w:p w:rsidR="00E24DE3" w:rsidRDefault="00B7546E" w14:paraId="02F8B4E2" w14:textId="02C7C41E">
          <w:pPr>
            <w:pStyle w:val="TOC2"/>
            <w:tabs>
              <w:tab w:val="left" w:pos="880"/>
            </w:tabs>
            <w:rPr>
              <w:rFonts w:cstheme="minorBidi"/>
              <w:noProof/>
              <w:lang w:val="en-GB" w:eastAsia="en-GB"/>
            </w:rPr>
          </w:pPr>
          <w:hyperlink w:history="1" w:anchor="_Toc138145280">
            <w:r w:rsidRPr="00C376FE" w:rsidR="00E24DE3">
              <w:rPr>
                <w:rStyle w:val="Hyperlink"/>
                <w:noProof/>
              </w:rPr>
              <w:t>J</w:t>
            </w:r>
            <w:r w:rsidR="00E24DE3">
              <w:rPr>
                <w:rFonts w:cstheme="minorBidi"/>
                <w:noProof/>
                <w:lang w:val="en-GB" w:eastAsia="en-GB"/>
              </w:rPr>
              <w:tab/>
            </w:r>
            <w:r w:rsidRPr="00C376FE" w:rsidR="00E24DE3">
              <w:rPr>
                <w:rStyle w:val="Hyperlink"/>
                <w:noProof/>
              </w:rPr>
              <w:t>Complaints</w:t>
            </w:r>
            <w:r w:rsidR="00E24DE3">
              <w:rPr>
                <w:noProof/>
                <w:webHidden/>
              </w:rPr>
              <w:tab/>
            </w:r>
            <w:r w:rsidR="00E24DE3">
              <w:rPr>
                <w:noProof/>
                <w:webHidden/>
              </w:rPr>
              <w:fldChar w:fldCharType="begin"/>
            </w:r>
            <w:r w:rsidR="00E24DE3">
              <w:rPr>
                <w:noProof/>
                <w:webHidden/>
              </w:rPr>
              <w:instrText xml:space="preserve"> PAGEREF _Toc138145280 \h </w:instrText>
            </w:r>
            <w:r w:rsidR="00E24DE3">
              <w:rPr>
                <w:noProof/>
                <w:webHidden/>
              </w:rPr>
            </w:r>
            <w:r w:rsidR="00E24DE3">
              <w:rPr>
                <w:noProof/>
                <w:webHidden/>
              </w:rPr>
              <w:fldChar w:fldCharType="separate"/>
            </w:r>
            <w:r w:rsidR="00E24DE3">
              <w:rPr>
                <w:noProof/>
                <w:webHidden/>
              </w:rPr>
              <w:t>14</w:t>
            </w:r>
            <w:r w:rsidR="00E24DE3">
              <w:rPr>
                <w:noProof/>
                <w:webHidden/>
              </w:rPr>
              <w:fldChar w:fldCharType="end"/>
            </w:r>
          </w:hyperlink>
        </w:p>
        <w:p w:rsidR="00E24DE3" w:rsidRDefault="00B7546E" w14:paraId="1A3FF069" w14:textId="7294A765">
          <w:pPr>
            <w:pStyle w:val="TOC1"/>
            <w:rPr>
              <w:rFonts w:cstheme="minorBidi"/>
              <w:noProof/>
              <w:lang w:val="en-GB" w:eastAsia="en-GB"/>
            </w:rPr>
          </w:pPr>
          <w:hyperlink w:history="1" w:anchor="_Toc138145281">
            <w:r w:rsidRPr="00C376FE" w:rsidR="00E24DE3">
              <w:rPr>
                <w:rStyle w:val="Hyperlink"/>
                <w:noProof/>
              </w:rPr>
              <w:t>7.</w:t>
            </w:r>
            <w:r w:rsidR="00E24DE3">
              <w:rPr>
                <w:rFonts w:cstheme="minorBidi"/>
                <w:noProof/>
                <w:lang w:val="en-GB" w:eastAsia="en-GB"/>
              </w:rPr>
              <w:tab/>
            </w:r>
            <w:r w:rsidRPr="00C376FE" w:rsidR="00E24DE3">
              <w:rPr>
                <w:rStyle w:val="Hyperlink"/>
                <w:noProof/>
              </w:rPr>
              <w:t>Roles and Responsibilities</w:t>
            </w:r>
            <w:r w:rsidR="00E24DE3">
              <w:rPr>
                <w:noProof/>
                <w:webHidden/>
              </w:rPr>
              <w:tab/>
            </w:r>
            <w:r w:rsidR="00E24DE3">
              <w:rPr>
                <w:noProof/>
                <w:webHidden/>
              </w:rPr>
              <w:fldChar w:fldCharType="begin"/>
            </w:r>
            <w:r w:rsidR="00E24DE3">
              <w:rPr>
                <w:noProof/>
                <w:webHidden/>
              </w:rPr>
              <w:instrText xml:space="preserve"> PAGEREF _Toc138145281 \h </w:instrText>
            </w:r>
            <w:r w:rsidR="00E24DE3">
              <w:rPr>
                <w:noProof/>
                <w:webHidden/>
              </w:rPr>
            </w:r>
            <w:r w:rsidR="00E24DE3">
              <w:rPr>
                <w:noProof/>
                <w:webHidden/>
              </w:rPr>
              <w:fldChar w:fldCharType="separate"/>
            </w:r>
            <w:r w:rsidR="00E24DE3">
              <w:rPr>
                <w:noProof/>
                <w:webHidden/>
              </w:rPr>
              <w:t>14</w:t>
            </w:r>
            <w:r w:rsidR="00E24DE3">
              <w:rPr>
                <w:noProof/>
                <w:webHidden/>
              </w:rPr>
              <w:fldChar w:fldCharType="end"/>
            </w:r>
          </w:hyperlink>
        </w:p>
        <w:p w:rsidR="00E24DE3" w:rsidRDefault="00B7546E" w14:paraId="21F6A95E" w14:textId="7A84FEA2">
          <w:pPr>
            <w:pStyle w:val="TOC1"/>
            <w:rPr>
              <w:rFonts w:cstheme="minorBidi"/>
              <w:noProof/>
              <w:lang w:val="en-GB" w:eastAsia="en-GB"/>
            </w:rPr>
          </w:pPr>
          <w:hyperlink w:history="1" w:anchor="_Toc138145282">
            <w:r w:rsidRPr="00C376FE" w:rsidR="00E24DE3">
              <w:rPr>
                <w:rStyle w:val="Hyperlink"/>
                <w:noProof/>
              </w:rPr>
              <w:t>8.</w:t>
            </w:r>
            <w:r w:rsidR="00E24DE3">
              <w:rPr>
                <w:rFonts w:cstheme="minorBidi"/>
                <w:noProof/>
                <w:lang w:val="en-GB" w:eastAsia="en-GB"/>
              </w:rPr>
              <w:tab/>
            </w:r>
            <w:r w:rsidRPr="00C376FE" w:rsidR="00E24DE3">
              <w:rPr>
                <w:rStyle w:val="Hyperlink"/>
                <w:noProof/>
              </w:rPr>
              <w:t>Annex A - End Point Assessment (EPA) Proposal Form</w:t>
            </w:r>
            <w:r w:rsidR="00E24DE3">
              <w:rPr>
                <w:noProof/>
                <w:webHidden/>
              </w:rPr>
              <w:tab/>
            </w:r>
            <w:r w:rsidR="00E24DE3">
              <w:rPr>
                <w:noProof/>
                <w:webHidden/>
              </w:rPr>
              <w:fldChar w:fldCharType="begin"/>
            </w:r>
            <w:r w:rsidR="00E24DE3">
              <w:rPr>
                <w:noProof/>
                <w:webHidden/>
              </w:rPr>
              <w:instrText xml:space="preserve"> PAGEREF _Toc138145282 \h </w:instrText>
            </w:r>
            <w:r w:rsidR="00E24DE3">
              <w:rPr>
                <w:noProof/>
                <w:webHidden/>
              </w:rPr>
            </w:r>
            <w:r w:rsidR="00E24DE3">
              <w:rPr>
                <w:noProof/>
                <w:webHidden/>
              </w:rPr>
              <w:fldChar w:fldCharType="separate"/>
            </w:r>
            <w:r w:rsidR="00E24DE3">
              <w:rPr>
                <w:noProof/>
                <w:webHidden/>
              </w:rPr>
              <w:t>18</w:t>
            </w:r>
            <w:r w:rsidR="00E24DE3">
              <w:rPr>
                <w:noProof/>
                <w:webHidden/>
              </w:rPr>
              <w:fldChar w:fldCharType="end"/>
            </w:r>
          </w:hyperlink>
        </w:p>
        <w:p w:rsidR="00E24DE3" w:rsidRDefault="00B7546E" w14:paraId="0ECC2EA1" w14:textId="0121DA17">
          <w:pPr>
            <w:pStyle w:val="TOC2"/>
            <w:tabs>
              <w:tab w:val="left" w:pos="1100"/>
            </w:tabs>
            <w:rPr>
              <w:rFonts w:cstheme="minorBidi"/>
              <w:noProof/>
              <w:lang w:val="en-GB" w:eastAsia="en-GB"/>
            </w:rPr>
          </w:pPr>
          <w:hyperlink w:history="1" w:anchor="_Toc138145283">
            <w:r w:rsidRPr="00C376FE" w:rsidR="00E24DE3">
              <w:rPr>
                <w:rStyle w:val="Hyperlink"/>
                <w:noProof/>
              </w:rPr>
              <w:t>A</w:t>
            </w:r>
            <w:r w:rsidR="00E24DE3">
              <w:rPr>
                <w:rFonts w:cstheme="minorBidi"/>
                <w:noProof/>
                <w:lang w:val="en-GB" w:eastAsia="en-GB"/>
              </w:rPr>
              <w:tab/>
            </w:r>
            <w:r w:rsidRPr="00C376FE" w:rsidR="00E24DE3">
              <w:rPr>
                <w:rStyle w:val="Hyperlink"/>
                <w:noProof/>
              </w:rPr>
              <w:t>Introduction</w:t>
            </w:r>
            <w:r w:rsidR="00E24DE3">
              <w:rPr>
                <w:noProof/>
                <w:webHidden/>
              </w:rPr>
              <w:tab/>
            </w:r>
            <w:r w:rsidR="00E24DE3">
              <w:rPr>
                <w:noProof/>
                <w:webHidden/>
              </w:rPr>
              <w:fldChar w:fldCharType="begin"/>
            </w:r>
            <w:r w:rsidR="00E24DE3">
              <w:rPr>
                <w:noProof/>
                <w:webHidden/>
              </w:rPr>
              <w:instrText xml:space="preserve"> PAGEREF _Toc138145283 \h </w:instrText>
            </w:r>
            <w:r w:rsidR="00E24DE3">
              <w:rPr>
                <w:noProof/>
                <w:webHidden/>
              </w:rPr>
            </w:r>
            <w:r w:rsidR="00E24DE3">
              <w:rPr>
                <w:noProof/>
                <w:webHidden/>
              </w:rPr>
              <w:fldChar w:fldCharType="separate"/>
            </w:r>
            <w:r w:rsidR="00E24DE3">
              <w:rPr>
                <w:noProof/>
                <w:webHidden/>
              </w:rPr>
              <w:t>18</w:t>
            </w:r>
            <w:r w:rsidR="00E24DE3">
              <w:rPr>
                <w:noProof/>
                <w:webHidden/>
              </w:rPr>
              <w:fldChar w:fldCharType="end"/>
            </w:r>
          </w:hyperlink>
        </w:p>
        <w:p w:rsidR="00E24DE3" w:rsidRDefault="00B7546E" w14:paraId="4A2581CC" w14:textId="1CD51663">
          <w:pPr>
            <w:pStyle w:val="TOC2"/>
            <w:tabs>
              <w:tab w:val="left" w:pos="1100"/>
            </w:tabs>
            <w:rPr>
              <w:rFonts w:cstheme="minorBidi"/>
              <w:noProof/>
              <w:lang w:val="en-GB" w:eastAsia="en-GB"/>
            </w:rPr>
          </w:pPr>
          <w:hyperlink w:history="1" w:anchor="_Toc138145284">
            <w:r w:rsidRPr="00C376FE" w:rsidR="00E24DE3">
              <w:rPr>
                <w:rStyle w:val="Hyperlink"/>
                <w:noProof/>
              </w:rPr>
              <w:t>B</w:t>
            </w:r>
            <w:r w:rsidR="00E24DE3">
              <w:rPr>
                <w:rFonts w:cstheme="minorBidi"/>
                <w:noProof/>
                <w:lang w:val="en-GB" w:eastAsia="en-GB"/>
              </w:rPr>
              <w:tab/>
            </w:r>
            <w:r w:rsidRPr="00C376FE" w:rsidR="00E24DE3">
              <w:rPr>
                <w:rStyle w:val="Hyperlink"/>
                <w:noProof/>
              </w:rPr>
              <w:t>Applying to the Register of EPAOs</w:t>
            </w:r>
            <w:r w:rsidR="00E24DE3">
              <w:rPr>
                <w:noProof/>
                <w:webHidden/>
              </w:rPr>
              <w:tab/>
            </w:r>
            <w:r w:rsidR="00E24DE3">
              <w:rPr>
                <w:noProof/>
                <w:webHidden/>
              </w:rPr>
              <w:fldChar w:fldCharType="begin"/>
            </w:r>
            <w:r w:rsidR="00E24DE3">
              <w:rPr>
                <w:noProof/>
                <w:webHidden/>
              </w:rPr>
              <w:instrText xml:space="preserve"> PAGEREF _Toc138145284 \h </w:instrText>
            </w:r>
            <w:r w:rsidR="00E24DE3">
              <w:rPr>
                <w:noProof/>
                <w:webHidden/>
              </w:rPr>
            </w:r>
            <w:r w:rsidR="00E24DE3">
              <w:rPr>
                <w:noProof/>
                <w:webHidden/>
              </w:rPr>
              <w:fldChar w:fldCharType="separate"/>
            </w:r>
            <w:r w:rsidR="00E24DE3">
              <w:rPr>
                <w:noProof/>
                <w:webHidden/>
              </w:rPr>
              <w:t>18</w:t>
            </w:r>
            <w:r w:rsidR="00E24DE3">
              <w:rPr>
                <w:noProof/>
                <w:webHidden/>
              </w:rPr>
              <w:fldChar w:fldCharType="end"/>
            </w:r>
          </w:hyperlink>
        </w:p>
        <w:p w:rsidR="00E24DE3" w:rsidRDefault="00B7546E" w14:paraId="1BF14880" w14:textId="00EA3861">
          <w:pPr>
            <w:pStyle w:val="TOC2"/>
            <w:tabs>
              <w:tab w:val="left" w:pos="1100"/>
            </w:tabs>
            <w:rPr>
              <w:rFonts w:cstheme="minorBidi"/>
              <w:noProof/>
              <w:lang w:val="en-GB" w:eastAsia="en-GB"/>
            </w:rPr>
          </w:pPr>
          <w:hyperlink w:history="1" w:anchor="_Toc138145285">
            <w:r w:rsidRPr="00C376FE" w:rsidR="00E24DE3">
              <w:rPr>
                <w:rStyle w:val="Hyperlink"/>
                <w:noProof/>
              </w:rPr>
              <w:t>C</w:t>
            </w:r>
            <w:r w:rsidR="00E24DE3">
              <w:rPr>
                <w:rFonts w:cstheme="minorBidi"/>
                <w:noProof/>
                <w:lang w:val="en-GB" w:eastAsia="en-GB"/>
              </w:rPr>
              <w:tab/>
            </w:r>
            <w:r w:rsidRPr="00C376FE" w:rsidR="00E24DE3">
              <w:rPr>
                <w:rStyle w:val="Hyperlink"/>
                <w:noProof/>
              </w:rPr>
              <w:t>Part 1 Application to deliver End Point Assessments - Capability and Capacity Assessment</w:t>
            </w:r>
            <w:r w:rsidR="00E24DE3">
              <w:rPr>
                <w:noProof/>
                <w:webHidden/>
              </w:rPr>
              <w:tab/>
            </w:r>
            <w:r w:rsidR="00E24DE3">
              <w:rPr>
                <w:noProof/>
                <w:webHidden/>
              </w:rPr>
              <w:fldChar w:fldCharType="begin"/>
            </w:r>
            <w:r w:rsidR="00E24DE3">
              <w:rPr>
                <w:noProof/>
                <w:webHidden/>
              </w:rPr>
              <w:instrText xml:space="preserve"> PAGEREF _Toc138145285 \h </w:instrText>
            </w:r>
            <w:r w:rsidR="00E24DE3">
              <w:rPr>
                <w:noProof/>
                <w:webHidden/>
              </w:rPr>
            </w:r>
            <w:r w:rsidR="00E24DE3">
              <w:rPr>
                <w:noProof/>
                <w:webHidden/>
              </w:rPr>
              <w:fldChar w:fldCharType="separate"/>
            </w:r>
            <w:r w:rsidR="00E24DE3">
              <w:rPr>
                <w:noProof/>
                <w:webHidden/>
              </w:rPr>
              <w:t>19</w:t>
            </w:r>
            <w:r w:rsidR="00E24DE3">
              <w:rPr>
                <w:noProof/>
                <w:webHidden/>
              </w:rPr>
              <w:fldChar w:fldCharType="end"/>
            </w:r>
          </w:hyperlink>
        </w:p>
        <w:p w:rsidR="00E24DE3" w:rsidRDefault="00B7546E" w14:paraId="127724BA" w14:textId="2682CECC">
          <w:pPr>
            <w:pStyle w:val="TOC2"/>
            <w:tabs>
              <w:tab w:val="left" w:pos="1100"/>
            </w:tabs>
            <w:rPr>
              <w:rFonts w:cstheme="minorBidi"/>
              <w:noProof/>
              <w:lang w:val="en-GB" w:eastAsia="en-GB"/>
            </w:rPr>
          </w:pPr>
          <w:hyperlink w:history="1" w:anchor="_Toc138145286">
            <w:r w:rsidRPr="00C376FE" w:rsidR="00E24DE3">
              <w:rPr>
                <w:rStyle w:val="Hyperlink"/>
                <w:noProof/>
              </w:rPr>
              <w:t>D</w:t>
            </w:r>
            <w:r w:rsidR="00E24DE3">
              <w:rPr>
                <w:rFonts w:cstheme="minorBidi"/>
                <w:noProof/>
                <w:lang w:val="en-GB" w:eastAsia="en-GB"/>
              </w:rPr>
              <w:tab/>
            </w:r>
            <w:r w:rsidRPr="00C376FE" w:rsidR="00E24DE3">
              <w:rPr>
                <w:rStyle w:val="Hyperlink"/>
                <w:noProof/>
              </w:rPr>
              <w:t>Part 2 – Independent End Point Assessor arrangements</w:t>
            </w:r>
            <w:r w:rsidR="00E24DE3">
              <w:rPr>
                <w:noProof/>
                <w:webHidden/>
              </w:rPr>
              <w:tab/>
            </w:r>
            <w:r w:rsidR="00E24DE3">
              <w:rPr>
                <w:noProof/>
                <w:webHidden/>
              </w:rPr>
              <w:fldChar w:fldCharType="begin"/>
            </w:r>
            <w:r w:rsidR="00E24DE3">
              <w:rPr>
                <w:noProof/>
                <w:webHidden/>
              </w:rPr>
              <w:instrText xml:space="preserve"> PAGEREF _Toc138145286 \h </w:instrText>
            </w:r>
            <w:r w:rsidR="00E24DE3">
              <w:rPr>
                <w:noProof/>
                <w:webHidden/>
              </w:rPr>
            </w:r>
            <w:r w:rsidR="00E24DE3">
              <w:rPr>
                <w:noProof/>
                <w:webHidden/>
              </w:rPr>
              <w:fldChar w:fldCharType="separate"/>
            </w:r>
            <w:r w:rsidR="00E24DE3">
              <w:rPr>
                <w:noProof/>
                <w:webHidden/>
              </w:rPr>
              <w:t>25</w:t>
            </w:r>
            <w:r w:rsidR="00E24DE3">
              <w:rPr>
                <w:noProof/>
                <w:webHidden/>
              </w:rPr>
              <w:fldChar w:fldCharType="end"/>
            </w:r>
          </w:hyperlink>
        </w:p>
        <w:p w:rsidR="00E24DE3" w:rsidRDefault="00B7546E" w14:paraId="7FC8BF52" w14:textId="48E57657">
          <w:pPr>
            <w:pStyle w:val="TOC1"/>
            <w:rPr>
              <w:rFonts w:cstheme="minorBidi"/>
              <w:noProof/>
              <w:lang w:val="en-GB" w:eastAsia="en-GB"/>
            </w:rPr>
          </w:pPr>
          <w:hyperlink w:history="1" w:anchor="_Toc138145287">
            <w:r w:rsidRPr="00C376FE" w:rsidR="00E24DE3">
              <w:rPr>
                <w:rStyle w:val="Hyperlink"/>
                <w:noProof/>
              </w:rPr>
              <w:t>9.</w:t>
            </w:r>
            <w:r w:rsidR="00E24DE3">
              <w:rPr>
                <w:rFonts w:cstheme="minorBidi"/>
                <w:noProof/>
                <w:lang w:val="en-GB" w:eastAsia="en-GB"/>
              </w:rPr>
              <w:tab/>
            </w:r>
            <w:r w:rsidRPr="00C376FE" w:rsidR="00E24DE3">
              <w:rPr>
                <w:rStyle w:val="Hyperlink"/>
                <w:noProof/>
              </w:rPr>
              <w:t>Annex B – Internal Quality Assurance for EPA (integrated &amp; fully integrated Apprenticeships)</w:t>
            </w:r>
            <w:r w:rsidR="00E24DE3">
              <w:rPr>
                <w:noProof/>
                <w:webHidden/>
              </w:rPr>
              <w:tab/>
            </w:r>
            <w:r w:rsidR="00E24DE3">
              <w:rPr>
                <w:noProof/>
                <w:webHidden/>
              </w:rPr>
              <w:fldChar w:fldCharType="begin"/>
            </w:r>
            <w:r w:rsidR="00E24DE3">
              <w:rPr>
                <w:noProof/>
                <w:webHidden/>
              </w:rPr>
              <w:instrText xml:space="preserve"> PAGEREF _Toc138145287 \h </w:instrText>
            </w:r>
            <w:r w:rsidR="00E24DE3">
              <w:rPr>
                <w:noProof/>
                <w:webHidden/>
              </w:rPr>
            </w:r>
            <w:r w:rsidR="00E24DE3">
              <w:rPr>
                <w:noProof/>
                <w:webHidden/>
              </w:rPr>
              <w:fldChar w:fldCharType="separate"/>
            </w:r>
            <w:r w:rsidR="00E24DE3">
              <w:rPr>
                <w:noProof/>
                <w:webHidden/>
              </w:rPr>
              <w:t>29</w:t>
            </w:r>
            <w:r w:rsidR="00E24DE3">
              <w:rPr>
                <w:noProof/>
                <w:webHidden/>
              </w:rPr>
              <w:fldChar w:fldCharType="end"/>
            </w:r>
          </w:hyperlink>
        </w:p>
        <w:p w:rsidR="00E24DE3" w:rsidRDefault="00B7546E" w14:paraId="53609F21" w14:textId="2BDEE5AD">
          <w:pPr>
            <w:pStyle w:val="TOC2"/>
            <w:tabs>
              <w:tab w:val="left" w:pos="1100"/>
            </w:tabs>
            <w:rPr>
              <w:rFonts w:cstheme="minorBidi"/>
              <w:noProof/>
              <w:lang w:val="en-GB" w:eastAsia="en-GB"/>
            </w:rPr>
          </w:pPr>
          <w:hyperlink w:history="1" w:anchor="_Toc138145288">
            <w:r w:rsidRPr="00C376FE" w:rsidR="00E24DE3">
              <w:rPr>
                <w:rStyle w:val="Hyperlink"/>
                <w:noProof/>
              </w:rPr>
              <w:t>A</w:t>
            </w:r>
            <w:r w:rsidR="00E24DE3">
              <w:rPr>
                <w:rFonts w:cstheme="minorBidi"/>
                <w:noProof/>
                <w:lang w:val="en-GB" w:eastAsia="en-GB"/>
              </w:rPr>
              <w:tab/>
            </w:r>
            <w:r w:rsidRPr="00C376FE" w:rsidR="00E24DE3">
              <w:rPr>
                <w:rStyle w:val="Hyperlink"/>
                <w:noProof/>
              </w:rPr>
              <w:t>Purpose:</w:t>
            </w:r>
            <w:r w:rsidR="00E24DE3">
              <w:rPr>
                <w:noProof/>
                <w:webHidden/>
              </w:rPr>
              <w:tab/>
            </w:r>
            <w:r w:rsidR="00E24DE3">
              <w:rPr>
                <w:noProof/>
                <w:webHidden/>
              </w:rPr>
              <w:fldChar w:fldCharType="begin"/>
            </w:r>
            <w:r w:rsidR="00E24DE3">
              <w:rPr>
                <w:noProof/>
                <w:webHidden/>
              </w:rPr>
              <w:instrText xml:space="preserve"> PAGEREF _Toc138145288 \h </w:instrText>
            </w:r>
            <w:r w:rsidR="00E24DE3">
              <w:rPr>
                <w:noProof/>
                <w:webHidden/>
              </w:rPr>
            </w:r>
            <w:r w:rsidR="00E24DE3">
              <w:rPr>
                <w:noProof/>
                <w:webHidden/>
              </w:rPr>
              <w:fldChar w:fldCharType="separate"/>
            </w:r>
            <w:r w:rsidR="00E24DE3">
              <w:rPr>
                <w:noProof/>
                <w:webHidden/>
              </w:rPr>
              <w:t>29</w:t>
            </w:r>
            <w:r w:rsidR="00E24DE3">
              <w:rPr>
                <w:noProof/>
                <w:webHidden/>
              </w:rPr>
              <w:fldChar w:fldCharType="end"/>
            </w:r>
          </w:hyperlink>
        </w:p>
        <w:p w:rsidR="00E24DE3" w:rsidRDefault="00B7546E" w14:paraId="3CC59605" w14:textId="7F3DBD97">
          <w:pPr>
            <w:pStyle w:val="TOC2"/>
            <w:tabs>
              <w:tab w:val="left" w:pos="1100"/>
            </w:tabs>
            <w:rPr>
              <w:rFonts w:cstheme="minorBidi"/>
              <w:noProof/>
              <w:lang w:val="en-GB" w:eastAsia="en-GB"/>
            </w:rPr>
          </w:pPr>
          <w:hyperlink w:history="1" w:anchor="_Toc138145289">
            <w:r w:rsidRPr="00C376FE" w:rsidR="00E24DE3">
              <w:rPr>
                <w:rStyle w:val="Hyperlink"/>
                <w:noProof/>
              </w:rPr>
              <w:t>B</w:t>
            </w:r>
            <w:r w:rsidR="00E24DE3">
              <w:rPr>
                <w:rFonts w:cstheme="minorBidi"/>
                <w:noProof/>
                <w:lang w:val="en-GB" w:eastAsia="en-GB"/>
              </w:rPr>
              <w:tab/>
            </w:r>
            <w:r w:rsidRPr="00C376FE" w:rsidR="00E24DE3">
              <w:rPr>
                <w:rStyle w:val="Hyperlink"/>
                <w:noProof/>
              </w:rPr>
              <w:t>Internal Quality Assurance Responsibilities</w:t>
            </w:r>
            <w:r w:rsidR="00E24DE3">
              <w:rPr>
                <w:noProof/>
                <w:webHidden/>
              </w:rPr>
              <w:tab/>
            </w:r>
            <w:r w:rsidR="00E24DE3">
              <w:rPr>
                <w:noProof/>
                <w:webHidden/>
              </w:rPr>
              <w:fldChar w:fldCharType="begin"/>
            </w:r>
            <w:r w:rsidR="00E24DE3">
              <w:rPr>
                <w:noProof/>
                <w:webHidden/>
              </w:rPr>
              <w:instrText xml:space="preserve"> PAGEREF _Toc138145289 \h </w:instrText>
            </w:r>
            <w:r w:rsidR="00E24DE3">
              <w:rPr>
                <w:noProof/>
                <w:webHidden/>
              </w:rPr>
            </w:r>
            <w:r w:rsidR="00E24DE3">
              <w:rPr>
                <w:noProof/>
                <w:webHidden/>
              </w:rPr>
              <w:fldChar w:fldCharType="separate"/>
            </w:r>
            <w:r w:rsidR="00E24DE3">
              <w:rPr>
                <w:noProof/>
                <w:webHidden/>
              </w:rPr>
              <w:t>29</w:t>
            </w:r>
            <w:r w:rsidR="00E24DE3">
              <w:rPr>
                <w:noProof/>
                <w:webHidden/>
              </w:rPr>
              <w:fldChar w:fldCharType="end"/>
            </w:r>
          </w:hyperlink>
        </w:p>
        <w:p w:rsidR="00E24DE3" w:rsidRDefault="00B7546E" w14:paraId="03192047" w14:textId="2C028DBB">
          <w:pPr>
            <w:pStyle w:val="TOC2"/>
            <w:tabs>
              <w:tab w:val="left" w:pos="1100"/>
            </w:tabs>
            <w:rPr>
              <w:rFonts w:cstheme="minorBidi"/>
              <w:noProof/>
              <w:lang w:val="en-GB" w:eastAsia="en-GB"/>
            </w:rPr>
          </w:pPr>
          <w:hyperlink w:history="1" w:anchor="_Toc138145290">
            <w:r w:rsidRPr="00C376FE" w:rsidR="00E24DE3">
              <w:rPr>
                <w:rStyle w:val="Hyperlink"/>
                <w:noProof/>
              </w:rPr>
              <w:t>C</w:t>
            </w:r>
            <w:r w:rsidR="00E24DE3">
              <w:rPr>
                <w:rFonts w:cstheme="minorBidi"/>
                <w:noProof/>
                <w:lang w:val="en-GB" w:eastAsia="en-GB"/>
              </w:rPr>
              <w:tab/>
            </w:r>
            <w:r w:rsidRPr="00C376FE" w:rsidR="00E24DE3">
              <w:rPr>
                <w:rStyle w:val="Hyperlink"/>
                <w:noProof/>
              </w:rPr>
              <w:t>Recruitment of External Ass</w:t>
            </w:r>
            <w:r w:rsidR="004868A4">
              <w:rPr>
                <w:rStyle w:val="Hyperlink"/>
                <w:noProof/>
              </w:rPr>
              <w:t>essors</w:t>
            </w:r>
            <w:r w:rsidRPr="00C376FE" w:rsidR="00E24DE3">
              <w:rPr>
                <w:rStyle w:val="Hyperlink"/>
                <w:noProof/>
              </w:rPr>
              <w:t xml:space="preserve"> (EA)</w:t>
            </w:r>
            <w:r w:rsidR="00E24DE3">
              <w:rPr>
                <w:noProof/>
                <w:webHidden/>
              </w:rPr>
              <w:tab/>
            </w:r>
            <w:r w:rsidR="00E24DE3">
              <w:rPr>
                <w:noProof/>
                <w:webHidden/>
              </w:rPr>
              <w:fldChar w:fldCharType="begin"/>
            </w:r>
            <w:r w:rsidR="00E24DE3">
              <w:rPr>
                <w:noProof/>
                <w:webHidden/>
              </w:rPr>
              <w:instrText xml:space="preserve"> PAGEREF _Toc138145290 \h </w:instrText>
            </w:r>
            <w:r w:rsidR="00E24DE3">
              <w:rPr>
                <w:noProof/>
                <w:webHidden/>
              </w:rPr>
            </w:r>
            <w:r w:rsidR="00E24DE3">
              <w:rPr>
                <w:noProof/>
                <w:webHidden/>
              </w:rPr>
              <w:fldChar w:fldCharType="separate"/>
            </w:r>
            <w:r w:rsidR="00E24DE3">
              <w:rPr>
                <w:noProof/>
                <w:webHidden/>
              </w:rPr>
              <w:t>29</w:t>
            </w:r>
            <w:r w:rsidR="00E24DE3">
              <w:rPr>
                <w:noProof/>
                <w:webHidden/>
              </w:rPr>
              <w:fldChar w:fldCharType="end"/>
            </w:r>
          </w:hyperlink>
        </w:p>
        <w:p w:rsidR="00E24DE3" w:rsidRDefault="00B7546E" w14:paraId="75F7EAD4" w14:textId="484849E1">
          <w:pPr>
            <w:pStyle w:val="TOC2"/>
            <w:tabs>
              <w:tab w:val="left" w:pos="1100"/>
            </w:tabs>
            <w:rPr>
              <w:rFonts w:cstheme="minorBidi"/>
              <w:noProof/>
              <w:lang w:val="en-GB" w:eastAsia="en-GB"/>
            </w:rPr>
          </w:pPr>
          <w:hyperlink w:history="1" w:anchor="_Toc138145291">
            <w:r w:rsidRPr="00C376FE" w:rsidR="00E24DE3">
              <w:rPr>
                <w:rStyle w:val="Hyperlink"/>
                <w:noProof/>
              </w:rPr>
              <w:t>D</w:t>
            </w:r>
            <w:r w:rsidR="00E24DE3">
              <w:rPr>
                <w:rFonts w:cstheme="minorBidi"/>
                <w:noProof/>
                <w:lang w:val="en-GB" w:eastAsia="en-GB"/>
              </w:rPr>
              <w:tab/>
            </w:r>
            <w:r w:rsidRPr="00C376FE" w:rsidR="00E24DE3">
              <w:rPr>
                <w:rStyle w:val="Hyperlink"/>
                <w:noProof/>
              </w:rPr>
              <w:t>Formative and summative sampling (integrated only)</w:t>
            </w:r>
            <w:r w:rsidR="00E24DE3">
              <w:rPr>
                <w:noProof/>
                <w:webHidden/>
              </w:rPr>
              <w:tab/>
            </w:r>
            <w:r w:rsidR="00E24DE3">
              <w:rPr>
                <w:noProof/>
                <w:webHidden/>
              </w:rPr>
              <w:fldChar w:fldCharType="begin"/>
            </w:r>
            <w:r w:rsidR="00E24DE3">
              <w:rPr>
                <w:noProof/>
                <w:webHidden/>
              </w:rPr>
              <w:instrText xml:space="preserve"> PAGEREF _Toc138145291 \h </w:instrText>
            </w:r>
            <w:r w:rsidR="00E24DE3">
              <w:rPr>
                <w:noProof/>
                <w:webHidden/>
              </w:rPr>
            </w:r>
            <w:r w:rsidR="00E24DE3">
              <w:rPr>
                <w:noProof/>
                <w:webHidden/>
              </w:rPr>
              <w:fldChar w:fldCharType="separate"/>
            </w:r>
            <w:r w:rsidR="00E24DE3">
              <w:rPr>
                <w:noProof/>
                <w:webHidden/>
              </w:rPr>
              <w:t>33</w:t>
            </w:r>
            <w:r w:rsidR="00E24DE3">
              <w:rPr>
                <w:noProof/>
                <w:webHidden/>
              </w:rPr>
              <w:fldChar w:fldCharType="end"/>
            </w:r>
          </w:hyperlink>
        </w:p>
        <w:p w:rsidR="00E24DE3" w:rsidRDefault="00B7546E" w14:paraId="42F8B935" w14:textId="28EBF122">
          <w:pPr>
            <w:pStyle w:val="TOC2"/>
            <w:tabs>
              <w:tab w:val="left" w:pos="1100"/>
            </w:tabs>
            <w:rPr>
              <w:rFonts w:cstheme="minorBidi"/>
              <w:noProof/>
              <w:lang w:val="en-GB" w:eastAsia="en-GB"/>
            </w:rPr>
          </w:pPr>
          <w:hyperlink w:history="1" w:anchor="_Toc138145292">
            <w:r w:rsidRPr="00C376FE" w:rsidR="00E24DE3">
              <w:rPr>
                <w:rStyle w:val="Hyperlink"/>
                <w:noProof/>
              </w:rPr>
              <w:t>E</w:t>
            </w:r>
            <w:r w:rsidR="00E24DE3">
              <w:rPr>
                <w:rFonts w:cstheme="minorBidi"/>
                <w:noProof/>
                <w:lang w:val="en-GB" w:eastAsia="en-GB"/>
              </w:rPr>
              <w:tab/>
            </w:r>
            <w:r w:rsidRPr="00C376FE" w:rsidR="00E24DE3">
              <w:rPr>
                <w:rStyle w:val="Hyperlink"/>
                <w:noProof/>
              </w:rPr>
              <w:t>Observation of assessments of practice (integrated only)</w:t>
            </w:r>
            <w:r w:rsidR="00E24DE3">
              <w:rPr>
                <w:noProof/>
                <w:webHidden/>
              </w:rPr>
              <w:tab/>
            </w:r>
            <w:r w:rsidR="00E24DE3">
              <w:rPr>
                <w:noProof/>
                <w:webHidden/>
              </w:rPr>
              <w:fldChar w:fldCharType="begin"/>
            </w:r>
            <w:r w:rsidR="00E24DE3">
              <w:rPr>
                <w:noProof/>
                <w:webHidden/>
              </w:rPr>
              <w:instrText xml:space="preserve"> PAGEREF _Toc138145292 \h </w:instrText>
            </w:r>
            <w:r w:rsidR="00E24DE3">
              <w:rPr>
                <w:noProof/>
                <w:webHidden/>
              </w:rPr>
            </w:r>
            <w:r w:rsidR="00E24DE3">
              <w:rPr>
                <w:noProof/>
                <w:webHidden/>
              </w:rPr>
              <w:fldChar w:fldCharType="separate"/>
            </w:r>
            <w:r w:rsidR="00E24DE3">
              <w:rPr>
                <w:noProof/>
                <w:webHidden/>
              </w:rPr>
              <w:t>33</w:t>
            </w:r>
            <w:r w:rsidR="00E24DE3">
              <w:rPr>
                <w:noProof/>
                <w:webHidden/>
              </w:rPr>
              <w:fldChar w:fldCharType="end"/>
            </w:r>
          </w:hyperlink>
        </w:p>
        <w:p w:rsidR="00E24DE3" w:rsidRDefault="00B7546E" w14:paraId="5AE61047" w14:textId="678D7A73">
          <w:pPr>
            <w:pStyle w:val="TOC2"/>
            <w:tabs>
              <w:tab w:val="left" w:pos="1100"/>
            </w:tabs>
            <w:rPr>
              <w:rFonts w:cstheme="minorBidi"/>
              <w:noProof/>
              <w:lang w:val="en-GB" w:eastAsia="en-GB"/>
            </w:rPr>
          </w:pPr>
          <w:hyperlink w:history="1" w:anchor="_Toc138145293">
            <w:r w:rsidRPr="00C376FE" w:rsidR="00E24DE3">
              <w:rPr>
                <w:rStyle w:val="Hyperlink"/>
                <w:noProof/>
              </w:rPr>
              <w:t>F</w:t>
            </w:r>
            <w:r w:rsidR="00E24DE3">
              <w:rPr>
                <w:rFonts w:cstheme="minorBidi"/>
                <w:noProof/>
                <w:lang w:val="en-GB" w:eastAsia="en-GB"/>
              </w:rPr>
              <w:tab/>
            </w:r>
            <w:r w:rsidRPr="00C376FE" w:rsidR="00E24DE3">
              <w:rPr>
                <w:rStyle w:val="Hyperlink"/>
                <w:noProof/>
              </w:rPr>
              <w:t>Standardising assessment judgements</w:t>
            </w:r>
            <w:r w:rsidR="00E24DE3">
              <w:rPr>
                <w:noProof/>
                <w:webHidden/>
              </w:rPr>
              <w:tab/>
            </w:r>
            <w:r w:rsidR="00E24DE3">
              <w:rPr>
                <w:noProof/>
                <w:webHidden/>
              </w:rPr>
              <w:fldChar w:fldCharType="begin"/>
            </w:r>
            <w:r w:rsidR="00E24DE3">
              <w:rPr>
                <w:noProof/>
                <w:webHidden/>
              </w:rPr>
              <w:instrText xml:space="preserve"> PAGEREF _Toc138145293 \h </w:instrText>
            </w:r>
            <w:r w:rsidR="00E24DE3">
              <w:rPr>
                <w:noProof/>
                <w:webHidden/>
              </w:rPr>
            </w:r>
            <w:r w:rsidR="00E24DE3">
              <w:rPr>
                <w:noProof/>
                <w:webHidden/>
              </w:rPr>
              <w:fldChar w:fldCharType="separate"/>
            </w:r>
            <w:r w:rsidR="00E24DE3">
              <w:rPr>
                <w:noProof/>
                <w:webHidden/>
              </w:rPr>
              <w:t>34</w:t>
            </w:r>
            <w:r w:rsidR="00E24DE3">
              <w:rPr>
                <w:noProof/>
                <w:webHidden/>
              </w:rPr>
              <w:fldChar w:fldCharType="end"/>
            </w:r>
          </w:hyperlink>
        </w:p>
        <w:p w:rsidR="00E24DE3" w:rsidRDefault="00B7546E" w14:paraId="470B4E75" w14:textId="0C0FEB1B">
          <w:pPr>
            <w:pStyle w:val="TOC2"/>
            <w:tabs>
              <w:tab w:val="left" w:pos="1100"/>
            </w:tabs>
            <w:rPr>
              <w:rFonts w:cstheme="minorBidi"/>
              <w:noProof/>
              <w:lang w:val="en-GB" w:eastAsia="en-GB"/>
            </w:rPr>
          </w:pPr>
          <w:hyperlink w:history="1" w:anchor="_Toc138145294">
            <w:r w:rsidRPr="00C376FE" w:rsidR="00E24DE3">
              <w:rPr>
                <w:rStyle w:val="Hyperlink"/>
                <w:noProof/>
              </w:rPr>
              <w:t>G</w:t>
            </w:r>
            <w:r w:rsidR="00E24DE3">
              <w:rPr>
                <w:rFonts w:cstheme="minorBidi"/>
                <w:noProof/>
                <w:lang w:val="en-GB" w:eastAsia="en-GB"/>
              </w:rPr>
              <w:tab/>
            </w:r>
            <w:r w:rsidRPr="00C376FE" w:rsidR="00E24DE3">
              <w:rPr>
                <w:rStyle w:val="Hyperlink"/>
                <w:noProof/>
              </w:rPr>
              <w:t>Lead Quality Assurer (LQA)</w:t>
            </w:r>
            <w:r w:rsidR="00E24DE3">
              <w:rPr>
                <w:noProof/>
                <w:webHidden/>
              </w:rPr>
              <w:tab/>
            </w:r>
            <w:r w:rsidR="00E24DE3">
              <w:rPr>
                <w:noProof/>
                <w:webHidden/>
              </w:rPr>
              <w:fldChar w:fldCharType="begin"/>
            </w:r>
            <w:r w:rsidR="00E24DE3">
              <w:rPr>
                <w:noProof/>
                <w:webHidden/>
              </w:rPr>
              <w:instrText xml:space="preserve"> PAGEREF _Toc138145294 \h </w:instrText>
            </w:r>
            <w:r w:rsidR="00E24DE3">
              <w:rPr>
                <w:noProof/>
                <w:webHidden/>
              </w:rPr>
            </w:r>
            <w:r w:rsidR="00E24DE3">
              <w:rPr>
                <w:noProof/>
                <w:webHidden/>
              </w:rPr>
              <w:fldChar w:fldCharType="separate"/>
            </w:r>
            <w:r w:rsidR="00E24DE3">
              <w:rPr>
                <w:noProof/>
                <w:webHidden/>
              </w:rPr>
              <w:t>34</w:t>
            </w:r>
            <w:r w:rsidR="00E24DE3">
              <w:rPr>
                <w:noProof/>
                <w:webHidden/>
              </w:rPr>
              <w:fldChar w:fldCharType="end"/>
            </w:r>
          </w:hyperlink>
        </w:p>
        <w:p w:rsidR="00E24DE3" w:rsidRDefault="00B7546E" w14:paraId="17CDB01B" w14:textId="4EE19BA5">
          <w:pPr>
            <w:pStyle w:val="TOC2"/>
            <w:tabs>
              <w:tab w:val="left" w:pos="1100"/>
            </w:tabs>
            <w:rPr>
              <w:rFonts w:cstheme="minorBidi"/>
              <w:noProof/>
              <w:lang w:val="en-GB" w:eastAsia="en-GB"/>
            </w:rPr>
          </w:pPr>
          <w:hyperlink w:history="1" w:anchor="_Toc138145295">
            <w:r w:rsidRPr="00C376FE" w:rsidR="00E24DE3">
              <w:rPr>
                <w:rStyle w:val="Hyperlink"/>
                <w:noProof/>
              </w:rPr>
              <w:t>H</w:t>
            </w:r>
            <w:r w:rsidR="00E24DE3">
              <w:rPr>
                <w:rFonts w:cstheme="minorBidi"/>
                <w:noProof/>
                <w:lang w:val="en-GB" w:eastAsia="en-GB"/>
              </w:rPr>
              <w:tab/>
            </w:r>
            <w:r w:rsidRPr="00C376FE" w:rsidR="00E24DE3">
              <w:rPr>
                <w:rStyle w:val="Hyperlink"/>
                <w:noProof/>
              </w:rPr>
              <w:t>New qualifications, standards, and newly appointed EPAs</w:t>
            </w:r>
            <w:r w:rsidR="00E24DE3">
              <w:rPr>
                <w:noProof/>
                <w:webHidden/>
              </w:rPr>
              <w:tab/>
            </w:r>
            <w:r w:rsidR="00E24DE3">
              <w:rPr>
                <w:noProof/>
                <w:webHidden/>
              </w:rPr>
              <w:fldChar w:fldCharType="begin"/>
            </w:r>
            <w:r w:rsidR="00E24DE3">
              <w:rPr>
                <w:noProof/>
                <w:webHidden/>
              </w:rPr>
              <w:instrText xml:space="preserve"> PAGEREF _Toc138145295 \h </w:instrText>
            </w:r>
            <w:r w:rsidR="00E24DE3">
              <w:rPr>
                <w:noProof/>
                <w:webHidden/>
              </w:rPr>
            </w:r>
            <w:r w:rsidR="00E24DE3">
              <w:rPr>
                <w:noProof/>
                <w:webHidden/>
              </w:rPr>
              <w:fldChar w:fldCharType="separate"/>
            </w:r>
            <w:r w:rsidR="00E24DE3">
              <w:rPr>
                <w:noProof/>
                <w:webHidden/>
              </w:rPr>
              <w:t>35</w:t>
            </w:r>
            <w:r w:rsidR="00E24DE3">
              <w:rPr>
                <w:noProof/>
                <w:webHidden/>
              </w:rPr>
              <w:fldChar w:fldCharType="end"/>
            </w:r>
          </w:hyperlink>
        </w:p>
        <w:p w:rsidR="00E24DE3" w:rsidRDefault="00B7546E" w14:paraId="48E9A7DE" w14:textId="6A76D0CB">
          <w:pPr>
            <w:pStyle w:val="TOC2"/>
            <w:tabs>
              <w:tab w:val="left" w:pos="880"/>
            </w:tabs>
            <w:rPr>
              <w:rFonts w:cstheme="minorBidi"/>
              <w:noProof/>
              <w:lang w:val="en-GB" w:eastAsia="en-GB"/>
            </w:rPr>
          </w:pPr>
          <w:hyperlink w:history="1" w:anchor="_Toc138145296">
            <w:r w:rsidRPr="00C376FE" w:rsidR="00E24DE3">
              <w:rPr>
                <w:rStyle w:val="Hyperlink"/>
                <w:noProof/>
              </w:rPr>
              <w:t>I</w:t>
            </w:r>
            <w:r w:rsidR="00E24DE3">
              <w:rPr>
                <w:rFonts w:cstheme="minorBidi"/>
                <w:noProof/>
                <w:lang w:val="en-GB" w:eastAsia="en-GB"/>
              </w:rPr>
              <w:tab/>
            </w:r>
            <w:r w:rsidRPr="00C376FE" w:rsidR="00E24DE3">
              <w:rPr>
                <w:rStyle w:val="Hyperlink"/>
                <w:noProof/>
              </w:rPr>
              <w:t>Meeting external quality assurance requirements</w:t>
            </w:r>
            <w:r w:rsidR="00E24DE3">
              <w:rPr>
                <w:noProof/>
                <w:webHidden/>
              </w:rPr>
              <w:tab/>
            </w:r>
            <w:r w:rsidR="00E24DE3">
              <w:rPr>
                <w:noProof/>
                <w:webHidden/>
              </w:rPr>
              <w:fldChar w:fldCharType="begin"/>
            </w:r>
            <w:r w:rsidR="00E24DE3">
              <w:rPr>
                <w:noProof/>
                <w:webHidden/>
              </w:rPr>
              <w:instrText xml:space="preserve"> PAGEREF _Toc138145296 \h </w:instrText>
            </w:r>
            <w:r w:rsidR="00E24DE3">
              <w:rPr>
                <w:noProof/>
                <w:webHidden/>
              </w:rPr>
            </w:r>
            <w:r w:rsidR="00E24DE3">
              <w:rPr>
                <w:noProof/>
                <w:webHidden/>
              </w:rPr>
              <w:fldChar w:fldCharType="separate"/>
            </w:r>
            <w:r w:rsidR="00E24DE3">
              <w:rPr>
                <w:noProof/>
                <w:webHidden/>
              </w:rPr>
              <w:t>35</w:t>
            </w:r>
            <w:r w:rsidR="00E24DE3">
              <w:rPr>
                <w:noProof/>
                <w:webHidden/>
              </w:rPr>
              <w:fldChar w:fldCharType="end"/>
            </w:r>
          </w:hyperlink>
        </w:p>
        <w:p w:rsidR="00E24DE3" w:rsidRDefault="00B7546E" w14:paraId="46D9C1FF" w14:textId="08356B4F">
          <w:pPr>
            <w:pStyle w:val="TOC1"/>
            <w:rPr>
              <w:rFonts w:cstheme="minorBidi"/>
              <w:noProof/>
              <w:lang w:val="en-GB" w:eastAsia="en-GB"/>
            </w:rPr>
          </w:pPr>
          <w:hyperlink w:history="1" w:anchor="_Toc138145297">
            <w:r w:rsidRPr="00C376FE" w:rsidR="00E24DE3">
              <w:rPr>
                <w:rStyle w:val="Hyperlink"/>
                <w:noProof/>
              </w:rPr>
              <w:t>10.</w:t>
            </w:r>
            <w:r w:rsidR="00E24DE3">
              <w:rPr>
                <w:rFonts w:cstheme="minorBidi"/>
                <w:noProof/>
                <w:lang w:val="en-GB" w:eastAsia="en-GB"/>
              </w:rPr>
              <w:tab/>
            </w:r>
            <w:r w:rsidRPr="00C376FE" w:rsidR="00E24DE3">
              <w:rPr>
                <w:rStyle w:val="Hyperlink"/>
                <w:noProof/>
              </w:rPr>
              <w:t>Annex C: Guidelines for Independent End Point Assessors (IPEAs) for ‘Fully Integrated’ Apprenticeships: Summary of Responsibilities:</w:t>
            </w:r>
            <w:r w:rsidR="00E24DE3">
              <w:rPr>
                <w:noProof/>
                <w:webHidden/>
              </w:rPr>
              <w:tab/>
            </w:r>
            <w:r w:rsidR="00E24DE3">
              <w:rPr>
                <w:noProof/>
                <w:webHidden/>
              </w:rPr>
              <w:fldChar w:fldCharType="begin"/>
            </w:r>
            <w:r w:rsidR="00E24DE3">
              <w:rPr>
                <w:noProof/>
                <w:webHidden/>
              </w:rPr>
              <w:instrText xml:space="preserve"> PAGEREF _Toc138145297 \h </w:instrText>
            </w:r>
            <w:r w:rsidR="00E24DE3">
              <w:rPr>
                <w:noProof/>
                <w:webHidden/>
              </w:rPr>
            </w:r>
            <w:r w:rsidR="00E24DE3">
              <w:rPr>
                <w:noProof/>
                <w:webHidden/>
              </w:rPr>
              <w:fldChar w:fldCharType="separate"/>
            </w:r>
            <w:r w:rsidR="00E24DE3">
              <w:rPr>
                <w:noProof/>
                <w:webHidden/>
              </w:rPr>
              <w:t>36</w:t>
            </w:r>
            <w:r w:rsidR="00E24DE3">
              <w:rPr>
                <w:noProof/>
                <w:webHidden/>
              </w:rPr>
              <w:fldChar w:fldCharType="end"/>
            </w:r>
          </w:hyperlink>
        </w:p>
        <w:p w:rsidR="00E24DE3" w:rsidRDefault="00B7546E" w14:paraId="2AF41F04" w14:textId="66D24FA9">
          <w:pPr>
            <w:pStyle w:val="TOC2"/>
            <w:tabs>
              <w:tab w:val="left" w:pos="1100"/>
            </w:tabs>
            <w:rPr>
              <w:rFonts w:cstheme="minorBidi"/>
              <w:noProof/>
              <w:lang w:val="en-GB" w:eastAsia="en-GB"/>
            </w:rPr>
          </w:pPr>
          <w:hyperlink w:history="1" w:anchor="_Toc138145298">
            <w:r w:rsidRPr="00C376FE" w:rsidR="00E24DE3">
              <w:rPr>
                <w:rStyle w:val="Hyperlink"/>
                <w:noProof/>
              </w:rPr>
              <w:t>A</w:t>
            </w:r>
            <w:r w:rsidR="00E24DE3">
              <w:rPr>
                <w:rFonts w:cstheme="minorBidi"/>
                <w:noProof/>
                <w:lang w:val="en-GB" w:eastAsia="en-GB"/>
              </w:rPr>
              <w:tab/>
            </w:r>
            <w:r w:rsidRPr="00C376FE" w:rsidR="00E24DE3">
              <w:rPr>
                <w:rStyle w:val="Hyperlink"/>
                <w:noProof/>
              </w:rPr>
              <w:t>Summary of requirements</w:t>
            </w:r>
            <w:r w:rsidR="00E24DE3">
              <w:rPr>
                <w:noProof/>
                <w:webHidden/>
              </w:rPr>
              <w:tab/>
            </w:r>
            <w:r w:rsidR="00E24DE3">
              <w:rPr>
                <w:noProof/>
                <w:webHidden/>
              </w:rPr>
              <w:fldChar w:fldCharType="begin"/>
            </w:r>
            <w:r w:rsidR="00E24DE3">
              <w:rPr>
                <w:noProof/>
                <w:webHidden/>
              </w:rPr>
              <w:instrText xml:space="preserve"> PAGEREF _Toc138145298 \h </w:instrText>
            </w:r>
            <w:r w:rsidR="00E24DE3">
              <w:rPr>
                <w:noProof/>
                <w:webHidden/>
              </w:rPr>
            </w:r>
            <w:r w:rsidR="00E24DE3">
              <w:rPr>
                <w:noProof/>
                <w:webHidden/>
              </w:rPr>
              <w:fldChar w:fldCharType="separate"/>
            </w:r>
            <w:r w:rsidR="00E24DE3">
              <w:rPr>
                <w:noProof/>
                <w:webHidden/>
              </w:rPr>
              <w:t>37</w:t>
            </w:r>
            <w:r w:rsidR="00E24DE3">
              <w:rPr>
                <w:noProof/>
                <w:webHidden/>
              </w:rPr>
              <w:fldChar w:fldCharType="end"/>
            </w:r>
          </w:hyperlink>
        </w:p>
        <w:p w:rsidR="00F24D55" w:rsidRDefault="00F24D55" w14:paraId="79CE4072" w14:textId="7B789915">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lock w:val="sdtLocked"/>
              <w:placeholder>
                <w:docPart w:val="441778CDCFB040C796E3170B4CBC6BD0"/>
              </w:placeholder>
            </w:sdtPr>
            <w:sdtEndPr/>
            <w:sdtContent>
              <w:p w:rsidR="00704FE7" w:rsidP="00304099" w:rsidRDefault="00304099" w14:paraId="1E7CE786" w14:textId="77777777">
                <w:pPr>
                  <w:spacing w:before="40" w:after="40"/>
                  <w:jc w:val="center"/>
                  <w:rPr>
                    <w:rFonts w:ascii="Calibri" w:hAnsi="Calibri"/>
                    <w:b w:val="0"/>
                    <w:bCs w:val="0"/>
                    <w:sz w:val="28"/>
                    <w:szCs w:val="28"/>
                  </w:rPr>
                </w:pPr>
                <w:r w:rsidRPr="00304099">
                  <w:rPr>
                    <w:rFonts w:ascii="Calibri" w:hAnsi="Calibri"/>
                    <w:sz w:val="28"/>
                    <w:szCs w:val="28"/>
                  </w:rPr>
                  <w:t>Higher and Degree Apprenticeships</w:t>
                </w:r>
              </w:p>
              <w:p w:rsidRPr="00617924" w:rsidR="00304099" w:rsidP="00304099" w:rsidRDefault="00304099" w14:paraId="4C12A926" w14:textId="2AA9885D">
                <w:pPr>
                  <w:spacing w:before="40" w:after="40"/>
                  <w:jc w:val="center"/>
                  <w:rPr>
                    <w:rFonts w:ascii="Calibri" w:hAnsi="Calibri"/>
                    <w:sz w:val="28"/>
                    <w:szCs w:val="28"/>
                  </w:rPr>
                </w:pPr>
                <w:r w:rsidRPr="00304099">
                  <w:rPr>
                    <w:rFonts w:ascii="Calibri" w:hAnsi="Calibri"/>
                    <w:sz w:val="28"/>
                    <w:szCs w:val="28"/>
                  </w:rPr>
                  <w:t>End Point Assessment Policy</w:t>
                </w:r>
              </w:p>
            </w:sdtContent>
          </w:sdt>
        </w:tc>
      </w:tr>
    </w:tbl>
    <w:p w:rsidRPr="00CE07EB" w:rsidR="00CE07EB" w:rsidP="00CE07EB" w:rsidRDefault="00CE07EB" w14:paraId="7BDADFE3" w14:textId="24CF2B0A">
      <w:pPr>
        <w:spacing w:after="120" w:line="240" w:lineRule="auto"/>
        <w:rPr>
          <w:rFonts w:ascii="Calibri" w:hAnsi="Calibri" w:cs="Arial"/>
          <w:b/>
          <w:bCs/>
        </w:rPr>
      </w:pPr>
    </w:p>
    <w:p w:rsidR="005A6998" w:rsidP="00C87A9A" w:rsidRDefault="00304099" w14:paraId="1BA8A9EC" w14:textId="2421D121">
      <w:pPr>
        <w:pStyle w:val="Heading1"/>
      </w:pPr>
      <w:bookmarkStart w:name="_Toc138145259" w:id="0"/>
      <w:r>
        <w:t>Policy Statement</w:t>
      </w:r>
      <w:bookmarkEnd w:id="0"/>
    </w:p>
    <w:p w:rsidRPr="009666BD" w:rsidR="009666BD" w:rsidP="009B0BB0" w:rsidRDefault="00304099" w14:paraId="3F7B5C7B" w14:textId="28211030">
      <w:pPr>
        <w:pStyle w:val="numberedmainbody"/>
      </w:pPr>
      <w:r w:rsidRPr="00304099">
        <w:t>The University of Hull (UoH) is committed to providing high quality education and services to all its learners and client organisations. As an apprenticeship training provider, our aim is to procure high quality End Point Assessment (EPA) provision from registered E</w:t>
      </w:r>
      <w:r w:rsidR="002C1941">
        <w:t xml:space="preserve">nd </w:t>
      </w:r>
      <w:r w:rsidRPr="00304099">
        <w:t>P</w:t>
      </w:r>
      <w:r w:rsidR="002C1941">
        <w:t xml:space="preserve">oint </w:t>
      </w:r>
      <w:r w:rsidRPr="00304099">
        <w:t>A</w:t>
      </w:r>
      <w:r w:rsidR="002C1941">
        <w:t>ssessment</w:t>
      </w:r>
      <w:r w:rsidRPr="00304099">
        <w:t xml:space="preserve"> Organisations</w:t>
      </w:r>
      <w:r w:rsidR="002C1941">
        <w:t xml:space="preserve"> (EPAO)</w:t>
      </w:r>
      <w:r w:rsidRPr="00304099">
        <w:t xml:space="preserve"> on behalf of employer partners for both integrated and non- integrated apprenticeships. The University itself also aims to provide high quality EPA services as a Registered </w:t>
      </w:r>
      <w:r w:rsidR="002C1941">
        <w:t>EPAO</w:t>
      </w:r>
      <w:r w:rsidRPr="00304099">
        <w:t xml:space="preserve"> for both integrated and fully</w:t>
      </w:r>
      <w:r w:rsidR="004868A4">
        <w:t>-</w:t>
      </w:r>
      <w:r w:rsidRPr="00304099">
        <w:t>integrated apprenticeships.</w:t>
      </w:r>
    </w:p>
    <w:p w:rsidR="0034778C" w:rsidP="00617924" w:rsidRDefault="0034778C" w14:paraId="73CB25DF" w14:textId="72454075">
      <w:pPr>
        <w:pStyle w:val="Heading1"/>
      </w:pPr>
      <w:bookmarkStart w:name="_Toc138145260" w:id="1"/>
      <w:r>
        <w:t xml:space="preserve">Definition of </w:t>
      </w:r>
      <w:r w:rsidR="0086226E">
        <w:t>Terms</w:t>
      </w:r>
      <w:bookmarkEnd w:id="1"/>
    </w:p>
    <w:p w:rsidR="0086226E" w:rsidP="00616E64" w:rsidRDefault="0086226E" w14:paraId="781934DE" w14:textId="34338586">
      <w:pPr>
        <w:pStyle w:val="numberedmainbody"/>
      </w:pPr>
      <w:r w:rsidRPr="008019BB">
        <w:rPr>
          <w:b/>
        </w:rPr>
        <w:t>End Point Assessment (EPA)</w:t>
      </w:r>
      <w:r>
        <w:t xml:space="preserve"> is </w:t>
      </w:r>
      <w:r w:rsidR="00C922CD">
        <w:t>an independent assessment that takes place at the end of the apprenticeship programme.</w:t>
      </w:r>
    </w:p>
    <w:p w:rsidR="0086226E" w:rsidP="00616E64" w:rsidRDefault="00C922CD" w14:paraId="5C15D22C" w14:textId="2473CB96">
      <w:pPr>
        <w:pStyle w:val="numberedmainbody"/>
      </w:pPr>
      <w:r w:rsidRPr="008019BB">
        <w:rPr>
          <w:b/>
        </w:rPr>
        <w:t xml:space="preserve">Independent </w:t>
      </w:r>
      <w:r w:rsidRPr="008019BB" w:rsidR="0086226E">
        <w:rPr>
          <w:b/>
        </w:rPr>
        <w:t>End Point Assessor (</w:t>
      </w:r>
      <w:r w:rsidRPr="008019BB" w:rsidR="00162297">
        <w:rPr>
          <w:b/>
        </w:rPr>
        <w:t>I</w:t>
      </w:r>
      <w:r w:rsidR="00082403">
        <w:rPr>
          <w:b/>
        </w:rPr>
        <w:t>EP</w:t>
      </w:r>
      <w:r w:rsidRPr="008019BB" w:rsidR="0086226E">
        <w:rPr>
          <w:b/>
        </w:rPr>
        <w:t>A)</w:t>
      </w:r>
      <w:r w:rsidR="0086226E">
        <w:t xml:space="preserve"> </w:t>
      </w:r>
      <w:r w:rsidR="008019BB">
        <w:t>conducts the end point assessment</w:t>
      </w:r>
      <w:r w:rsidR="00E00ADB">
        <w:t xml:space="preserve"> or process</w:t>
      </w:r>
      <w:r w:rsidR="008019BB">
        <w:t xml:space="preserve"> against industry specific competencies in accordance with the assessment plan approved within the apprenticeship standard.</w:t>
      </w:r>
    </w:p>
    <w:p w:rsidR="002C1941" w:rsidP="00616E64" w:rsidRDefault="002C1941" w14:paraId="21DED341" w14:textId="36CFDE19">
      <w:pPr>
        <w:pStyle w:val="numberedmainbody"/>
      </w:pPr>
      <w:r>
        <w:rPr>
          <w:b/>
        </w:rPr>
        <w:t xml:space="preserve">End Point Assessment Organisation (EPAO) </w:t>
      </w:r>
      <w:r w:rsidRPr="00082403">
        <w:t>is the organisation responsible for delivering the End Point Assessment for Apprenticeship programmes.</w:t>
      </w:r>
    </w:p>
    <w:p w:rsidR="0086226E" w:rsidP="00616E64" w:rsidRDefault="004F380B" w14:paraId="5A5EF673" w14:textId="2806F8F3">
      <w:pPr>
        <w:pStyle w:val="numberedmainbody"/>
      </w:pPr>
      <w:r w:rsidRPr="008019BB">
        <w:rPr>
          <w:b/>
        </w:rPr>
        <w:t>External Quality Assurance (EQA)</w:t>
      </w:r>
      <w:r w:rsidR="004318FE">
        <w:t xml:space="preserve"> </w:t>
      </w:r>
      <w:r w:rsidR="008019BB">
        <w:t>is the independent evaluation that an apprentice has undergone a quality End Point Assessment that assesses occupational competence at the end of their apprenticeship.</w:t>
      </w:r>
    </w:p>
    <w:p w:rsidR="004F380B" w:rsidP="00616E64" w:rsidRDefault="004F380B" w14:paraId="4A720282" w14:textId="343B40CF">
      <w:pPr>
        <w:pStyle w:val="numberedmainbody"/>
      </w:pPr>
      <w:r w:rsidRPr="00E00ADB">
        <w:rPr>
          <w:b/>
        </w:rPr>
        <w:t>External Ass</w:t>
      </w:r>
      <w:r w:rsidR="004868A4">
        <w:rPr>
          <w:b/>
        </w:rPr>
        <w:t>essor</w:t>
      </w:r>
      <w:r w:rsidRPr="00E00ADB">
        <w:rPr>
          <w:b/>
        </w:rPr>
        <w:t xml:space="preserve"> (EA</w:t>
      </w:r>
      <w:r>
        <w:t xml:space="preserve">) </w:t>
      </w:r>
      <w:r w:rsidR="004318FE">
        <w:t>is</w:t>
      </w:r>
      <w:r w:rsidR="008019BB">
        <w:t xml:space="preserve"> a deployed individual with assessment expertise to observe EPA delivery and check that it is being undertaken in a manner that supports the assessment of occupational competence</w:t>
      </w:r>
      <w:r w:rsidR="00E00ADB">
        <w:t xml:space="preserve"> in accordance with the apprenticeship standards and EPA Policy.</w:t>
      </w:r>
    </w:p>
    <w:p w:rsidR="00A76B30" w:rsidP="00616E64" w:rsidRDefault="00A76B30" w14:paraId="0314EAA8" w14:textId="479D5227">
      <w:pPr>
        <w:pStyle w:val="numberedmainbody"/>
      </w:pPr>
      <w:r>
        <w:rPr>
          <w:b/>
        </w:rPr>
        <w:t xml:space="preserve">Lead Quality Assurer (LQA) </w:t>
      </w:r>
      <w:r w:rsidRPr="00A76B30">
        <w:t>is an internal deployed individual that oversees the internal and external quality assurance activity for apprenticeships.</w:t>
      </w:r>
    </w:p>
    <w:p w:rsidR="00E00ADB" w:rsidP="00616E64" w:rsidRDefault="00E00ADB" w14:paraId="3EAD8542" w14:textId="6C78D8D5">
      <w:pPr>
        <w:pStyle w:val="numberedmainbody"/>
      </w:pPr>
      <w:r w:rsidRPr="00E00ADB">
        <w:rPr>
          <w:b/>
        </w:rPr>
        <w:t>Internal Quality Assurance (IQA</w:t>
      </w:r>
      <w:r>
        <w:t>) is the process of monitoring the quality of assessment within an organisation.</w:t>
      </w:r>
    </w:p>
    <w:p w:rsidR="00B737D2" w:rsidP="00616E64" w:rsidRDefault="00B737D2" w14:paraId="73235CD6" w14:textId="02DB6D6D">
      <w:pPr>
        <w:pStyle w:val="numberedmainbody"/>
      </w:pPr>
      <w:r>
        <w:rPr>
          <w:b/>
        </w:rPr>
        <w:t xml:space="preserve">Designated Quality Body (DQB) </w:t>
      </w:r>
      <w:r w:rsidRPr="00500C78">
        <w:t>designated by the Secretary of State in order to provide assessment and advice to the Office for Students</w:t>
      </w:r>
      <w:r w:rsidRPr="00500C78" w:rsidR="00500C78">
        <w:t xml:space="preserve"> </w:t>
      </w:r>
      <w:r w:rsidRPr="00500C78">
        <w:t>on quality and standards in Higher Education</w:t>
      </w:r>
      <w:r w:rsidRPr="00500C78" w:rsidR="00500C78">
        <w:t>.</w:t>
      </w:r>
    </w:p>
    <w:p w:rsidRPr="00183EFB" w:rsidR="00183EFB" w:rsidP="00616E64" w:rsidRDefault="00183EFB" w14:paraId="6BD843EC" w14:textId="77777777">
      <w:pPr>
        <w:pStyle w:val="numberedmainbody"/>
        <w:rPr>
          <w:rFonts w:eastAsiaTheme="minorHAnsi"/>
        </w:rPr>
      </w:pPr>
      <w:r w:rsidRPr="00183EFB">
        <w:rPr>
          <w:rFonts w:eastAsiaTheme="minorHAnsi"/>
          <w:b/>
        </w:rPr>
        <w:t>Non- integrated Apprenticeship:</w:t>
      </w:r>
      <w:r w:rsidRPr="00183EFB">
        <w:rPr>
          <w:rFonts w:eastAsiaTheme="minorHAnsi"/>
        </w:rPr>
        <w:t xml:space="preserve"> has an underpinning academic award followed by an end point assessment (EPA) that is delivered by an </w:t>
      </w:r>
      <w:r w:rsidRPr="00183EFB">
        <w:rPr>
          <w:rFonts w:eastAsiaTheme="minorHAnsi"/>
          <w:b/>
        </w:rPr>
        <w:t>independent external</w:t>
      </w:r>
      <w:r w:rsidRPr="00183EFB">
        <w:rPr>
          <w:rFonts w:eastAsiaTheme="minorHAnsi"/>
        </w:rPr>
        <w:t xml:space="preserve"> End Point Assessment Organisation (EPAO). </w:t>
      </w:r>
    </w:p>
    <w:p w:rsidRPr="00183EFB" w:rsidR="00183EFB" w:rsidP="00616E64" w:rsidRDefault="00183EFB" w14:paraId="62B2A19A" w14:textId="77777777">
      <w:pPr>
        <w:pStyle w:val="numberedmainbody"/>
        <w:rPr>
          <w:rFonts w:eastAsiaTheme="minorHAnsi"/>
        </w:rPr>
      </w:pPr>
      <w:r w:rsidRPr="00183EFB">
        <w:rPr>
          <w:rFonts w:eastAsiaTheme="minorHAnsi"/>
          <w:b/>
        </w:rPr>
        <w:t>Integrated Apprenticeship:</w:t>
      </w:r>
      <w:r w:rsidRPr="00183EFB">
        <w:rPr>
          <w:rFonts w:eastAsiaTheme="minorHAnsi"/>
        </w:rPr>
        <w:t xml:space="preserve"> has an underpinning academic award included and all assessment specifically relating to the apprenticeship award is integrated within the end point assessment (EPA) for the Apprenticeship. The EPA is delivered by the host training provider who have responsibility as the End Point Assessment Organisation (EPAO). </w:t>
      </w:r>
    </w:p>
    <w:p w:rsidRPr="00183EFB" w:rsidR="00183EFB" w:rsidP="00616E64" w:rsidRDefault="00183EFB" w14:paraId="79EE8E4C" w14:textId="77777777">
      <w:pPr>
        <w:pStyle w:val="numberedmainbody"/>
        <w:rPr>
          <w:rFonts w:eastAsiaTheme="minorHAnsi" w:cstheme="minorHAnsi"/>
        </w:rPr>
      </w:pPr>
      <w:r w:rsidRPr="00183EFB">
        <w:rPr>
          <w:rFonts w:eastAsiaTheme="minorHAnsi" w:cstheme="minorHAnsi"/>
          <w:b/>
        </w:rPr>
        <w:t>Fully-Integrated Apprenticeship:</w:t>
      </w:r>
      <w:r w:rsidRPr="00183EFB">
        <w:rPr>
          <w:rFonts w:eastAsiaTheme="minorHAnsi" w:cstheme="minorHAnsi"/>
        </w:rPr>
        <w:t xml:space="preserve"> has an underpinning academic award with all apprenticeship related assessment fully integrated into the academic award. Fully-integrated apprenticeships still have an End Point Assessment (EPA) however, this is a </w:t>
      </w:r>
      <w:r w:rsidRPr="002C1941">
        <w:rPr>
          <w:rFonts w:eastAsiaTheme="minorHAnsi" w:cstheme="minorHAnsi"/>
          <w:b/>
        </w:rPr>
        <w:t>process</w:t>
      </w:r>
      <w:r w:rsidRPr="00183EFB">
        <w:rPr>
          <w:rFonts w:eastAsiaTheme="minorHAnsi" w:cstheme="minorHAnsi"/>
        </w:rPr>
        <w:t xml:space="preserve"> that starts with the board of examiners and finishes when the training provider makes the required declarations to the Professional Statutory Regulatory Body (PSRB). The apprentice is </w:t>
      </w:r>
      <w:r w:rsidRPr="002C1941">
        <w:rPr>
          <w:rFonts w:eastAsiaTheme="minorHAnsi" w:cstheme="minorHAnsi"/>
          <w:b/>
        </w:rPr>
        <w:t>not</w:t>
      </w:r>
      <w:r w:rsidRPr="00183EFB">
        <w:rPr>
          <w:rFonts w:eastAsiaTheme="minorHAnsi" w:cstheme="minorHAnsi"/>
        </w:rPr>
        <w:t xml:space="preserve"> required to carry out any additional assessments outside of the main underpinning academic award in accordance with category 4 below. </w:t>
      </w:r>
    </w:p>
    <w:p w:rsidRPr="0086226E" w:rsidR="00B45FCF" w:rsidP="00616E64" w:rsidRDefault="002C1941" w14:paraId="429E1AA3" w14:textId="129A57C3">
      <w:pPr>
        <w:pStyle w:val="numberedmainbody"/>
      </w:pPr>
      <w:r w:rsidRPr="002C1941">
        <w:rPr>
          <w:rFonts w:eastAsiaTheme="minorHAnsi" w:cstheme="minorHAnsi"/>
          <w:b/>
          <w:color w:val="334047"/>
          <w:bdr w:val="none" w:color="auto" w:sz="0" w:space="0" w:frame="1"/>
          <w:shd w:val="clear" w:color="auto" w:fill="FFFFFF"/>
        </w:rPr>
        <w:t>Category 4 EPAs</w:t>
      </w:r>
      <w:r w:rsidRPr="002C1941">
        <w:rPr>
          <w:rFonts w:eastAsiaTheme="minorHAnsi"/>
          <w:bdr w:val="none" w:color="auto" w:sz="0" w:space="0" w:frame="1"/>
          <w:shd w:val="clear" w:color="auto" w:fill="FFFFFF"/>
        </w:rPr>
        <w:t xml:space="preserve">: For degree apprenticeships where the professional body has a regulatory role which controls access to the occupation, the EPA </w:t>
      </w:r>
      <w:r w:rsidRPr="002C1941">
        <w:rPr>
          <w:rFonts w:eastAsiaTheme="minorHAnsi"/>
          <w:b/>
          <w:bdr w:val="none" w:color="auto" w:sz="0" w:space="0" w:frame="1"/>
          <w:shd w:val="clear" w:color="auto" w:fill="FFFFFF"/>
        </w:rPr>
        <w:t>must</w:t>
      </w:r>
      <w:r w:rsidRPr="002C1941">
        <w:rPr>
          <w:rFonts w:eastAsiaTheme="minorHAnsi"/>
          <w:bdr w:val="none" w:color="auto" w:sz="0" w:space="0" w:frame="1"/>
          <w:shd w:val="clear" w:color="auto" w:fill="FFFFFF"/>
        </w:rPr>
        <w:t xml:space="preserve"> be integrated with the professional body’s assessment procedures rather than the degree itself. </w:t>
      </w:r>
      <w:r w:rsidRPr="002C1941">
        <w:rPr>
          <w:rFonts w:eastAsiaTheme="minorHAnsi"/>
          <w:bdr w:val="none" w:color="auto" w:sz="0" w:space="0" w:frame="1"/>
        </w:rPr>
        <w:t>The degree in these apprenticeships will be completed as a gateway requirement, but the apprenticeship will continue until the EPA is completed. The EPA will </w:t>
      </w:r>
      <w:r w:rsidRPr="002C1941">
        <w:rPr>
          <w:rFonts w:eastAsiaTheme="minorHAnsi" w:cstheme="minorHAnsi"/>
          <w:iCs/>
          <w:color w:val="334047"/>
          <w:bdr w:val="none" w:color="auto" w:sz="0" w:space="0" w:frame="1"/>
        </w:rPr>
        <w:t>be</w:t>
      </w:r>
      <w:r w:rsidRPr="002C1941">
        <w:rPr>
          <w:rFonts w:eastAsiaTheme="minorHAnsi"/>
        </w:rPr>
        <w:t> </w:t>
      </w:r>
      <w:r w:rsidRPr="002C1941">
        <w:rPr>
          <w:rFonts w:eastAsiaTheme="minorHAnsi"/>
          <w:bdr w:val="none" w:color="auto" w:sz="0" w:space="0" w:frame="1"/>
        </w:rPr>
        <w:t>the professional body’s assessment process. Successful completion of the EPA will grant the apprentice membership of the professional body and allow them to practise in the occupation.  The EPA will need to meet the general requirements for end-point assessment. The structure, parameters and requirements of the end-point assessment as set out in its associated EPA plan (IFATE, 2022).</w:t>
      </w:r>
    </w:p>
    <w:p w:rsidR="00FD7549" w:rsidP="00617924" w:rsidRDefault="00117636" w14:paraId="1CCF9CA3" w14:textId="1AE8E5F8">
      <w:pPr>
        <w:pStyle w:val="Heading1"/>
      </w:pPr>
      <w:bookmarkStart w:name="_Toc138145261" w:id="2"/>
      <w:r>
        <w:t>Purpose</w:t>
      </w:r>
      <w:bookmarkEnd w:id="2"/>
      <w:r>
        <w:t xml:space="preserve"> </w:t>
      </w:r>
    </w:p>
    <w:p w:rsidR="009666BD" w:rsidP="009666BD" w:rsidRDefault="00304099" w14:paraId="7B2767C7" w14:textId="6391A614">
      <w:pPr>
        <w:pStyle w:val="numberedmainbody"/>
      </w:pPr>
      <w:r w:rsidRPr="00304099">
        <w:t xml:space="preserve">This policy outlines the University’s approach to End Point Assessments including the processes and procedures for internal and external quality assurance so that </w:t>
      </w:r>
      <w:r w:rsidR="00DA0947">
        <w:t>the University</w:t>
      </w:r>
      <w:r w:rsidRPr="00304099">
        <w:t xml:space="preserve"> can procure or provide EPA services to clients that </w:t>
      </w:r>
      <w:r w:rsidR="00834D0C">
        <w:t>are</w:t>
      </w:r>
      <w:r w:rsidRPr="00304099">
        <w:t xml:space="preserve"> of the high standard that </w:t>
      </w:r>
      <w:r w:rsidR="00DA0947">
        <w:t>employer</w:t>
      </w:r>
      <w:r w:rsidRPr="00304099">
        <w:t xml:space="preserve"> partners expect. There are three types of EPA related services to manage that the University has defined:</w:t>
      </w:r>
    </w:p>
    <w:p w:rsidR="00304099" w:rsidP="000E4D9E" w:rsidRDefault="00304099" w14:paraId="37302BFF" w14:textId="2E72C59B">
      <w:pPr>
        <w:pStyle w:val="Heading2"/>
      </w:pPr>
      <w:bookmarkStart w:name="_Toc138145262" w:id="3"/>
      <w:r>
        <w:t>Procuring EPA provision from a third party</w:t>
      </w:r>
      <w:bookmarkEnd w:id="3"/>
    </w:p>
    <w:p w:rsidR="00304099" w:rsidP="00304099" w:rsidRDefault="00304099" w14:paraId="4E14A762" w14:textId="613846F8">
      <w:pPr>
        <w:pStyle w:val="numberedmainbody"/>
        <w:numPr>
          <w:ilvl w:val="0"/>
          <w:numId w:val="0"/>
        </w:numPr>
        <w:ind w:left="680"/>
      </w:pPr>
      <w:r>
        <w:t xml:space="preserve">This policy sets out how we ensure that employer requirements for EPA provision are captured and understood, how </w:t>
      </w:r>
      <w:r w:rsidR="00DA0947">
        <w:t>the University</w:t>
      </w:r>
      <w:r>
        <w:t xml:space="preserve"> undertake due diligence and select appropriate services and how relationship</w:t>
      </w:r>
      <w:r w:rsidR="00DA0947">
        <w:t xml:space="preserve">s are managed </w:t>
      </w:r>
      <w:r>
        <w:t>with contracted EPA Providers.</w:t>
      </w:r>
    </w:p>
    <w:p w:rsidR="00304099" w:rsidP="000E4D9E" w:rsidRDefault="00304099" w14:paraId="09663AF7" w14:textId="7645F5F7">
      <w:pPr>
        <w:pStyle w:val="Heading2"/>
      </w:pPr>
      <w:bookmarkStart w:name="_Toc138145263" w:id="4"/>
      <w:r>
        <w:t>Delivering EPA services to other training providers</w:t>
      </w:r>
      <w:bookmarkEnd w:id="4"/>
    </w:p>
    <w:p w:rsidR="00304099" w:rsidP="00304099" w:rsidRDefault="00304099" w14:paraId="31F0B979" w14:textId="65FC7A48">
      <w:pPr>
        <w:pStyle w:val="numberedmainbody"/>
        <w:numPr>
          <w:ilvl w:val="0"/>
          <w:numId w:val="0"/>
        </w:numPr>
        <w:ind w:left="680"/>
      </w:pPr>
      <w:r>
        <w:t xml:space="preserve">Where the University intends to enter the EPA market to deliver EPA services to other training providers, it </w:t>
      </w:r>
      <w:r w:rsidRPr="008C180C" w:rsidR="008C180C">
        <w:rPr>
          <w:b/>
          <w:bCs w:val="0"/>
        </w:rPr>
        <w:t>must</w:t>
      </w:r>
      <w:r w:rsidR="008C180C">
        <w:t xml:space="preserve"> </w:t>
      </w:r>
      <w:r>
        <w:t xml:space="preserve">establish a clear commercial offering and provide appropriate service throughout the contracting period. The University </w:t>
      </w:r>
      <w:r w:rsidRPr="008C180C">
        <w:rPr>
          <w:b/>
          <w:bCs w:val="0"/>
        </w:rPr>
        <w:t>must</w:t>
      </w:r>
      <w:r>
        <w:t xml:space="preserve"> apply successfully to the </w:t>
      </w:r>
      <w:r w:rsidR="00834D0C">
        <w:t xml:space="preserve">Apprenticeship Provider and Assessment Register (APAR) </w:t>
      </w:r>
      <w:r>
        <w:t xml:space="preserve">for each integrated/fully integrated apprenticeship standard offered. </w:t>
      </w:r>
      <w:r w:rsidR="00BC6A5B">
        <w:t xml:space="preserve">The University </w:t>
      </w:r>
      <w:r w:rsidRPr="00BC6A5B">
        <w:rPr>
          <w:b/>
        </w:rPr>
        <w:t>cannot</w:t>
      </w:r>
      <w:r>
        <w:t xml:space="preserve"> deliver EPA services to University of Hull (UoH) apprentices for ‘non-integrated’ apprenticeships.</w:t>
      </w:r>
    </w:p>
    <w:p w:rsidR="00304099" w:rsidP="000E4D9E" w:rsidRDefault="00304099" w14:paraId="7B082315" w14:textId="35207CDA">
      <w:pPr>
        <w:pStyle w:val="Heading2"/>
      </w:pPr>
      <w:bookmarkStart w:name="_Toc138145264" w:id="5"/>
      <w:r>
        <w:t>Delivering Integrated/fully- integrated EPA Services</w:t>
      </w:r>
      <w:bookmarkEnd w:id="5"/>
    </w:p>
    <w:p w:rsidRPr="00D74261" w:rsidR="00FA4EAC" w:rsidP="00304099" w:rsidRDefault="00304099" w14:paraId="1EC2C1B0" w14:textId="5DB4344A">
      <w:pPr>
        <w:pStyle w:val="numberedmainbody"/>
        <w:numPr>
          <w:ilvl w:val="0"/>
          <w:numId w:val="0"/>
        </w:numPr>
        <w:ind w:left="680"/>
      </w:pPr>
      <w:r>
        <w:t xml:space="preserve">Where an apprenticeship programme is identified as ‘integrated or fully- integrated’, the UoH can act as both training provider and end point assessment organisation providing that </w:t>
      </w:r>
      <w:r w:rsidR="0047772E">
        <w:t xml:space="preserve">the University </w:t>
      </w:r>
      <w:r>
        <w:t>meet</w:t>
      </w:r>
      <w:r w:rsidR="0047772E">
        <w:t>s</w:t>
      </w:r>
      <w:r>
        <w:t xml:space="preserve"> the conditions of and successfully appl</w:t>
      </w:r>
      <w:r w:rsidR="00834D0C">
        <w:t>ies</w:t>
      </w:r>
      <w:r>
        <w:t xml:space="preserve"> to the</w:t>
      </w:r>
      <w:r w:rsidR="00834D0C">
        <w:t xml:space="preserve"> Apprenticeship Provider and Assessment Register (APAR). </w:t>
      </w:r>
    </w:p>
    <w:p w:rsidR="009666BD" w:rsidP="00304099" w:rsidRDefault="00304099" w14:paraId="25D5A6C7" w14:textId="082A11E4">
      <w:pPr>
        <w:pStyle w:val="Heading1"/>
      </w:pPr>
      <w:bookmarkStart w:name="_Toc138145265" w:id="6"/>
      <w:r>
        <w:t>Scope</w:t>
      </w:r>
      <w:bookmarkEnd w:id="6"/>
    </w:p>
    <w:p w:rsidR="00304099" w:rsidP="00616E64" w:rsidRDefault="00304099" w14:paraId="2D826751" w14:textId="42FA8722">
      <w:pPr>
        <w:pStyle w:val="numberedmainbody"/>
      </w:pPr>
      <w:r w:rsidRPr="00616E64">
        <w:t>This</w:t>
      </w:r>
      <w:r w:rsidRPr="00304099">
        <w:t xml:space="preserve"> policy applies to all higher and degree apprenticeship </w:t>
      </w:r>
      <w:r w:rsidR="0047772E">
        <w:t xml:space="preserve">standards offered by the University. </w:t>
      </w:r>
      <w:r w:rsidRPr="00304099">
        <w:t xml:space="preserve">The policy will not affect the independence of the University’s decisions to make awards relating to underpinning qualifications, except where the design of the programme and the EPA are interlinked, </w:t>
      </w:r>
      <w:r w:rsidR="004C6C13">
        <w:t>for example,</w:t>
      </w:r>
      <w:r w:rsidRPr="00304099">
        <w:t xml:space="preserve"> integrated apprenticeships, and are therefore reliant on each other. This policy also outlines the roles and responsibilities in relation to EPA and quality assurance.</w:t>
      </w:r>
    </w:p>
    <w:p w:rsidRPr="00304099" w:rsidR="009666BD" w:rsidP="009666BD" w:rsidRDefault="00304099" w14:paraId="0BA87863" w14:textId="0B290701">
      <w:pPr>
        <w:pStyle w:val="numberedmainbody"/>
        <w:rPr>
          <w:rStyle w:val="SubtleReference"/>
          <w:rFonts w:ascii="Calibri" w:hAnsi="Calibri"/>
          <w:u w:val="none"/>
        </w:rPr>
      </w:pPr>
      <w:r w:rsidRPr="00304099">
        <w:t>The policy details the need for a</w:t>
      </w:r>
      <w:r w:rsidR="0047772E">
        <w:t xml:space="preserve"> clear</w:t>
      </w:r>
      <w:r w:rsidRPr="00304099">
        <w:t xml:space="preserve"> </w:t>
      </w:r>
      <w:r w:rsidRPr="0047772E">
        <w:rPr>
          <w:bCs w:val="0"/>
        </w:rPr>
        <w:t xml:space="preserve">EPA </w:t>
      </w:r>
      <w:r w:rsidR="00BC6AA6">
        <w:rPr>
          <w:bCs w:val="0"/>
        </w:rPr>
        <w:t>d</w:t>
      </w:r>
      <w:r w:rsidRPr="0047772E">
        <w:rPr>
          <w:bCs w:val="0"/>
        </w:rPr>
        <w:t xml:space="preserve">elivery </w:t>
      </w:r>
      <w:r w:rsidR="00BC6AA6">
        <w:rPr>
          <w:bCs w:val="0"/>
        </w:rPr>
        <w:t>p</w:t>
      </w:r>
      <w:r w:rsidRPr="0047772E">
        <w:rPr>
          <w:bCs w:val="0"/>
        </w:rPr>
        <w:t>lan</w:t>
      </w:r>
      <w:r w:rsidRPr="00304099">
        <w:t xml:space="preserve"> for each EPA </w:t>
      </w:r>
      <w:r w:rsidR="0047772E">
        <w:t>s</w:t>
      </w:r>
      <w:r w:rsidRPr="00304099">
        <w:t xml:space="preserve">ervice </w:t>
      </w:r>
      <w:r w:rsidR="0047772E">
        <w:t xml:space="preserve">the University </w:t>
      </w:r>
      <w:r w:rsidRPr="00304099">
        <w:t>offer</w:t>
      </w:r>
      <w:r w:rsidR="0047772E">
        <w:t>s</w:t>
      </w:r>
      <w:r w:rsidRPr="00304099">
        <w:t>, considers the process for appeals to EPA decisions</w:t>
      </w:r>
      <w:r w:rsidR="00BC6AA6">
        <w:t xml:space="preserve"> (where EPA is provided by the University)</w:t>
      </w:r>
      <w:r w:rsidRPr="00304099">
        <w:t xml:space="preserve"> and considers the requirements of both Internal (IQA) and External Quality Assurance (EQA) as outlined by the Institute for Apprenticeships and Technical Education</w:t>
      </w:r>
      <w:r w:rsidR="00DA0947">
        <w:t xml:space="preserve"> Framework</w:t>
      </w:r>
      <w:r w:rsidRPr="00304099">
        <w:t xml:space="preserve"> (IFATE, 2020).</w:t>
      </w:r>
    </w:p>
    <w:p w:rsidR="00617924" w:rsidP="00304099" w:rsidRDefault="00304099" w14:paraId="76B7F908" w14:textId="5D014748">
      <w:pPr>
        <w:pStyle w:val="Heading1"/>
      </w:pPr>
      <w:bookmarkStart w:name="_Toc138145266" w:id="7"/>
      <w:r>
        <w:t>Policy Details</w:t>
      </w:r>
      <w:bookmarkEnd w:id="7"/>
    </w:p>
    <w:p w:rsidR="00304099" w:rsidP="000E4D9E" w:rsidRDefault="00304099" w14:paraId="657B1D67" w14:textId="2EA90CD7">
      <w:pPr>
        <w:pStyle w:val="Heading2"/>
      </w:pPr>
      <w:bookmarkStart w:name="_Toc138145267" w:id="8"/>
      <w:r w:rsidRPr="00304099">
        <w:t>Part 1 – Procuring an End Point Assessment Organisation</w:t>
      </w:r>
      <w:bookmarkEnd w:id="8"/>
    </w:p>
    <w:p w:rsidR="00304099" w:rsidP="00304099" w:rsidRDefault="00304099" w14:paraId="08C26204" w14:textId="7371E863">
      <w:pPr>
        <w:pStyle w:val="numberedmainbody"/>
      </w:pPr>
      <w:r w:rsidRPr="00304099">
        <w:t>For some apprenticeships delivered by UoH (</w:t>
      </w:r>
      <w:r w:rsidRPr="00304099" w:rsidR="000E4D9E">
        <w:t>i.e.,</w:t>
      </w:r>
      <w:r w:rsidRPr="00304099">
        <w:t xml:space="preserve"> </w:t>
      </w:r>
      <w:r w:rsidRPr="00304099" w:rsidR="0061377D">
        <w:t>non-integrated</w:t>
      </w:r>
      <w:r w:rsidRPr="00304099">
        <w:t xml:space="preserve"> apprenticeships), the university cannot conduct the EPA and it </w:t>
      </w:r>
      <w:r w:rsidRPr="008C180C">
        <w:rPr>
          <w:b/>
          <w:bCs w:val="0"/>
        </w:rPr>
        <w:t xml:space="preserve">must </w:t>
      </w:r>
      <w:r w:rsidRPr="00304099">
        <w:t>be delivered by an independent third</w:t>
      </w:r>
      <w:r w:rsidR="004C6C13">
        <w:t>-</w:t>
      </w:r>
      <w:r w:rsidRPr="00304099">
        <w:t xml:space="preserve">party End Point Assessment Organisation (EPAO). </w:t>
      </w:r>
      <w:r w:rsidR="00BC6AA6">
        <w:t xml:space="preserve">This policy provides a framework for procuring EPAO's in situations where the University of Hull is the apprenticeship provider and the EPAO, assuring apprentices have met the Knowledge Skills and Behaviours (KSB'S) required to meet the relevant standard. </w:t>
      </w:r>
      <w:r w:rsidRPr="00304099">
        <w:t xml:space="preserve">UoH will ensure each </w:t>
      </w:r>
      <w:r w:rsidR="00BC6AA6">
        <w:t xml:space="preserve">Independent </w:t>
      </w:r>
      <w:r w:rsidRPr="00304099">
        <w:t>End Point Assessor</w:t>
      </w:r>
      <w:r w:rsidR="00BC6AA6">
        <w:t xml:space="preserve"> (IEPA)</w:t>
      </w:r>
      <w:r w:rsidRPr="00304099">
        <w:t xml:space="preserve"> appointed has the capability and capacity to deliver the EPA.</w:t>
      </w:r>
    </w:p>
    <w:p w:rsidR="00304099" w:rsidP="00304099" w:rsidRDefault="00304099" w14:paraId="0CE3E3BE" w14:textId="33C83678">
      <w:pPr>
        <w:pStyle w:val="numberedmainbody"/>
      </w:pPr>
      <w:r w:rsidRPr="00304099">
        <w:t>The University will apply a focused process proportionate to the role of the EPAO and tailored to the Education and Skills Funding Agency (ESFA) rule in force applying to End Point Assessment of Apprenticeships ensuring:</w:t>
      </w:r>
    </w:p>
    <w:p w:rsidR="00304099" w:rsidP="0061377D" w:rsidRDefault="00304099" w14:paraId="6DAF789E" w14:textId="6546EC53">
      <w:pPr>
        <w:pStyle w:val="numberedmainbody"/>
        <w:numPr>
          <w:ilvl w:val="1"/>
          <w:numId w:val="2"/>
        </w:numPr>
        <w:spacing w:before="0" w:after="0"/>
      </w:pPr>
      <w:r>
        <w:t>that selection of the EPAO and associated procurement takes place prior to the start of each cohort of apprentices</w:t>
      </w:r>
      <w:r w:rsidR="00834D0C">
        <w:t>,</w:t>
      </w:r>
      <w:r>
        <w:t xml:space="preserve"> wherever possible.</w:t>
      </w:r>
    </w:p>
    <w:p w:rsidR="00304099" w:rsidP="0061377D" w:rsidRDefault="00304099" w14:paraId="3C4FEECE" w14:textId="77777777">
      <w:pPr>
        <w:pStyle w:val="numberedmainbody"/>
        <w:numPr>
          <w:ilvl w:val="1"/>
          <w:numId w:val="2"/>
        </w:numPr>
        <w:spacing w:before="0" w:after="0"/>
      </w:pPr>
      <w:r>
        <w:t>there is an overall rationale (for EPA this will normally be the selection of the EPAO by the employer in accordance with ESFA rules).</w:t>
      </w:r>
    </w:p>
    <w:p w:rsidR="00304099" w:rsidP="0061377D" w:rsidRDefault="00304099" w14:paraId="78A54933" w14:textId="77777777">
      <w:pPr>
        <w:pStyle w:val="numberedmainbody"/>
        <w:numPr>
          <w:ilvl w:val="1"/>
          <w:numId w:val="2"/>
        </w:numPr>
        <w:spacing w:before="0" w:after="0"/>
      </w:pPr>
      <w:r>
        <w:t>the organisation is on the Register of End Point Assessment Organisations for the Apprenticeship Standard specified.</w:t>
      </w:r>
    </w:p>
    <w:p w:rsidR="00304099" w:rsidP="0061377D" w:rsidRDefault="00304099" w14:paraId="10EE8C80" w14:textId="36219B16">
      <w:pPr>
        <w:pStyle w:val="numberedmainbody"/>
        <w:numPr>
          <w:ilvl w:val="1"/>
          <w:numId w:val="2"/>
        </w:numPr>
        <w:spacing w:before="0" w:after="0"/>
      </w:pPr>
      <w:r>
        <w:t xml:space="preserve">appropriate legal and financial due diligence checks are satisfied (including that the organisation is a legal person, it is not subject to legal proceedings to dissolve or wind up the company, it is up to date with submission of its statutory </w:t>
      </w:r>
      <w:r w:rsidR="0061377D">
        <w:t>accounts,</w:t>
      </w:r>
      <w:r>
        <w:t xml:space="preserve"> and these have been subject to external audit by an independent and qualified auditor and </w:t>
      </w:r>
      <w:r w:rsidR="00BC6AA6">
        <w:t>has a process</w:t>
      </w:r>
      <w:r>
        <w:t xml:space="preserve"> to identify any conflicts of interest and ensure independence</w:t>
      </w:r>
      <w:r w:rsidR="00834D0C">
        <w:t>)</w:t>
      </w:r>
      <w:r>
        <w:t>.</w:t>
      </w:r>
    </w:p>
    <w:p w:rsidR="00304099" w:rsidP="0061377D" w:rsidRDefault="00304099" w14:paraId="265C834D" w14:textId="77777777">
      <w:pPr>
        <w:pStyle w:val="numberedmainbody"/>
        <w:numPr>
          <w:ilvl w:val="1"/>
          <w:numId w:val="2"/>
        </w:numPr>
        <w:spacing w:before="0" w:after="0"/>
      </w:pPr>
      <w:r>
        <w:t>the Apprenticeship Funding and Compliance Service is satisfied as to the EPAO's capacity and track record in providing high quality provision including that it is able to quality assure and improve relevant provision.</w:t>
      </w:r>
    </w:p>
    <w:p w:rsidR="00304099" w:rsidP="0061377D" w:rsidRDefault="00304099" w14:paraId="6391C5A6" w14:textId="77777777">
      <w:pPr>
        <w:pStyle w:val="numberedmainbody"/>
        <w:numPr>
          <w:ilvl w:val="1"/>
          <w:numId w:val="2"/>
        </w:numPr>
        <w:spacing w:before="0" w:after="0"/>
      </w:pPr>
      <w:r>
        <w:t>the University has conducted clear and timely communications with the EPAO to ensure both parties are familiar with each-others policies and processes and expertise so that expectations and actions are clearly set out and where necessary documented in the EPA contract for services.</w:t>
      </w:r>
    </w:p>
    <w:p w:rsidR="000E4D9E" w:rsidP="0061377D" w:rsidRDefault="00304099" w14:paraId="4DDB4F29" w14:textId="165E83CF">
      <w:pPr>
        <w:pStyle w:val="numberedmainbody"/>
        <w:numPr>
          <w:ilvl w:val="1"/>
          <w:numId w:val="2"/>
        </w:numPr>
        <w:spacing w:before="0"/>
      </w:pPr>
      <w:r>
        <w:t>the University will be able to conduct effective monitoring and performance review procedures to oversee the contract as determined by the Apprenticeships Funding and Compliance Service. This will include monitoring triggers and processes to intervene and terminate contracts as necessary, including continuity arrangements to transfer or support current apprentices.</w:t>
      </w:r>
    </w:p>
    <w:p w:rsidR="000E4D9E" w:rsidP="000E4D9E" w:rsidRDefault="000E4D9E" w14:paraId="72A101CF" w14:textId="6DBA10CC">
      <w:pPr>
        <w:pStyle w:val="Heading2"/>
      </w:pPr>
      <w:bookmarkStart w:name="_Toc138145268" w:id="9"/>
      <w:r w:rsidRPr="000E4D9E">
        <w:t>Part 2 – Establishing a commercial EPA offering to other training providers to deliver EPA Services</w:t>
      </w:r>
      <w:bookmarkEnd w:id="9"/>
    </w:p>
    <w:p w:rsidR="000E4D9E" w:rsidP="000E4D9E" w:rsidRDefault="000E4D9E" w14:paraId="3C953E7F" w14:textId="30E486B6">
      <w:pPr>
        <w:pStyle w:val="numberedmainbody"/>
      </w:pPr>
      <w:r w:rsidRPr="000E4D9E">
        <w:t xml:space="preserve">In order to deliver EPA services to other organisations, the University </w:t>
      </w:r>
      <w:r w:rsidRPr="008C180C">
        <w:rPr>
          <w:b/>
          <w:bCs w:val="0"/>
        </w:rPr>
        <w:t>must</w:t>
      </w:r>
      <w:r w:rsidRPr="000E4D9E">
        <w:t xml:space="preserve"> ensure that there is a sufficient market of training providers/employers that would be interested in procuring </w:t>
      </w:r>
      <w:r w:rsidR="00500C78">
        <w:t xml:space="preserve">the </w:t>
      </w:r>
      <w:r w:rsidR="00A76B30">
        <w:t xml:space="preserve">University’s </w:t>
      </w:r>
      <w:r w:rsidRPr="000E4D9E" w:rsidR="00A76B30">
        <w:t>services</w:t>
      </w:r>
      <w:r w:rsidRPr="000E4D9E">
        <w:t xml:space="preserve">. A detailed </w:t>
      </w:r>
      <w:r w:rsidRPr="000E4D9E">
        <w:rPr>
          <w:b/>
          <w:bCs w:val="0"/>
        </w:rPr>
        <w:t>Business Case</w:t>
      </w:r>
      <w:r w:rsidRPr="000E4D9E">
        <w:t xml:space="preserve"> (the format of which to be determined by the proposer) will be required detailing the benefits and risks of market entry, how the services will be marketed and how a service will be provided that includes the production of materials, briefing potential customers on requirements and how these relationships will be contracted. Detail relating to the quality assurance of provision and how appeals and certification will be managed will be required</w:t>
      </w:r>
      <w:r w:rsidR="00760B17">
        <w:t xml:space="preserve"> in accordance with the application to the </w:t>
      </w:r>
      <w:r w:rsidR="00834D0C">
        <w:t xml:space="preserve">Apprenticeship Provider and Assessment </w:t>
      </w:r>
      <w:r w:rsidR="00760B17">
        <w:t>Register</w:t>
      </w:r>
      <w:r w:rsidR="00834D0C">
        <w:t>.</w:t>
      </w:r>
    </w:p>
    <w:p w:rsidR="000E4D9E" w:rsidP="000E4D9E" w:rsidRDefault="000E4D9E" w14:paraId="180D1D9D" w14:textId="69D35DB2">
      <w:pPr>
        <w:pStyle w:val="numberedmainbody"/>
      </w:pPr>
      <w:r w:rsidRPr="000E4D9E">
        <w:t xml:space="preserve">Once the University is assured of the market potential and of the capacity and capability to deliver EPA services an </w:t>
      </w:r>
      <w:r w:rsidRPr="000E4D9E">
        <w:rPr>
          <w:b/>
          <w:bCs w:val="0"/>
        </w:rPr>
        <w:t>EPA Proposal Form</w:t>
      </w:r>
      <w:r w:rsidRPr="000E4D9E">
        <w:t xml:space="preserve"> (Annex A) is required in order to facilitate an application to the </w:t>
      </w:r>
      <w:r w:rsidR="00834D0C">
        <w:t xml:space="preserve">Apprenticeship Provider and Assessment Register </w:t>
      </w:r>
      <w:r w:rsidRPr="000E4D9E">
        <w:t xml:space="preserve">and to comply with the External Quality Assurance requirements as set out </w:t>
      </w:r>
      <w:r w:rsidR="00500C78">
        <w:t xml:space="preserve">in the External Quality Assurance framework </w:t>
      </w:r>
      <w:r w:rsidRPr="000E4D9E">
        <w:t>(IFATE, 2020).</w:t>
      </w:r>
    </w:p>
    <w:p w:rsidR="000E4D9E" w:rsidP="000E4D9E" w:rsidRDefault="000E4D9E" w14:paraId="35CC1BF7" w14:textId="1645CFFC">
      <w:pPr>
        <w:pStyle w:val="numberedmainbody"/>
      </w:pPr>
      <w:r>
        <w:t xml:space="preserve">The information from the EPA Proposal Form </w:t>
      </w:r>
      <w:r w:rsidRPr="008C180C">
        <w:rPr>
          <w:b/>
          <w:bCs w:val="0"/>
        </w:rPr>
        <w:t>should</w:t>
      </w:r>
      <w:r>
        <w:t xml:space="preserve"> form the basis of an </w:t>
      </w:r>
      <w:r w:rsidRPr="00BC6AA6">
        <w:rPr>
          <w:bCs w:val="0"/>
        </w:rPr>
        <w:t>EPA Delivery Plan</w:t>
      </w:r>
      <w:r>
        <w:t xml:space="preserve"> that will be a live document, and which relates to how the services will meet the requirements of the ‘Assessment Plan’ aligned to the relevant apprenticeship standard published by IFATE.</w:t>
      </w:r>
    </w:p>
    <w:p w:rsidR="000E4D9E" w:rsidP="000E4D9E" w:rsidRDefault="000E4D9E" w14:paraId="3002E29C" w14:textId="39C5B8AC">
      <w:pPr>
        <w:pStyle w:val="numberedmainbody"/>
      </w:pPr>
      <w:r>
        <w:t xml:space="preserve">The University </w:t>
      </w:r>
      <w:r w:rsidRPr="008C180C">
        <w:rPr>
          <w:b/>
          <w:bCs w:val="0"/>
        </w:rPr>
        <w:t>must</w:t>
      </w:r>
      <w:r>
        <w:t xml:space="preserve"> apply separately to the </w:t>
      </w:r>
      <w:r w:rsidR="0076467F">
        <w:t>Apprenticeship Provider and Assessment Register</w:t>
      </w:r>
      <w:r>
        <w:t xml:space="preserve"> to be eligible to deliver the EPA for each Apprenticeship Standard that it wishes to offer.</w:t>
      </w:r>
      <w:r w:rsidR="00895F48">
        <w:t xml:space="preserve"> From the 1</w:t>
      </w:r>
      <w:r w:rsidRPr="00895F48" w:rsidR="00895F48">
        <w:rPr>
          <w:vertAlign w:val="superscript"/>
        </w:rPr>
        <w:t>st</w:t>
      </w:r>
      <w:r w:rsidR="00895F48">
        <w:t xml:space="preserve"> August 2023 </w:t>
      </w:r>
      <w:r w:rsidR="004578EC">
        <w:t xml:space="preserve">the Register of Apprenticeship Training Providers (RoATP) will be renamed the Apprenticeship Providers and Assessment Register (APAR) </w:t>
      </w:r>
    </w:p>
    <w:p w:rsidR="000E4D9E" w:rsidP="000E4D9E" w:rsidRDefault="000E4D9E" w14:paraId="728FAFC3" w14:textId="1C054782">
      <w:pPr>
        <w:pStyle w:val="Heading2"/>
      </w:pPr>
      <w:bookmarkStart w:name="_Toc138145269" w:id="10"/>
      <w:r w:rsidRPr="000E4D9E">
        <w:t>Part 3 – Becoming an EPAO for an Integrated/fully integrated apprenticeship</w:t>
      </w:r>
      <w:bookmarkEnd w:id="10"/>
    </w:p>
    <w:p w:rsidR="000E4D9E" w:rsidP="000E4D9E" w:rsidRDefault="000E4D9E" w14:paraId="1FD10B4D" w14:textId="5CF45155">
      <w:pPr>
        <w:pStyle w:val="numberedmainbody"/>
      </w:pPr>
      <w:r w:rsidRPr="000E4D9E">
        <w:t xml:space="preserve">In order for the University to deliver End Point Assessments for its own Integrated/fully- integrated Degree Apprenticeships, it </w:t>
      </w:r>
      <w:r w:rsidRPr="008C180C">
        <w:rPr>
          <w:b/>
          <w:bCs w:val="0"/>
        </w:rPr>
        <w:t>must</w:t>
      </w:r>
      <w:r w:rsidRPr="000E4D9E">
        <w:t xml:space="preserve"> register to join the </w:t>
      </w:r>
      <w:hyperlink w:history="1" r:id="rId18">
        <w:r w:rsidRPr="000E4D9E">
          <w:rPr>
            <w:rStyle w:val="Hyperlink"/>
          </w:rPr>
          <w:t>Register of End Point Assessment Organisations</w:t>
        </w:r>
      </w:hyperlink>
      <w:r w:rsidRPr="000E4D9E">
        <w:t xml:space="preserve"> for each Apprenticeship that it wishes to offer </w:t>
      </w:r>
      <w:r w:rsidRPr="00082403">
        <w:rPr>
          <w:b/>
        </w:rPr>
        <w:t xml:space="preserve">within 12 months </w:t>
      </w:r>
      <w:r w:rsidRPr="00082403" w:rsidR="00760B17">
        <w:rPr>
          <w:b/>
        </w:rPr>
        <w:t xml:space="preserve">prior to </w:t>
      </w:r>
      <w:r w:rsidRPr="00082403">
        <w:rPr>
          <w:b/>
        </w:rPr>
        <w:t>delivering the EPA.</w:t>
      </w:r>
    </w:p>
    <w:p w:rsidR="000E4D9E" w:rsidP="000E4D9E" w:rsidRDefault="000E4D9E" w14:paraId="00404A08" w14:textId="7D2C0128">
      <w:pPr>
        <w:pStyle w:val="numberedmainbody"/>
      </w:pPr>
      <w:r w:rsidRPr="000E4D9E">
        <w:t xml:space="preserve">Organisations that wish to deliver any form of EPA </w:t>
      </w:r>
      <w:r w:rsidRPr="008C180C">
        <w:rPr>
          <w:b/>
          <w:bCs w:val="0"/>
        </w:rPr>
        <w:t>must</w:t>
      </w:r>
      <w:r w:rsidRPr="000E4D9E">
        <w:t xml:space="preserve"> be able to demonstrate that they have suitable expertise and are able to deliver EPA services and comply with the external quality assurance</w:t>
      </w:r>
      <w:r w:rsidR="00760B17">
        <w:t xml:space="preserve"> (EQA)</w:t>
      </w:r>
      <w:r w:rsidRPr="000E4D9E">
        <w:t xml:space="preserve"> requirements as set out in the External Quality Assurance Framework (IFATE, 2020).</w:t>
      </w:r>
    </w:p>
    <w:p w:rsidR="00082403" w:rsidP="00082403" w:rsidRDefault="000E4D9E" w14:paraId="53D1A802" w14:textId="7A0787AA">
      <w:pPr>
        <w:pStyle w:val="numberedmainbody"/>
      </w:pPr>
      <w:r w:rsidRPr="000E4D9E">
        <w:t xml:space="preserve">In particular, all applicants to the </w:t>
      </w:r>
      <w:r w:rsidR="0076467F">
        <w:t>Apprenticeship Provider and Assessment Register</w:t>
      </w:r>
      <w:r w:rsidRPr="000E4D9E">
        <w:t xml:space="preserve"> </w:t>
      </w:r>
      <w:r w:rsidRPr="008C180C">
        <w:rPr>
          <w:b/>
        </w:rPr>
        <w:t>must</w:t>
      </w:r>
      <w:r w:rsidRPr="000E4D9E">
        <w:t xml:space="preserve"> understand the </w:t>
      </w:r>
      <w:hyperlink w:history="1" r:id="rId19">
        <w:r w:rsidRPr="000E4D9E">
          <w:rPr>
            <w:rStyle w:val="Hyperlink"/>
          </w:rPr>
          <w:t>conditions</w:t>
        </w:r>
      </w:hyperlink>
      <w:r w:rsidRPr="000E4D9E">
        <w:t xml:space="preserve"> for applying which </w:t>
      </w:r>
      <w:r w:rsidRPr="008C180C">
        <w:rPr>
          <w:b/>
        </w:rPr>
        <w:t>must</w:t>
      </w:r>
      <w:r w:rsidRPr="000E4D9E">
        <w:t xml:space="preserve"> be met. The University </w:t>
      </w:r>
      <w:r w:rsidRPr="008C180C">
        <w:rPr>
          <w:b/>
        </w:rPr>
        <w:t>must</w:t>
      </w:r>
      <w:r w:rsidRPr="000E4D9E">
        <w:t xml:space="preserve"> assess its capability and capacity in delivering EPA provision by demonstrating its expertise and its plan </w:t>
      </w:r>
      <w:r w:rsidR="00082403">
        <w:t>in accordance with the Apprenticeship Standard.</w:t>
      </w:r>
      <w:r w:rsidRPr="00082403" w:rsidR="00082403">
        <w:t xml:space="preserve"> </w:t>
      </w:r>
      <w:r w:rsidRPr="000E4D9E" w:rsidR="00082403">
        <w:t xml:space="preserve">The </w:t>
      </w:r>
      <w:r w:rsidRPr="00760B17" w:rsidR="00082403">
        <w:rPr>
          <w:b/>
        </w:rPr>
        <w:t>EPA Proposal Form</w:t>
      </w:r>
      <w:r w:rsidRPr="000E4D9E" w:rsidR="00082403">
        <w:t xml:space="preserve"> </w:t>
      </w:r>
      <w:r w:rsidRPr="00760B17" w:rsidR="00082403">
        <w:rPr>
          <w:b/>
        </w:rPr>
        <w:t>(Annex A)</w:t>
      </w:r>
      <w:r w:rsidRPr="000E4D9E" w:rsidR="00082403">
        <w:t xml:space="preserve"> provides the basis for an assessment of the capability and capacity relating to each apprenticeship standard and </w:t>
      </w:r>
      <w:r w:rsidRPr="008C180C" w:rsidR="00082403">
        <w:rPr>
          <w:b/>
        </w:rPr>
        <w:t>must</w:t>
      </w:r>
      <w:r w:rsidRPr="000E4D9E" w:rsidR="00082403">
        <w:t xml:space="preserve"> be completed to support each application</w:t>
      </w:r>
      <w:r w:rsidR="00082403">
        <w:t xml:space="preserve"> and submitted to the Apprenticeship Funding and Compliance Service</w:t>
      </w:r>
      <w:r w:rsidRPr="000E4D9E" w:rsidR="00082403">
        <w:t xml:space="preserve">. This assessment </w:t>
      </w:r>
      <w:r w:rsidRPr="008C180C" w:rsidR="00082403">
        <w:rPr>
          <w:b/>
        </w:rPr>
        <w:t>must</w:t>
      </w:r>
      <w:r w:rsidRPr="000E4D9E" w:rsidR="00082403">
        <w:t xml:space="preserve"> be robust in order to comply with external quality assurance requirements for EPA as set out in the External Quality Assurance Framework (IFATE, 2020).</w:t>
      </w:r>
    </w:p>
    <w:p w:rsidR="000E4D9E" w:rsidP="00082403" w:rsidRDefault="000E4D9E" w14:paraId="60C90C4A" w14:textId="662DBBB1">
      <w:pPr>
        <w:pStyle w:val="numberedmainbody"/>
        <w:numPr>
          <w:ilvl w:val="0"/>
          <w:numId w:val="0"/>
        </w:numPr>
        <w:ind w:left="680"/>
      </w:pPr>
    </w:p>
    <w:p w:rsidR="000E4D9E" w:rsidP="000E4D9E" w:rsidRDefault="000E4D9E" w14:paraId="588E8CD2" w14:textId="27FD8559">
      <w:pPr>
        <w:pStyle w:val="Heading1"/>
      </w:pPr>
      <w:bookmarkStart w:name="_Toc138145270" w:id="11"/>
      <w:r w:rsidRPr="000E4D9E">
        <w:t xml:space="preserve">Overarching </w:t>
      </w:r>
      <w:r w:rsidR="002F334D">
        <w:t xml:space="preserve">roles, responsibilities and </w:t>
      </w:r>
      <w:r w:rsidRPr="000E4D9E">
        <w:t>requirements where the University delivers the EPA</w:t>
      </w:r>
      <w:bookmarkEnd w:id="11"/>
    </w:p>
    <w:p w:rsidR="002F334D" w:rsidP="002F334D" w:rsidRDefault="002F334D" w14:paraId="43F17E2D" w14:textId="4D54C6F2">
      <w:r>
        <w:t xml:space="preserve">The University </w:t>
      </w:r>
      <w:r w:rsidRPr="002F334D">
        <w:rPr>
          <w:b/>
        </w:rPr>
        <w:t>must</w:t>
      </w:r>
      <w:r>
        <w:t xml:space="preserve"> appoint to the roles of External Examiner (EE), </w:t>
      </w:r>
      <w:r w:rsidR="00541E11">
        <w:t xml:space="preserve">Independent </w:t>
      </w:r>
      <w:r>
        <w:t>End Point Assessor (</w:t>
      </w:r>
      <w:r w:rsidR="00541E11">
        <w:t>I</w:t>
      </w:r>
      <w:r>
        <w:t xml:space="preserve">EPA) and </w:t>
      </w:r>
      <w:r w:rsidR="00AF56A2">
        <w:t>Ex</w:t>
      </w:r>
      <w:r>
        <w:t>ternal Ass</w:t>
      </w:r>
      <w:r w:rsidR="0076467F">
        <w:t>essor</w:t>
      </w:r>
      <w:r>
        <w:t xml:space="preserve"> (</w:t>
      </w:r>
      <w:r w:rsidR="004F380B">
        <w:t>EA</w:t>
      </w:r>
      <w:r>
        <w:t>)</w:t>
      </w:r>
      <w:r w:rsidR="00A650E9">
        <w:t xml:space="preserve"> for apprenticeships where the University delivers the EPA. </w:t>
      </w:r>
    </w:p>
    <w:p w:rsidRPr="00E837C9" w:rsidR="006525B9" w:rsidP="00616E64" w:rsidRDefault="00E837C9" w14:paraId="6168883B" w14:textId="79B50420">
      <w:pPr>
        <w:pStyle w:val="Heading2"/>
      </w:pPr>
      <w:bookmarkStart w:name="_Toc138145271" w:id="12"/>
      <w:r w:rsidRPr="00E837C9">
        <w:t>Fully-</w:t>
      </w:r>
      <w:r w:rsidRPr="00616E64">
        <w:t>Integrated</w:t>
      </w:r>
      <w:r w:rsidRPr="00E837C9">
        <w:t xml:space="preserve"> Apprenticeship standards</w:t>
      </w:r>
      <w:bookmarkEnd w:id="12"/>
    </w:p>
    <w:p w:rsidR="00AE04B1" w:rsidP="00AE04B1" w:rsidRDefault="00163A4B" w14:paraId="63EC7657" w14:textId="5E41106C">
      <w:pPr>
        <w:pStyle w:val="numberedmainbody"/>
        <w:numPr>
          <w:ilvl w:val="1"/>
          <w:numId w:val="3"/>
        </w:numPr>
      </w:pPr>
      <w:r w:rsidRPr="00163A4B">
        <w:t xml:space="preserve">For the </w:t>
      </w:r>
      <w:r w:rsidRPr="00822F34">
        <w:rPr>
          <w:b/>
        </w:rPr>
        <w:t>fully</w:t>
      </w:r>
      <w:r w:rsidRPr="00822F34" w:rsidR="00E94B36">
        <w:rPr>
          <w:b/>
        </w:rPr>
        <w:t>-</w:t>
      </w:r>
      <w:r w:rsidRPr="00822F34">
        <w:rPr>
          <w:b/>
        </w:rPr>
        <w:t>integrated</w:t>
      </w:r>
      <w:r w:rsidRPr="00163A4B">
        <w:t xml:space="preserve"> apprenticeship </w:t>
      </w:r>
      <w:r w:rsidR="00A650E9">
        <w:t xml:space="preserve">standards, the apprentice is </w:t>
      </w:r>
      <w:r w:rsidRPr="00500C78" w:rsidR="00A650E9">
        <w:rPr>
          <w:b/>
        </w:rPr>
        <w:t>not</w:t>
      </w:r>
      <w:r w:rsidR="00A650E9">
        <w:t xml:space="preserve"> required to carry out any assessment as part of the EPA, and the EPA starts with an examination board and finishes when the EPAO makes the required to declaration to the</w:t>
      </w:r>
      <w:r w:rsidR="00822F34">
        <w:t xml:space="preserve"> Professional Statutory and Regulatory Body (PSRB)</w:t>
      </w:r>
      <w:r w:rsidR="00215F81">
        <w:t>.</w:t>
      </w:r>
      <w:r w:rsidR="00A650E9">
        <w:t xml:space="preserve"> </w:t>
      </w:r>
      <w:r w:rsidR="0076467F">
        <w:t xml:space="preserve">The Designated Quality Body </w:t>
      </w:r>
      <w:r w:rsidRPr="00AE04B1" w:rsidR="00A650E9">
        <w:t xml:space="preserve">specify that a single individual, appointed by the EPAO, </w:t>
      </w:r>
      <w:r w:rsidRPr="00AE04B1" w:rsidR="00A650E9">
        <w:rPr>
          <w:b/>
        </w:rPr>
        <w:t>should</w:t>
      </w:r>
      <w:r w:rsidRPr="00AE04B1" w:rsidR="00A650E9">
        <w:t xml:space="preserve"> undertake the roles of </w:t>
      </w:r>
      <w:r w:rsidRPr="00AE04B1" w:rsidR="002E2C4C">
        <w:t xml:space="preserve">Independent </w:t>
      </w:r>
      <w:r w:rsidRPr="00AE04B1" w:rsidR="00822F34">
        <w:t>E</w:t>
      </w:r>
      <w:r w:rsidRPr="00AE04B1" w:rsidR="00A650E9">
        <w:t xml:space="preserve">nd </w:t>
      </w:r>
      <w:r w:rsidRPr="00AE04B1" w:rsidR="00822F34">
        <w:t>P</w:t>
      </w:r>
      <w:r w:rsidRPr="00AE04B1" w:rsidR="00A650E9">
        <w:t xml:space="preserve">oint </w:t>
      </w:r>
      <w:r w:rsidRPr="00AE04B1" w:rsidR="00822F34">
        <w:t>A</w:t>
      </w:r>
      <w:r w:rsidRPr="00AE04B1" w:rsidR="00A650E9">
        <w:t>ssessor</w:t>
      </w:r>
      <w:r w:rsidR="00082403">
        <w:t xml:space="preserve"> (IEPA)</w:t>
      </w:r>
      <w:r w:rsidRPr="00AE04B1" w:rsidR="00A650E9">
        <w:t xml:space="preserve">, </w:t>
      </w:r>
      <w:r w:rsidRPr="00AE04B1" w:rsidR="00822F34">
        <w:t>E</w:t>
      </w:r>
      <w:r w:rsidRPr="00AE04B1" w:rsidR="00A650E9">
        <w:t xml:space="preserve">xternal </w:t>
      </w:r>
      <w:r w:rsidRPr="00AE04B1" w:rsidR="00822F34">
        <w:t>E</w:t>
      </w:r>
      <w:r w:rsidRPr="00AE04B1" w:rsidR="00A650E9">
        <w:t>xaminer</w:t>
      </w:r>
      <w:r w:rsidR="00082403">
        <w:t xml:space="preserve"> (EE) </w:t>
      </w:r>
      <w:r w:rsidRPr="00AE04B1" w:rsidR="00A650E9">
        <w:t xml:space="preserve">and </w:t>
      </w:r>
      <w:r w:rsidRPr="00AE04B1" w:rsidR="00AF56A2">
        <w:t>Ex</w:t>
      </w:r>
      <w:r w:rsidRPr="00AE04B1" w:rsidR="00A650E9">
        <w:t xml:space="preserve">ternal </w:t>
      </w:r>
      <w:r w:rsidRPr="00AE04B1" w:rsidR="00822F34">
        <w:t>A</w:t>
      </w:r>
      <w:r w:rsidRPr="00AE04B1" w:rsidR="00A650E9">
        <w:t>ss</w:t>
      </w:r>
      <w:r w:rsidR="0076467F">
        <w:t>essor</w:t>
      </w:r>
      <w:r w:rsidRPr="00AE04B1" w:rsidR="00EF6D8F">
        <w:t xml:space="preserve"> (</w:t>
      </w:r>
      <w:r w:rsidRPr="00AE04B1" w:rsidR="004F380B">
        <w:t>EA</w:t>
      </w:r>
      <w:r w:rsidRPr="00AE04B1" w:rsidR="00EF6D8F">
        <w:t>)</w:t>
      </w:r>
      <w:r w:rsidRPr="00AE04B1" w:rsidR="00A650E9">
        <w:t>.</w:t>
      </w:r>
    </w:p>
    <w:p w:rsidR="00AE04B1" w:rsidP="00AE04B1" w:rsidRDefault="00AE04B1" w14:paraId="6507120B" w14:textId="36BC9075">
      <w:pPr>
        <w:pStyle w:val="numberedmainbody"/>
        <w:numPr>
          <w:ilvl w:val="1"/>
          <w:numId w:val="3"/>
        </w:numPr>
      </w:pPr>
      <w:r>
        <w:t xml:space="preserve">The IEPA role for fully integrated apprenticeships </w:t>
      </w:r>
      <w:r w:rsidRPr="00AE04B1">
        <w:rPr>
          <w:b/>
        </w:rPr>
        <w:t>should</w:t>
      </w:r>
      <w:r>
        <w:t xml:space="preserve"> be carried out in accordance with   Annex C of this policy. </w:t>
      </w:r>
    </w:p>
    <w:p w:rsidR="00AE04B1" w:rsidP="00AE04B1" w:rsidRDefault="00AE04B1" w14:paraId="7AA6FF54" w14:textId="3AD775D5">
      <w:pPr>
        <w:pStyle w:val="numberedmainbody"/>
        <w:numPr>
          <w:ilvl w:val="1"/>
          <w:numId w:val="3"/>
        </w:numPr>
      </w:pPr>
      <w:r>
        <w:t>External examining duties for Apprenticeship programmes will be carried out in accordance with the Code of Practice for External Examiners.</w:t>
      </w:r>
    </w:p>
    <w:p w:rsidR="00822F34" w:rsidP="00822F34" w:rsidRDefault="00822F34" w14:paraId="06A94252" w14:textId="23C7D8AF">
      <w:pPr>
        <w:pStyle w:val="numberedmainbody"/>
        <w:numPr>
          <w:ilvl w:val="1"/>
          <w:numId w:val="3"/>
        </w:numPr>
      </w:pPr>
      <w:r>
        <w:t xml:space="preserve">For the purposes of EQA monitoring, </w:t>
      </w:r>
      <w:r w:rsidR="004F380B">
        <w:t>EA</w:t>
      </w:r>
      <w:r w:rsidR="00EF6D8F">
        <w:t xml:space="preserve">’s </w:t>
      </w:r>
      <w:r>
        <w:t xml:space="preserve">are required to </w:t>
      </w:r>
      <w:r w:rsidR="00252DAD">
        <w:t xml:space="preserve">carry out internal quality assurance processes in accordance with Annex B. </w:t>
      </w:r>
    </w:p>
    <w:p w:rsidR="00822F34" w:rsidP="00822F34" w:rsidRDefault="00822F34" w14:paraId="266208BA" w14:textId="0D815BB0">
      <w:pPr>
        <w:ind w:left="-5" w:right="42"/>
      </w:pPr>
      <w:r>
        <w:t xml:space="preserve">The following activities </w:t>
      </w:r>
      <w:r w:rsidR="00542EC1">
        <w:t xml:space="preserve">for </w:t>
      </w:r>
      <w:r w:rsidRPr="00542EC1" w:rsidR="00542EC1">
        <w:rPr>
          <w:b/>
        </w:rPr>
        <w:t>fully- integrated</w:t>
      </w:r>
      <w:r w:rsidR="00542EC1">
        <w:t xml:space="preserve"> apprenticeships </w:t>
      </w:r>
      <w:r w:rsidR="00542EC1">
        <w:rPr>
          <w:b/>
        </w:rPr>
        <w:t>must</w:t>
      </w:r>
      <w:r>
        <w:t xml:space="preserve"> therefore be undertaken by the </w:t>
      </w:r>
      <w:r w:rsidR="004F380B">
        <w:t>EA</w:t>
      </w:r>
      <w:r>
        <w:t xml:space="preserve">: </w:t>
      </w:r>
    </w:p>
    <w:p w:rsidR="00822F34" w:rsidP="00822F34" w:rsidRDefault="00822F34" w14:paraId="19F57F3F" w14:textId="011FD88E">
      <w:pPr>
        <w:numPr>
          <w:ilvl w:val="0"/>
          <w:numId w:val="39"/>
        </w:numPr>
        <w:spacing w:after="247" w:line="244" w:lineRule="auto"/>
        <w:ind w:right="42" w:hanging="852"/>
      </w:pPr>
      <w:r>
        <w:t>review documentation relating to the EPA, including, for example, the EPA delivery plan and</w:t>
      </w:r>
      <w:r w:rsidR="00542EC1">
        <w:t xml:space="preserve"> associated</w:t>
      </w:r>
      <w:r>
        <w:t xml:space="preserve"> quality assurance documentation </w:t>
      </w:r>
    </w:p>
    <w:p w:rsidR="00822F34" w:rsidP="00822F34" w:rsidRDefault="00822F34" w14:paraId="7A1F45C9" w14:textId="77777777">
      <w:pPr>
        <w:numPr>
          <w:ilvl w:val="0"/>
          <w:numId w:val="39"/>
        </w:numPr>
        <w:spacing w:after="210" w:line="244" w:lineRule="auto"/>
        <w:ind w:right="42" w:hanging="852"/>
      </w:pPr>
      <w:r>
        <w:t xml:space="preserve">meet with EPAO staff involved in the delivery of the EPA </w:t>
      </w:r>
    </w:p>
    <w:p w:rsidR="00822F34" w:rsidP="00822F34" w:rsidRDefault="00822F34" w14:paraId="1CC52F2D" w14:textId="77777777">
      <w:pPr>
        <w:numPr>
          <w:ilvl w:val="0"/>
          <w:numId w:val="39"/>
        </w:numPr>
        <w:spacing w:after="210" w:line="244" w:lineRule="auto"/>
        <w:ind w:right="42" w:hanging="852"/>
      </w:pPr>
      <w:r>
        <w:t xml:space="preserve">review documents relating to gateway approval for individual apprentices </w:t>
      </w:r>
    </w:p>
    <w:p w:rsidR="00822F34" w:rsidP="00822F34" w:rsidRDefault="00AE04B1" w14:paraId="53AF8E43" w14:textId="7CFB4580">
      <w:pPr>
        <w:numPr>
          <w:ilvl w:val="0"/>
          <w:numId w:val="39"/>
        </w:numPr>
        <w:spacing w:after="247" w:line="244" w:lineRule="auto"/>
        <w:ind w:right="42" w:hanging="852"/>
      </w:pPr>
      <w:r>
        <w:t>attend</w:t>
      </w:r>
      <w:r w:rsidR="00215F81">
        <w:t xml:space="preserve"> </w:t>
      </w:r>
      <w:r w:rsidR="00822F34">
        <w:t xml:space="preserve">the meeting at which the final decision on the EPA is confirmed (such as the Board of Examiners/Examination Committee/EPA Awards Board) </w:t>
      </w:r>
      <w:r w:rsidR="00354FBD">
        <w:t>in accordance with Annex C of this policy</w:t>
      </w:r>
    </w:p>
    <w:p w:rsidR="00822F34" w:rsidP="00822F34" w:rsidRDefault="00822F34" w14:paraId="10F19408" w14:textId="3AEF5857">
      <w:pPr>
        <w:numPr>
          <w:ilvl w:val="0"/>
          <w:numId w:val="39"/>
        </w:numPr>
        <w:spacing w:after="143" w:line="244" w:lineRule="auto"/>
        <w:ind w:right="42" w:hanging="852"/>
      </w:pPr>
      <w:r>
        <w:t xml:space="preserve">review the process for confirming the EPA result with the </w:t>
      </w:r>
      <w:r w:rsidR="004D7855">
        <w:t>P</w:t>
      </w:r>
      <w:r w:rsidR="003A1530">
        <w:t>SRB</w:t>
      </w:r>
      <w:r>
        <w:t xml:space="preserve">.  </w:t>
      </w:r>
    </w:p>
    <w:p w:rsidR="00822F34" w:rsidP="00822F34" w:rsidRDefault="00822F34" w14:paraId="1EC8BBC5" w14:textId="10533C73">
      <w:pPr>
        <w:spacing w:after="212"/>
        <w:ind w:left="-5" w:right="42"/>
      </w:pPr>
      <w:r>
        <w:t xml:space="preserve">The </w:t>
      </w:r>
      <w:r w:rsidR="004F380B">
        <w:t>EA</w:t>
      </w:r>
      <w:r>
        <w:t xml:space="preserve"> is expected to conduct at least one visit to the EPAO for each cohort</w:t>
      </w:r>
      <w:r>
        <w:rPr>
          <w:sz w:val="17"/>
          <w:vertAlign w:val="superscript"/>
        </w:rPr>
        <w:t xml:space="preserve"> </w:t>
      </w:r>
      <w:r>
        <w:t>of apprentices completing an EPA. Visits do not always require the</w:t>
      </w:r>
      <w:r w:rsidR="00EF6D8F">
        <w:t xml:space="preserve"> </w:t>
      </w:r>
      <w:r w:rsidR="004F380B">
        <w:t>EA</w:t>
      </w:r>
      <w:r>
        <w:t xml:space="preserve"> to attend on site and can be conducted online, where it is appropriate and practical to do so without compromising the ability of the </w:t>
      </w:r>
      <w:r w:rsidR="004F380B">
        <w:t>EA</w:t>
      </w:r>
      <w:r>
        <w:t xml:space="preserve"> to undertake their role. The scheduling of activities for the </w:t>
      </w:r>
      <w:r w:rsidR="004F380B">
        <w:t>EA</w:t>
      </w:r>
      <w:r>
        <w:t xml:space="preserve"> should be agreed between the EPAO and the </w:t>
      </w:r>
      <w:r w:rsidR="004F380B">
        <w:t>EA</w:t>
      </w:r>
      <w:r>
        <w:t xml:space="preserve"> and details shared with the D</w:t>
      </w:r>
      <w:r w:rsidR="003A1530">
        <w:t xml:space="preserve">esignated </w:t>
      </w:r>
      <w:r>
        <w:t>Q</w:t>
      </w:r>
      <w:r w:rsidR="003A1530">
        <w:t xml:space="preserve">uality </w:t>
      </w:r>
      <w:r>
        <w:t>B</w:t>
      </w:r>
      <w:r w:rsidR="003A1530">
        <w:t>ody (DQB)</w:t>
      </w:r>
      <w:r w:rsidR="00500C78">
        <w:t xml:space="preserve"> who from 1</w:t>
      </w:r>
      <w:r w:rsidRPr="00500C78" w:rsidR="00500C78">
        <w:rPr>
          <w:vertAlign w:val="superscript"/>
        </w:rPr>
        <w:t>st</w:t>
      </w:r>
      <w:r w:rsidR="00500C78">
        <w:t xml:space="preserve"> April 2023 is the Office for Students (OfS)</w:t>
      </w:r>
      <w:r>
        <w:t>. This will be monitored by a named DQB Officer</w:t>
      </w:r>
      <w:r w:rsidR="00542EC1">
        <w:t xml:space="preserve"> appointed by the DQB</w:t>
      </w:r>
      <w:r>
        <w:t xml:space="preserve"> as part of the ongoing monitoring activity within the EQA approach.  </w:t>
      </w:r>
    </w:p>
    <w:p w:rsidR="00822F34" w:rsidP="00822F34" w:rsidRDefault="00822F34" w14:paraId="15D82546" w14:textId="78A1D754">
      <w:pPr>
        <w:ind w:left="-5" w:right="42"/>
      </w:pPr>
      <w:r>
        <w:t xml:space="preserve">The activities above should enable the </w:t>
      </w:r>
      <w:r w:rsidR="004F380B">
        <w:t>EA</w:t>
      </w:r>
      <w:r>
        <w:t xml:space="preserve"> to provide feedback and commentary to the DQB and EPAO on EPA delivery and, specifically, whether:  </w:t>
      </w:r>
    </w:p>
    <w:p w:rsidR="00822F34" w:rsidP="00822F34" w:rsidRDefault="00822F34" w14:paraId="201AA475" w14:textId="77777777">
      <w:pPr>
        <w:numPr>
          <w:ilvl w:val="0"/>
          <w:numId w:val="39"/>
        </w:numPr>
        <w:spacing w:after="0" w:line="244" w:lineRule="auto"/>
        <w:ind w:right="42" w:hanging="852"/>
      </w:pPr>
      <w:r>
        <w:t>the EPA is delivered in line with the published EPA assessment plan for the Standard</w:t>
      </w:r>
      <w:r>
        <w:rPr>
          <w:rFonts w:ascii="Times New Roman" w:hAnsi="Times New Roman" w:eastAsia="Times New Roman" w:cs="Times New Roman"/>
        </w:rPr>
        <w:t xml:space="preserve"> </w:t>
      </w:r>
      <w:r>
        <w:t xml:space="preserve"> </w:t>
      </w:r>
    </w:p>
    <w:p w:rsidR="00822F34" w:rsidP="00822F34" w:rsidRDefault="00822F34" w14:paraId="3923CE8F" w14:textId="77777777">
      <w:pPr>
        <w:spacing w:after="14" w:line="256" w:lineRule="auto"/>
      </w:pPr>
      <w:r>
        <w:t xml:space="preserve"> </w:t>
      </w:r>
    </w:p>
    <w:p w:rsidR="00822F34" w:rsidP="00822F34" w:rsidRDefault="00822F34" w14:paraId="2DB80450" w14:textId="77777777">
      <w:pPr>
        <w:numPr>
          <w:ilvl w:val="0"/>
          <w:numId w:val="39"/>
        </w:numPr>
        <w:spacing w:after="11" w:line="244" w:lineRule="auto"/>
        <w:ind w:right="42" w:hanging="852"/>
      </w:pPr>
      <w:r>
        <w:t xml:space="preserve">any requirements of the Standard (in terms of achievement of gateways and </w:t>
      </w:r>
    </w:p>
    <w:p w:rsidR="00822F34" w:rsidP="00500C78" w:rsidRDefault="00822F34" w14:paraId="5F936FA6" w14:textId="3A87A540">
      <w:pPr>
        <w:spacing w:after="0"/>
        <w:ind w:left="860" w:right="42"/>
      </w:pPr>
      <w:r>
        <w:t xml:space="preserve">mandatory qualifications and requirements) have been achieved, and that the employer and EPAO are satisfied that gateway requirements for EPA have been met prior to the start of the EPA period </w:t>
      </w:r>
    </w:p>
    <w:p w:rsidR="00822F34" w:rsidP="00822F34" w:rsidRDefault="00822F34" w14:paraId="362F1B9B" w14:textId="77777777">
      <w:pPr>
        <w:spacing w:after="14" w:line="256" w:lineRule="auto"/>
      </w:pPr>
      <w:r>
        <w:t xml:space="preserve"> </w:t>
      </w:r>
    </w:p>
    <w:p w:rsidR="00822F34" w:rsidP="00822F34" w:rsidRDefault="00822F34" w14:paraId="4842DD27" w14:textId="77777777">
      <w:pPr>
        <w:numPr>
          <w:ilvl w:val="0"/>
          <w:numId w:val="39"/>
        </w:numPr>
        <w:spacing w:after="0" w:line="244" w:lineRule="auto"/>
        <w:ind w:right="42" w:hanging="852"/>
      </w:pPr>
      <w:r>
        <w:t xml:space="preserve">procedures and processes are fit for purpose and cover the requirements of the EPA assessment plan when applied in practice, including independence of the EPA and timely completion </w:t>
      </w:r>
    </w:p>
    <w:p w:rsidR="00822F34" w:rsidP="00822F34" w:rsidRDefault="00822F34" w14:paraId="482B04D3" w14:textId="77777777">
      <w:pPr>
        <w:spacing w:after="14" w:line="256" w:lineRule="auto"/>
      </w:pPr>
      <w:r>
        <w:t xml:space="preserve"> </w:t>
      </w:r>
    </w:p>
    <w:p w:rsidR="00822F34" w:rsidP="00822F34" w:rsidRDefault="00822F34" w14:paraId="3564DC75" w14:textId="77777777">
      <w:pPr>
        <w:numPr>
          <w:ilvl w:val="0"/>
          <w:numId w:val="39"/>
        </w:numPr>
        <w:spacing w:after="247" w:line="244" w:lineRule="auto"/>
        <w:ind w:right="42" w:hanging="852"/>
      </w:pPr>
      <w:r>
        <w:t xml:space="preserve">the procedures and arrangements for confirming the final outcome (such as the Board of Examiners) are in accordance with the Standard and the EPAO procedures and requirements, and enable valid and reliable decisions </w:t>
      </w:r>
    </w:p>
    <w:p w:rsidR="00822F34" w:rsidP="00822F34" w:rsidRDefault="00822F34" w14:paraId="796A4B1E" w14:textId="77777777">
      <w:pPr>
        <w:numPr>
          <w:ilvl w:val="0"/>
          <w:numId w:val="39"/>
        </w:numPr>
        <w:spacing w:after="0" w:line="244" w:lineRule="auto"/>
        <w:ind w:right="42" w:hanging="852"/>
      </w:pPr>
      <w:r>
        <w:t xml:space="preserve">information and data that forms the basis for EPA decisions and for confirming the final outcome is accurate and reliable  </w:t>
      </w:r>
    </w:p>
    <w:p w:rsidR="00822F34" w:rsidP="00822F34" w:rsidRDefault="00822F34" w14:paraId="7DD0BD33" w14:textId="77777777">
      <w:pPr>
        <w:spacing w:after="12" w:line="256" w:lineRule="auto"/>
      </w:pPr>
      <w:r>
        <w:t xml:space="preserve"> </w:t>
      </w:r>
    </w:p>
    <w:p w:rsidR="00822F34" w:rsidP="00822F34" w:rsidRDefault="00822F34" w14:paraId="4BF73EBE" w14:textId="77777777">
      <w:pPr>
        <w:numPr>
          <w:ilvl w:val="0"/>
          <w:numId w:val="39"/>
        </w:numPr>
        <w:spacing w:after="11" w:line="244" w:lineRule="auto"/>
        <w:ind w:right="42" w:hanging="852"/>
      </w:pPr>
      <w:r>
        <w:t>resources are adequate to support EPA delivery and internal quality assurance</w:t>
      </w:r>
      <w:r>
        <w:rPr>
          <w:rFonts w:ascii="Times New Roman" w:hAnsi="Times New Roman" w:eastAsia="Times New Roman" w:cs="Times New Roman"/>
        </w:rPr>
        <w:t xml:space="preserve">  </w:t>
      </w:r>
    </w:p>
    <w:p w:rsidR="00822F34" w:rsidP="00822F34" w:rsidRDefault="00822F34" w14:paraId="672EEA8B" w14:textId="77777777">
      <w:pPr>
        <w:spacing w:after="14" w:line="256" w:lineRule="auto"/>
      </w:pPr>
      <w:r>
        <w:t xml:space="preserve"> </w:t>
      </w:r>
    </w:p>
    <w:p w:rsidR="00822F34" w:rsidP="00822F34" w:rsidRDefault="00822F34" w14:paraId="0DE8C971" w14:textId="3ACBFDC8">
      <w:pPr>
        <w:numPr>
          <w:ilvl w:val="0"/>
          <w:numId w:val="39"/>
        </w:numPr>
        <w:spacing w:after="0" w:line="244" w:lineRule="auto"/>
        <w:ind w:right="42" w:hanging="852"/>
      </w:pPr>
      <w:r>
        <w:t xml:space="preserve">the uploading of the apprentice’s course and personal details to the </w:t>
      </w:r>
      <w:r w:rsidR="00EF6D8F">
        <w:t>PSRB</w:t>
      </w:r>
      <w:r>
        <w:t xml:space="preserve"> database/register, and the declaration of the apprentice’s good health and character to the</w:t>
      </w:r>
      <w:r w:rsidR="00EF6D8F">
        <w:t xml:space="preserve"> PRSB</w:t>
      </w:r>
      <w:r>
        <w:t xml:space="preserve">, are dealt with appropriately. </w:t>
      </w:r>
    </w:p>
    <w:p w:rsidR="00822F34" w:rsidP="00822F34" w:rsidRDefault="00822F34" w14:paraId="36849997" w14:textId="77777777">
      <w:pPr>
        <w:spacing w:after="0" w:line="256" w:lineRule="auto"/>
      </w:pPr>
      <w:r>
        <w:t xml:space="preserve"> </w:t>
      </w:r>
    </w:p>
    <w:p w:rsidR="00163A4B" w:rsidP="004D7855" w:rsidRDefault="00EF6D8F" w14:paraId="40951A72" w14:textId="73CEB3D0">
      <w:pPr>
        <w:spacing w:after="212"/>
        <w:ind w:left="-5" w:right="42"/>
      </w:pPr>
      <w:r w:rsidRPr="00EF6D8F">
        <w:rPr>
          <w:b/>
        </w:rPr>
        <w:t>Note:</w:t>
      </w:r>
      <w:r>
        <w:t xml:space="preserve"> </w:t>
      </w:r>
      <w:r w:rsidR="00822F34">
        <w:t xml:space="preserve">Where any of the above activities are not covered, or where the evidence outlined above is not generated by the </w:t>
      </w:r>
      <w:r w:rsidR="004F380B">
        <w:t>EA</w:t>
      </w:r>
      <w:r w:rsidR="00822F34">
        <w:t xml:space="preserve"> appointed by the EPAO, the DQB will appoint its own External Assessor to visit and conduct these activities. This is to ensure that, collectively, evidence on all the above is obtained and reported to the DQB for EQA monitoring purposes. </w:t>
      </w:r>
    </w:p>
    <w:p w:rsidR="009F5ACA" w:rsidP="009F5ACA" w:rsidRDefault="009F5ACA" w14:paraId="2A307A6E" w14:textId="74F62B03">
      <w:pPr>
        <w:pStyle w:val="numberedmainbody"/>
        <w:numPr>
          <w:ilvl w:val="1"/>
          <w:numId w:val="3"/>
        </w:numPr>
      </w:pPr>
      <w:r>
        <w:t xml:space="preserve">Upon successful appointment, </w:t>
      </w:r>
      <w:r w:rsidRPr="008827DB" w:rsidR="008827DB">
        <w:rPr>
          <w:b/>
        </w:rPr>
        <w:t>for fully integrated apprenticeships only</w:t>
      </w:r>
      <w:r w:rsidR="008827DB">
        <w:t xml:space="preserve">, </w:t>
      </w:r>
      <w:r w:rsidR="0065254E">
        <w:t xml:space="preserve">the single Individual taking on the roles of IEPA, EE and EA </w:t>
      </w:r>
      <w:r>
        <w:t xml:space="preserve">will </w:t>
      </w:r>
      <w:r w:rsidR="00215F81">
        <w:t xml:space="preserve">normally </w:t>
      </w:r>
      <w:r>
        <w:t xml:space="preserve">be contracted to a 4-year term of office. </w:t>
      </w:r>
      <w:r w:rsidRPr="008827DB" w:rsidR="008827DB">
        <w:rPr>
          <w:b/>
        </w:rPr>
        <w:t>Note</w:t>
      </w:r>
      <w:r w:rsidR="008827DB">
        <w:t>, where there are large numbers of learners, the EE and IEPA/</w:t>
      </w:r>
      <w:r w:rsidR="0076467F">
        <w:t>EA</w:t>
      </w:r>
      <w:r w:rsidR="008827DB">
        <w:t xml:space="preserve"> may be separate appointments. </w:t>
      </w:r>
    </w:p>
    <w:p w:rsidR="009F5ACA" w:rsidP="009F5ACA" w:rsidRDefault="009F5ACA" w14:paraId="20D5A16F" w14:textId="186589BB">
      <w:pPr>
        <w:pStyle w:val="numberedmainbody"/>
        <w:numPr>
          <w:ilvl w:val="0"/>
          <w:numId w:val="4"/>
        </w:numPr>
        <w:spacing w:before="0" w:after="0"/>
      </w:pPr>
      <w:r>
        <w:t>The Independent End Point Assessor</w:t>
      </w:r>
      <w:r w:rsidR="008827DB">
        <w:t>/External Ass</w:t>
      </w:r>
      <w:r w:rsidR="0076467F">
        <w:t>essor</w:t>
      </w:r>
      <w:r>
        <w:t xml:space="preserve"> for a </w:t>
      </w:r>
      <w:r w:rsidRPr="009F5ACA">
        <w:rPr>
          <w:b/>
        </w:rPr>
        <w:t>fully-integrated</w:t>
      </w:r>
      <w:r>
        <w:t xml:space="preserve"> Apprenticeship as a minimum </w:t>
      </w:r>
      <w:r w:rsidRPr="008C180C">
        <w:rPr>
          <w:b/>
          <w:bCs w:val="0"/>
        </w:rPr>
        <w:t>should</w:t>
      </w:r>
      <w:r>
        <w:t>:</w:t>
      </w:r>
    </w:p>
    <w:p w:rsidR="009F5ACA" w:rsidP="009F5ACA" w:rsidRDefault="009F5ACA" w14:paraId="3E9EE023" w14:textId="77777777">
      <w:pPr>
        <w:pStyle w:val="numberedmainbody"/>
        <w:numPr>
          <w:ilvl w:val="0"/>
          <w:numId w:val="5"/>
        </w:numPr>
        <w:spacing w:before="0" w:after="0"/>
      </w:pPr>
      <w:r>
        <w:t xml:space="preserve">understand the occupational standard and end-point assessment plan. </w:t>
      </w:r>
    </w:p>
    <w:p w:rsidR="009F5ACA" w:rsidP="009F5ACA" w:rsidRDefault="009F5ACA" w14:paraId="70097D1F" w14:textId="77777777">
      <w:pPr>
        <w:pStyle w:val="numberedmainbody"/>
        <w:numPr>
          <w:ilvl w:val="0"/>
          <w:numId w:val="5"/>
        </w:numPr>
        <w:spacing w:before="0" w:after="0"/>
      </w:pPr>
      <w:r>
        <w:t>be occupationally competent and hold professional registration with relevant PSRB (if appropriate).</w:t>
      </w:r>
    </w:p>
    <w:p w:rsidR="009F5ACA" w:rsidP="009F5ACA" w:rsidRDefault="009F5ACA" w14:paraId="3712095F" w14:textId="77777777">
      <w:pPr>
        <w:pStyle w:val="numberedmainbody"/>
        <w:numPr>
          <w:ilvl w:val="0"/>
          <w:numId w:val="5"/>
        </w:numPr>
        <w:spacing w:before="0" w:after="0"/>
      </w:pPr>
      <w:r>
        <w:t xml:space="preserve">comply to the requirements of the EPAO and PRRB Approved Education Provider (if appropriate). </w:t>
      </w:r>
    </w:p>
    <w:p w:rsidR="009F5ACA" w:rsidP="009F5ACA" w:rsidRDefault="009F5ACA" w14:paraId="49FE45C5" w14:textId="77777777">
      <w:pPr>
        <w:pStyle w:val="numberedmainbody"/>
        <w:numPr>
          <w:ilvl w:val="0"/>
          <w:numId w:val="5"/>
        </w:numPr>
        <w:spacing w:before="0" w:after="0"/>
      </w:pPr>
      <w:r>
        <w:t xml:space="preserve">be independent of the apprentice, and the employing organisation who are involved in delivering the apprenticeship. </w:t>
      </w:r>
    </w:p>
    <w:p w:rsidR="009F5ACA" w:rsidP="009F5ACA" w:rsidRDefault="0076467F" w14:paraId="3AC7829D" w14:textId="5AFBBFA4">
      <w:pPr>
        <w:pStyle w:val="numberedmainbody"/>
        <w:numPr>
          <w:ilvl w:val="0"/>
          <w:numId w:val="5"/>
        </w:numPr>
        <w:spacing w:before="0" w:after="0"/>
      </w:pPr>
      <w:r>
        <w:t>b</w:t>
      </w:r>
      <w:r w:rsidR="009F5ACA">
        <w:t>e willing to take on</w:t>
      </w:r>
      <w:r w:rsidR="008827DB">
        <w:t xml:space="preserve"> roles of IEPA, EA and EE </w:t>
      </w:r>
      <w:r w:rsidR="009F5ACA">
        <w:t>(if required)</w:t>
      </w:r>
      <w:r w:rsidRPr="00063A8C" w:rsidR="009F5ACA">
        <w:rPr>
          <w:b/>
        </w:rPr>
        <w:t>)</w:t>
      </w:r>
    </w:p>
    <w:p w:rsidR="009F5ACA" w:rsidP="009F5ACA" w:rsidRDefault="009F5ACA" w14:paraId="12EA9808" w14:textId="77777777">
      <w:pPr>
        <w:pStyle w:val="numberedmainbody"/>
        <w:numPr>
          <w:ilvl w:val="0"/>
          <w:numId w:val="5"/>
        </w:numPr>
        <w:spacing w:before="0" w:after="0"/>
      </w:pPr>
      <w:r>
        <w:t xml:space="preserve">not have been involved in the teaching or on-programme assessment of the apprentice </w:t>
      </w:r>
      <w:r w:rsidRPr="00163A4B">
        <w:rPr>
          <w:b/>
          <w:bCs w:val="0"/>
        </w:rPr>
        <w:t>other than</w:t>
      </w:r>
      <w:r>
        <w:t>, in their role as an External Examiner (</w:t>
      </w:r>
      <w:r w:rsidRPr="00163A4B">
        <w:rPr>
          <w:b/>
          <w:bCs w:val="0"/>
        </w:rPr>
        <w:t>Fully- integrated apprenticeships only</w:t>
      </w:r>
      <w:r>
        <w:t>).</w:t>
      </w:r>
    </w:p>
    <w:p w:rsidR="009F5ACA" w:rsidP="009F5ACA" w:rsidRDefault="00DF7FEF" w14:paraId="730BCEE7" w14:textId="7021583D">
      <w:pPr>
        <w:pStyle w:val="numberedmainbody"/>
        <w:numPr>
          <w:ilvl w:val="0"/>
          <w:numId w:val="4"/>
        </w:numPr>
      </w:pPr>
      <w:r>
        <w:t xml:space="preserve">Undertake </w:t>
      </w:r>
      <w:r w:rsidR="009F5ACA">
        <w:t xml:space="preserve">External Examiner </w:t>
      </w:r>
      <w:r>
        <w:t xml:space="preserve">duties </w:t>
      </w:r>
      <w:r w:rsidR="009F5ACA">
        <w:t>in line with QAA Guidance on External Examiners/ Expertise for HE programmes (unless a separate EE is appointed</w:t>
      </w:r>
      <w:r>
        <w:t>)</w:t>
      </w:r>
      <w:r w:rsidR="008827DB">
        <w:t>.</w:t>
      </w:r>
    </w:p>
    <w:p w:rsidR="009F5ACA" w:rsidP="004D7855" w:rsidRDefault="009F5ACA" w14:paraId="2460A1EB" w14:textId="77777777">
      <w:pPr>
        <w:spacing w:after="212"/>
        <w:ind w:left="-5" w:right="42"/>
      </w:pPr>
    </w:p>
    <w:p w:rsidRPr="00EB3B81" w:rsidR="00E837C9" w:rsidP="00C7753E" w:rsidRDefault="00E837C9" w14:paraId="25B90DEE" w14:textId="05AE3C15">
      <w:pPr>
        <w:pStyle w:val="Heading2"/>
      </w:pPr>
      <w:bookmarkStart w:name="_Toc138145272" w:id="13"/>
      <w:r w:rsidRPr="00EB3B81">
        <w:t>For Integrated Apprenticeship standard</w:t>
      </w:r>
      <w:r w:rsidRPr="00EB3B81" w:rsidR="00EB3B81">
        <w:t>s</w:t>
      </w:r>
      <w:bookmarkEnd w:id="13"/>
    </w:p>
    <w:p w:rsidR="00771B8D" w:rsidP="00E9367F" w:rsidRDefault="004D7855" w14:paraId="381C66F7" w14:textId="77777777">
      <w:pPr>
        <w:ind w:left="-5" w:right="42"/>
      </w:pPr>
      <w:bookmarkStart w:name="_Hlk137593253" w:id="14"/>
      <w:r>
        <w:t xml:space="preserve">For </w:t>
      </w:r>
      <w:r w:rsidRPr="004D7855">
        <w:rPr>
          <w:b/>
        </w:rPr>
        <w:t>integrated</w:t>
      </w:r>
      <w:r>
        <w:t xml:space="preserve"> apprenticeship programmes </w:t>
      </w:r>
      <w:r w:rsidR="00473203">
        <w:t xml:space="preserve">Independent </w:t>
      </w:r>
      <w:r>
        <w:t>End Point Assessors</w:t>
      </w:r>
      <w:r w:rsidR="00473203">
        <w:t xml:space="preserve"> (IEPA)</w:t>
      </w:r>
      <w:r>
        <w:t xml:space="preserve"> </w:t>
      </w:r>
      <w:r w:rsidRPr="004D7855">
        <w:rPr>
          <w:b/>
        </w:rPr>
        <w:t>must</w:t>
      </w:r>
      <w:r>
        <w:t xml:space="preserve"> be a separate appointment to the External Examiner to avoid conflict of interest as </w:t>
      </w:r>
      <w:r w:rsidR="00473203">
        <w:t xml:space="preserve">the IEPA will deliver the EPA and </w:t>
      </w:r>
      <w:r>
        <w:t xml:space="preserve">the External Examiner has a key role in the internal quality assurance </w:t>
      </w:r>
      <w:r w:rsidR="00DF7FEF">
        <w:t>of the assessment</w:t>
      </w:r>
      <w:r w:rsidR="00473203">
        <w:t>.</w:t>
      </w:r>
      <w:r>
        <w:t xml:space="preserve"> </w:t>
      </w:r>
      <w:bookmarkEnd w:id="14"/>
      <w:r>
        <w:t xml:space="preserve">The External Examiner can however take on the role as </w:t>
      </w:r>
      <w:r w:rsidR="004F380B">
        <w:t>EA</w:t>
      </w:r>
      <w:r w:rsidR="00771B8D">
        <w:t xml:space="preserve"> if they are willing to take on the additional role</w:t>
      </w:r>
      <w:r>
        <w:t xml:space="preserve">.  </w:t>
      </w:r>
    </w:p>
    <w:p w:rsidRPr="00771B8D" w:rsidR="00771B8D" w:rsidP="00E9367F" w:rsidRDefault="00771B8D" w14:paraId="0029EE6D" w14:textId="0CFF5307">
      <w:pPr>
        <w:ind w:left="-5" w:right="42"/>
        <w:rPr>
          <w:b/>
        </w:rPr>
      </w:pPr>
      <w:r w:rsidRPr="00771B8D">
        <w:rPr>
          <w:b/>
        </w:rPr>
        <w:t>Role of E</w:t>
      </w:r>
      <w:r w:rsidR="00E879DB">
        <w:rPr>
          <w:b/>
        </w:rPr>
        <w:t xml:space="preserve">xternal </w:t>
      </w:r>
      <w:r w:rsidRPr="00771B8D">
        <w:rPr>
          <w:b/>
        </w:rPr>
        <w:t>A</w:t>
      </w:r>
      <w:r w:rsidR="00E879DB">
        <w:rPr>
          <w:b/>
        </w:rPr>
        <w:t>ss</w:t>
      </w:r>
      <w:r w:rsidR="0076467F">
        <w:rPr>
          <w:b/>
        </w:rPr>
        <w:t>essor</w:t>
      </w:r>
      <w:r w:rsidR="00E879DB">
        <w:rPr>
          <w:b/>
        </w:rPr>
        <w:t xml:space="preserve"> (EA)</w:t>
      </w:r>
      <w:r w:rsidRPr="00771B8D">
        <w:rPr>
          <w:b/>
        </w:rPr>
        <w:t xml:space="preserve"> for Integrated Apprenticeships</w:t>
      </w:r>
    </w:p>
    <w:p w:rsidR="00E9367F" w:rsidP="00E9367F" w:rsidRDefault="00E9367F" w14:paraId="5AFF901C" w14:textId="34A6DAF0">
      <w:pPr>
        <w:ind w:left="-5" w:right="42"/>
      </w:pPr>
      <w:r>
        <w:t xml:space="preserve">In addition to any EPAO requirements (should the </w:t>
      </w:r>
      <w:r w:rsidR="004F380B">
        <w:t>EA</w:t>
      </w:r>
      <w:r>
        <w:t xml:space="preserve"> be undertaking external examining requirements for the degree), the EPAO should ensure that an appointed </w:t>
      </w:r>
      <w:r w:rsidR="004F380B">
        <w:t>EA</w:t>
      </w:r>
      <w:r>
        <w:t xml:space="preserve"> can demonstrate that they: </w:t>
      </w:r>
    </w:p>
    <w:p w:rsidR="00E9367F" w:rsidP="00E9367F" w:rsidRDefault="00E9367F" w14:paraId="194860E2" w14:textId="77777777">
      <w:pPr>
        <w:numPr>
          <w:ilvl w:val="0"/>
          <w:numId w:val="40"/>
        </w:numPr>
        <w:spacing w:after="276" w:line="244" w:lineRule="auto"/>
        <w:ind w:right="42" w:hanging="852"/>
      </w:pPr>
      <w:r>
        <w:t>are independent from the apprentices, employer, assessors and training provider(s) involved, and from the delivery of EPA</w:t>
      </w:r>
      <w:r>
        <w:rPr>
          <w:vertAlign w:val="superscript"/>
        </w:rPr>
        <w:footnoteReference w:id="1"/>
      </w:r>
      <w:r>
        <w:t xml:space="preserve">, with no conflicts of interest </w:t>
      </w:r>
    </w:p>
    <w:p w:rsidR="00E9367F" w:rsidP="00E9367F" w:rsidRDefault="00E9367F" w14:paraId="08B9885C" w14:textId="77777777">
      <w:pPr>
        <w:numPr>
          <w:ilvl w:val="0"/>
          <w:numId w:val="40"/>
        </w:numPr>
        <w:spacing w:after="11" w:line="244" w:lineRule="auto"/>
        <w:ind w:right="42" w:hanging="852"/>
      </w:pPr>
      <w:r>
        <w:t xml:space="preserve">are impartial in judgement and wholly independent of the EPAO and its staff </w:t>
      </w:r>
    </w:p>
    <w:p w:rsidR="00E9367F" w:rsidP="00E9367F" w:rsidRDefault="00E9367F" w14:paraId="50B0E51F" w14:textId="77777777">
      <w:pPr>
        <w:spacing w:after="233" w:line="256" w:lineRule="auto"/>
        <w:ind w:right="31"/>
        <w:jc w:val="center"/>
      </w:pPr>
      <w:r>
        <w:t xml:space="preserve">(including the governing body), and any relevant employers and/or partners </w:t>
      </w:r>
    </w:p>
    <w:p w:rsidR="00E9367F" w:rsidP="00E9367F" w:rsidRDefault="00E9367F" w14:paraId="2D52BCD7" w14:textId="77777777">
      <w:pPr>
        <w:numPr>
          <w:ilvl w:val="0"/>
          <w:numId w:val="40"/>
        </w:numPr>
        <w:spacing w:after="247" w:line="244" w:lineRule="auto"/>
        <w:ind w:right="42" w:hanging="852"/>
      </w:pPr>
      <w:r>
        <w:t xml:space="preserve">are knowledgeable about, and competent in, assessing apprentice achievement in higher education at levels relevant to the subjects and awards to which their appointments relate </w:t>
      </w:r>
    </w:p>
    <w:p w:rsidR="00E9367F" w:rsidP="00E9367F" w:rsidRDefault="00E9367F" w14:paraId="5A235121" w14:textId="77777777">
      <w:pPr>
        <w:numPr>
          <w:ilvl w:val="0"/>
          <w:numId w:val="40"/>
        </w:numPr>
        <w:spacing w:after="247" w:line="244" w:lineRule="auto"/>
        <w:ind w:right="42" w:hanging="852"/>
      </w:pPr>
      <w:r>
        <w:t xml:space="preserve">have broad and current knowledge, relevant experience and occupational competence in the area of work related to their appointment </w:t>
      </w:r>
    </w:p>
    <w:p w:rsidR="00E9367F" w:rsidP="00E9367F" w:rsidRDefault="00E9367F" w14:paraId="17EC54B4" w14:textId="77777777">
      <w:pPr>
        <w:numPr>
          <w:ilvl w:val="0"/>
          <w:numId w:val="40"/>
        </w:numPr>
        <w:spacing w:after="247" w:line="244" w:lineRule="auto"/>
        <w:ind w:right="42" w:hanging="852"/>
      </w:pPr>
      <w:r>
        <w:t xml:space="preserve">have a high degree of competence and experience in the fields covered by the EPA, and have a good understanding of degree apprenticeships </w:t>
      </w:r>
    </w:p>
    <w:p w:rsidR="00E9367F" w:rsidP="00E9367F" w:rsidRDefault="00E9367F" w14:paraId="607A3E94" w14:textId="77777777">
      <w:pPr>
        <w:numPr>
          <w:ilvl w:val="0"/>
          <w:numId w:val="40"/>
        </w:numPr>
        <w:spacing w:after="247" w:line="244" w:lineRule="auto"/>
        <w:ind w:right="42" w:hanging="852"/>
      </w:pPr>
      <w:r>
        <w:t xml:space="preserve">are appropriately experienced in apprentice assessment design and delivery at the level of the award </w:t>
      </w:r>
    </w:p>
    <w:p w:rsidR="00E9367F" w:rsidP="00E9367F" w:rsidRDefault="00E9367F" w14:paraId="4CBF8EA7" w14:textId="77777777">
      <w:pPr>
        <w:numPr>
          <w:ilvl w:val="0"/>
          <w:numId w:val="40"/>
        </w:numPr>
        <w:spacing w:after="247" w:line="244" w:lineRule="auto"/>
        <w:ind w:right="42" w:hanging="852"/>
      </w:pPr>
      <w:r>
        <w:t xml:space="preserve">can assess standards in an effective manner, identify good practice and recommend enhancements to enable informed EPA development </w:t>
      </w:r>
    </w:p>
    <w:p w:rsidR="00E9367F" w:rsidP="00E9367F" w:rsidRDefault="00E9367F" w14:paraId="6BD0832B" w14:textId="21A300D0">
      <w:pPr>
        <w:numPr>
          <w:ilvl w:val="0"/>
          <w:numId w:val="40"/>
        </w:numPr>
        <w:spacing w:after="247" w:line="244" w:lineRule="auto"/>
        <w:ind w:right="42" w:hanging="852"/>
      </w:pPr>
      <w:r>
        <w:t xml:space="preserve">have experience in acting as an </w:t>
      </w:r>
      <w:r w:rsidR="00E837C9">
        <w:t>internal</w:t>
      </w:r>
      <w:r>
        <w:t xml:space="preserve"> quality assurer or are supported by the EPAO in undertaking their duties, for example, through training and mentoring </w:t>
      </w:r>
    </w:p>
    <w:p w:rsidR="00E9367F" w:rsidP="00E9367F" w:rsidRDefault="00E9367F" w14:paraId="3944F50B" w14:textId="77777777">
      <w:pPr>
        <w:numPr>
          <w:ilvl w:val="0"/>
          <w:numId w:val="40"/>
        </w:numPr>
        <w:spacing w:after="247" w:line="244" w:lineRule="auto"/>
        <w:ind w:right="42" w:hanging="852"/>
      </w:pPr>
      <w:r>
        <w:t xml:space="preserve">have had sufficient experience in quality assurance to enable them to discharge their role effectively </w:t>
      </w:r>
    </w:p>
    <w:p w:rsidR="00E9367F" w:rsidP="00E9367F" w:rsidRDefault="00E9367F" w14:paraId="25797A8B" w14:textId="77777777">
      <w:pPr>
        <w:numPr>
          <w:ilvl w:val="0"/>
          <w:numId w:val="40"/>
        </w:numPr>
        <w:spacing w:after="247" w:line="244" w:lineRule="auto"/>
        <w:ind w:right="42" w:hanging="852"/>
      </w:pPr>
      <w:r>
        <w:t xml:space="preserve">can engage in open and transparent dialogue with key stakeholders within the EPAO to build relationships and provide guidance and support </w:t>
      </w:r>
    </w:p>
    <w:p w:rsidR="00E9367F" w:rsidP="00E9367F" w:rsidRDefault="00E9367F" w14:paraId="405EEE47" w14:textId="77777777">
      <w:pPr>
        <w:numPr>
          <w:ilvl w:val="0"/>
          <w:numId w:val="40"/>
        </w:numPr>
        <w:spacing w:after="283" w:line="244" w:lineRule="auto"/>
        <w:ind w:right="42" w:hanging="852"/>
      </w:pPr>
      <w:r>
        <w:t xml:space="preserve">are prepared to undertake relevant training and continuing professional development </w:t>
      </w:r>
    </w:p>
    <w:p w:rsidR="00E9367F" w:rsidP="00E837C9" w:rsidRDefault="00E9367F" w14:paraId="378BBF88" w14:textId="025E7C1A">
      <w:pPr>
        <w:numPr>
          <w:ilvl w:val="0"/>
          <w:numId w:val="40"/>
        </w:numPr>
        <w:spacing w:after="287" w:line="244" w:lineRule="auto"/>
        <w:ind w:right="42" w:hanging="852"/>
      </w:pPr>
      <w:r>
        <w:t>comply with all relevant employment legislation, including safeguarding, as appropriate.</w:t>
      </w:r>
      <w:r>
        <w:rPr>
          <w:b/>
          <w:sz w:val="24"/>
        </w:rPr>
        <w:t xml:space="preserve"> </w:t>
      </w:r>
    </w:p>
    <w:p w:rsidR="000E7429" w:rsidP="00DF7FEF" w:rsidRDefault="000E7429" w14:paraId="4119E3DE" w14:textId="77777777">
      <w:pPr>
        <w:pStyle w:val="numberedmainbody"/>
        <w:numPr>
          <w:ilvl w:val="0"/>
          <w:numId w:val="0"/>
        </w:numPr>
        <w:spacing w:before="0" w:after="0"/>
      </w:pPr>
      <w:bookmarkStart w:name="_Hlk137593575" w:id="15"/>
    </w:p>
    <w:bookmarkEnd w:id="15"/>
    <w:p w:rsidR="00163A4B" w:rsidP="00163A4B" w:rsidRDefault="00163A4B" w14:paraId="4B5E80C0" w14:textId="43E08878">
      <w:pPr>
        <w:pStyle w:val="numberedmainbody"/>
      </w:pPr>
      <w:r>
        <w:t xml:space="preserve">The role of the </w:t>
      </w:r>
      <w:r w:rsidR="00771B8D">
        <w:t xml:space="preserve">Independent </w:t>
      </w:r>
      <w:r>
        <w:t xml:space="preserve">End Point Assessor differs depending on whether they are undertaking the EPA for an integrated or fully integrated apprenticeship programme. An overview of the specific duties aligned to the role </w:t>
      </w:r>
      <w:r w:rsidR="00EB3B81">
        <w:t xml:space="preserve">including requests for </w:t>
      </w:r>
      <w:r w:rsidR="00372B59">
        <w:t>I</w:t>
      </w:r>
      <w:r w:rsidR="00EB3B81">
        <w:t xml:space="preserve">EPA’s to undertake </w:t>
      </w:r>
      <w:r w:rsidR="004F380B">
        <w:t>EA</w:t>
      </w:r>
      <w:r w:rsidR="00EB3B81">
        <w:t xml:space="preserve"> duties </w:t>
      </w:r>
      <w:r>
        <w:t xml:space="preserve">will be confirmed with upon appointment. </w:t>
      </w:r>
      <w:r w:rsidR="00372B59">
        <w:t>I</w:t>
      </w:r>
      <w:r>
        <w:t xml:space="preserve">EPA’s are required to attend initial </w:t>
      </w:r>
      <w:r w:rsidR="00EB3B81">
        <w:t xml:space="preserve">induction </w:t>
      </w:r>
      <w:r>
        <w:t>training upon appointment followed by annual training to ensure that quality standards are maintained in accordance with this policy and Apprenticeship standards set out by IFATE.</w:t>
      </w:r>
    </w:p>
    <w:p w:rsidR="00BA6B87" w:rsidP="00C7753E" w:rsidRDefault="00163A4B" w14:paraId="468CA2B1" w14:textId="6D24CBAE">
      <w:pPr>
        <w:pStyle w:val="Heading2"/>
      </w:pPr>
      <w:bookmarkStart w:name="_Toc138145273" w:id="16"/>
      <w:r w:rsidRPr="00163A4B">
        <w:t xml:space="preserve">Responsibilities of an </w:t>
      </w:r>
      <w:r w:rsidR="002A5708">
        <w:t>I</w:t>
      </w:r>
      <w:r w:rsidRPr="00163A4B">
        <w:t xml:space="preserve">EPA </w:t>
      </w:r>
      <w:r w:rsidR="002A5708">
        <w:t>for Integrated Apprenticeships</w:t>
      </w:r>
      <w:bookmarkEnd w:id="16"/>
    </w:p>
    <w:p w:rsidR="003E001B" w:rsidP="009B0BB0" w:rsidRDefault="00163A4B" w14:paraId="38BC2CA6" w14:textId="564B42ED">
      <w:pPr>
        <w:pStyle w:val="numberedmainbody"/>
        <w:spacing w:before="0" w:after="0"/>
      </w:pPr>
      <w:r w:rsidRPr="00163A4B">
        <w:t xml:space="preserve">Responsibilities of an </w:t>
      </w:r>
      <w:r w:rsidR="00771B8D">
        <w:t>I</w:t>
      </w:r>
      <w:r w:rsidRPr="00163A4B">
        <w:t>EPA may include:</w:t>
      </w:r>
    </w:p>
    <w:p w:rsidR="00163A4B" w:rsidP="009B0BB0" w:rsidRDefault="00163A4B" w14:paraId="699960AE" w14:textId="77777777">
      <w:pPr>
        <w:pStyle w:val="numberedmainbody"/>
        <w:numPr>
          <w:ilvl w:val="0"/>
          <w:numId w:val="6"/>
        </w:numPr>
        <w:spacing w:before="0" w:after="0"/>
      </w:pPr>
      <w:r>
        <w:t>reviewing and confirming evidence regarding EPA criteria and guidance</w:t>
      </w:r>
    </w:p>
    <w:p w:rsidR="00163A4B" w:rsidP="009B0BB0" w:rsidRDefault="00163A4B" w14:paraId="3C1EED58" w14:textId="77777777">
      <w:pPr>
        <w:pStyle w:val="numberedmainbody"/>
        <w:numPr>
          <w:ilvl w:val="0"/>
          <w:numId w:val="6"/>
        </w:numPr>
        <w:spacing w:before="0" w:after="0"/>
      </w:pPr>
      <w:r>
        <w:t>providing detailed, appropriate feedback to support EPA processes</w:t>
      </w:r>
    </w:p>
    <w:p w:rsidR="00163A4B" w:rsidP="009B0BB0" w:rsidRDefault="00163A4B" w14:paraId="098425A9" w14:textId="77777777">
      <w:pPr>
        <w:pStyle w:val="numberedmainbody"/>
        <w:numPr>
          <w:ilvl w:val="0"/>
          <w:numId w:val="6"/>
        </w:numPr>
        <w:spacing w:before="0" w:after="0"/>
      </w:pPr>
      <w:r>
        <w:t>confirming independence and impartiality of the process</w:t>
      </w:r>
    </w:p>
    <w:p w:rsidR="00163A4B" w:rsidP="009B0BB0" w:rsidRDefault="00163A4B" w14:paraId="3E2B6C3F" w14:textId="77777777">
      <w:pPr>
        <w:pStyle w:val="numberedmainbody"/>
        <w:numPr>
          <w:ilvl w:val="0"/>
          <w:numId w:val="6"/>
        </w:numPr>
        <w:spacing w:before="0" w:after="0"/>
      </w:pPr>
      <w:r>
        <w:t xml:space="preserve">undertaking a prescribed assessment and grading the completed examination papers/assessments </w:t>
      </w:r>
    </w:p>
    <w:p w:rsidR="00163A4B" w:rsidP="009B0BB0" w:rsidRDefault="00163A4B" w14:paraId="22E4895A" w14:textId="77777777">
      <w:pPr>
        <w:pStyle w:val="numberedmainbody"/>
        <w:numPr>
          <w:ilvl w:val="0"/>
          <w:numId w:val="6"/>
        </w:numPr>
        <w:spacing w:before="0" w:after="0"/>
      </w:pPr>
      <w:r>
        <w:t>chairing a presentation panel</w:t>
      </w:r>
    </w:p>
    <w:p w:rsidR="00163A4B" w:rsidP="009B0BB0" w:rsidRDefault="00163A4B" w14:paraId="3475FAB7" w14:textId="77777777">
      <w:pPr>
        <w:pStyle w:val="numberedmainbody"/>
        <w:numPr>
          <w:ilvl w:val="0"/>
          <w:numId w:val="6"/>
        </w:numPr>
        <w:spacing w:before="0" w:after="0"/>
      </w:pPr>
      <w:r>
        <w:t xml:space="preserve">determining the EPA assessment grade </w:t>
      </w:r>
    </w:p>
    <w:p w:rsidR="00163A4B" w:rsidP="009B0BB0" w:rsidRDefault="00163A4B" w14:paraId="2D202116" w14:textId="77777777">
      <w:pPr>
        <w:pStyle w:val="numberedmainbody"/>
        <w:numPr>
          <w:ilvl w:val="0"/>
          <w:numId w:val="6"/>
        </w:numPr>
        <w:spacing w:before="0" w:after="0"/>
      </w:pPr>
      <w:r>
        <w:t>determining the final apprenticeship grade</w:t>
      </w:r>
    </w:p>
    <w:p w:rsidR="00163A4B" w:rsidP="009B0BB0" w:rsidRDefault="00163A4B" w14:paraId="44A22454" w14:textId="569B24F6">
      <w:pPr>
        <w:pStyle w:val="numberedmainbody"/>
        <w:numPr>
          <w:ilvl w:val="0"/>
          <w:numId w:val="6"/>
        </w:numPr>
        <w:spacing w:before="0" w:after="0"/>
      </w:pPr>
      <w:r>
        <w:t>attending Programme Boards</w:t>
      </w:r>
      <w:r w:rsidR="00687248">
        <w:t>/</w:t>
      </w:r>
      <w:r>
        <w:t>EPA Assessment Boards associated with the listed programmes(s) and confirming successful apprentices with award classifications as described in the relevant EPA Assessment Plan</w:t>
      </w:r>
    </w:p>
    <w:p w:rsidR="00163A4B" w:rsidP="009B0BB0" w:rsidRDefault="00163A4B" w14:paraId="1B589477" w14:textId="77777777">
      <w:pPr>
        <w:pStyle w:val="numberedmainbody"/>
        <w:numPr>
          <w:ilvl w:val="0"/>
          <w:numId w:val="6"/>
        </w:numPr>
        <w:spacing w:before="0" w:after="0"/>
      </w:pPr>
      <w:r>
        <w:t>completing Grading Decision Reports and Cohort Reports</w:t>
      </w:r>
    </w:p>
    <w:p w:rsidR="00163A4B" w:rsidP="009B0BB0" w:rsidRDefault="00163A4B" w14:paraId="30446CED" w14:textId="3452D70C">
      <w:pPr>
        <w:pStyle w:val="numberedmainbody"/>
        <w:numPr>
          <w:ilvl w:val="0"/>
          <w:numId w:val="6"/>
        </w:numPr>
        <w:spacing w:before="0" w:after="0"/>
      </w:pPr>
      <w:r>
        <w:t xml:space="preserve">contributing to external quality assurance </w:t>
      </w:r>
      <w:r w:rsidR="00EB3B81">
        <w:t>(</w:t>
      </w:r>
      <w:r>
        <w:t xml:space="preserve">where </w:t>
      </w:r>
      <w:r w:rsidR="00EB3B81">
        <w:t>appropriate)</w:t>
      </w:r>
    </w:p>
    <w:p w:rsidR="00163A4B" w:rsidP="00EB3B81" w:rsidRDefault="00163A4B" w14:paraId="266744F9" w14:textId="4D172FAA">
      <w:pPr>
        <w:pStyle w:val="numberedmainbody"/>
        <w:numPr>
          <w:ilvl w:val="0"/>
          <w:numId w:val="6"/>
        </w:numPr>
        <w:spacing w:before="0" w:after="0"/>
      </w:pPr>
      <w:r>
        <w:t xml:space="preserve">submitting conflict of interest declarations in line with the University’s EPA Conflicts of Interest Policy </w:t>
      </w:r>
    </w:p>
    <w:p w:rsidR="003E001B" w:rsidP="003E001B" w:rsidRDefault="003E001B" w14:paraId="2EB39E82" w14:textId="77777777">
      <w:pPr>
        <w:pStyle w:val="numberedmainbody"/>
        <w:numPr>
          <w:ilvl w:val="0"/>
          <w:numId w:val="0"/>
        </w:numPr>
        <w:spacing w:before="0" w:after="0"/>
        <w:ind w:left="1400"/>
      </w:pPr>
    </w:p>
    <w:p w:rsidR="00163A4B" w:rsidP="003E001B" w:rsidRDefault="00542EC1" w14:paraId="1EF84607" w14:textId="4EBBE962">
      <w:pPr>
        <w:pStyle w:val="numberedmainbody"/>
        <w:spacing w:before="0" w:after="0"/>
      </w:pPr>
      <w:r>
        <w:t>Recruitment criteria f</w:t>
      </w:r>
      <w:r w:rsidR="002A5708">
        <w:t>or Integrated Apprenticeships</w:t>
      </w:r>
      <w:r>
        <w:t>;</w:t>
      </w:r>
      <w:r w:rsidR="002A5708">
        <w:t xml:space="preserve"> t</w:t>
      </w:r>
      <w:r w:rsidR="00163A4B">
        <w:t xml:space="preserve">he </w:t>
      </w:r>
      <w:r w:rsidR="002A5708">
        <w:t xml:space="preserve">IEPA </w:t>
      </w:r>
      <w:r w:rsidR="00163A4B">
        <w:t>role requires:</w:t>
      </w:r>
    </w:p>
    <w:p w:rsidR="00163A4B" w:rsidP="009B0BB0" w:rsidRDefault="002926BC" w14:paraId="35A3367D" w14:textId="47CE6A98">
      <w:pPr>
        <w:pStyle w:val="numberedmainbody"/>
        <w:numPr>
          <w:ilvl w:val="0"/>
          <w:numId w:val="7"/>
        </w:numPr>
        <w:spacing w:before="0" w:after="0"/>
      </w:pPr>
      <w:r>
        <w:t>k</w:t>
      </w:r>
      <w:r w:rsidR="00163A4B">
        <w:t>nowledge and understanding of the standard and assessment plan</w:t>
      </w:r>
    </w:p>
    <w:p w:rsidR="00163A4B" w:rsidP="009B0BB0" w:rsidRDefault="002926BC" w14:paraId="516E18E0" w14:textId="1BF1EB5B">
      <w:pPr>
        <w:pStyle w:val="numberedmainbody"/>
        <w:numPr>
          <w:ilvl w:val="0"/>
          <w:numId w:val="7"/>
        </w:numPr>
        <w:spacing w:before="0" w:after="0"/>
      </w:pPr>
      <w:r>
        <w:t>k</w:t>
      </w:r>
      <w:r w:rsidR="00163A4B">
        <w:t>nowledge and understanding of UK sector agreed reference points to maintain academic standards and assurance of quality</w:t>
      </w:r>
    </w:p>
    <w:p w:rsidR="00163A4B" w:rsidP="009B0BB0" w:rsidRDefault="002926BC" w14:paraId="07BD1D73" w14:textId="40C6CDD3">
      <w:pPr>
        <w:pStyle w:val="numberedmainbody"/>
        <w:numPr>
          <w:ilvl w:val="0"/>
          <w:numId w:val="7"/>
        </w:numPr>
        <w:spacing w:before="0" w:after="0"/>
      </w:pPr>
      <w:r>
        <w:t>a</w:t>
      </w:r>
      <w:r w:rsidR="00163A4B">
        <w:t>ctive occupational competence and if appropriate professional registration with relevant professional statutory and regulatory body.</w:t>
      </w:r>
    </w:p>
    <w:p w:rsidR="00163A4B" w:rsidP="009B0BB0" w:rsidRDefault="002926BC" w14:paraId="7D1F709B" w14:textId="281CE53B">
      <w:pPr>
        <w:pStyle w:val="numberedmainbody"/>
        <w:numPr>
          <w:ilvl w:val="0"/>
          <w:numId w:val="7"/>
        </w:numPr>
        <w:spacing w:before="0" w:after="0"/>
      </w:pPr>
      <w:r>
        <w:t>f</w:t>
      </w:r>
      <w:r w:rsidR="00163A4B">
        <w:t>amiliarity with EPA performance criteria</w:t>
      </w:r>
    </w:p>
    <w:p w:rsidR="00163A4B" w:rsidP="009B0BB0" w:rsidRDefault="002926BC" w14:paraId="3A2FF47A" w14:textId="58C8CB8F">
      <w:pPr>
        <w:pStyle w:val="numberedmainbody"/>
        <w:numPr>
          <w:ilvl w:val="0"/>
          <w:numId w:val="7"/>
        </w:numPr>
        <w:spacing w:before="0" w:after="0"/>
      </w:pPr>
      <w:r>
        <w:t>c</w:t>
      </w:r>
      <w:r w:rsidR="00163A4B">
        <w:t>ompliance with EPAO &amp; PSRB (if appropriate) requirements</w:t>
      </w:r>
    </w:p>
    <w:p w:rsidR="00163A4B" w:rsidP="009B0BB0" w:rsidRDefault="002926BC" w14:paraId="5CC2C40F" w14:textId="75DD42FC">
      <w:pPr>
        <w:pStyle w:val="numberedmainbody"/>
        <w:numPr>
          <w:ilvl w:val="0"/>
          <w:numId w:val="7"/>
        </w:numPr>
        <w:spacing w:before="0" w:after="0"/>
      </w:pPr>
      <w:r>
        <w:t>k</w:t>
      </w:r>
      <w:r w:rsidR="00163A4B">
        <w:t>nowledge to undertake EPA activities with integrity and impartiality, offering fair, reliable and consistent assessment</w:t>
      </w:r>
    </w:p>
    <w:p w:rsidR="00163A4B" w:rsidP="009B0BB0" w:rsidRDefault="002926BC" w14:paraId="36E86830" w14:textId="445FA1BA">
      <w:pPr>
        <w:pStyle w:val="numberedmainbody"/>
        <w:numPr>
          <w:ilvl w:val="0"/>
          <w:numId w:val="7"/>
        </w:numPr>
        <w:spacing w:before="0" w:after="0"/>
      </w:pPr>
      <w:r>
        <w:t>I</w:t>
      </w:r>
      <w:r w:rsidR="00163A4B">
        <w:t>EPA</w:t>
      </w:r>
      <w:r w:rsidR="00EB3B81">
        <w:t>s</w:t>
      </w:r>
      <w:r w:rsidR="00163A4B">
        <w:t xml:space="preserve"> to be independent of the apprentice, EPAO or employing organisation who are involved in delivering the apprenticeship </w:t>
      </w:r>
    </w:p>
    <w:p w:rsidR="002F334D" w:rsidP="00372B59" w:rsidRDefault="002926BC" w14:paraId="03F34DD5" w14:textId="6B7B7562">
      <w:pPr>
        <w:pStyle w:val="numberedmainbody"/>
        <w:numPr>
          <w:ilvl w:val="0"/>
          <w:numId w:val="7"/>
        </w:numPr>
        <w:spacing w:before="0" w:after="0"/>
      </w:pPr>
      <w:r>
        <w:t>a</w:t>
      </w:r>
      <w:r w:rsidRPr="003E001B" w:rsidR="003E001B">
        <w:t xml:space="preserve">ll </w:t>
      </w:r>
      <w:r w:rsidR="00E879DB">
        <w:t>I</w:t>
      </w:r>
      <w:r w:rsidRPr="003E001B" w:rsidR="003E001B">
        <w:t>EPA appointments are subject to meeting the individual criteria for the individual Apprenticeship standards as set out by IFATE.</w:t>
      </w:r>
      <w:r w:rsidR="00EB3B81">
        <w:t xml:space="preserve"> </w:t>
      </w:r>
    </w:p>
    <w:p w:rsidR="00160270" w:rsidP="00163A4B" w:rsidRDefault="00160270" w14:paraId="41F1B971" w14:textId="79FD957E">
      <w:pPr>
        <w:pStyle w:val="numberedmainbody"/>
      </w:pPr>
      <w:r>
        <w:t>Re-sits and re-takes</w:t>
      </w:r>
      <w:r w:rsidR="002A5708">
        <w:t xml:space="preserve"> will be approved in accordance </w:t>
      </w:r>
      <w:r>
        <w:t>with the University’s programme regulations and procedures</w:t>
      </w:r>
      <w:r w:rsidR="008B1757">
        <w:t xml:space="preserve"> and specific requirements of the</w:t>
      </w:r>
      <w:r w:rsidR="002A5708">
        <w:t xml:space="preserve"> EPA assessment plan</w:t>
      </w:r>
      <w:r w:rsidR="008B1757">
        <w:t xml:space="preserve"> </w:t>
      </w:r>
      <w:r w:rsidR="002A5708">
        <w:t xml:space="preserve">aligned to the </w:t>
      </w:r>
      <w:r w:rsidR="008B1757">
        <w:t>apprenticeship Standard (IFATE)</w:t>
      </w:r>
      <w:r>
        <w:t>.</w:t>
      </w:r>
    </w:p>
    <w:p w:rsidR="003E001B" w:rsidP="00C7753E" w:rsidRDefault="003E001B" w14:paraId="42704814" w14:textId="1AC85331">
      <w:pPr>
        <w:pStyle w:val="Heading2"/>
      </w:pPr>
      <w:bookmarkStart w:name="_Toc138145274" w:id="17"/>
      <w:r w:rsidRPr="003E001B">
        <w:t xml:space="preserve">Recruitment </w:t>
      </w:r>
      <w:r w:rsidR="00687248">
        <w:t xml:space="preserve">and onboarding </w:t>
      </w:r>
      <w:r w:rsidR="00542EC1">
        <w:t xml:space="preserve">process </w:t>
      </w:r>
      <w:r w:rsidRPr="0048406E" w:rsidR="00542EC1">
        <w:t>for</w:t>
      </w:r>
      <w:r w:rsidRPr="003E001B">
        <w:t xml:space="preserve"> </w:t>
      </w:r>
      <w:r w:rsidR="00BE1A5D">
        <w:t xml:space="preserve">Independent </w:t>
      </w:r>
      <w:r w:rsidRPr="003E001B">
        <w:t>End Point Assessors</w:t>
      </w:r>
      <w:r w:rsidR="000D50E5">
        <w:t>/External Ass</w:t>
      </w:r>
      <w:r w:rsidR="00687248">
        <w:t>essors</w:t>
      </w:r>
      <w:r w:rsidR="003B39C8">
        <w:t>/External Examiners</w:t>
      </w:r>
      <w:bookmarkEnd w:id="17"/>
    </w:p>
    <w:p w:rsidR="003E001B" w:rsidP="003E001B" w:rsidRDefault="003E001B" w14:paraId="6DD2ABEF" w14:textId="1E7762E6">
      <w:pPr>
        <w:pStyle w:val="numberedmainbody"/>
      </w:pPr>
      <w:r w:rsidRPr="003E001B">
        <w:t xml:space="preserve">The Faculty Quality Office is responsible for notifying Programme Directors/Head of School that an </w:t>
      </w:r>
      <w:r w:rsidR="002A5708">
        <w:t xml:space="preserve">Independent </w:t>
      </w:r>
      <w:r w:rsidRPr="003E001B">
        <w:t>End Point Assessor</w:t>
      </w:r>
      <w:r w:rsidR="003B39C8">
        <w:t xml:space="preserve"> and/or External Examiner and/or External </w:t>
      </w:r>
      <w:r w:rsidR="00372B59">
        <w:t>Assessor</w:t>
      </w:r>
      <w:r w:rsidRPr="003E001B">
        <w:t xml:space="preserve"> needs to be recruited. </w:t>
      </w:r>
      <w:r w:rsidR="003B39C8">
        <w:t xml:space="preserve">All Apprenticeship programmes require an External Examiner, Independent End Point Assessor and an External </w:t>
      </w:r>
      <w:r w:rsidR="00372B59">
        <w:t>Assessor</w:t>
      </w:r>
      <w:r w:rsidR="003B39C8">
        <w:t xml:space="preserve"> to be appointed. </w:t>
      </w:r>
      <w:r w:rsidRPr="003B39C8" w:rsidR="00EA2E8D">
        <w:rPr>
          <w:b/>
        </w:rPr>
        <w:t>Note:</w:t>
      </w:r>
      <w:r w:rsidR="00EA2E8D">
        <w:t xml:space="preserve"> where fully-integrated apprenticeship standards permit one person to be appointed to the role of EE, </w:t>
      </w:r>
      <w:r w:rsidR="00542EC1">
        <w:t>I</w:t>
      </w:r>
      <w:r w:rsidR="00EA2E8D">
        <w:t xml:space="preserve">EPA and </w:t>
      </w:r>
      <w:r w:rsidR="004F380B">
        <w:t>EA</w:t>
      </w:r>
      <w:r w:rsidR="00EA2E8D">
        <w:t xml:space="preserve">, this </w:t>
      </w:r>
      <w:r w:rsidRPr="00EA2E8D" w:rsidR="00EA2E8D">
        <w:rPr>
          <w:b/>
        </w:rPr>
        <w:t>must</w:t>
      </w:r>
      <w:r w:rsidR="00EA2E8D">
        <w:t xml:space="preserve"> be specified when commencing recruitment.</w:t>
      </w:r>
      <w:r w:rsidR="00372B59">
        <w:t xml:space="preserve"> Please refer to </w:t>
      </w:r>
      <w:r w:rsidRPr="002926BC" w:rsidR="00372B59">
        <w:rPr>
          <w:b/>
        </w:rPr>
        <w:t>6.5</w:t>
      </w:r>
      <w:r w:rsidR="00372B59">
        <w:t xml:space="preserve"> for recruitment criteria for fully-integrated apprenticeships and </w:t>
      </w:r>
      <w:r w:rsidRPr="002926BC" w:rsidR="00372B59">
        <w:rPr>
          <w:b/>
        </w:rPr>
        <w:t>6.8</w:t>
      </w:r>
      <w:r w:rsidR="00372B59">
        <w:t xml:space="preserve"> for integrated Apprenticeships. </w:t>
      </w:r>
      <w:r w:rsidRPr="003E001B">
        <w:t>Please refer to the onboarding of EPA workflow below</w:t>
      </w:r>
      <w:r>
        <w:t>.</w:t>
      </w:r>
    </w:p>
    <w:p w:rsidR="000673D3" w:rsidP="000673D3" w:rsidRDefault="00C107F1" w14:paraId="0DC15F90" w14:textId="661E6C4C">
      <w:pPr>
        <w:pStyle w:val="numberedmainbody"/>
        <w:numPr>
          <w:ilvl w:val="0"/>
          <w:numId w:val="0"/>
        </w:numPr>
      </w:pPr>
      <w:r>
        <w:rPr>
          <w:noProof/>
        </w:rPr>
        <mc:AlternateContent>
          <mc:Choice Requires="wps">
            <w:drawing>
              <wp:anchor distT="0" distB="0" distL="114300" distR="114300" simplePos="0" relativeHeight="251663360" behindDoc="0" locked="0" layoutInCell="1" allowOverlap="1" wp14:editId="45D45088" wp14:anchorId="2E70182C">
                <wp:simplePos x="0" y="0"/>
                <wp:positionH relativeFrom="column">
                  <wp:posOffset>6176841</wp:posOffset>
                </wp:positionH>
                <wp:positionV relativeFrom="paragraph">
                  <wp:posOffset>257810</wp:posOffset>
                </wp:positionV>
                <wp:extent cx="6643" cy="3610708"/>
                <wp:effectExtent l="0" t="0" r="31750" b="27940"/>
                <wp:wrapNone/>
                <wp:docPr id="12" name="Straight Connector 12"/>
                <wp:cNvGraphicFramePr/>
                <a:graphic xmlns:a="http://schemas.openxmlformats.org/drawingml/2006/main">
                  <a:graphicData uri="http://schemas.microsoft.com/office/word/2010/wordprocessingShape">
                    <wps:wsp>
                      <wps:cNvCnPr/>
                      <wps:spPr>
                        <a:xfrm>
                          <a:off x="0" y="0"/>
                          <a:ext cx="6643" cy="361070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 style="position:absolute;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486.35pt,20.3pt" to="486.85pt,304.6pt" w14:anchorId="7B18F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">
                <v:stroke joinstyle="miter"/>
              </v:line>
            </w:pict>
          </mc:Fallback>
        </mc:AlternateContent>
      </w:r>
      <w:r>
        <w:rPr>
          <w:noProof/>
        </w:rPr>
        <w:drawing>
          <wp:anchor distT="0" distB="0" distL="114300" distR="114300" simplePos="0" relativeHeight="251661312" behindDoc="0" locked="0" layoutInCell="1" allowOverlap="1" wp14:editId="0C03F421" wp14:anchorId="641407D0">
            <wp:simplePos x="0" y="0"/>
            <wp:positionH relativeFrom="margin">
              <wp:align>center</wp:align>
            </wp:positionH>
            <wp:positionV relativeFrom="paragraph">
              <wp:posOffset>0</wp:posOffset>
            </wp:positionV>
            <wp:extent cx="6634480" cy="4065270"/>
            <wp:effectExtent l="0" t="0" r="0" b="0"/>
            <wp:wrapThrough wrapText="bothSides">
              <wp:wrapPolygon edited="0">
                <wp:start x="0" y="0"/>
                <wp:lineTo x="0" y="20649"/>
                <wp:lineTo x="21521" y="20649"/>
                <wp:lineTo x="21521" y="20345"/>
                <wp:lineTo x="20467" y="19434"/>
                <wp:lineTo x="20467" y="17814"/>
                <wp:lineTo x="21521" y="16701"/>
                <wp:lineTo x="21521" y="16397"/>
                <wp:lineTo x="19661" y="16195"/>
                <wp:lineTo x="19661" y="12956"/>
                <wp:lineTo x="21521" y="12956"/>
                <wp:lineTo x="21521" y="11438"/>
                <wp:lineTo x="17490" y="11336"/>
                <wp:lineTo x="17490" y="9717"/>
                <wp:lineTo x="21521" y="9110"/>
                <wp:lineTo x="21521" y="8806"/>
                <wp:lineTo x="17490" y="8097"/>
                <wp:lineTo x="17552" y="6478"/>
                <wp:lineTo x="21459" y="4858"/>
                <wp:lineTo x="21521" y="4150"/>
                <wp:lineTo x="2152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4480" cy="406527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1" locked="0" layoutInCell="1" allowOverlap="1" wp14:editId="78BD2256" wp14:anchorId="51DD4F81">
                <wp:simplePos x="0" y="0"/>
                <wp:positionH relativeFrom="column">
                  <wp:posOffset>-217714</wp:posOffset>
                </wp:positionH>
                <wp:positionV relativeFrom="paragraph">
                  <wp:posOffset>989784</wp:posOffset>
                </wp:positionV>
                <wp:extent cx="6319157"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63191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style="position:absolute;z-index:-251654144;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17.15pt,77.95pt" to="480.4pt,77.95pt" w14:anchorId="13DA69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">
                <v:stroke joinstyle="miter"/>
              </v:line>
            </w:pict>
          </mc:Fallback>
        </mc:AlternateContent>
      </w:r>
    </w:p>
    <w:p w:rsidR="00383903" w:rsidP="001B5EBF" w:rsidRDefault="000145B7" w14:paraId="72DEE1BF" w14:textId="24C26578">
      <w:pPr>
        <w:pStyle w:val="numberedmainbody"/>
      </w:pPr>
      <w:r>
        <w:rPr>
          <w:noProof/>
        </w:rPr>
        <mc:AlternateContent>
          <mc:Choice Requires="wps">
            <w:drawing>
              <wp:anchor distT="0" distB="0" distL="114300" distR="114300" simplePos="0" relativeHeight="251666432" behindDoc="0" locked="0" layoutInCell="1" allowOverlap="1" wp14:editId="452E1E76" wp14:anchorId="50BB763F">
                <wp:simplePos x="0" y="0"/>
                <wp:positionH relativeFrom="column">
                  <wp:posOffset>-396240</wp:posOffset>
                </wp:positionH>
                <wp:positionV relativeFrom="paragraph">
                  <wp:posOffset>3922395</wp:posOffset>
                </wp:positionV>
                <wp:extent cx="6568440"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65684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from="-31.2pt,308.85pt" to="486pt,308.85pt" w14:anchorId="6C3D99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">
                <v:stroke joinstyle="miter"/>
              </v:line>
            </w:pict>
          </mc:Fallback>
        </mc:AlternateContent>
      </w:r>
      <w:r>
        <w:rPr>
          <w:noProof/>
        </w:rPr>
        <mc:AlternateContent>
          <mc:Choice Requires="wps">
            <w:drawing>
              <wp:anchor distT="0" distB="0" distL="114300" distR="114300" simplePos="0" relativeHeight="251665408" behindDoc="0" locked="0" layoutInCell="1" allowOverlap="1" wp14:editId="69CECAAB" wp14:anchorId="5503A2AC">
                <wp:simplePos x="0" y="0"/>
                <wp:positionH relativeFrom="column">
                  <wp:posOffset>6172200</wp:posOffset>
                </wp:positionH>
                <wp:positionV relativeFrom="paragraph">
                  <wp:posOffset>3206115</wp:posOffset>
                </wp:positionV>
                <wp:extent cx="7620" cy="3444240"/>
                <wp:effectExtent l="0" t="0" r="30480" b="22860"/>
                <wp:wrapNone/>
                <wp:docPr id="26" name="Straight Connector 26"/>
                <wp:cNvGraphicFramePr/>
                <a:graphic xmlns:a="http://schemas.openxmlformats.org/drawingml/2006/main">
                  <a:graphicData uri="http://schemas.microsoft.com/office/word/2010/wordprocessingShape">
                    <wps:wsp>
                      <wps:cNvCnPr/>
                      <wps:spPr>
                        <a:xfrm flipH="1">
                          <a:off x="0" y="0"/>
                          <a:ext cx="7620" cy="3444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486pt,252.45pt" to="486.6pt,523.65pt" w14:anchorId="3BD60A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">
                <v:stroke joinstyle="miter"/>
              </v:line>
            </w:pict>
          </mc:Fallback>
        </mc:AlternateContent>
      </w:r>
      <w:r>
        <w:rPr>
          <w:noProof/>
        </w:rPr>
        <w:drawing>
          <wp:anchor distT="0" distB="0" distL="114300" distR="114300" simplePos="0" relativeHeight="251664384" behindDoc="0" locked="0" layoutInCell="1" allowOverlap="1" wp14:editId="33DCA6B6" wp14:anchorId="65D289B1">
            <wp:simplePos x="0" y="0"/>
            <wp:positionH relativeFrom="column">
              <wp:posOffset>-434340</wp:posOffset>
            </wp:positionH>
            <wp:positionV relativeFrom="paragraph">
              <wp:posOffset>2969895</wp:posOffset>
            </wp:positionV>
            <wp:extent cx="6629400" cy="3871595"/>
            <wp:effectExtent l="0" t="0" r="0" b="0"/>
            <wp:wrapThrough wrapText="bothSides">
              <wp:wrapPolygon edited="0">
                <wp:start x="0" y="0"/>
                <wp:lineTo x="0" y="20512"/>
                <wp:lineTo x="621" y="20725"/>
                <wp:lineTo x="21538" y="20725"/>
                <wp:lineTo x="21538" y="20406"/>
                <wp:lineTo x="20669" y="18706"/>
                <wp:lineTo x="20607" y="17536"/>
                <wp:lineTo x="20359" y="17005"/>
                <wp:lineTo x="18931" y="15305"/>
                <wp:lineTo x="18931" y="13604"/>
                <wp:lineTo x="21538" y="12860"/>
                <wp:lineTo x="21538" y="12541"/>
                <wp:lineTo x="18931" y="11904"/>
                <wp:lineTo x="18931" y="10203"/>
                <wp:lineTo x="21538" y="9034"/>
                <wp:lineTo x="21538" y="8821"/>
                <wp:lineTo x="18931" y="8503"/>
                <wp:lineTo x="19055" y="7015"/>
                <wp:lineTo x="18559" y="6908"/>
                <wp:lineTo x="13717" y="6802"/>
                <wp:lineTo x="13717" y="5102"/>
                <wp:lineTo x="20359" y="5102"/>
                <wp:lineTo x="21538" y="4889"/>
                <wp:lineTo x="21538"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29400" cy="3871595"/>
                    </a:xfrm>
                    <a:prstGeom prst="rect">
                      <a:avLst/>
                    </a:prstGeom>
                    <a:noFill/>
                  </pic:spPr>
                </pic:pic>
              </a:graphicData>
            </a:graphic>
            <wp14:sizeRelH relativeFrom="margin">
              <wp14:pctWidth>0</wp14:pctWidth>
            </wp14:sizeRelH>
            <wp14:sizeRelV relativeFrom="margin">
              <wp14:pctHeight>0</wp14:pctHeight>
            </wp14:sizeRelV>
          </wp:anchor>
        </w:drawing>
      </w:r>
      <w:r w:rsidRPr="003E001B" w:rsidR="003E001B">
        <w:t>Please refer to the workflow below that outlines the workflow for processing EPA duty and expense claims:</w:t>
      </w:r>
    </w:p>
    <w:p w:rsidR="000673D3" w:rsidP="000673D3" w:rsidRDefault="000145B7" w14:paraId="41A83993" w14:textId="3AE51D48">
      <w:pPr>
        <w:pStyle w:val="numberedmainbody"/>
        <w:numPr>
          <w:ilvl w:val="0"/>
          <w:numId w:val="0"/>
        </w:numPr>
      </w:pPr>
      <w:r>
        <w:rPr>
          <w:noProof/>
        </w:rPr>
        <mc:AlternateContent>
          <mc:Choice Requires="wps">
            <w:drawing>
              <wp:anchor distT="0" distB="0" distL="114300" distR="114300" simplePos="0" relativeHeight="251667456" behindDoc="0" locked="0" layoutInCell="1" allowOverlap="1" wp14:editId="5C951EBC" wp14:anchorId="02A13278">
                <wp:simplePos x="0" y="0"/>
                <wp:positionH relativeFrom="column">
                  <wp:posOffset>-449580</wp:posOffset>
                </wp:positionH>
                <wp:positionV relativeFrom="paragraph">
                  <wp:posOffset>2981325</wp:posOffset>
                </wp:positionV>
                <wp:extent cx="6606540" cy="15240"/>
                <wp:effectExtent l="0" t="0" r="22860" b="22860"/>
                <wp:wrapNone/>
                <wp:docPr id="28" name="Straight Connector 28"/>
                <wp:cNvGraphicFramePr/>
                <a:graphic xmlns:a="http://schemas.openxmlformats.org/drawingml/2006/main">
                  <a:graphicData uri="http://schemas.microsoft.com/office/word/2010/wordprocessingShape">
                    <wps:wsp>
                      <wps:cNvCnPr/>
                      <wps:spPr>
                        <a:xfrm flipV="1">
                          <a:off x="0" y="0"/>
                          <a:ext cx="660654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from="-35.4pt,234.75pt" to="484.8pt,235.95pt" w14:anchorId="22A637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">
                <v:stroke joinstyle="miter"/>
              </v:line>
            </w:pict>
          </mc:Fallback>
        </mc:AlternateContent>
      </w:r>
    </w:p>
    <w:p w:rsidR="00BA6B87" w:rsidP="00C7753E" w:rsidRDefault="003E001B" w14:paraId="0C675282" w14:textId="6318848B">
      <w:pPr>
        <w:pStyle w:val="Heading2"/>
      </w:pPr>
      <w:bookmarkStart w:name="_Toc138145275" w:id="18"/>
      <w:r w:rsidRPr="0048406E">
        <w:t>Appeals</w:t>
      </w:r>
      <w:bookmarkEnd w:id="18"/>
    </w:p>
    <w:p w:rsidR="002369B0" w:rsidP="002369B0" w:rsidRDefault="002369B0" w14:paraId="0E197B48" w14:textId="4F3FD177">
      <w:pPr>
        <w:pStyle w:val="numberedmainbody"/>
      </w:pPr>
      <w:bookmarkStart w:name="_Hlk137753660" w:id="19"/>
      <w:r w:rsidRPr="002369B0">
        <w:t xml:space="preserve">Refer to the University’s </w:t>
      </w:r>
      <w:hyperlink w:history="1" r:id="rId22">
        <w:r w:rsidRPr="002369B0">
          <w:rPr>
            <w:rStyle w:val="Hyperlink"/>
          </w:rPr>
          <w:t>Codes of Practice: Academic Appeals UG &amp; PGT</w:t>
        </w:r>
      </w:hyperlink>
      <w:r w:rsidRPr="002369B0">
        <w:t xml:space="preserve"> for any appeals related Apprenticeship programmes. </w:t>
      </w:r>
      <w:bookmarkEnd w:id="19"/>
      <w:r w:rsidRPr="002369B0">
        <w:t xml:space="preserve">An academic appeal is a request for a review of a decision of an academic body charged with decisions on student/apprentice progression, assessment and awards.  </w:t>
      </w:r>
    </w:p>
    <w:p w:rsidR="002369B0" w:rsidP="00C7753E" w:rsidRDefault="00D044DA" w14:paraId="48CDCDC1" w14:textId="4B785E75">
      <w:pPr>
        <w:pStyle w:val="Heading2"/>
      </w:pPr>
      <w:bookmarkStart w:name="_Toc138145276" w:id="20"/>
      <w:r w:rsidRPr="00C7753E">
        <w:t>Internal</w:t>
      </w:r>
      <w:r>
        <w:t xml:space="preserve"> </w:t>
      </w:r>
      <w:r w:rsidRPr="002369B0" w:rsidR="002369B0">
        <w:t>Quality Assurance</w:t>
      </w:r>
      <w:r w:rsidR="00BE1A5D">
        <w:t xml:space="preserve"> (IQA)</w:t>
      </w:r>
      <w:bookmarkEnd w:id="20"/>
    </w:p>
    <w:p w:rsidR="002369B0" w:rsidP="002369B0" w:rsidRDefault="002369B0" w14:paraId="5DC74C41" w14:textId="151DECC2">
      <w:pPr>
        <w:pStyle w:val="numberedmainbody"/>
        <w:spacing w:before="0" w:after="0"/>
      </w:pPr>
      <w:r>
        <w:t>The purpose of quality assurance is to monitor assessment activities and ensure that</w:t>
      </w:r>
    </w:p>
    <w:p w:rsidR="002369B0" w:rsidP="002369B0" w:rsidRDefault="002369B0" w14:paraId="41C53A92" w14:textId="0A14B7EE">
      <w:pPr>
        <w:pStyle w:val="numberedmainbody"/>
        <w:numPr>
          <w:ilvl w:val="0"/>
          <w:numId w:val="0"/>
        </w:numPr>
        <w:spacing w:before="0" w:after="0"/>
        <w:ind w:left="680"/>
      </w:pPr>
      <w:r>
        <w:t xml:space="preserve">the principles of assessment are met, in line with the relevant regulatory </w:t>
      </w:r>
      <w:r w:rsidR="00EA2E8D">
        <w:t xml:space="preserve">and external quality assurance </w:t>
      </w:r>
      <w:r>
        <w:t>requirements</w:t>
      </w:r>
      <w:r w:rsidR="00EA2E8D">
        <w:t xml:space="preserve"> as set out by the Designated Quality Body.</w:t>
      </w:r>
      <w:r w:rsidR="00BE1A5D">
        <w:t xml:space="preserve"> The University will recruit External Ass</w:t>
      </w:r>
      <w:r w:rsidR="002926BC">
        <w:t>essor</w:t>
      </w:r>
      <w:r w:rsidR="00BE1A5D">
        <w:t>s to undertake the quality assurance activity.</w:t>
      </w:r>
    </w:p>
    <w:p w:rsidR="002369B0" w:rsidP="002369B0" w:rsidRDefault="002369B0" w14:paraId="12A6B997" w14:textId="77777777">
      <w:pPr>
        <w:pStyle w:val="numberedmainbody"/>
        <w:numPr>
          <w:ilvl w:val="0"/>
          <w:numId w:val="0"/>
        </w:numPr>
        <w:spacing w:before="0" w:after="0"/>
        <w:ind w:left="680"/>
      </w:pPr>
    </w:p>
    <w:p w:rsidR="002369B0" w:rsidP="002369B0" w:rsidRDefault="002369B0" w14:paraId="4127A021" w14:textId="2D984EDB">
      <w:pPr>
        <w:pStyle w:val="numberedmainbody"/>
        <w:spacing w:before="0" w:after="0"/>
      </w:pPr>
      <w:r>
        <w:t xml:space="preserve">The University of Hull is committed to ensuring there is a standardised approach to </w:t>
      </w:r>
      <w:r w:rsidR="00D044DA">
        <w:t>internal quality</w:t>
      </w:r>
      <w:r>
        <w:t xml:space="preserve"> assurance practice. The </w:t>
      </w:r>
      <w:r w:rsidR="002926BC">
        <w:t xml:space="preserve">quality assurance </w:t>
      </w:r>
      <w:r>
        <w:t xml:space="preserve">process will be open, fair and free from bias and there will be accurate and detailed recording of all </w:t>
      </w:r>
      <w:r w:rsidR="00E00499">
        <w:t>external</w:t>
      </w:r>
      <w:r>
        <w:t xml:space="preserve"> quality assurance decisions.</w:t>
      </w:r>
    </w:p>
    <w:p w:rsidR="002369B0" w:rsidP="002369B0" w:rsidRDefault="002369B0" w14:paraId="44234D15" w14:textId="77777777">
      <w:pPr>
        <w:pStyle w:val="numberedmainbody"/>
        <w:numPr>
          <w:ilvl w:val="0"/>
          <w:numId w:val="0"/>
        </w:numPr>
        <w:spacing w:before="0" w:after="0"/>
        <w:ind w:left="680"/>
      </w:pPr>
    </w:p>
    <w:p w:rsidR="002369B0" w:rsidP="002369B0" w:rsidRDefault="002369B0" w14:paraId="2836E875" w14:textId="4715F8DB">
      <w:pPr>
        <w:pStyle w:val="numberedmainbody"/>
        <w:spacing w:before="0" w:after="0"/>
      </w:pPr>
      <w:r>
        <w:t xml:space="preserve">The </w:t>
      </w:r>
      <w:r w:rsidR="00BE1A5D">
        <w:t xml:space="preserve">QA </w:t>
      </w:r>
      <w:r>
        <w:t>process monitors and maintains the quality</w:t>
      </w:r>
      <w:r w:rsidR="007C598B">
        <w:t xml:space="preserve"> (validity, reliability)</w:t>
      </w:r>
      <w:r>
        <w:t>, transparency and integrity of end point</w:t>
      </w:r>
    </w:p>
    <w:p w:rsidR="002369B0" w:rsidP="002369B0" w:rsidRDefault="002369B0" w14:paraId="21EED073" w14:textId="19510163">
      <w:pPr>
        <w:pStyle w:val="numberedmainbody"/>
        <w:numPr>
          <w:ilvl w:val="0"/>
          <w:numId w:val="0"/>
        </w:numPr>
        <w:spacing w:before="0" w:after="0"/>
        <w:ind w:left="680"/>
      </w:pPr>
      <w:r>
        <w:t>assessment, in line with the requirements of the Designated Quality Body (OfS) and the Institute for Apprenticeships &amp; Technical Education.</w:t>
      </w:r>
    </w:p>
    <w:p w:rsidR="002369B0" w:rsidP="002369B0" w:rsidRDefault="002369B0" w14:paraId="7A1B7414" w14:textId="78C6D7AC">
      <w:pPr>
        <w:pStyle w:val="numberedmainbody"/>
      </w:pPr>
      <w:r w:rsidRPr="002369B0">
        <w:t xml:space="preserve">The Quality Assurance process relating to EPA including roles and responsibilities can be found in </w:t>
      </w:r>
      <w:r w:rsidRPr="002369B0">
        <w:rPr>
          <w:b/>
          <w:bCs w:val="0"/>
        </w:rPr>
        <w:t>Annex B</w:t>
      </w:r>
      <w:r w:rsidRPr="002369B0">
        <w:t xml:space="preserve"> of this Policy.</w:t>
      </w:r>
    </w:p>
    <w:p w:rsidR="002369B0" w:rsidP="00C7753E" w:rsidRDefault="002369B0" w14:paraId="7CD246B8" w14:textId="004EC0CD">
      <w:pPr>
        <w:pStyle w:val="Heading2"/>
      </w:pPr>
      <w:bookmarkStart w:name="_Toc138145277" w:id="21"/>
      <w:r w:rsidRPr="0048406E">
        <w:t>External</w:t>
      </w:r>
      <w:r w:rsidRPr="002369B0">
        <w:t xml:space="preserve"> Quality Assurance</w:t>
      </w:r>
      <w:bookmarkEnd w:id="21"/>
    </w:p>
    <w:p w:rsidR="002369B0" w:rsidP="002369B0" w:rsidRDefault="002369B0" w14:paraId="1C539345" w14:textId="04A6C715">
      <w:pPr>
        <w:pStyle w:val="numberedmainbody"/>
      </w:pPr>
      <w:r w:rsidRPr="002369B0">
        <w:t>Each apprenticeship ‘Standard’ published has a Designated Quality Body</w:t>
      </w:r>
      <w:r w:rsidR="00BE1A5D">
        <w:t xml:space="preserve"> (DQB)</w:t>
      </w:r>
      <w:r w:rsidRPr="002369B0">
        <w:t xml:space="preserve"> responsible for providing External Quality Assurance (EQA).</w:t>
      </w:r>
      <w:r w:rsidR="00BE1A5D">
        <w:t xml:space="preserve"> From 1</w:t>
      </w:r>
      <w:r w:rsidRPr="00BE1A5D" w:rsidR="00BE1A5D">
        <w:rPr>
          <w:vertAlign w:val="superscript"/>
        </w:rPr>
        <w:t>st</w:t>
      </w:r>
      <w:r w:rsidR="00BE1A5D">
        <w:t xml:space="preserve"> April 2023, the Office for Students are the Designated Quality body.</w:t>
      </w:r>
      <w:r w:rsidRPr="002369B0">
        <w:t xml:space="preserve"> Their role is primarily to regulate and monitor the quality of all those EPAOs registered for that standard are consistently applying the relevant ‘Assessment Plan’ and are operating effectively. </w:t>
      </w:r>
      <w:r w:rsidR="009B36A1">
        <w:t>The DQB require</w:t>
      </w:r>
      <w:r w:rsidRPr="002369B0">
        <w:t xml:space="preserve"> the University to engage in the External Quality Assurance process and will expect evidence and reports from EPAOs to be provided in order to fulfil their role in accordance with the EQA Framework (IFATE, 2020). Ensuring the quality of EPA is crucial and, in order to secure this, three tiers of assurance exist:</w:t>
      </w:r>
    </w:p>
    <w:p w:rsidR="002369B0" w:rsidP="0061377D" w:rsidRDefault="002369B0" w14:paraId="1C5370EA" w14:textId="2D615761">
      <w:pPr>
        <w:pStyle w:val="numberedmainbody"/>
        <w:numPr>
          <w:ilvl w:val="0"/>
          <w:numId w:val="8"/>
        </w:numPr>
        <w:spacing w:before="0" w:after="0"/>
      </w:pPr>
      <w:r>
        <w:t xml:space="preserve">the first tier is undertaken by the EPAOs who use </w:t>
      </w:r>
      <w:r w:rsidR="009B36A1">
        <w:t xml:space="preserve">Internal </w:t>
      </w:r>
      <w:r>
        <w:t xml:space="preserve">Quality Assurance </w:t>
      </w:r>
      <w:r w:rsidR="00480663">
        <w:t>processes</w:t>
      </w:r>
      <w:r>
        <w:t xml:space="preserve"> to ensure that their assessments are valid and reliable. </w:t>
      </w:r>
    </w:p>
    <w:p w:rsidR="002369B0" w:rsidP="0061377D" w:rsidRDefault="002369B0" w14:paraId="481F7AB4" w14:textId="0AE3370B">
      <w:pPr>
        <w:pStyle w:val="numberedmainbody"/>
        <w:numPr>
          <w:ilvl w:val="0"/>
          <w:numId w:val="8"/>
        </w:numPr>
        <w:spacing w:before="0" w:after="0"/>
      </w:pPr>
      <w:r>
        <w:t xml:space="preserve">the second tier assures that assessments comply with the requirements of the assessment plan and meet the needs of employers and apprentices, and that these assessments are fair, comparable and consistent. This will be undertaken by the OfS as the Designated Quality Body and supported by professional and employer-led bodies where suitable bodies are available. </w:t>
      </w:r>
    </w:p>
    <w:p w:rsidR="002369B0" w:rsidP="0061377D" w:rsidRDefault="002369B0" w14:paraId="74E38A5A" w14:textId="2D9540AC">
      <w:pPr>
        <w:pStyle w:val="numberedmainbody"/>
        <w:numPr>
          <w:ilvl w:val="0"/>
          <w:numId w:val="8"/>
        </w:numPr>
        <w:spacing w:before="0" w:after="0"/>
      </w:pPr>
      <w:r>
        <w:t xml:space="preserve">the third tier is the work done by </w:t>
      </w:r>
      <w:r w:rsidR="00480663">
        <w:t>the University of Hull</w:t>
      </w:r>
      <w:r>
        <w:t xml:space="preserve"> to oversee and assure the quality of the oversight of EPA, including a coherent risk management process and the outcomes of EQA provision.</w:t>
      </w:r>
    </w:p>
    <w:p w:rsidR="00AF56A2" w:rsidP="00480663" w:rsidRDefault="00AF56A2" w14:paraId="44F0F8A5" w14:textId="77777777">
      <w:pPr>
        <w:pStyle w:val="numberedmainbody"/>
        <w:numPr>
          <w:ilvl w:val="0"/>
          <w:numId w:val="0"/>
        </w:numPr>
        <w:spacing w:before="0" w:after="0"/>
        <w:ind w:left="1400"/>
      </w:pPr>
    </w:p>
    <w:p w:rsidR="00943C42" w:rsidP="00C7753E" w:rsidRDefault="00943C42" w14:paraId="231673C5" w14:textId="2BB16E4E">
      <w:pPr>
        <w:pStyle w:val="Heading2"/>
      </w:pPr>
      <w:bookmarkStart w:name="_Toc138145278" w:id="22"/>
      <w:r w:rsidRPr="0048406E">
        <w:t>EQA</w:t>
      </w:r>
      <w:r w:rsidRPr="00943C42">
        <w:t xml:space="preserve"> principles</w:t>
      </w:r>
      <w:bookmarkEnd w:id="22"/>
    </w:p>
    <w:p w:rsidR="00943C42" w:rsidP="00943C42" w:rsidRDefault="00943C42" w14:paraId="40A84973" w14:textId="55080C69">
      <w:pPr>
        <w:pStyle w:val="numberedmainbody"/>
      </w:pPr>
      <w:r w:rsidRPr="00943C42">
        <w:t>Delivery of EPA is:</w:t>
      </w:r>
    </w:p>
    <w:p w:rsidR="00943C42" w:rsidP="0061377D" w:rsidRDefault="00943C42" w14:paraId="58E7EDB0" w14:textId="77777777">
      <w:pPr>
        <w:pStyle w:val="numberedmainbody"/>
        <w:numPr>
          <w:ilvl w:val="0"/>
          <w:numId w:val="9"/>
        </w:numPr>
        <w:spacing w:before="0" w:after="0"/>
      </w:pPr>
      <w:r w:rsidRPr="00943C42">
        <w:rPr>
          <w:b/>
          <w:bCs w:val="0"/>
        </w:rPr>
        <w:t xml:space="preserve">Relevant </w:t>
      </w:r>
      <w:r>
        <w:t xml:space="preserve">- The EPA is current and genuinely measures occupational competence. Achievement of the apprenticeship is a dependable predictor of success in the occupation. </w:t>
      </w:r>
    </w:p>
    <w:p w:rsidR="00943C42" w:rsidP="0061377D" w:rsidRDefault="00943C42" w14:paraId="5EA316E5" w14:textId="54964CDB">
      <w:pPr>
        <w:pStyle w:val="numberedmainbody"/>
        <w:numPr>
          <w:ilvl w:val="0"/>
          <w:numId w:val="9"/>
        </w:numPr>
        <w:spacing w:before="0" w:after="0"/>
      </w:pPr>
      <w:r w:rsidRPr="00943C42">
        <w:rPr>
          <w:b/>
          <w:bCs w:val="0"/>
        </w:rPr>
        <w:t>Reliable</w:t>
      </w:r>
      <w:r>
        <w:t xml:space="preserve"> - The EPA produces consistent outcomes irrespective of context, cohort, timing or the organisations involved.</w:t>
      </w:r>
    </w:p>
    <w:p w:rsidR="005C7EEB" w:rsidP="005C7EEB" w:rsidRDefault="005C7EEB" w14:paraId="3E87C7BD" w14:textId="38C6585E">
      <w:pPr>
        <w:pStyle w:val="numberedmainbody"/>
      </w:pPr>
      <w:r w:rsidRPr="005C7EEB">
        <w:t>Quality assurance of EPA is:</w:t>
      </w:r>
    </w:p>
    <w:p w:rsidR="005C7EEB" w:rsidP="0061377D" w:rsidRDefault="005C7EEB" w14:paraId="0CE0CCC3" w14:textId="77777777">
      <w:pPr>
        <w:pStyle w:val="numberedmainbody"/>
        <w:numPr>
          <w:ilvl w:val="0"/>
          <w:numId w:val="10"/>
        </w:numPr>
        <w:spacing w:before="0" w:after="0"/>
      </w:pPr>
      <w:r w:rsidRPr="005C7EEB">
        <w:rPr>
          <w:b/>
          <w:bCs w:val="0"/>
        </w:rPr>
        <w:t>Efficient</w:t>
      </w:r>
      <w:r>
        <w:t xml:space="preserve"> - The process is high-quality, easy to use, cost-effective and facilitates the entry of new employers and EPAOs. To ensure that the right aspects of quality are measured, the right activity is undertaken by the right people, at the right time, and enabled by a digital system that generates actionable Management Information and supports a risk-based approach that is specific to apprenticeship assessment. </w:t>
      </w:r>
    </w:p>
    <w:p w:rsidR="005C7EEB" w:rsidP="0061377D" w:rsidRDefault="005C7EEB" w14:paraId="271BFD4E" w14:textId="77777777">
      <w:pPr>
        <w:pStyle w:val="numberedmainbody"/>
        <w:numPr>
          <w:ilvl w:val="0"/>
          <w:numId w:val="10"/>
        </w:numPr>
        <w:spacing w:before="0" w:after="0"/>
      </w:pPr>
      <w:r w:rsidRPr="005C7EEB">
        <w:rPr>
          <w:b/>
          <w:bCs w:val="0"/>
        </w:rPr>
        <w:t>Positive</w:t>
      </w:r>
      <w:r>
        <w:t xml:space="preserve"> - EPA is trusted and respected by employers, apprentices and providers to deliver the right outcomes. The experience is open, transparent and accessible. </w:t>
      </w:r>
    </w:p>
    <w:p w:rsidR="005C7EEB" w:rsidP="0061377D" w:rsidRDefault="005C7EEB" w14:paraId="1DE3A9B0" w14:textId="77D1501B">
      <w:pPr>
        <w:pStyle w:val="numberedmainbody"/>
        <w:numPr>
          <w:ilvl w:val="0"/>
          <w:numId w:val="10"/>
        </w:numPr>
        <w:spacing w:before="0" w:after="0"/>
      </w:pPr>
      <w:r w:rsidRPr="005C7EEB">
        <w:rPr>
          <w:b/>
          <w:bCs w:val="0"/>
        </w:rPr>
        <w:t>Learning</w:t>
      </w:r>
      <w:r>
        <w:t xml:space="preserve"> - Continuous improvement is embedded in all areas of the EQA framework to ensure an enduringly proactive and progressive approach to quality.</w:t>
      </w:r>
    </w:p>
    <w:p w:rsidR="005C7EEB" w:rsidP="005C7EEB" w:rsidRDefault="005C7EEB" w14:paraId="7C14F1DA" w14:textId="6784F1BA">
      <w:pPr>
        <w:pStyle w:val="numberedmainbody"/>
      </w:pPr>
      <w:r w:rsidRPr="005C7EEB">
        <w:t xml:space="preserve">Prior to delivery EPAOs will be expected to declare readiness and at this point compliance with any conditions applied at the point of registration will be further checked by the Designated Quality Body (OfS) through technical evaluation of assessment materials and related activities including EPAO self-reporting; and review of support materials, EPA delivery plans, </w:t>
      </w:r>
      <w:r w:rsidR="007C598B">
        <w:t>IPEA</w:t>
      </w:r>
      <w:r w:rsidRPr="005C7EEB">
        <w:t xml:space="preserve"> recruitment and training, and policies and procedures including </w:t>
      </w:r>
      <w:r w:rsidR="009B36A1">
        <w:t>internal</w:t>
      </w:r>
      <w:r w:rsidRPr="005C7EEB">
        <w:t xml:space="preserve"> quality assurance.  In order to apply to the </w:t>
      </w:r>
      <w:r w:rsidR="002926BC">
        <w:t>Apprenticeship Provider and Assessment Register (APAR)</w:t>
      </w:r>
      <w:r w:rsidRPr="005C7EEB">
        <w:t xml:space="preserve"> and prepare for EQA readiness, Programme Directors </w:t>
      </w:r>
      <w:r w:rsidRPr="008C180C">
        <w:rPr>
          <w:b/>
          <w:bCs w:val="0"/>
        </w:rPr>
        <w:t>must</w:t>
      </w:r>
      <w:r w:rsidRPr="005C7EEB">
        <w:t xml:space="preserve"> complete the documentation in </w:t>
      </w:r>
      <w:r w:rsidRPr="005C7EEB">
        <w:rPr>
          <w:b/>
          <w:bCs w:val="0"/>
        </w:rPr>
        <w:t>Annex A</w:t>
      </w:r>
      <w:r w:rsidRPr="005C7EEB">
        <w:t>.</w:t>
      </w:r>
    </w:p>
    <w:p w:rsidR="005C7EEB" w:rsidP="00506247" w:rsidRDefault="005C7EEB" w14:paraId="73CC590C" w14:textId="69F53BA5">
      <w:pPr>
        <w:pStyle w:val="Heading2"/>
      </w:pPr>
      <w:bookmarkStart w:name="_Toc138145279" w:id="23"/>
      <w:r w:rsidRPr="0048406E">
        <w:t>Conflicts</w:t>
      </w:r>
      <w:r w:rsidRPr="005C7EEB">
        <w:t xml:space="preserve"> of </w:t>
      </w:r>
      <w:r w:rsidRPr="00506247">
        <w:t>Interest</w:t>
      </w:r>
      <w:bookmarkEnd w:id="23"/>
    </w:p>
    <w:p w:rsidR="005C7EEB" w:rsidP="005C7EEB" w:rsidRDefault="005C7EEB" w14:paraId="0D9EE4A6" w14:textId="0AAA40ED">
      <w:pPr>
        <w:pStyle w:val="numberedmainbody"/>
      </w:pPr>
      <w:r w:rsidRPr="005C7EEB">
        <w:t xml:space="preserve">All assessment decisions made by the University in respect of EPA tasks </w:t>
      </w:r>
      <w:r w:rsidRPr="008C180C">
        <w:rPr>
          <w:b/>
          <w:bCs w:val="0"/>
        </w:rPr>
        <w:t>must</w:t>
      </w:r>
      <w:r w:rsidRPr="005C7EEB">
        <w:t xml:space="preserve"> be independent and delivered by an </w:t>
      </w:r>
      <w:r w:rsidR="00480663">
        <w:t xml:space="preserve">Independent </w:t>
      </w:r>
      <w:r w:rsidRPr="005C7EEB">
        <w:t xml:space="preserve">End Point Assessor with no conflict of interest in the outcome of the decision. An EPA Conflict of Interest Policy is in place which requires </w:t>
      </w:r>
      <w:r w:rsidR="009B36A1">
        <w:t xml:space="preserve">Independent </w:t>
      </w:r>
      <w:r w:rsidRPr="005C7EEB">
        <w:t>End Point Assessors to declare any interest they may have in making decisions for each employer/apprentice so that action can be taken to mitigate the risk of a compromised assessment.</w:t>
      </w:r>
    </w:p>
    <w:p w:rsidR="005C7EEB" w:rsidP="00506247" w:rsidRDefault="005C7EEB" w14:paraId="5BAE95DB" w14:textId="53D05107">
      <w:pPr>
        <w:pStyle w:val="Heading2"/>
      </w:pPr>
      <w:bookmarkStart w:name="_Toc138145280" w:id="24"/>
      <w:r w:rsidRPr="00506247">
        <w:t>Complaints</w:t>
      </w:r>
      <w:bookmarkEnd w:id="24"/>
    </w:p>
    <w:p w:rsidR="005C7EEB" w:rsidP="005C7EEB" w:rsidRDefault="005C7EEB" w14:paraId="533B3B15" w14:textId="37AD6897">
      <w:pPr>
        <w:pStyle w:val="numberedmainbody"/>
      </w:pPr>
      <w:r>
        <w:t xml:space="preserve">Should an apprentice be dissatisfied with the process, or outcome of the process, they </w:t>
      </w:r>
      <w:r w:rsidRPr="008C180C">
        <w:rPr>
          <w:b/>
          <w:bCs w:val="0"/>
        </w:rPr>
        <w:t xml:space="preserve">should </w:t>
      </w:r>
      <w:r>
        <w:t xml:space="preserve">refer to </w:t>
      </w:r>
      <w:r w:rsidRPr="002369B0" w:rsidR="003B1758">
        <w:t xml:space="preserve">the University’s </w:t>
      </w:r>
      <w:hyperlink w:history="1" r:id="rId23">
        <w:r w:rsidRPr="002369B0" w:rsidR="003B1758">
          <w:rPr>
            <w:rStyle w:val="Hyperlink"/>
          </w:rPr>
          <w:t>Codes of Practice: Academic Appeals UG &amp; PGT</w:t>
        </w:r>
      </w:hyperlink>
      <w:r w:rsidRPr="002369B0" w:rsidR="003B1758">
        <w:t xml:space="preserve"> for any appeals related Apprenticeship programmes</w:t>
      </w:r>
      <w:r w:rsidRPr="003B1758" w:rsidR="003B1758">
        <w:t xml:space="preserve"> </w:t>
      </w:r>
      <w:r w:rsidR="003B1758">
        <w:t>or alternatively r</w:t>
      </w:r>
      <w:r w:rsidRPr="002369B0" w:rsidR="003B1758">
        <w:t>efer to</w:t>
      </w:r>
      <w:r w:rsidR="003B1758">
        <w:t xml:space="preserve"> </w:t>
      </w:r>
      <w:r>
        <w:t xml:space="preserve">the </w:t>
      </w:r>
      <w:hyperlink w:history="1" r:id="rId24">
        <w:r w:rsidRPr="005C7EEB">
          <w:rPr>
            <w:rStyle w:val="Hyperlink"/>
          </w:rPr>
          <w:t>University Regulations and Procedure for the investigation and determination of complaints by students</w:t>
        </w:r>
      </w:hyperlink>
      <w:r w:rsidR="00A92EB3">
        <w:t>.</w:t>
      </w:r>
    </w:p>
    <w:p w:rsidRPr="005C7EEB" w:rsidR="005C7EEB" w:rsidP="005C7EEB" w:rsidRDefault="005C7EEB" w14:paraId="512641B1" w14:textId="225682DA">
      <w:pPr>
        <w:pStyle w:val="numberedmainbody"/>
      </w:pPr>
      <w:r>
        <w:t xml:space="preserve">Where an employer is dissatisfied with the process, or outcome of the process, they </w:t>
      </w:r>
      <w:r w:rsidRPr="008C180C">
        <w:rPr>
          <w:b/>
          <w:bCs w:val="0"/>
        </w:rPr>
        <w:t>should</w:t>
      </w:r>
      <w:r>
        <w:t xml:space="preserve"> refer to the University of Hull Higher and Degree Apprenticeship Employer Complaints policy.</w:t>
      </w:r>
    </w:p>
    <w:p w:rsidRPr="005C7EEB" w:rsidR="005C7EEB" w:rsidP="005C7EEB" w:rsidRDefault="005C7EEB" w14:paraId="683B309F" w14:textId="77777777">
      <w:pPr>
        <w:pStyle w:val="Heading1"/>
      </w:pPr>
      <w:bookmarkStart w:name="_Toc138145281" w:id="25"/>
      <w:r w:rsidRPr="005C7EEB">
        <w:t>Roles and Responsibilities</w:t>
      </w:r>
      <w:bookmarkEnd w:id="25"/>
    </w:p>
    <w:tbl>
      <w:tblPr>
        <w:tblStyle w:val="TableGrid"/>
        <w:tblW w:w="0" w:type="auto"/>
        <w:tblLook w:val="04A0" w:firstRow="1" w:lastRow="0" w:firstColumn="1" w:lastColumn="0" w:noHBand="0" w:noVBand="1"/>
      </w:tblPr>
      <w:tblGrid>
        <w:gridCol w:w="3005"/>
        <w:gridCol w:w="2210"/>
        <w:gridCol w:w="3801"/>
      </w:tblGrid>
      <w:tr w:rsidRPr="00110511" w:rsidR="00110511" w:rsidTr="00DA0947" w14:paraId="48691623" w14:textId="77777777">
        <w:tc>
          <w:tcPr>
            <w:tcW w:w="3005" w:type="dxa"/>
          </w:tcPr>
          <w:p w:rsidRPr="00110511" w:rsidR="00110511" w:rsidP="00110511" w:rsidRDefault="00110511" w14:paraId="5267F892" w14:textId="77777777">
            <w:pPr>
              <w:rPr>
                <w:rFonts w:cstheme="minorHAnsi"/>
                <w:color w:val="000000"/>
              </w:rPr>
            </w:pPr>
            <w:r w:rsidRPr="00110511">
              <w:rPr>
                <w:rFonts w:cstheme="minorHAnsi"/>
                <w:color w:val="000000"/>
              </w:rPr>
              <w:t>Activity</w:t>
            </w:r>
          </w:p>
        </w:tc>
        <w:tc>
          <w:tcPr>
            <w:tcW w:w="2210" w:type="dxa"/>
          </w:tcPr>
          <w:p w:rsidRPr="00110511" w:rsidR="00110511" w:rsidP="00110511" w:rsidRDefault="00110511" w14:paraId="79B7E921" w14:textId="77777777">
            <w:pPr>
              <w:rPr>
                <w:rFonts w:cstheme="minorHAnsi"/>
                <w:color w:val="000000"/>
              </w:rPr>
            </w:pPr>
            <w:r w:rsidRPr="00110511">
              <w:rPr>
                <w:rFonts w:cstheme="minorHAnsi"/>
                <w:color w:val="000000"/>
              </w:rPr>
              <w:t xml:space="preserve">Lead </w:t>
            </w:r>
          </w:p>
        </w:tc>
        <w:tc>
          <w:tcPr>
            <w:tcW w:w="3801" w:type="dxa"/>
          </w:tcPr>
          <w:p w:rsidRPr="00110511" w:rsidR="00110511" w:rsidP="00110511" w:rsidRDefault="00110511" w14:paraId="1F778D01" w14:textId="77777777">
            <w:pPr>
              <w:rPr>
                <w:rFonts w:cstheme="minorHAnsi"/>
                <w:color w:val="000000"/>
              </w:rPr>
            </w:pPr>
            <w:r w:rsidRPr="00110511">
              <w:rPr>
                <w:rFonts w:cstheme="minorHAnsi"/>
                <w:color w:val="000000"/>
              </w:rPr>
              <w:t>Responsibility</w:t>
            </w:r>
          </w:p>
        </w:tc>
      </w:tr>
      <w:tr w:rsidRPr="00110511" w:rsidR="00110511" w:rsidTr="00DA0947" w14:paraId="3A827F93" w14:textId="77777777">
        <w:tc>
          <w:tcPr>
            <w:tcW w:w="3005" w:type="dxa"/>
            <w:shd w:val="clear" w:color="auto" w:fill="D5DCE4" w:themeFill="text2" w:themeFillTint="33"/>
          </w:tcPr>
          <w:p w:rsidRPr="00110511" w:rsidR="00110511" w:rsidP="009B0BB0" w:rsidRDefault="00110511" w14:paraId="02830E17" w14:textId="77777777">
            <w:pPr>
              <w:numPr>
                <w:ilvl w:val="0"/>
                <w:numId w:val="11"/>
              </w:numPr>
              <w:contextualSpacing/>
              <w:rPr>
                <w:rFonts w:cstheme="minorHAnsi"/>
                <w:color w:val="000000"/>
              </w:rPr>
            </w:pPr>
            <w:r w:rsidRPr="00110511">
              <w:rPr>
                <w:rFonts w:cstheme="minorHAnsi"/>
                <w:color w:val="000000"/>
              </w:rPr>
              <w:t>Procuring an EPA Organisation for EPA services and managing the contract</w:t>
            </w:r>
          </w:p>
        </w:tc>
        <w:tc>
          <w:tcPr>
            <w:tcW w:w="2210" w:type="dxa"/>
          </w:tcPr>
          <w:p w:rsidRPr="00110511" w:rsidR="00110511" w:rsidP="00110511" w:rsidRDefault="00110511" w14:paraId="78C045DE" w14:textId="77777777">
            <w:pPr>
              <w:rPr>
                <w:rFonts w:cstheme="minorHAnsi"/>
                <w:color w:val="000000"/>
              </w:rPr>
            </w:pPr>
            <w:r w:rsidRPr="00110511">
              <w:rPr>
                <w:rFonts w:cstheme="minorHAnsi"/>
                <w:color w:val="000000"/>
              </w:rPr>
              <w:t>Faculty</w:t>
            </w:r>
          </w:p>
          <w:p w:rsidRPr="00110511" w:rsidR="00110511" w:rsidP="00110511" w:rsidRDefault="00110511" w14:paraId="03455ABA" w14:textId="77777777">
            <w:pPr>
              <w:rPr>
                <w:rFonts w:cstheme="minorHAnsi"/>
                <w:color w:val="000000"/>
              </w:rPr>
            </w:pPr>
          </w:p>
          <w:p w:rsidRPr="00110511" w:rsidR="00110511" w:rsidP="00110511" w:rsidRDefault="00110511" w14:paraId="16B64C8B" w14:textId="77777777">
            <w:pPr>
              <w:rPr>
                <w:rFonts w:cstheme="minorHAnsi"/>
                <w:color w:val="000000"/>
              </w:rPr>
            </w:pPr>
          </w:p>
          <w:p w:rsidRPr="00110511" w:rsidR="00110511" w:rsidP="00110511" w:rsidRDefault="00110511" w14:paraId="6AA32219" w14:textId="77777777">
            <w:pPr>
              <w:rPr>
                <w:rFonts w:cstheme="minorHAnsi"/>
                <w:color w:val="000000"/>
              </w:rPr>
            </w:pPr>
          </w:p>
          <w:p w:rsidRPr="00110511" w:rsidR="00110511" w:rsidP="00110511" w:rsidRDefault="00110511" w14:paraId="0F60135E" w14:textId="77777777">
            <w:pPr>
              <w:rPr>
                <w:rFonts w:cstheme="minorHAnsi"/>
                <w:color w:val="000000"/>
              </w:rPr>
            </w:pPr>
          </w:p>
          <w:p w:rsidRPr="00110511" w:rsidR="00110511" w:rsidP="00110511" w:rsidRDefault="00110511" w14:paraId="73D3C168" w14:textId="77777777">
            <w:pPr>
              <w:rPr>
                <w:rFonts w:cstheme="minorHAnsi"/>
                <w:color w:val="000000"/>
              </w:rPr>
            </w:pPr>
          </w:p>
          <w:p w:rsidRPr="00110511" w:rsidR="00110511" w:rsidP="00110511" w:rsidRDefault="00110511" w14:paraId="1DAF9ED5" w14:textId="77777777">
            <w:pPr>
              <w:rPr>
                <w:rFonts w:cstheme="minorHAnsi"/>
                <w:color w:val="000000"/>
              </w:rPr>
            </w:pPr>
          </w:p>
          <w:p w:rsidRPr="00110511" w:rsidR="00110511" w:rsidP="00110511" w:rsidRDefault="00110511" w14:paraId="756D0227" w14:textId="77777777">
            <w:pPr>
              <w:rPr>
                <w:rFonts w:cstheme="minorHAnsi"/>
                <w:color w:val="000000"/>
              </w:rPr>
            </w:pPr>
            <w:r w:rsidRPr="00110511">
              <w:rPr>
                <w:rFonts w:cstheme="minorHAnsi"/>
                <w:color w:val="000000"/>
              </w:rPr>
              <w:t xml:space="preserve"> </w:t>
            </w:r>
          </w:p>
          <w:p w:rsidRPr="00110511" w:rsidR="00110511" w:rsidP="00110511" w:rsidRDefault="00110511" w14:paraId="71F89BE2" w14:textId="77777777">
            <w:pPr>
              <w:rPr>
                <w:rFonts w:cstheme="minorHAnsi"/>
                <w:color w:val="000000"/>
              </w:rPr>
            </w:pPr>
            <w:r w:rsidRPr="00110511">
              <w:rPr>
                <w:rFonts w:cstheme="minorHAnsi"/>
                <w:color w:val="000000"/>
              </w:rPr>
              <w:t>Apprenticeship Funding and Compliance Service</w:t>
            </w:r>
          </w:p>
          <w:p w:rsidRPr="00110511" w:rsidR="00110511" w:rsidP="00110511" w:rsidRDefault="00110511" w14:paraId="698127E8" w14:textId="77777777">
            <w:pPr>
              <w:rPr>
                <w:rFonts w:cstheme="minorHAnsi"/>
                <w:color w:val="000000"/>
              </w:rPr>
            </w:pPr>
          </w:p>
          <w:p w:rsidRPr="00110511" w:rsidR="00110511" w:rsidP="00110511" w:rsidRDefault="00110511" w14:paraId="1AE4E466" w14:textId="77777777">
            <w:pPr>
              <w:rPr>
                <w:rFonts w:cstheme="minorHAnsi"/>
                <w:color w:val="000000"/>
              </w:rPr>
            </w:pPr>
          </w:p>
          <w:p w:rsidRPr="00110511" w:rsidR="00110511" w:rsidP="00110511" w:rsidRDefault="00110511" w14:paraId="5A1ACCDC" w14:textId="77777777">
            <w:pPr>
              <w:rPr>
                <w:rFonts w:cstheme="minorHAnsi"/>
                <w:color w:val="000000"/>
              </w:rPr>
            </w:pPr>
          </w:p>
          <w:p w:rsidR="002926BC" w:rsidP="00110511" w:rsidRDefault="002926BC" w14:paraId="619C2BF5" w14:textId="77777777">
            <w:pPr>
              <w:rPr>
                <w:rFonts w:cstheme="minorHAnsi"/>
                <w:color w:val="000000"/>
              </w:rPr>
            </w:pPr>
          </w:p>
          <w:p w:rsidRPr="00110511" w:rsidR="00110511" w:rsidP="00110511" w:rsidRDefault="00110511" w14:paraId="5131E96A" w14:textId="366BD376">
            <w:pPr>
              <w:rPr>
                <w:rFonts w:cstheme="minorHAnsi"/>
                <w:color w:val="000000"/>
              </w:rPr>
            </w:pPr>
            <w:r w:rsidRPr="00110511">
              <w:rPr>
                <w:rFonts w:cstheme="minorHAnsi"/>
                <w:color w:val="000000"/>
              </w:rPr>
              <w:t>Faculty</w:t>
            </w:r>
          </w:p>
          <w:p w:rsidRPr="00110511" w:rsidR="00110511" w:rsidP="00110511" w:rsidRDefault="00110511" w14:paraId="02D46B04" w14:textId="77777777">
            <w:pPr>
              <w:rPr>
                <w:rFonts w:cstheme="minorHAnsi"/>
                <w:color w:val="000000"/>
              </w:rPr>
            </w:pPr>
          </w:p>
          <w:p w:rsidRPr="00110511" w:rsidR="00110511" w:rsidP="00110511" w:rsidRDefault="00110511" w14:paraId="2A1A3453" w14:textId="77777777">
            <w:pPr>
              <w:rPr>
                <w:rFonts w:cstheme="minorHAnsi"/>
                <w:color w:val="000000"/>
              </w:rPr>
            </w:pPr>
          </w:p>
          <w:p w:rsidRPr="00110511" w:rsidR="00110511" w:rsidP="00110511" w:rsidRDefault="00110511" w14:paraId="4A560CA6" w14:textId="77777777">
            <w:pPr>
              <w:rPr>
                <w:rFonts w:cstheme="minorHAnsi"/>
                <w:color w:val="000000"/>
              </w:rPr>
            </w:pPr>
          </w:p>
          <w:p w:rsidRPr="00110511" w:rsidR="00110511" w:rsidP="00110511" w:rsidRDefault="00110511" w14:paraId="62302B7F" w14:textId="77777777">
            <w:pPr>
              <w:rPr>
                <w:rFonts w:cstheme="minorHAnsi"/>
                <w:color w:val="000000"/>
              </w:rPr>
            </w:pPr>
          </w:p>
          <w:p w:rsidRPr="00110511" w:rsidR="00110511" w:rsidP="00110511" w:rsidRDefault="00110511" w14:paraId="6D019641" w14:textId="77777777">
            <w:pPr>
              <w:rPr>
                <w:rFonts w:cstheme="minorHAnsi"/>
                <w:color w:val="000000"/>
              </w:rPr>
            </w:pPr>
          </w:p>
          <w:p w:rsidRPr="00110511" w:rsidR="00110511" w:rsidP="00110511" w:rsidRDefault="00110511" w14:paraId="70EE23C3" w14:textId="77777777">
            <w:pPr>
              <w:rPr>
                <w:rFonts w:cstheme="minorHAnsi"/>
                <w:color w:val="000000"/>
              </w:rPr>
            </w:pPr>
          </w:p>
          <w:p w:rsidRPr="00110511" w:rsidR="00110511" w:rsidP="00110511" w:rsidRDefault="00110511" w14:paraId="7ADEDC42" w14:textId="77777777">
            <w:pPr>
              <w:rPr>
                <w:rFonts w:cstheme="minorHAnsi"/>
                <w:color w:val="000000"/>
              </w:rPr>
            </w:pPr>
          </w:p>
          <w:p w:rsidRPr="00110511" w:rsidR="00110511" w:rsidP="00110511" w:rsidRDefault="00110511" w14:paraId="52B4C9E2" w14:textId="77777777">
            <w:pPr>
              <w:rPr>
                <w:rFonts w:cstheme="minorHAnsi"/>
                <w:color w:val="000000"/>
              </w:rPr>
            </w:pPr>
            <w:r w:rsidRPr="00110511">
              <w:rPr>
                <w:rFonts w:cstheme="minorHAnsi"/>
                <w:color w:val="000000"/>
              </w:rPr>
              <w:t>Finance</w:t>
            </w:r>
          </w:p>
          <w:p w:rsidRPr="00110511" w:rsidR="00110511" w:rsidP="00110511" w:rsidRDefault="00110511" w14:paraId="7CB1D151" w14:textId="77777777">
            <w:pPr>
              <w:rPr>
                <w:rFonts w:cstheme="minorHAnsi"/>
                <w:color w:val="000000"/>
              </w:rPr>
            </w:pPr>
          </w:p>
          <w:p w:rsidRPr="00110511" w:rsidR="00110511" w:rsidP="00110511" w:rsidRDefault="00110511" w14:paraId="4CB8180C" w14:textId="77777777">
            <w:pPr>
              <w:rPr>
                <w:rFonts w:cstheme="minorHAnsi"/>
                <w:color w:val="000000"/>
              </w:rPr>
            </w:pPr>
          </w:p>
          <w:p w:rsidRPr="00110511" w:rsidR="00110511" w:rsidP="00110511" w:rsidRDefault="00110511" w14:paraId="4D7F5582" w14:textId="77777777">
            <w:pPr>
              <w:rPr>
                <w:rFonts w:cstheme="minorHAnsi"/>
                <w:color w:val="000000"/>
              </w:rPr>
            </w:pPr>
            <w:r w:rsidRPr="00110511">
              <w:rPr>
                <w:rFonts w:cstheme="minorHAnsi"/>
                <w:color w:val="000000"/>
              </w:rPr>
              <w:t>Faculty</w:t>
            </w:r>
          </w:p>
        </w:tc>
        <w:tc>
          <w:tcPr>
            <w:tcW w:w="3801" w:type="dxa"/>
          </w:tcPr>
          <w:p w:rsidRPr="00110511" w:rsidR="00110511" w:rsidP="00110511" w:rsidRDefault="00110511" w14:paraId="29002B34" w14:textId="7F9DC536">
            <w:pPr>
              <w:rPr>
                <w:rFonts w:cstheme="minorHAnsi"/>
                <w:color w:val="000000"/>
              </w:rPr>
            </w:pPr>
            <w:r w:rsidRPr="00110511">
              <w:rPr>
                <w:rFonts w:cstheme="minorHAnsi"/>
                <w:color w:val="000000"/>
              </w:rPr>
              <w:t xml:space="preserve">Identifying suitable EPAO from the </w:t>
            </w:r>
            <w:r w:rsidR="002926BC">
              <w:rPr>
                <w:rFonts w:cstheme="minorHAnsi"/>
                <w:color w:val="000000"/>
              </w:rPr>
              <w:t xml:space="preserve">Apprenticeship Provider and Assessment Register </w:t>
            </w:r>
          </w:p>
          <w:p w:rsidRPr="00110511" w:rsidR="00110511" w:rsidP="00110511" w:rsidRDefault="00110511" w14:paraId="06862E9B" w14:textId="77777777">
            <w:pPr>
              <w:rPr>
                <w:rFonts w:cstheme="minorHAnsi"/>
                <w:color w:val="000000"/>
              </w:rPr>
            </w:pPr>
          </w:p>
          <w:p w:rsidRPr="00110511" w:rsidR="00110511" w:rsidP="00110511" w:rsidRDefault="00110511" w14:paraId="64B69313" w14:textId="77777777">
            <w:pPr>
              <w:rPr>
                <w:rFonts w:cstheme="minorHAnsi"/>
                <w:color w:val="000000"/>
              </w:rPr>
            </w:pPr>
            <w:r w:rsidRPr="00110511">
              <w:rPr>
                <w:rFonts w:cstheme="minorHAnsi"/>
                <w:color w:val="000000"/>
              </w:rPr>
              <w:t>Agree with employers which EPAO will be most suitable before the cohort of apprentices begins (keeping evidence of this)</w:t>
            </w:r>
          </w:p>
          <w:p w:rsidRPr="00110511" w:rsidR="00110511" w:rsidP="00110511" w:rsidRDefault="00110511" w14:paraId="4B352488" w14:textId="77777777">
            <w:pPr>
              <w:rPr>
                <w:rFonts w:cstheme="minorHAnsi"/>
                <w:color w:val="000000"/>
              </w:rPr>
            </w:pPr>
          </w:p>
          <w:p w:rsidRPr="00110511" w:rsidR="00110511" w:rsidP="00110511" w:rsidRDefault="00110511" w14:paraId="50C74D12" w14:textId="77777777">
            <w:pPr>
              <w:rPr>
                <w:rFonts w:cstheme="minorHAnsi"/>
                <w:color w:val="000000"/>
              </w:rPr>
            </w:pPr>
            <w:r w:rsidRPr="00110511">
              <w:rPr>
                <w:rFonts w:cstheme="minorHAnsi"/>
                <w:color w:val="000000"/>
              </w:rPr>
              <w:t>Performing due diligence on the EPAO identified ensuring conditions of EPAOs are met, conflicts of interest and appeals policies are in place</w:t>
            </w:r>
          </w:p>
          <w:p w:rsidRPr="00110511" w:rsidR="00110511" w:rsidP="00110511" w:rsidRDefault="00110511" w14:paraId="08E49950" w14:textId="77777777">
            <w:pPr>
              <w:rPr>
                <w:rFonts w:cstheme="minorHAnsi"/>
                <w:color w:val="000000"/>
              </w:rPr>
            </w:pPr>
          </w:p>
          <w:p w:rsidRPr="00110511" w:rsidR="00110511" w:rsidP="00110511" w:rsidRDefault="00110511" w14:paraId="0542E9F4" w14:textId="77777777">
            <w:pPr>
              <w:rPr>
                <w:rFonts w:cstheme="minorHAnsi"/>
                <w:color w:val="000000"/>
              </w:rPr>
            </w:pPr>
            <w:r w:rsidRPr="00110511">
              <w:rPr>
                <w:rFonts w:cstheme="minorHAnsi"/>
                <w:color w:val="000000"/>
              </w:rPr>
              <w:t>Initiating contact with the selected EPAO to understand their offer and requirements</w:t>
            </w:r>
          </w:p>
          <w:p w:rsidRPr="00110511" w:rsidR="00110511" w:rsidP="00110511" w:rsidRDefault="00110511" w14:paraId="7315F46E" w14:textId="77777777">
            <w:pPr>
              <w:rPr>
                <w:rFonts w:cstheme="minorHAnsi"/>
                <w:color w:val="000000"/>
              </w:rPr>
            </w:pPr>
          </w:p>
          <w:p w:rsidRPr="00110511" w:rsidR="00110511" w:rsidP="00110511" w:rsidRDefault="00110511" w14:paraId="2C4F020B" w14:textId="77777777">
            <w:pPr>
              <w:rPr>
                <w:rFonts w:cstheme="minorHAnsi"/>
                <w:color w:val="000000"/>
              </w:rPr>
            </w:pPr>
            <w:r w:rsidRPr="00110511">
              <w:rPr>
                <w:rFonts w:cstheme="minorHAnsi"/>
                <w:color w:val="000000"/>
              </w:rPr>
              <w:t>Liaising with the procurement Office to contract with the identified EPAO</w:t>
            </w:r>
          </w:p>
          <w:p w:rsidRPr="00110511" w:rsidR="00110511" w:rsidP="00110511" w:rsidRDefault="00110511" w14:paraId="6E0E30FE" w14:textId="77777777">
            <w:pPr>
              <w:rPr>
                <w:rFonts w:cstheme="minorHAnsi"/>
                <w:color w:val="000000"/>
              </w:rPr>
            </w:pPr>
          </w:p>
          <w:p w:rsidRPr="00110511" w:rsidR="00110511" w:rsidP="00110511" w:rsidRDefault="00110511" w14:paraId="317A67AD" w14:textId="77777777">
            <w:pPr>
              <w:rPr>
                <w:rFonts w:cstheme="minorHAnsi"/>
                <w:color w:val="000000"/>
              </w:rPr>
            </w:pPr>
          </w:p>
          <w:p w:rsidRPr="00110511" w:rsidR="00110511" w:rsidP="00110511" w:rsidRDefault="00110511" w14:paraId="3FE824CD" w14:textId="77777777">
            <w:pPr>
              <w:rPr>
                <w:rFonts w:cstheme="minorHAnsi"/>
                <w:color w:val="000000"/>
              </w:rPr>
            </w:pPr>
            <w:r w:rsidRPr="00110511">
              <w:rPr>
                <w:rFonts w:cstheme="minorHAnsi"/>
                <w:color w:val="000000"/>
              </w:rPr>
              <w:t>Arranging for fees to be paid in accordance with the contract</w:t>
            </w:r>
          </w:p>
          <w:p w:rsidRPr="00110511" w:rsidR="00110511" w:rsidP="00110511" w:rsidRDefault="00110511" w14:paraId="47D894DA" w14:textId="77777777">
            <w:pPr>
              <w:rPr>
                <w:rFonts w:cstheme="minorHAnsi"/>
                <w:color w:val="000000"/>
              </w:rPr>
            </w:pPr>
          </w:p>
          <w:p w:rsidRPr="00110511" w:rsidR="00110511" w:rsidP="00110511" w:rsidRDefault="00110511" w14:paraId="5AD35ADE" w14:textId="77777777">
            <w:pPr>
              <w:rPr>
                <w:rFonts w:cstheme="minorHAnsi"/>
                <w:color w:val="000000"/>
              </w:rPr>
            </w:pPr>
            <w:r w:rsidRPr="00110511">
              <w:rPr>
                <w:rFonts w:cstheme="minorHAnsi"/>
                <w:color w:val="000000"/>
              </w:rPr>
              <w:t>Maintaining the ongoing relationship with EPAO during the ‘practical learning period’</w:t>
            </w:r>
          </w:p>
          <w:p w:rsidRPr="00110511" w:rsidR="00110511" w:rsidP="00110511" w:rsidRDefault="00110511" w14:paraId="7951D129" w14:textId="77777777">
            <w:pPr>
              <w:rPr>
                <w:rFonts w:cstheme="minorHAnsi"/>
                <w:color w:val="000000"/>
              </w:rPr>
            </w:pPr>
          </w:p>
          <w:p w:rsidRPr="00110511" w:rsidR="00110511" w:rsidP="00110511" w:rsidRDefault="00110511" w14:paraId="52D1FBEB" w14:textId="77777777">
            <w:pPr>
              <w:rPr>
                <w:rFonts w:cstheme="minorHAnsi"/>
                <w:color w:val="000000"/>
              </w:rPr>
            </w:pPr>
            <w:r w:rsidRPr="00110511">
              <w:rPr>
                <w:rFonts w:cstheme="minorHAnsi"/>
                <w:color w:val="000000"/>
              </w:rPr>
              <w:t>Ensuring that apprentices and employers fully understand the requirements of the EPA</w:t>
            </w:r>
          </w:p>
          <w:p w:rsidRPr="00110511" w:rsidR="00110511" w:rsidP="00110511" w:rsidRDefault="00110511" w14:paraId="5CBA411C" w14:textId="77777777">
            <w:pPr>
              <w:rPr>
                <w:rFonts w:cstheme="minorHAnsi"/>
                <w:color w:val="000000"/>
              </w:rPr>
            </w:pPr>
          </w:p>
          <w:p w:rsidRPr="00110511" w:rsidR="00110511" w:rsidP="00110511" w:rsidRDefault="00110511" w14:paraId="7060A7BC" w14:textId="77777777">
            <w:pPr>
              <w:rPr>
                <w:rFonts w:cstheme="minorHAnsi"/>
                <w:color w:val="000000"/>
              </w:rPr>
            </w:pPr>
            <w:r w:rsidRPr="00110511">
              <w:rPr>
                <w:rFonts w:cstheme="minorHAnsi"/>
                <w:color w:val="000000"/>
              </w:rPr>
              <w:t>Liaising with the EPAO to agree provisional dates expected for Gateway</w:t>
            </w:r>
          </w:p>
          <w:p w:rsidRPr="00110511" w:rsidR="00110511" w:rsidP="00110511" w:rsidRDefault="00110511" w14:paraId="470FCBF6" w14:textId="77777777">
            <w:pPr>
              <w:rPr>
                <w:rFonts w:cstheme="minorHAnsi"/>
                <w:color w:val="000000"/>
              </w:rPr>
            </w:pPr>
          </w:p>
          <w:p w:rsidRPr="00110511" w:rsidR="00110511" w:rsidP="00110511" w:rsidRDefault="00110511" w14:paraId="44106F2A" w14:textId="77777777">
            <w:pPr>
              <w:rPr>
                <w:rFonts w:cstheme="minorHAnsi"/>
                <w:color w:val="000000"/>
              </w:rPr>
            </w:pPr>
            <w:r w:rsidRPr="00110511">
              <w:rPr>
                <w:rFonts w:cstheme="minorHAnsi"/>
                <w:color w:val="000000"/>
              </w:rPr>
              <w:t>Managing/co-ordinating the EPA events</w:t>
            </w:r>
          </w:p>
          <w:p w:rsidRPr="00110511" w:rsidR="00110511" w:rsidP="00110511" w:rsidRDefault="00110511" w14:paraId="45856D15" w14:textId="77777777">
            <w:pPr>
              <w:rPr>
                <w:rFonts w:cstheme="minorHAnsi"/>
                <w:color w:val="000000"/>
              </w:rPr>
            </w:pPr>
          </w:p>
          <w:p w:rsidRPr="00110511" w:rsidR="00110511" w:rsidP="00110511" w:rsidRDefault="00110511" w14:paraId="2AB69BC4" w14:textId="77777777">
            <w:pPr>
              <w:rPr>
                <w:rFonts w:cstheme="minorHAnsi"/>
                <w:color w:val="000000"/>
              </w:rPr>
            </w:pPr>
            <w:r w:rsidRPr="00110511">
              <w:rPr>
                <w:rFonts w:cstheme="minorHAnsi"/>
                <w:color w:val="000000"/>
              </w:rPr>
              <w:t>Liaising with the EPAO re outcomes, resits and appeals</w:t>
            </w:r>
          </w:p>
        </w:tc>
      </w:tr>
    </w:tbl>
    <w:p w:rsidR="0061377D" w:rsidP="008F2463" w:rsidRDefault="0061377D" w14:paraId="39724AF8" w14:textId="77777777">
      <w:pPr>
        <w:rPr>
          <w:rFonts w:ascii="Calibri" w:hAnsi="Calibri" w:cs="Arial"/>
        </w:rPr>
      </w:pPr>
    </w:p>
    <w:tbl>
      <w:tblPr>
        <w:tblStyle w:val="TableGrid"/>
        <w:tblW w:w="0" w:type="auto"/>
        <w:tblLook w:val="04A0" w:firstRow="1" w:lastRow="0" w:firstColumn="1" w:lastColumn="0" w:noHBand="0" w:noVBand="1"/>
      </w:tblPr>
      <w:tblGrid>
        <w:gridCol w:w="2973"/>
        <w:gridCol w:w="2295"/>
        <w:gridCol w:w="3748"/>
      </w:tblGrid>
      <w:tr w:rsidRPr="00110511" w:rsidR="00110511" w:rsidTr="00DA0947" w14:paraId="5C534579" w14:textId="77777777">
        <w:tc>
          <w:tcPr>
            <w:tcW w:w="3005" w:type="dxa"/>
          </w:tcPr>
          <w:p w:rsidRPr="00110511" w:rsidR="00110511" w:rsidP="00110511" w:rsidRDefault="00110511" w14:paraId="64D4033A" w14:textId="77777777">
            <w:pPr>
              <w:rPr>
                <w:rFonts w:cstheme="minorHAnsi"/>
                <w:color w:val="000000"/>
              </w:rPr>
            </w:pPr>
            <w:r w:rsidRPr="00110511">
              <w:rPr>
                <w:rFonts w:cstheme="minorHAnsi"/>
                <w:color w:val="000000"/>
              </w:rPr>
              <w:t>Activity</w:t>
            </w:r>
          </w:p>
        </w:tc>
        <w:tc>
          <w:tcPr>
            <w:tcW w:w="2210" w:type="dxa"/>
          </w:tcPr>
          <w:p w:rsidRPr="00110511" w:rsidR="00110511" w:rsidP="00110511" w:rsidRDefault="00110511" w14:paraId="348CC726" w14:textId="77777777">
            <w:pPr>
              <w:rPr>
                <w:rFonts w:cstheme="minorHAnsi"/>
                <w:color w:val="000000"/>
              </w:rPr>
            </w:pPr>
            <w:r w:rsidRPr="00110511">
              <w:rPr>
                <w:rFonts w:cstheme="minorHAnsi"/>
                <w:color w:val="000000"/>
              </w:rPr>
              <w:t xml:space="preserve">Lead </w:t>
            </w:r>
          </w:p>
        </w:tc>
        <w:tc>
          <w:tcPr>
            <w:tcW w:w="3801" w:type="dxa"/>
          </w:tcPr>
          <w:p w:rsidRPr="00110511" w:rsidR="00110511" w:rsidP="00110511" w:rsidRDefault="00110511" w14:paraId="17C0D90B" w14:textId="77777777">
            <w:pPr>
              <w:rPr>
                <w:rFonts w:cstheme="minorHAnsi"/>
                <w:color w:val="000000"/>
              </w:rPr>
            </w:pPr>
            <w:r w:rsidRPr="00110511">
              <w:rPr>
                <w:rFonts w:cstheme="minorHAnsi"/>
                <w:color w:val="000000"/>
              </w:rPr>
              <w:t>Responsibility</w:t>
            </w:r>
          </w:p>
        </w:tc>
      </w:tr>
      <w:tr w:rsidRPr="00110511" w:rsidR="00110511" w:rsidTr="00DA0947" w14:paraId="2C8745FB" w14:textId="77777777">
        <w:tc>
          <w:tcPr>
            <w:tcW w:w="3005" w:type="dxa"/>
            <w:shd w:val="clear" w:color="auto" w:fill="D5DCE4" w:themeFill="text2" w:themeFillTint="33"/>
          </w:tcPr>
          <w:p w:rsidRPr="00110511" w:rsidR="00110511" w:rsidP="009B0BB0" w:rsidRDefault="00110511" w14:paraId="019D21EE" w14:textId="30BB8BB4">
            <w:pPr>
              <w:pStyle w:val="ListParagraph"/>
              <w:numPr>
                <w:ilvl w:val="0"/>
                <w:numId w:val="11"/>
              </w:numPr>
              <w:rPr>
                <w:rFonts w:cstheme="minorHAnsi"/>
                <w:color w:val="000000"/>
              </w:rPr>
            </w:pPr>
            <w:r w:rsidRPr="00110511">
              <w:rPr>
                <w:rFonts w:cstheme="minorHAnsi"/>
                <w:color w:val="000000"/>
              </w:rPr>
              <w:t>Establishing a commercial EPA offering</w:t>
            </w:r>
          </w:p>
        </w:tc>
        <w:tc>
          <w:tcPr>
            <w:tcW w:w="2210" w:type="dxa"/>
          </w:tcPr>
          <w:p w:rsidRPr="00110511" w:rsidR="00110511" w:rsidP="00110511" w:rsidRDefault="00110511" w14:paraId="042B5B51" w14:textId="77777777">
            <w:pPr>
              <w:rPr>
                <w:rFonts w:cstheme="minorHAnsi"/>
                <w:color w:val="000000"/>
              </w:rPr>
            </w:pPr>
            <w:r w:rsidRPr="00110511">
              <w:rPr>
                <w:rFonts w:cstheme="minorHAnsi"/>
                <w:color w:val="000000"/>
              </w:rPr>
              <w:t>Faculty/Apprenticeship Funding and Compliance Service</w:t>
            </w:r>
          </w:p>
          <w:p w:rsidRPr="00110511" w:rsidR="00110511" w:rsidP="00110511" w:rsidRDefault="00110511" w14:paraId="0E5ADA38" w14:textId="77777777">
            <w:pPr>
              <w:rPr>
                <w:rFonts w:cstheme="minorHAnsi"/>
                <w:color w:val="000000"/>
              </w:rPr>
            </w:pPr>
          </w:p>
          <w:p w:rsidRPr="00110511" w:rsidR="00110511" w:rsidP="00110511" w:rsidRDefault="00110511" w14:paraId="4E724043" w14:textId="77777777">
            <w:pPr>
              <w:rPr>
                <w:rFonts w:cstheme="minorHAnsi"/>
                <w:color w:val="000000"/>
              </w:rPr>
            </w:pPr>
          </w:p>
          <w:p w:rsidRPr="00110511" w:rsidR="00110511" w:rsidP="00110511" w:rsidRDefault="00110511" w14:paraId="10182177" w14:textId="77777777">
            <w:pPr>
              <w:rPr>
                <w:rFonts w:cstheme="minorHAnsi"/>
                <w:color w:val="000000"/>
              </w:rPr>
            </w:pPr>
          </w:p>
          <w:p w:rsidRPr="00110511" w:rsidR="00110511" w:rsidP="00110511" w:rsidRDefault="00110511" w14:paraId="08C89718" w14:textId="77777777">
            <w:pPr>
              <w:rPr>
                <w:rFonts w:cstheme="minorHAnsi"/>
                <w:color w:val="000000"/>
              </w:rPr>
            </w:pPr>
          </w:p>
          <w:p w:rsidRPr="00110511" w:rsidR="00110511" w:rsidP="00110511" w:rsidRDefault="00110511" w14:paraId="1259246D" w14:textId="77777777">
            <w:pPr>
              <w:rPr>
                <w:rFonts w:cstheme="minorHAnsi"/>
                <w:color w:val="000000"/>
              </w:rPr>
            </w:pPr>
          </w:p>
          <w:p w:rsidRPr="00110511" w:rsidR="00110511" w:rsidP="00110511" w:rsidRDefault="00110511" w14:paraId="00D71FA0" w14:textId="77777777">
            <w:pPr>
              <w:rPr>
                <w:rFonts w:cstheme="minorHAnsi"/>
                <w:color w:val="000000"/>
              </w:rPr>
            </w:pPr>
          </w:p>
          <w:p w:rsidRPr="00110511" w:rsidR="00110511" w:rsidP="00110511" w:rsidRDefault="00110511" w14:paraId="57E4EF2D" w14:textId="77777777">
            <w:pPr>
              <w:rPr>
                <w:rFonts w:cstheme="minorHAnsi"/>
                <w:color w:val="000000"/>
              </w:rPr>
            </w:pPr>
          </w:p>
          <w:p w:rsidRPr="00110511" w:rsidR="00110511" w:rsidP="00110511" w:rsidRDefault="00110511" w14:paraId="04B87814" w14:textId="77777777">
            <w:pPr>
              <w:rPr>
                <w:rFonts w:cstheme="minorHAnsi"/>
                <w:color w:val="000000"/>
              </w:rPr>
            </w:pPr>
          </w:p>
          <w:p w:rsidRPr="00110511" w:rsidR="00110511" w:rsidP="00110511" w:rsidRDefault="00110511" w14:paraId="33E35755" w14:textId="77777777">
            <w:pPr>
              <w:rPr>
                <w:rFonts w:cstheme="minorHAnsi"/>
                <w:color w:val="000000"/>
              </w:rPr>
            </w:pPr>
          </w:p>
          <w:p w:rsidRPr="00110511" w:rsidR="00110511" w:rsidP="00110511" w:rsidRDefault="00110511" w14:paraId="339A16F8" w14:textId="77777777">
            <w:pPr>
              <w:rPr>
                <w:rFonts w:cstheme="minorHAnsi"/>
                <w:color w:val="000000"/>
              </w:rPr>
            </w:pPr>
          </w:p>
          <w:p w:rsidRPr="00110511" w:rsidR="00110511" w:rsidP="00110511" w:rsidRDefault="00110511" w14:paraId="396FFFB0" w14:textId="77777777">
            <w:pPr>
              <w:rPr>
                <w:rFonts w:cstheme="minorHAnsi"/>
                <w:color w:val="000000"/>
              </w:rPr>
            </w:pPr>
          </w:p>
          <w:p w:rsidRPr="00110511" w:rsidR="00110511" w:rsidP="00110511" w:rsidRDefault="00110511" w14:paraId="18B0C361" w14:textId="77777777">
            <w:pPr>
              <w:rPr>
                <w:rFonts w:cstheme="minorHAnsi"/>
                <w:color w:val="000000"/>
              </w:rPr>
            </w:pPr>
          </w:p>
          <w:p w:rsidRPr="00110511" w:rsidR="00110511" w:rsidP="00110511" w:rsidRDefault="00110511" w14:paraId="50441BCE" w14:textId="77777777">
            <w:pPr>
              <w:rPr>
                <w:rFonts w:cstheme="minorHAnsi"/>
                <w:color w:val="000000"/>
              </w:rPr>
            </w:pPr>
          </w:p>
          <w:p w:rsidRPr="00110511" w:rsidR="00110511" w:rsidP="00110511" w:rsidRDefault="00110511" w14:paraId="5FEB972F" w14:textId="77777777">
            <w:pPr>
              <w:rPr>
                <w:rFonts w:cstheme="minorHAnsi"/>
                <w:color w:val="000000"/>
              </w:rPr>
            </w:pPr>
            <w:r w:rsidRPr="00110511">
              <w:rPr>
                <w:rFonts w:cstheme="minorHAnsi"/>
                <w:color w:val="000000"/>
              </w:rPr>
              <w:t>Faculty/Finance</w:t>
            </w:r>
          </w:p>
          <w:p w:rsidRPr="00110511" w:rsidR="00110511" w:rsidP="00110511" w:rsidRDefault="00110511" w14:paraId="6C13CEBF" w14:textId="77777777">
            <w:pPr>
              <w:rPr>
                <w:rFonts w:cstheme="minorHAnsi"/>
                <w:color w:val="000000"/>
              </w:rPr>
            </w:pPr>
          </w:p>
          <w:p w:rsidRPr="00110511" w:rsidR="00110511" w:rsidP="00110511" w:rsidRDefault="00110511" w14:paraId="4EEF6C13" w14:textId="77777777">
            <w:pPr>
              <w:rPr>
                <w:rFonts w:cstheme="minorHAnsi"/>
                <w:color w:val="000000"/>
              </w:rPr>
            </w:pPr>
          </w:p>
          <w:p w:rsidRPr="00110511" w:rsidR="00110511" w:rsidP="00110511" w:rsidRDefault="00110511" w14:paraId="5211E3F3" w14:textId="77777777">
            <w:pPr>
              <w:rPr>
                <w:rFonts w:cstheme="minorHAnsi"/>
                <w:color w:val="000000"/>
              </w:rPr>
            </w:pPr>
            <w:r w:rsidRPr="00110511">
              <w:rPr>
                <w:rFonts w:cstheme="minorHAnsi"/>
                <w:color w:val="000000"/>
              </w:rPr>
              <w:t>Faculty</w:t>
            </w:r>
          </w:p>
          <w:p w:rsidRPr="00110511" w:rsidR="00110511" w:rsidP="00110511" w:rsidRDefault="00110511" w14:paraId="1362D352" w14:textId="77777777">
            <w:pPr>
              <w:rPr>
                <w:rFonts w:cstheme="minorHAnsi"/>
                <w:color w:val="000000"/>
              </w:rPr>
            </w:pPr>
          </w:p>
          <w:p w:rsidRPr="00110511" w:rsidR="00110511" w:rsidP="00110511" w:rsidRDefault="00110511" w14:paraId="5151B5CC" w14:textId="77777777">
            <w:pPr>
              <w:rPr>
                <w:rFonts w:cstheme="minorHAnsi"/>
                <w:color w:val="000000"/>
              </w:rPr>
            </w:pPr>
          </w:p>
          <w:p w:rsidRPr="00110511" w:rsidR="00110511" w:rsidP="00110511" w:rsidRDefault="00110511" w14:paraId="46B8381D" w14:textId="77777777">
            <w:pPr>
              <w:rPr>
                <w:rFonts w:cstheme="minorHAnsi"/>
                <w:color w:val="000000"/>
              </w:rPr>
            </w:pPr>
          </w:p>
          <w:p w:rsidRPr="00110511" w:rsidR="00110511" w:rsidP="00110511" w:rsidRDefault="00110511" w14:paraId="244D84AF" w14:textId="77777777">
            <w:pPr>
              <w:rPr>
                <w:rFonts w:cstheme="minorHAnsi"/>
                <w:color w:val="000000"/>
              </w:rPr>
            </w:pPr>
          </w:p>
          <w:p w:rsidRPr="00110511" w:rsidR="00110511" w:rsidP="00110511" w:rsidRDefault="00110511" w14:paraId="4CE7E060" w14:textId="77777777">
            <w:pPr>
              <w:rPr>
                <w:rFonts w:cstheme="minorHAnsi"/>
                <w:color w:val="000000"/>
              </w:rPr>
            </w:pPr>
          </w:p>
          <w:p w:rsidRPr="00110511" w:rsidR="00110511" w:rsidP="00110511" w:rsidRDefault="00110511" w14:paraId="7697A28E" w14:textId="77777777">
            <w:pPr>
              <w:rPr>
                <w:rFonts w:cstheme="minorHAnsi"/>
                <w:color w:val="000000"/>
              </w:rPr>
            </w:pPr>
          </w:p>
          <w:p w:rsidRPr="00110511" w:rsidR="00110511" w:rsidP="00110511" w:rsidRDefault="00110511" w14:paraId="32442011" w14:textId="77777777">
            <w:pPr>
              <w:rPr>
                <w:rFonts w:cstheme="minorHAnsi"/>
                <w:color w:val="000000"/>
              </w:rPr>
            </w:pPr>
            <w:r w:rsidRPr="00110511">
              <w:rPr>
                <w:rFonts w:cstheme="minorHAnsi"/>
                <w:color w:val="000000"/>
              </w:rPr>
              <w:t>Programme Director</w:t>
            </w:r>
          </w:p>
        </w:tc>
        <w:tc>
          <w:tcPr>
            <w:tcW w:w="3801" w:type="dxa"/>
          </w:tcPr>
          <w:p w:rsidRPr="00110511" w:rsidR="00110511" w:rsidP="00110511" w:rsidRDefault="00110511" w14:paraId="7A8EF707" w14:textId="77777777">
            <w:pPr>
              <w:rPr>
                <w:rFonts w:cstheme="minorHAnsi"/>
                <w:color w:val="000000"/>
              </w:rPr>
            </w:pPr>
            <w:r w:rsidRPr="00110511">
              <w:rPr>
                <w:rFonts w:cstheme="minorHAnsi"/>
                <w:color w:val="000000"/>
              </w:rPr>
              <w:t>Identify and quantify the market for the EPA services</w:t>
            </w:r>
          </w:p>
          <w:p w:rsidRPr="00110511" w:rsidR="00110511" w:rsidP="00110511" w:rsidRDefault="00110511" w14:paraId="59A7B2FD" w14:textId="77777777">
            <w:pPr>
              <w:rPr>
                <w:rFonts w:cstheme="minorHAnsi"/>
                <w:color w:val="000000"/>
              </w:rPr>
            </w:pPr>
          </w:p>
          <w:p w:rsidRPr="00110511" w:rsidR="00110511" w:rsidP="00110511" w:rsidRDefault="00110511" w14:paraId="118A8009" w14:textId="77777777">
            <w:pPr>
              <w:rPr>
                <w:rFonts w:cstheme="minorHAnsi"/>
                <w:color w:val="000000"/>
              </w:rPr>
            </w:pPr>
            <w:r w:rsidRPr="00110511">
              <w:rPr>
                <w:rFonts w:cstheme="minorHAnsi"/>
                <w:color w:val="000000"/>
              </w:rPr>
              <w:t xml:space="preserve">Determine what the offer is to training providers/employers, in line with the EPAO/EQA Conditions. </w:t>
            </w:r>
          </w:p>
          <w:p w:rsidRPr="00110511" w:rsidR="00110511" w:rsidP="00110511" w:rsidRDefault="00110511" w14:paraId="095E90DF" w14:textId="77777777">
            <w:pPr>
              <w:rPr>
                <w:rFonts w:cstheme="minorHAnsi"/>
                <w:color w:val="000000"/>
              </w:rPr>
            </w:pPr>
          </w:p>
          <w:p w:rsidRPr="00110511" w:rsidR="00110511" w:rsidP="00110511" w:rsidRDefault="00110511" w14:paraId="0BE865F3" w14:textId="77777777">
            <w:pPr>
              <w:rPr>
                <w:rFonts w:cstheme="minorHAnsi"/>
                <w:color w:val="000000"/>
              </w:rPr>
            </w:pPr>
            <w:r w:rsidRPr="00110511">
              <w:rPr>
                <w:rFonts w:cstheme="minorHAnsi"/>
                <w:color w:val="000000"/>
              </w:rPr>
              <w:t>Determine the resource required and supporting sample assessment materials</w:t>
            </w:r>
          </w:p>
          <w:p w:rsidRPr="00110511" w:rsidR="00110511" w:rsidP="00110511" w:rsidRDefault="00110511" w14:paraId="6D9BD1D3" w14:textId="77777777">
            <w:pPr>
              <w:rPr>
                <w:rFonts w:cstheme="minorHAnsi"/>
                <w:color w:val="000000"/>
              </w:rPr>
            </w:pPr>
          </w:p>
          <w:p w:rsidRPr="00110511" w:rsidR="00110511" w:rsidP="00110511" w:rsidRDefault="00110511" w14:paraId="0DCD6E7C" w14:textId="77777777">
            <w:pPr>
              <w:rPr>
                <w:rFonts w:cstheme="minorHAnsi"/>
                <w:color w:val="000000"/>
              </w:rPr>
            </w:pPr>
            <w:r w:rsidRPr="00110511">
              <w:rPr>
                <w:rFonts w:cstheme="minorHAnsi"/>
                <w:color w:val="000000"/>
              </w:rPr>
              <w:t>Determine how the offer will be delivered to customers including how the level of service required will be delivered</w:t>
            </w:r>
          </w:p>
          <w:p w:rsidRPr="00110511" w:rsidR="00110511" w:rsidP="00110511" w:rsidRDefault="00110511" w14:paraId="1D145501" w14:textId="77777777">
            <w:pPr>
              <w:rPr>
                <w:rFonts w:cstheme="minorHAnsi"/>
                <w:color w:val="000000"/>
              </w:rPr>
            </w:pPr>
          </w:p>
          <w:p w:rsidRPr="00110511" w:rsidR="00110511" w:rsidP="00110511" w:rsidRDefault="00110511" w14:paraId="300DC58E" w14:textId="77777777">
            <w:pPr>
              <w:rPr>
                <w:rFonts w:cstheme="minorHAnsi"/>
                <w:color w:val="000000"/>
              </w:rPr>
            </w:pPr>
            <w:r w:rsidRPr="00110511">
              <w:rPr>
                <w:rFonts w:cstheme="minorHAnsi"/>
                <w:color w:val="000000"/>
              </w:rPr>
              <w:t>Determine how the offer will be marketed</w:t>
            </w:r>
          </w:p>
          <w:p w:rsidRPr="00110511" w:rsidR="00110511" w:rsidP="00110511" w:rsidRDefault="00110511" w14:paraId="1B60A949" w14:textId="77777777">
            <w:pPr>
              <w:rPr>
                <w:rFonts w:cstheme="minorHAnsi"/>
                <w:color w:val="000000"/>
              </w:rPr>
            </w:pPr>
          </w:p>
          <w:p w:rsidRPr="00110511" w:rsidR="00110511" w:rsidP="00110511" w:rsidRDefault="00110511" w14:paraId="664B210C" w14:textId="77777777">
            <w:pPr>
              <w:rPr>
                <w:rFonts w:cstheme="minorHAnsi"/>
                <w:color w:val="000000"/>
              </w:rPr>
            </w:pPr>
            <w:r w:rsidRPr="00110511">
              <w:rPr>
                <w:rFonts w:cstheme="minorHAnsi"/>
                <w:color w:val="000000"/>
              </w:rPr>
              <w:t>Develop a business case, to be considered by Faculty Leadership Team</w:t>
            </w:r>
          </w:p>
          <w:p w:rsidRPr="00110511" w:rsidR="00110511" w:rsidP="00110511" w:rsidRDefault="00110511" w14:paraId="6B3FA6CB" w14:textId="77777777">
            <w:pPr>
              <w:rPr>
                <w:rFonts w:cstheme="minorHAnsi"/>
                <w:color w:val="000000"/>
              </w:rPr>
            </w:pPr>
          </w:p>
          <w:p w:rsidRPr="00110511" w:rsidR="00110511" w:rsidP="00110511" w:rsidRDefault="00110511" w14:paraId="03EEA6FF" w14:textId="77777777">
            <w:pPr>
              <w:rPr>
                <w:rFonts w:cstheme="minorHAnsi"/>
                <w:color w:val="000000"/>
              </w:rPr>
            </w:pPr>
            <w:r w:rsidRPr="00110511">
              <w:rPr>
                <w:rFonts w:cstheme="minorHAnsi"/>
                <w:color w:val="000000"/>
              </w:rPr>
              <w:t>Once approved by FLT, submit to Apprenticeship Governance Board to consider the business case.</w:t>
            </w:r>
          </w:p>
          <w:p w:rsidRPr="00110511" w:rsidR="00110511" w:rsidP="00110511" w:rsidRDefault="00110511" w14:paraId="758931D1" w14:textId="77777777">
            <w:pPr>
              <w:rPr>
                <w:rFonts w:cstheme="minorHAnsi"/>
                <w:color w:val="000000"/>
              </w:rPr>
            </w:pPr>
          </w:p>
          <w:p w:rsidRPr="00110511" w:rsidR="00110511" w:rsidP="00110511" w:rsidRDefault="00110511" w14:paraId="2B490D12" w14:textId="56FB400D">
            <w:pPr>
              <w:rPr>
                <w:rFonts w:cstheme="minorHAnsi"/>
                <w:color w:val="000000"/>
              </w:rPr>
            </w:pPr>
            <w:r w:rsidRPr="00110511">
              <w:rPr>
                <w:rFonts w:cstheme="minorHAnsi"/>
                <w:color w:val="000000"/>
              </w:rPr>
              <w:t xml:space="preserve">Once approved, follow process for ‘3) Applying to the </w:t>
            </w:r>
            <w:r w:rsidR="002926BC">
              <w:rPr>
                <w:rFonts w:cstheme="minorHAnsi"/>
                <w:color w:val="000000"/>
              </w:rPr>
              <w:t>Apprenticeship Provider and Assessment Register</w:t>
            </w:r>
            <w:r w:rsidRPr="00110511">
              <w:rPr>
                <w:rFonts w:cstheme="minorHAnsi"/>
                <w:color w:val="000000"/>
              </w:rPr>
              <w:t>, preparing for EQA readiness in accordance with EQA Framework (IFATE, 2020) and ensuring services are delivered’ (complete Annex A)</w:t>
            </w:r>
          </w:p>
        </w:tc>
      </w:tr>
    </w:tbl>
    <w:p w:rsidR="00110511" w:rsidP="008F2463" w:rsidRDefault="00110511" w14:paraId="5004C1E5" w14:textId="77777777">
      <w:pPr>
        <w:rPr>
          <w:rFonts w:ascii="Calibri" w:hAnsi="Calibri" w:cs="Arial"/>
        </w:rPr>
      </w:pPr>
    </w:p>
    <w:tbl>
      <w:tblPr>
        <w:tblStyle w:val="TableGrid"/>
        <w:tblW w:w="0" w:type="auto"/>
        <w:tblLook w:val="04A0" w:firstRow="1" w:lastRow="0" w:firstColumn="1" w:lastColumn="0" w:noHBand="0" w:noVBand="1"/>
      </w:tblPr>
      <w:tblGrid>
        <w:gridCol w:w="3005"/>
        <w:gridCol w:w="2210"/>
        <w:gridCol w:w="3801"/>
      </w:tblGrid>
      <w:tr w:rsidRPr="00110511" w:rsidR="00110511" w:rsidTr="00DA0947" w14:paraId="01E034F7" w14:textId="77777777">
        <w:tc>
          <w:tcPr>
            <w:tcW w:w="3005" w:type="dxa"/>
          </w:tcPr>
          <w:p w:rsidRPr="00110511" w:rsidR="00110511" w:rsidP="00110511" w:rsidRDefault="00110511" w14:paraId="795A7A62" w14:textId="77777777">
            <w:pPr>
              <w:rPr>
                <w:rFonts w:cstheme="minorHAnsi"/>
                <w:color w:val="000000"/>
              </w:rPr>
            </w:pPr>
            <w:r w:rsidRPr="00110511">
              <w:rPr>
                <w:rFonts w:cstheme="minorHAnsi"/>
                <w:color w:val="000000"/>
              </w:rPr>
              <w:t>Activity</w:t>
            </w:r>
          </w:p>
        </w:tc>
        <w:tc>
          <w:tcPr>
            <w:tcW w:w="2210" w:type="dxa"/>
          </w:tcPr>
          <w:p w:rsidRPr="00110511" w:rsidR="00110511" w:rsidP="00110511" w:rsidRDefault="00110511" w14:paraId="1F15F5BE" w14:textId="77777777">
            <w:pPr>
              <w:rPr>
                <w:rFonts w:cstheme="minorHAnsi"/>
                <w:color w:val="000000"/>
              </w:rPr>
            </w:pPr>
            <w:r w:rsidRPr="00110511">
              <w:rPr>
                <w:rFonts w:cstheme="minorHAnsi"/>
                <w:color w:val="000000"/>
              </w:rPr>
              <w:t xml:space="preserve">Lead </w:t>
            </w:r>
          </w:p>
        </w:tc>
        <w:tc>
          <w:tcPr>
            <w:tcW w:w="3801" w:type="dxa"/>
          </w:tcPr>
          <w:p w:rsidRPr="00110511" w:rsidR="00110511" w:rsidP="00110511" w:rsidRDefault="00110511" w14:paraId="2881427B" w14:textId="77777777">
            <w:pPr>
              <w:rPr>
                <w:rFonts w:cstheme="minorHAnsi"/>
                <w:color w:val="000000"/>
              </w:rPr>
            </w:pPr>
            <w:r w:rsidRPr="00110511">
              <w:rPr>
                <w:rFonts w:cstheme="minorHAnsi"/>
                <w:color w:val="000000"/>
              </w:rPr>
              <w:t>Responsibility</w:t>
            </w:r>
          </w:p>
        </w:tc>
      </w:tr>
      <w:tr w:rsidRPr="00110511" w:rsidR="00110511" w:rsidTr="00DA0947" w14:paraId="18E8C286" w14:textId="77777777">
        <w:tc>
          <w:tcPr>
            <w:tcW w:w="3005" w:type="dxa"/>
            <w:shd w:val="clear" w:color="auto" w:fill="D5DCE4" w:themeFill="text2" w:themeFillTint="33"/>
          </w:tcPr>
          <w:p w:rsidRPr="00110511" w:rsidR="00110511" w:rsidP="009B0BB0" w:rsidRDefault="00110511" w14:paraId="115C97C3" w14:textId="6E5C307A">
            <w:pPr>
              <w:numPr>
                <w:ilvl w:val="0"/>
                <w:numId w:val="11"/>
              </w:numPr>
              <w:contextualSpacing/>
              <w:rPr>
                <w:rFonts w:cstheme="minorHAnsi"/>
                <w:color w:val="000000"/>
              </w:rPr>
            </w:pPr>
            <w:r w:rsidRPr="00110511">
              <w:rPr>
                <w:rFonts w:cstheme="minorHAnsi"/>
                <w:color w:val="000000"/>
              </w:rPr>
              <w:t xml:space="preserve">Applying to the </w:t>
            </w:r>
            <w:r w:rsidR="00821EE1">
              <w:rPr>
                <w:rFonts w:cstheme="minorHAnsi"/>
                <w:color w:val="000000"/>
              </w:rPr>
              <w:t xml:space="preserve">Apprenticeship Provider and Assessment Register </w:t>
            </w:r>
            <w:r w:rsidRPr="00110511">
              <w:rPr>
                <w:rFonts w:cstheme="minorHAnsi"/>
                <w:color w:val="000000"/>
              </w:rPr>
              <w:t xml:space="preserve">and ensuring EPA services are delivered </w:t>
            </w:r>
          </w:p>
          <w:p w:rsidRPr="00110511" w:rsidR="00110511" w:rsidP="009B0BB0" w:rsidRDefault="00110511" w14:paraId="2836D7E1" w14:textId="77777777">
            <w:pPr>
              <w:numPr>
                <w:ilvl w:val="0"/>
                <w:numId w:val="11"/>
              </w:numPr>
              <w:contextualSpacing/>
              <w:rPr>
                <w:rFonts w:cstheme="minorHAnsi"/>
                <w:color w:val="000000"/>
              </w:rPr>
            </w:pPr>
            <w:r w:rsidRPr="00110511">
              <w:rPr>
                <w:rFonts w:cstheme="minorHAnsi"/>
                <w:color w:val="000000"/>
              </w:rPr>
              <w:t>Prepare for readiness in accordance with External Quality Assurance Framework (IFATE, 2020).</w:t>
            </w:r>
          </w:p>
          <w:p w:rsidRPr="00110511" w:rsidR="00110511" w:rsidP="00110511" w:rsidRDefault="00110511" w14:paraId="5B049A85" w14:textId="735B272A">
            <w:pPr>
              <w:ind w:left="720"/>
              <w:contextualSpacing/>
              <w:rPr>
                <w:rFonts w:cstheme="minorHAnsi"/>
                <w:color w:val="000000"/>
              </w:rPr>
            </w:pPr>
          </w:p>
        </w:tc>
        <w:tc>
          <w:tcPr>
            <w:tcW w:w="2210" w:type="dxa"/>
          </w:tcPr>
          <w:p w:rsidRPr="00110511" w:rsidR="00110511" w:rsidP="00110511" w:rsidRDefault="00110511" w14:paraId="5AA8BA9B" w14:textId="77777777">
            <w:pPr>
              <w:rPr>
                <w:rFonts w:cstheme="minorHAnsi"/>
                <w:color w:val="000000"/>
              </w:rPr>
            </w:pPr>
            <w:r w:rsidRPr="00110511">
              <w:rPr>
                <w:rFonts w:cstheme="minorHAnsi"/>
                <w:color w:val="000000"/>
              </w:rPr>
              <w:t>Faculty (supported by Apprenticeships Funding and Compliance Service and Finance)</w:t>
            </w:r>
          </w:p>
          <w:p w:rsidRPr="00110511" w:rsidR="00110511" w:rsidP="00110511" w:rsidRDefault="00110511" w14:paraId="160BA16E" w14:textId="77777777">
            <w:pPr>
              <w:rPr>
                <w:rFonts w:cstheme="minorHAnsi"/>
                <w:color w:val="000000"/>
              </w:rPr>
            </w:pPr>
          </w:p>
          <w:p w:rsidRPr="00110511" w:rsidR="00110511" w:rsidP="00110511" w:rsidRDefault="00110511" w14:paraId="573CB99F" w14:textId="77777777">
            <w:pPr>
              <w:rPr>
                <w:rFonts w:cstheme="minorHAnsi"/>
                <w:color w:val="000000"/>
              </w:rPr>
            </w:pPr>
          </w:p>
          <w:p w:rsidRPr="00110511" w:rsidR="00110511" w:rsidP="00110511" w:rsidRDefault="00110511" w14:paraId="4FA9FF99" w14:textId="77777777">
            <w:pPr>
              <w:rPr>
                <w:rFonts w:cstheme="minorHAnsi"/>
                <w:color w:val="000000"/>
              </w:rPr>
            </w:pPr>
          </w:p>
          <w:p w:rsidRPr="00110511" w:rsidR="00110511" w:rsidP="00110511" w:rsidRDefault="00110511" w14:paraId="47BF6D91" w14:textId="77777777">
            <w:pPr>
              <w:rPr>
                <w:rFonts w:cstheme="minorHAnsi"/>
                <w:color w:val="000000"/>
              </w:rPr>
            </w:pPr>
          </w:p>
          <w:p w:rsidRPr="00110511" w:rsidR="00110511" w:rsidP="00110511" w:rsidRDefault="00110511" w14:paraId="15DB3D7A" w14:textId="77777777">
            <w:pPr>
              <w:rPr>
                <w:rFonts w:cstheme="minorHAnsi"/>
                <w:color w:val="000000"/>
              </w:rPr>
            </w:pPr>
          </w:p>
          <w:p w:rsidRPr="00110511" w:rsidR="00110511" w:rsidP="00110511" w:rsidRDefault="00110511" w14:paraId="16D23715" w14:textId="77777777">
            <w:pPr>
              <w:rPr>
                <w:rFonts w:cstheme="minorHAnsi"/>
                <w:color w:val="000000"/>
              </w:rPr>
            </w:pPr>
          </w:p>
          <w:p w:rsidRPr="00110511" w:rsidR="00110511" w:rsidP="00110511" w:rsidRDefault="00110511" w14:paraId="714EFA5D" w14:textId="77777777">
            <w:pPr>
              <w:rPr>
                <w:rFonts w:cstheme="minorHAnsi"/>
                <w:color w:val="000000"/>
              </w:rPr>
            </w:pPr>
          </w:p>
          <w:p w:rsidRPr="00110511" w:rsidR="00110511" w:rsidP="00110511" w:rsidRDefault="00110511" w14:paraId="7DE7C50E" w14:textId="77777777">
            <w:pPr>
              <w:rPr>
                <w:rFonts w:cstheme="minorHAnsi"/>
                <w:color w:val="000000"/>
              </w:rPr>
            </w:pPr>
          </w:p>
          <w:p w:rsidRPr="00110511" w:rsidR="00110511" w:rsidP="00110511" w:rsidRDefault="00110511" w14:paraId="3F7FB348" w14:textId="77777777">
            <w:pPr>
              <w:rPr>
                <w:rFonts w:cstheme="minorHAnsi"/>
                <w:color w:val="000000"/>
              </w:rPr>
            </w:pPr>
            <w:r w:rsidRPr="00110511">
              <w:rPr>
                <w:rFonts w:cstheme="minorHAnsi"/>
                <w:color w:val="000000"/>
              </w:rPr>
              <w:t>Apprenticeships Funding and Compliance Service</w:t>
            </w:r>
          </w:p>
          <w:p w:rsidRPr="00110511" w:rsidR="00110511" w:rsidP="00110511" w:rsidRDefault="00110511" w14:paraId="210D9B1D" w14:textId="77777777">
            <w:pPr>
              <w:rPr>
                <w:rFonts w:cstheme="minorHAnsi"/>
                <w:color w:val="000000"/>
              </w:rPr>
            </w:pPr>
          </w:p>
          <w:p w:rsidRPr="00110511" w:rsidR="00110511" w:rsidP="00110511" w:rsidRDefault="00110511" w14:paraId="220465BA" w14:textId="77777777">
            <w:pPr>
              <w:rPr>
                <w:rFonts w:cstheme="minorHAnsi"/>
                <w:color w:val="000000"/>
              </w:rPr>
            </w:pPr>
          </w:p>
          <w:p w:rsidRPr="00110511" w:rsidR="00110511" w:rsidP="00110511" w:rsidRDefault="00110511" w14:paraId="1DBF6145" w14:textId="77777777">
            <w:pPr>
              <w:rPr>
                <w:rFonts w:cstheme="minorHAnsi"/>
                <w:color w:val="000000"/>
              </w:rPr>
            </w:pPr>
            <w:r w:rsidRPr="00110511">
              <w:rPr>
                <w:rFonts w:cstheme="minorHAnsi"/>
                <w:color w:val="000000"/>
              </w:rPr>
              <w:t>Faculty/Head of Apprenticeships (Quality of Education)</w:t>
            </w:r>
          </w:p>
          <w:p w:rsidRPr="00110511" w:rsidR="00110511" w:rsidP="00110511" w:rsidRDefault="00110511" w14:paraId="52035F98" w14:textId="77777777">
            <w:pPr>
              <w:rPr>
                <w:rFonts w:cstheme="minorHAnsi"/>
                <w:color w:val="000000"/>
              </w:rPr>
            </w:pPr>
          </w:p>
          <w:p w:rsidRPr="00110511" w:rsidR="00110511" w:rsidP="00110511" w:rsidRDefault="00110511" w14:paraId="667727A7" w14:textId="77777777">
            <w:pPr>
              <w:rPr>
                <w:rFonts w:cstheme="minorHAnsi"/>
                <w:color w:val="000000"/>
              </w:rPr>
            </w:pPr>
          </w:p>
          <w:p w:rsidRPr="00110511" w:rsidR="00110511" w:rsidP="00110511" w:rsidRDefault="00110511" w14:paraId="04391EEB" w14:textId="77777777">
            <w:pPr>
              <w:rPr>
                <w:rFonts w:cstheme="minorHAnsi"/>
                <w:color w:val="000000"/>
              </w:rPr>
            </w:pPr>
          </w:p>
          <w:p w:rsidRPr="00110511" w:rsidR="00110511" w:rsidP="00110511" w:rsidRDefault="00110511" w14:paraId="1E63CA68" w14:textId="77777777">
            <w:pPr>
              <w:rPr>
                <w:rFonts w:cstheme="minorHAnsi"/>
                <w:color w:val="000000"/>
              </w:rPr>
            </w:pPr>
          </w:p>
          <w:p w:rsidRPr="00110511" w:rsidR="00110511" w:rsidP="00110511" w:rsidRDefault="00110511" w14:paraId="7558B19F" w14:textId="77777777">
            <w:pPr>
              <w:rPr>
                <w:rFonts w:cstheme="minorHAnsi"/>
                <w:color w:val="000000"/>
              </w:rPr>
            </w:pPr>
          </w:p>
          <w:p w:rsidRPr="00110511" w:rsidR="00110511" w:rsidP="00110511" w:rsidRDefault="00110511" w14:paraId="66A329A7" w14:textId="77777777">
            <w:pPr>
              <w:rPr>
                <w:rFonts w:cstheme="minorHAnsi"/>
                <w:color w:val="000000"/>
              </w:rPr>
            </w:pPr>
          </w:p>
          <w:p w:rsidRPr="00110511" w:rsidR="00110511" w:rsidP="00110511" w:rsidRDefault="00110511" w14:paraId="1C81E67A" w14:textId="77777777">
            <w:pPr>
              <w:rPr>
                <w:rFonts w:cstheme="minorHAnsi"/>
                <w:color w:val="000000"/>
              </w:rPr>
            </w:pPr>
          </w:p>
          <w:p w:rsidRPr="00110511" w:rsidR="00110511" w:rsidP="00110511" w:rsidRDefault="00110511" w14:paraId="3E73A4FF" w14:textId="77777777">
            <w:pPr>
              <w:rPr>
                <w:rFonts w:cstheme="minorHAnsi"/>
                <w:color w:val="000000"/>
              </w:rPr>
            </w:pPr>
          </w:p>
          <w:p w:rsidRPr="00110511" w:rsidR="00110511" w:rsidP="00110511" w:rsidRDefault="00110511" w14:paraId="758D99D5" w14:textId="77777777">
            <w:pPr>
              <w:rPr>
                <w:rFonts w:cstheme="minorHAnsi"/>
                <w:color w:val="000000"/>
              </w:rPr>
            </w:pPr>
          </w:p>
          <w:p w:rsidRPr="00110511" w:rsidR="00110511" w:rsidP="00110511" w:rsidRDefault="00110511" w14:paraId="5453805B" w14:textId="77777777">
            <w:pPr>
              <w:rPr>
                <w:rFonts w:cstheme="minorHAnsi"/>
                <w:color w:val="000000"/>
              </w:rPr>
            </w:pPr>
          </w:p>
          <w:p w:rsidRPr="00110511" w:rsidR="00110511" w:rsidP="00110511" w:rsidRDefault="00110511" w14:paraId="22700631" w14:textId="2848BB92">
            <w:pPr>
              <w:rPr>
                <w:rFonts w:cstheme="minorHAnsi"/>
                <w:color w:val="000000"/>
              </w:rPr>
            </w:pPr>
            <w:r w:rsidRPr="00110511">
              <w:rPr>
                <w:rFonts w:cstheme="minorHAnsi"/>
                <w:color w:val="000000"/>
              </w:rPr>
              <w:t>Apprenticeships Funding and Compliance Service/</w:t>
            </w:r>
            <w:r w:rsidR="009B7BA6">
              <w:rPr>
                <w:rFonts w:cstheme="minorHAnsi"/>
                <w:color w:val="000000"/>
              </w:rPr>
              <w:t>External</w:t>
            </w:r>
            <w:r w:rsidRPr="00110511">
              <w:rPr>
                <w:rFonts w:cstheme="minorHAnsi"/>
                <w:color w:val="000000"/>
              </w:rPr>
              <w:t xml:space="preserve"> Quality </w:t>
            </w:r>
            <w:r w:rsidR="00D52C73">
              <w:rPr>
                <w:rFonts w:cstheme="minorHAnsi"/>
                <w:color w:val="000000"/>
              </w:rPr>
              <w:t xml:space="preserve">Assurance </w:t>
            </w:r>
            <w:r w:rsidRPr="00110511">
              <w:rPr>
                <w:rFonts w:cstheme="minorHAnsi"/>
                <w:color w:val="000000"/>
              </w:rPr>
              <w:t>Assurer/Lead Quality Assurer</w:t>
            </w:r>
          </w:p>
          <w:p w:rsidRPr="00110511" w:rsidR="00110511" w:rsidP="00110511" w:rsidRDefault="00110511" w14:paraId="3EAA4531" w14:textId="77777777">
            <w:pPr>
              <w:rPr>
                <w:rFonts w:cstheme="minorHAnsi"/>
                <w:color w:val="000000"/>
              </w:rPr>
            </w:pPr>
          </w:p>
          <w:p w:rsidRPr="00110511" w:rsidR="00110511" w:rsidP="00110511" w:rsidRDefault="00110511" w14:paraId="252D35E7" w14:textId="77777777">
            <w:pPr>
              <w:rPr>
                <w:rFonts w:cstheme="minorHAnsi"/>
                <w:color w:val="000000"/>
              </w:rPr>
            </w:pPr>
          </w:p>
          <w:p w:rsidRPr="00110511" w:rsidR="00110511" w:rsidP="00110511" w:rsidRDefault="00110511" w14:paraId="5279B53C" w14:textId="77777777">
            <w:pPr>
              <w:rPr>
                <w:rFonts w:cstheme="minorHAnsi"/>
                <w:color w:val="000000"/>
              </w:rPr>
            </w:pPr>
          </w:p>
          <w:p w:rsidRPr="00110511" w:rsidR="00110511" w:rsidP="00110511" w:rsidRDefault="00110511" w14:paraId="222AA23B" w14:textId="77777777">
            <w:pPr>
              <w:rPr>
                <w:rFonts w:cstheme="minorHAnsi"/>
                <w:color w:val="000000"/>
              </w:rPr>
            </w:pPr>
          </w:p>
          <w:p w:rsidRPr="00110511" w:rsidR="00110511" w:rsidP="00110511" w:rsidRDefault="00110511" w14:paraId="589E6655" w14:textId="77777777">
            <w:pPr>
              <w:rPr>
                <w:rFonts w:cstheme="minorHAnsi"/>
                <w:color w:val="000000"/>
              </w:rPr>
            </w:pPr>
          </w:p>
          <w:p w:rsidRPr="00110511" w:rsidR="00110511" w:rsidP="00110511" w:rsidRDefault="00110511" w14:paraId="4FC8ADDC" w14:textId="77777777">
            <w:pPr>
              <w:rPr>
                <w:rFonts w:cstheme="minorHAnsi"/>
                <w:color w:val="000000"/>
              </w:rPr>
            </w:pPr>
          </w:p>
          <w:p w:rsidRPr="00110511" w:rsidR="00110511" w:rsidP="00110511" w:rsidRDefault="00110511" w14:paraId="60C2A8BC" w14:textId="77777777">
            <w:pPr>
              <w:rPr>
                <w:rFonts w:cstheme="minorHAnsi"/>
                <w:color w:val="000000"/>
              </w:rPr>
            </w:pPr>
          </w:p>
          <w:p w:rsidRPr="00110511" w:rsidR="00110511" w:rsidP="00110511" w:rsidRDefault="00110511" w14:paraId="57BC310F" w14:textId="77777777">
            <w:pPr>
              <w:rPr>
                <w:rFonts w:cstheme="minorHAnsi"/>
                <w:color w:val="000000"/>
              </w:rPr>
            </w:pPr>
            <w:r w:rsidRPr="00110511">
              <w:rPr>
                <w:rFonts w:cstheme="minorHAnsi"/>
                <w:color w:val="000000"/>
              </w:rPr>
              <w:t>Faculty</w:t>
            </w:r>
          </w:p>
          <w:p w:rsidRPr="00110511" w:rsidR="00110511" w:rsidP="00110511" w:rsidRDefault="00110511" w14:paraId="69B2E11E" w14:textId="77777777">
            <w:pPr>
              <w:rPr>
                <w:rFonts w:cstheme="minorHAnsi"/>
                <w:color w:val="000000"/>
              </w:rPr>
            </w:pPr>
            <w:r w:rsidRPr="00110511">
              <w:rPr>
                <w:rFonts w:cstheme="minorHAnsi"/>
                <w:color w:val="000000"/>
              </w:rPr>
              <w:t>(with support from the Apprenticeships Funding and Compliance Service and Faculty apprenticeship team)</w:t>
            </w:r>
          </w:p>
          <w:p w:rsidRPr="00110511" w:rsidR="00110511" w:rsidP="00110511" w:rsidRDefault="00110511" w14:paraId="0E731F7B" w14:textId="77777777">
            <w:pPr>
              <w:rPr>
                <w:rFonts w:cstheme="minorHAnsi"/>
                <w:color w:val="000000"/>
              </w:rPr>
            </w:pPr>
          </w:p>
          <w:p w:rsidRPr="00110511" w:rsidR="00110511" w:rsidP="00110511" w:rsidRDefault="00110511" w14:paraId="718B7484" w14:textId="4597964B">
            <w:pPr>
              <w:rPr>
                <w:rFonts w:cstheme="minorHAnsi"/>
                <w:color w:val="000000"/>
              </w:rPr>
            </w:pPr>
            <w:r w:rsidRPr="00110511">
              <w:rPr>
                <w:rFonts w:cstheme="minorHAnsi"/>
                <w:color w:val="000000"/>
              </w:rPr>
              <w:t>Head of Apprenticeships (Quality and Compliance), Lead Quality Assurer</w:t>
            </w:r>
            <w:r w:rsidR="00EA2E8D">
              <w:rPr>
                <w:rFonts w:cstheme="minorHAnsi"/>
                <w:color w:val="000000"/>
              </w:rPr>
              <w:t>, Programme Director</w:t>
            </w:r>
          </w:p>
          <w:p w:rsidRPr="00110511" w:rsidR="00110511" w:rsidP="00110511" w:rsidRDefault="00110511" w14:paraId="7AF00AB9" w14:textId="77777777">
            <w:pPr>
              <w:rPr>
                <w:rFonts w:cstheme="minorHAnsi"/>
                <w:color w:val="000000"/>
              </w:rPr>
            </w:pPr>
            <w:r w:rsidRPr="00110511">
              <w:rPr>
                <w:rFonts w:cstheme="minorHAnsi"/>
                <w:color w:val="000000"/>
              </w:rPr>
              <w:t>Apprenticeships Funding and Compliance Service</w:t>
            </w:r>
          </w:p>
          <w:p w:rsidRPr="00110511" w:rsidR="00110511" w:rsidP="00110511" w:rsidRDefault="00110511" w14:paraId="65D856D6" w14:textId="77777777">
            <w:pPr>
              <w:rPr>
                <w:rFonts w:cstheme="minorHAnsi"/>
                <w:color w:val="000000"/>
              </w:rPr>
            </w:pPr>
            <w:r w:rsidRPr="00110511">
              <w:rPr>
                <w:rFonts w:cstheme="minorHAnsi"/>
                <w:color w:val="000000"/>
              </w:rPr>
              <w:t>Faculty/End Point Assessor</w:t>
            </w:r>
          </w:p>
          <w:p w:rsidRPr="00110511" w:rsidR="00110511" w:rsidP="00110511" w:rsidRDefault="00110511" w14:paraId="378844DB" w14:textId="77777777">
            <w:pPr>
              <w:rPr>
                <w:rFonts w:cstheme="minorHAnsi"/>
                <w:color w:val="000000"/>
              </w:rPr>
            </w:pPr>
          </w:p>
          <w:p w:rsidRPr="00110511" w:rsidR="00110511" w:rsidP="00110511" w:rsidRDefault="00110511" w14:paraId="01C65BBB" w14:textId="77777777">
            <w:pPr>
              <w:rPr>
                <w:rFonts w:cstheme="minorHAnsi"/>
                <w:color w:val="000000"/>
              </w:rPr>
            </w:pPr>
          </w:p>
          <w:p w:rsidRPr="00110511" w:rsidR="00110511" w:rsidP="00110511" w:rsidRDefault="00110511" w14:paraId="31B9C411" w14:textId="77777777">
            <w:pPr>
              <w:rPr>
                <w:rFonts w:cstheme="minorHAnsi"/>
                <w:color w:val="000000"/>
              </w:rPr>
            </w:pPr>
          </w:p>
          <w:p w:rsidRPr="00110511" w:rsidR="00110511" w:rsidP="00110511" w:rsidRDefault="00110511" w14:paraId="3EA37D52" w14:textId="77777777">
            <w:pPr>
              <w:rPr>
                <w:rFonts w:cstheme="minorHAnsi"/>
                <w:color w:val="000000"/>
              </w:rPr>
            </w:pPr>
          </w:p>
          <w:p w:rsidRPr="00110511" w:rsidR="00110511" w:rsidP="00110511" w:rsidRDefault="00110511" w14:paraId="210B85A9" w14:textId="77777777">
            <w:pPr>
              <w:rPr>
                <w:rFonts w:cstheme="minorHAnsi"/>
                <w:color w:val="000000"/>
              </w:rPr>
            </w:pPr>
          </w:p>
          <w:p w:rsidRPr="00110511" w:rsidR="00110511" w:rsidP="00110511" w:rsidRDefault="00110511" w14:paraId="52137A30" w14:textId="77777777">
            <w:pPr>
              <w:rPr>
                <w:rFonts w:cstheme="minorHAnsi"/>
                <w:color w:val="000000"/>
              </w:rPr>
            </w:pPr>
          </w:p>
          <w:p w:rsidRPr="00110511" w:rsidR="00110511" w:rsidP="00110511" w:rsidRDefault="00110511" w14:paraId="50435C74" w14:textId="77777777">
            <w:pPr>
              <w:rPr>
                <w:rFonts w:cstheme="minorHAnsi"/>
                <w:color w:val="000000"/>
              </w:rPr>
            </w:pPr>
          </w:p>
          <w:p w:rsidRPr="00110511" w:rsidR="00110511" w:rsidP="00110511" w:rsidRDefault="00110511" w14:paraId="433E9FE3" w14:textId="77777777">
            <w:pPr>
              <w:rPr>
                <w:rFonts w:cstheme="minorHAnsi"/>
                <w:color w:val="000000"/>
              </w:rPr>
            </w:pPr>
          </w:p>
          <w:p w:rsidRPr="00110511" w:rsidR="00110511" w:rsidP="00110511" w:rsidRDefault="00110511" w14:paraId="5488A7D2" w14:textId="77777777">
            <w:pPr>
              <w:rPr>
                <w:rFonts w:cstheme="minorHAnsi"/>
                <w:color w:val="000000"/>
              </w:rPr>
            </w:pPr>
          </w:p>
          <w:p w:rsidRPr="00110511" w:rsidR="00110511" w:rsidP="00110511" w:rsidRDefault="00110511" w14:paraId="199B13C2" w14:textId="77777777">
            <w:pPr>
              <w:rPr>
                <w:rFonts w:cstheme="minorHAnsi"/>
                <w:color w:val="000000"/>
              </w:rPr>
            </w:pPr>
          </w:p>
          <w:p w:rsidRPr="00110511" w:rsidR="00110511" w:rsidP="00110511" w:rsidRDefault="00110511" w14:paraId="6D51C59A" w14:textId="77777777">
            <w:pPr>
              <w:rPr>
                <w:rFonts w:cstheme="minorHAnsi"/>
                <w:color w:val="000000"/>
              </w:rPr>
            </w:pPr>
          </w:p>
          <w:p w:rsidRPr="00110511" w:rsidR="00110511" w:rsidP="00110511" w:rsidRDefault="00110511" w14:paraId="751693C3" w14:textId="77777777">
            <w:pPr>
              <w:rPr>
                <w:rFonts w:cstheme="minorHAnsi"/>
                <w:color w:val="000000"/>
              </w:rPr>
            </w:pPr>
          </w:p>
          <w:p w:rsidRPr="00110511" w:rsidR="00110511" w:rsidP="00110511" w:rsidRDefault="00110511" w14:paraId="7E2F928D" w14:textId="77777777">
            <w:pPr>
              <w:rPr>
                <w:rFonts w:cstheme="minorHAnsi"/>
                <w:color w:val="000000"/>
              </w:rPr>
            </w:pPr>
          </w:p>
          <w:p w:rsidRPr="00110511" w:rsidR="00110511" w:rsidP="00110511" w:rsidRDefault="00110511" w14:paraId="02162F07" w14:textId="77777777">
            <w:pPr>
              <w:rPr>
                <w:rFonts w:cstheme="minorHAnsi"/>
                <w:color w:val="000000"/>
              </w:rPr>
            </w:pPr>
          </w:p>
          <w:p w:rsidRPr="00110511" w:rsidR="00110511" w:rsidP="00110511" w:rsidRDefault="00110511" w14:paraId="2816C023" w14:textId="77777777">
            <w:pPr>
              <w:rPr>
                <w:rFonts w:cstheme="minorHAnsi"/>
                <w:color w:val="000000"/>
              </w:rPr>
            </w:pPr>
          </w:p>
          <w:p w:rsidRPr="00110511" w:rsidR="00110511" w:rsidP="00110511" w:rsidRDefault="00110511" w14:paraId="0BD5D916" w14:textId="77777777">
            <w:pPr>
              <w:rPr>
                <w:rFonts w:cstheme="minorHAnsi"/>
                <w:color w:val="000000"/>
              </w:rPr>
            </w:pPr>
          </w:p>
          <w:p w:rsidRPr="00110511" w:rsidR="00110511" w:rsidP="00110511" w:rsidRDefault="00110511" w14:paraId="25F5C75B" w14:textId="77777777">
            <w:pPr>
              <w:rPr>
                <w:rFonts w:cstheme="minorHAnsi"/>
                <w:color w:val="000000"/>
              </w:rPr>
            </w:pPr>
          </w:p>
          <w:p w:rsidRPr="00110511" w:rsidR="00110511" w:rsidP="00110511" w:rsidRDefault="00110511" w14:paraId="60EDC7E5" w14:textId="77777777">
            <w:pPr>
              <w:rPr>
                <w:rFonts w:cstheme="minorHAnsi"/>
                <w:color w:val="000000"/>
              </w:rPr>
            </w:pPr>
          </w:p>
          <w:p w:rsidRPr="00110511" w:rsidR="00110511" w:rsidP="00110511" w:rsidRDefault="00110511" w14:paraId="1D1A943B" w14:textId="77777777">
            <w:pPr>
              <w:rPr>
                <w:rFonts w:cstheme="minorHAnsi"/>
                <w:color w:val="000000"/>
              </w:rPr>
            </w:pPr>
          </w:p>
          <w:p w:rsidRPr="00110511" w:rsidR="00110511" w:rsidP="00110511" w:rsidRDefault="00110511" w14:paraId="1FB54E76" w14:textId="77777777">
            <w:pPr>
              <w:rPr>
                <w:rFonts w:cstheme="minorHAnsi"/>
                <w:color w:val="000000"/>
              </w:rPr>
            </w:pPr>
          </w:p>
          <w:p w:rsidRPr="00110511" w:rsidR="00110511" w:rsidP="00110511" w:rsidRDefault="00110511" w14:paraId="6DA20B78" w14:textId="460D7224">
            <w:pPr>
              <w:rPr>
                <w:rFonts w:cstheme="minorHAnsi"/>
                <w:color w:val="000000"/>
              </w:rPr>
            </w:pPr>
          </w:p>
        </w:tc>
        <w:tc>
          <w:tcPr>
            <w:tcW w:w="3801" w:type="dxa"/>
          </w:tcPr>
          <w:p w:rsidRPr="00110511" w:rsidR="00110511" w:rsidP="00110511" w:rsidRDefault="00110511" w14:paraId="7C9EECEE" w14:textId="77777777">
            <w:pPr>
              <w:rPr>
                <w:rFonts w:cstheme="minorHAnsi"/>
                <w:color w:val="000000"/>
              </w:rPr>
            </w:pPr>
            <w:r w:rsidRPr="00110511">
              <w:rPr>
                <w:rFonts w:cstheme="minorHAnsi"/>
                <w:color w:val="000000"/>
              </w:rPr>
              <w:t>Complete the EPA Proposal Form (Annex A) and Cost Model</w:t>
            </w:r>
          </w:p>
          <w:p w:rsidRPr="00110511" w:rsidR="00110511" w:rsidP="00110511" w:rsidRDefault="00110511" w14:paraId="77F46DDA" w14:textId="77777777">
            <w:pPr>
              <w:rPr>
                <w:rFonts w:cstheme="minorHAnsi"/>
                <w:color w:val="000000"/>
              </w:rPr>
            </w:pPr>
            <w:r w:rsidRPr="00110511">
              <w:rPr>
                <w:rFonts w:cstheme="minorHAnsi"/>
                <w:color w:val="000000"/>
              </w:rPr>
              <w:t>Pricing agreed for each assessment task and resits/retakes – as well as rescheduling/withdrawal fees.</w:t>
            </w:r>
          </w:p>
          <w:p w:rsidRPr="00110511" w:rsidR="00110511" w:rsidP="00110511" w:rsidRDefault="00110511" w14:paraId="77274D16" w14:textId="77777777">
            <w:pPr>
              <w:rPr>
                <w:rFonts w:cstheme="minorHAnsi"/>
                <w:color w:val="000000"/>
              </w:rPr>
            </w:pPr>
          </w:p>
          <w:p w:rsidRPr="00110511" w:rsidR="00110511" w:rsidP="00110511" w:rsidRDefault="00110511" w14:paraId="39C53FCD" w14:textId="77777777">
            <w:pPr>
              <w:rPr>
                <w:rFonts w:cstheme="minorHAnsi"/>
                <w:color w:val="000000"/>
              </w:rPr>
            </w:pPr>
            <w:r w:rsidRPr="00110511">
              <w:rPr>
                <w:rFonts w:cstheme="minorHAnsi"/>
                <w:color w:val="000000"/>
              </w:rPr>
              <w:t>University Apprenticeship Quality and Compliance Committee consider the Proposal and Costing</w:t>
            </w:r>
          </w:p>
          <w:p w:rsidRPr="00110511" w:rsidR="00110511" w:rsidP="00110511" w:rsidRDefault="00110511" w14:paraId="5F2D6A39" w14:textId="77777777">
            <w:pPr>
              <w:rPr>
                <w:rFonts w:cstheme="minorHAnsi"/>
                <w:color w:val="000000"/>
              </w:rPr>
            </w:pPr>
          </w:p>
          <w:p w:rsidRPr="00110511" w:rsidR="00110511" w:rsidP="00110511" w:rsidRDefault="00110511" w14:paraId="6C50E2DF" w14:textId="77777777">
            <w:pPr>
              <w:rPr>
                <w:rFonts w:cstheme="minorHAnsi"/>
                <w:color w:val="000000"/>
              </w:rPr>
            </w:pPr>
            <w:r w:rsidRPr="00110511">
              <w:rPr>
                <w:rFonts w:cstheme="minorHAnsi"/>
                <w:color w:val="000000"/>
              </w:rPr>
              <w:t>Apprenticeship Governance Board consider the Proposal and Costing</w:t>
            </w:r>
          </w:p>
          <w:p w:rsidRPr="00110511" w:rsidR="00110511" w:rsidP="00110511" w:rsidRDefault="00110511" w14:paraId="3E88A83B" w14:textId="77777777">
            <w:pPr>
              <w:rPr>
                <w:rFonts w:cstheme="minorHAnsi"/>
                <w:color w:val="000000"/>
              </w:rPr>
            </w:pPr>
          </w:p>
          <w:p w:rsidRPr="00110511" w:rsidR="00110511" w:rsidP="00110511" w:rsidRDefault="00110511" w14:paraId="1BAAA259" w14:textId="1453B1C3">
            <w:pPr>
              <w:rPr>
                <w:rFonts w:cstheme="minorHAnsi"/>
                <w:color w:val="000000"/>
              </w:rPr>
            </w:pPr>
            <w:r w:rsidRPr="00110511">
              <w:rPr>
                <w:rFonts w:cstheme="minorHAnsi"/>
                <w:color w:val="000000"/>
              </w:rPr>
              <w:t>Once approved, complete and submit an application to the</w:t>
            </w:r>
            <w:r w:rsidR="00821EE1">
              <w:rPr>
                <w:rFonts w:cstheme="minorHAnsi"/>
                <w:color w:val="000000"/>
              </w:rPr>
              <w:t xml:space="preserve"> Apprenticeship Provider and Assessment Register </w:t>
            </w:r>
            <w:r w:rsidRPr="00110511">
              <w:rPr>
                <w:rFonts w:cstheme="minorHAnsi"/>
                <w:color w:val="000000"/>
              </w:rPr>
              <w:t>– informing Faculty of the outcome</w:t>
            </w:r>
          </w:p>
          <w:p w:rsidRPr="00110511" w:rsidR="00110511" w:rsidP="00110511" w:rsidRDefault="00110511" w14:paraId="7C22EBAC" w14:textId="77777777">
            <w:pPr>
              <w:rPr>
                <w:rFonts w:cstheme="minorHAnsi"/>
                <w:color w:val="000000"/>
              </w:rPr>
            </w:pPr>
          </w:p>
          <w:p w:rsidRPr="00110511" w:rsidR="00110511" w:rsidP="00110511" w:rsidRDefault="00110511" w14:paraId="4CBBABFF" w14:textId="1C9A2845">
            <w:pPr>
              <w:rPr>
                <w:rFonts w:cstheme="minorHAnsi"/>
                <w:color w:val="000000"/>
              </w:rPr>
            </w:pPr>
            <w:r w:rsidRPr="00110511">
              <w:rPr>
                <w:rFonts w:cstheme="minorHAnsi"/>
                <w:color w:val="000000"/>
              </w:rPr>
              <w:t xml:space="preserve">Develop and agree with Head of Apprenticeships (Quality of Education) (See Annex A) the monitoring arrangements for an EPA Delivery Plan that sets out how and when the services will be delivered – including marketing and contracting (for commercial EPA services), recruitment and training </w:t>
            </w:r>
            <w:r w:rsidRPr="00110511" w:rsidR="009B36A1">
              <w:rPr>
                <w:rFonts w:cstheme="minorHAnsi"/>
                <w:color w:val="000000"/>
              </w:rPr>
              <w:t>of</w:t>
            </w:r>
            <w:r w:rsidR="009B36A1">
              <w:rPr>
                <w:rFonts w:cstheme="minorHAnsi"/>
                <w:color w:val="000000"/>
              </w:rPr>
              <w:t xml:space="preserve"> Independent End Point Assessors</w:t>
            </w:r>
            <w:r w:rsidRPr="00110511">
              <w:rPr>
                <w:rFonts w:cstheme="minorHAnsi"/>
                <w:color w:val="000000"/>
              </w:rPr>
              <w:t>, production of sample assessment materials, customer service for EPA services</w:t>
            </w:r>
            <w:r w:rsidR="00EA2E8D">
              <w:rPr>
                <w:rFonts w:cstheme="minorHAnsi"/>
                <w:color w:val="000000"/>
              </w:rPr>
              <w:t xml:space="preserve">, recruitment of </w:t>
            </w:r>
            <w:r w:rsidR="009B36A1">
              <w:rPr>
                <w:rFonts w:cstheme="minorHAnsi"/>
                <w:color w:val="000000"/>
              </w:rPr>
              <w:t xml:space="preserve">an </w:t>
            </w:r>
            <w:r w:rsidR="004F380B">
              <w:rPr>
                <w:rFonts w:cstheme="minorHAnsi"/>
                <w:color w:val="000000"/>
              </w:rPr>
              <w:t>EA</w:t>
            </w:r>
            <w:r w:rsidR="00EA2E8D">
              <w:rPr>
                <w:rFonts w:cstheme="minorHAnsi"/>
                <w:color w:val="000000"/>
              </w:rPr>
              <w:t>.</w:t>
            </w:r>
          </w:p>
          <w:p w:rsidRPr="00110511" w:rsidR="00110511" w:rsidP="00110511" w:rsidRDefault="00110511" w14:paraId="72175354" w14:textId="059B0190">
            <w:pPr>
              <w:rPr>
                <w:rFonts w:cstheme="minorHAnsi"/>
                <w:color w:val="000000"/>
              </w:rPr>
            </w:pPr>
            <w:bookmarkStart w:name="_Hlk132719696" w:id="26"/>
            <w:r w:rsidRPr="00110511">
              <w:rPr>
                <w:rFonts w:cstheme="minorHAnsi"/>
                <w:color w:val="000000"/>
              </w:rPr>
              <w:t xml:space="preserve">As part of the </w:t>
            </w:r>
            <w:r w:rsidR="00694AA2">
              <w:rPr>
                <w:rFonts w:cstheme="minorHAnsi"/>
                <w:color w:val="000000"/>
              </w:rPr>
              <w:t xml:space="preserve">internal </w:t>
            </w:r>
            <w:r w:rsidRPr="00110511">
              <w:rPr>
                <w:rFonts w:cstheme="minorHAnsi"/>
                <w:color w:val="000000"/>
              </w:rPr>
              <w:t>quality assurance processes (see annex B), EPA delivery plans are monitored and reviewed. If an associated issue or risk is identified (i.e. if EPA plans are not delivered efficiently or of sufficient quality, the issue will be referred to the University Apprenticeship Quality and Compliance Committee and escalated if necessary to the Apprenticeship Governance Board where the EPA provision may be discontinued)</w:t>
            </w:r>
          </w:p>
          <w:bookmarkEnd w:id="26"/>
          <w:p w:rsidRPr="00110511" w:rsidR="00110511" w:rsidP="00110511" w:rsidRDefault="00110511" w14:paraId="75021F0B" w14:textId="77777777">
            <w:pPr>
              <w:rPr>
                <w:rFonts w:cstheme="minorHAnsi"/>
                <w:color w:val="000000"/>
              </w:rPr>
            </w:pPr>
            <w:r w:rsidRPr="00110511">
              <w:rPr>
                <w:rFonts w:cstheme="minorHAnsi"/>
                <w:color w:val="000000"/>
              </w:rPr>
              <w:t>Set up Maytas/SITS programmes with registry to record EPA learners</w:t>
            </w:r>
          </w:p>
          <w:p w:rsidRPr="00110511" w:rsidR="00110511" w:rsidP="00110511" w:rsidRDefault="00110511" w14:paraId="6D6DEE37" w14:textId="77777777">
            <w:pPr>
              <w:rPr>
                <w:rFonts w:cstheme="minorHAnsi"/>
                <w:color w:val="000000"/>
              </w:rPr>
            </w:pPr>
          </w:p>
          <w:p w:rsidRPr="00110511" w:rsidR="00110511" w:rsidP="00110511" w:rsidRDefault="00110511" w14:paraId="2D58B2B0" w14:textId="77777777">
            <w:pPr>
              <w:rPr>
                <w:rFonts w:cstheme="minorHAnsi"/>
                <w:color w:val="000000"/>
              </w:rPr>
            </w:pPr>
            <w:r w:rsidRPr="00110511">
              <w:rPr>
                <w:rFonts w:cstheme="minorHAnsi"/>
                <w:color w:val="000000"/>
              </w:rPr>
              <w:t>Co-ordination (with employers and providers where applicable) of:</w:t>
            </w:r>
          </w:p>
          <w:p w:rsidRPr="00110511" w:rsidR="00110511" w:rsidP="009B0BB0" w:rsidRDefault="00110511" w14:paraId="3ECBC368" w14:textId="77777777">
            <w:pPr>
              <w:numPr>
                <w:ilvl w:val="0"/>
                <w:numId w:val="12"/>
              </w:numPr>
              <w:contextualSpacing/>
              <w:rPr>
                <w:rFonts w:cstheme="minorHAnsi"/>
                <w:color w:val="000000"/>
              </w:rPr>
            </w:pPr>
            <w:r w:rsidRPr="00110511">
              <w:rPr>
                <w:rFonts w:cstheme="minorHAnsi"/>
                <w:color w:val="000000"/>
              </w:rPr>
              <w:t>Gateway sign off arrangements</w:t>
            </w:r>
          </w:p>
          <w:p w:rsidRPr="00110511" w:rsidR="00110511" w:rsidP="009B0BB0" w:rsidRDefault="00110511" w14:paraId="2A1452D6" w14:textId="77777777">
            <w:pPr>
              <w:numPr>
                <w:ilvl w:val="0"/>
                <w:numId w:val="12"/>
              </w:numPr>
              <w:contextualSpacing/>
              <w:rPr>
                <w:rFonts w:cstheme="minorHAnsi"/>
                <w:color w:val="000000"/>
              </w:rPr>
            </w:pPr>
            <w:r w:rsidRPr="00110511">
              <w:rPr>
                <w:rFonts w:cstheme="minorHAnsi"/>
                <w:color w:val="000000"/>
              </w:rPr>
              <w:t>Venue booking</w:t>
            </w:r>
          </w:p>
          <w:p w:rsidRPr="00110511" w:rsidR="00110511" w:rsidP="009B0BB0" w:rsidRDefault="00110511" w14:paraId="68BA9E5A" w14:textId="77777777">
            <w:pPr>
              <w:numPr>
                <w:ilvl w:val="0"/>
                <w:numId w:val="12"/>
              </w:numPr>
              <w:contextualSpacing/>
              <w:rPr>
                <w:rFonts w:cstheme="minorHAnsi"/>
                <w:color w:val="000000"/>
              </w:rPr>
            </w:pPr>
            <w:r w:rsidRPr="00110511">
              <w:rPr>
                <w:rFonts w:cstheme="minorHAnsi"/>
                <w:color w:val="000000"/>
              </w:rPr>
              <w:t>EPA Bookings requests</w:t>
            </w:r>
          </w:p>
          <w:p w:rsidRPr="00110511" w:rsidR="00110511" w:rsidP="009B0BB0" w:rsidRDefault="00110511" w14:paraId="5A59CEE4" w14:textId="77777777">
            <w:pPr>
              <w:numPr>
                <w:ilvl w:val="0"/>
                <w:numId w:val="12"/>
              </w:numPr>
              <w:contextualSpacing/>
              <w:rPr>
                <w:rFonts w:cstheme="minorHAnsi"/>
                <w:color w:val="000000"/>
              </w:rPr>
            </w:pPr>
            <w:r w:rsidRPr="00110511">
              <w:rPr>
                <w:rFonts w:cstheme="minorHAnsi"/>
                <w:color w:val="000000"/>
              </w:rPr>
              <w:t>EPA Booking confirmations</w:t>
            </w:r>
          </w:p>
          <w:p w:rsidRPr="00110511" w:rsidR="00110511" w:rsidP="009B0BB0" w:rsidRDefault="00110511" w14:paraId="4262E5C2" w14:textId="77777777">
            <w:pPr>
              <w:numPr>
                <w:ilvl w:val="0"/>
                <w:numId w:val="12"/>
              </w:numPr>
              <w:contextualSpacing/>
              <w:rPr>
                <w:rFonts w:cstheme="minorHAnsi"/>
                <w:color w:val="000000"/>
              </w:rPr>
            </w:pPr>
            <w:r w:rsidRPr="00110511">
              <w:rPr>
                <w:rFonts w:cstheme="minorHAnsi"/>
                <w:color w:val="000000"/>
              </w:rPr>
              <w:t>EPA event delivery</w:t>
            </w:r>
          </w:p>
          <w:p w:rsidRPr="00110511" w:rsidR="00110511" w:rsidP="00110511" w:rsidRDefault="00110511" w14:paraId="671510A7" w14:textId="77777777">
            <w:pPr>
              <w:rPr>
                <w:rFonts w:cstheme="minorHAnsi"/>
                <w:color w:val="000000"/>
              </w:rPr>
            </w:pPr>
          </w:p>
          <w:p w:rsidRPr="00110511" w:rsidR="00110511" w:rsidP="00110511" w:rsidRDefault="00110511" w14:paraId="2E2CB3F5" w14:textId="2805F720">
            <w:pPr>
              <w:rPr>
                <w:rFonts w:cstheme="minorHAnsi"/>
                <w:color w:val="000000"/>
              </w:rPr>
            </w:pPr>
            <w:r w:rsidRPr="00110511">
              <w:rPr>
                <w:rFonts w:cstheme="minorHAnsi"/>
                <w:color w:val="000000"/>
              </w:rPr>
              <w:t xml:space="preserve">Recruit, Train and support </w:t>
            </w:r>
            <w:r w:rsidR="00421928">
              <w:rPr>
                <w:rFonts w:cstheme="minorHAnsi"/>
                <w:color w:val="000000"/>
              </w:rPr>
              <w:t xml:space="preserve">Independent </w:t>
            </w:r>
            <w:r w:rsidR="00EA2E8D">
              <w:rPr>
                <w:rFonts w:cstheme="minorHAnsi"/>
                <w:color w:val="000000"/>
              </w:rPr>
              <w:t xml:space="preserve">End Point Assessors and </w:t>
            </w:r>
            <w:r w:rsidR="004F380B">
              <w:rPr>
                <w:rFonts w:cstheme="minorHAnsi"/>
                <w:color w:val="000000"/>
              </w:rPr>
              <w:t>EA</w:t>
            </w:r>
            <w:r w:rsidR="00EA2E8D">
              <w:rPr>
                <w:rFonts w:cstheme="minorHAnsi"/>
                <w:color w:val="000000"/>
              </w:rPr>
              <w:t>’s</w:t>
            </w:r>
            <w:r w:rsidRPr="00110511">
              <w:rPr>
                <w:rFonts w:cstheme="minorHAnsi"/>
                <w:color w:val="000000"/>
              </w:rPr>
              <w:t xml:space="preserve"> to undertake their role</w:t>
            </w:r>
            <w:r w:rsidR="00EA2E8D">
              <w:rPr>
                <w:rFonts w:cstheme="minorHAnsi"/>
                <w:color w:val="000000"/>
              </w:rPr>
              <w:t>s</w:t>
            </w:r>
            <w:r w:rsidRPr="00110511">
              <w:rPr>
                <w:rFonts w:cstheme="minorHAnsi"/>
                <w:color w:val="000000"/>
              </w:rPr>
              <w:t xml:space="preserve"> effectively (</w:t>
            </w:r>
            <w:r w:rsidR="00821EE1">
              <w:rPr>
                <w:rFonts w:cstheme="minorHAnsi"/>
                <w:color w:val="000000"/>
              </w:rPr>
              <w:t>I</w:t>
            </w:r>
            <w:r w:rsidRPr="00110511">
              <w:rPr>
                <w:rFonts w:cstheme="minorHAnsi"/>
                <w:color w:val="000000"/>
              </w:rPr>
              <w:t>EPA’s</w:t>
            </w:r>
            <w:r w:rsidR="00EA2E8D">
              <w:rPr>
                <w:rFonts w:cstheme="minorHAnsi"/>
                <w:color w:val="000000"/>
              </w:rPr>
              <w:t>/</w:t>
            </w:r>
            <w:r w:rsidR="004F380B">
              <w:rPr>
                <w:rFonts w:cstheme="minorHAnsi"/>
                <w:color w:val="000000"/>
              </w:rPr>
              <w:t>EA</w:t>
            </w:r>
            <w:r w:rsidR="00EA2E8D">
              <w:rPr>
                <w:rFonts w:cstheme="minorHAnsi"/>
                <w:color w:val="000000"/>
              </w:rPr>
              <w:t>’s</w:t>
            </w:r>
            <w:r w:rsidRPr="00110511">
              <w:rPr>
                <w:rFonts w:cstheme="minorHAnsi"/>
                <w:color w:val="000000"/>
              </w:rPr>
              <w:t xml:space="preserve"> will be recruited to a standard term of office of 4 years.</w:t>
            </w:r>
          </w:p>
          <w:p w:rsidRPr="00110511" w:rsidR="00110511" w:rsidP="00110511" w:rsidRDefault="00110511" w14:paraId="7FFB69CD" w14:textId="07E64EDC">
            <w:pPr>
              <w:rPr>
                <w:rFonts w:cstheme="minorHAnsi"/>
                <w:color w:val="000000"/>
              </w:rPr>
            </w:pPr>
            <w:r w:rsidRPr="00110511">
              <w:rPr>
                <w:rFonts w:cstheme="minorHAnsi"/>
                <w:color w:val="000000"/>
              </w:rPr>
              <w:t>Record apprentice gateway and assessment tasks appropriately (Maytas/SITS)</w:t>
            </w:r>
          </w:p>
          <w:p w:rsidRPr="00110511" w:rsidR="00110511" w:rsidP="00110511" w:rsidRDefault="00110511" w14:paraId="6B16DB0D" w14:textId="77777777">
            <w:pPr>
              <w:rPr>
                <w:rFonts w:cstheme="minorHAnsi"/>
                <w:color w:val="000000"/>
              </w:rPr>
            </w:pPr>
          </w:p>
          <w:p w:rsidRPr="00110511" w:rsidR="00110511" w:rsidP="00110511" w:rsidRDefault="00421928" w14:paraId="66DE6C0B" w14:textId="3725176F">
            <w:pPr>
              <w:rPr>
                <w:rFonts w:cstheme="minorHAnsi"/>
                <w:color w:val="000000"/>
              </w:rPr>
            </w:pPr>
            <w:r>
              <w:rPr>
                <w:rFonts w:cstheme="minorHAnsi"/>
                <w:color w:val="000000"/>
              </w:rPr>
              <w:t>I</w:t>
            </w:r>
            <w:r w:rsidRPr="00110511" w:rsidR="00110511">
              <w:rPr>
                <w:rFonts w:cstheme="minorHAnsi"/>
                <w:color w:val="000000"/>
              </w:rPr>
              <w:t>EPA delivers the EPA in accordance with the EPA/Assessment Plan</w:t>
            </w:r>
          </w:p>
          <w:p w:rsidRPr="00110511" w:rsidR="00110511" w:rsidP="00110511" w:rsidRDefault="00421928" w14:paraId="28F9A0C1" w14:textId="1319C860">
            <w:pPr>
              <w:rPr>
                <w:rFonts w:cstheme="minorHAnsi"/>
                <w:color w:val="000000"/>
              </w:rPr>
            </w:pPr>
            <w:r w:rsidRPr="00110511">
              <w:rPr>
                <w:rFonts w:cstheme="minorHAnsi"/>
                <w:color w:val="000000"/>
              </w:rPr>
              <w:t>M</w:t>
            </w:r>
            <w:r w:rsidRPr="00110511" w:rsidR="00110511">
              <w:rPr>
                <w:rFonts w:cstheme="minorHAnsi"/>
                <w:color w:val="000000"/>
              </w:rPr>
              <w:t>oderation</w:t>
            </w:r>
            <w:r>
              <w:rPr>
                <w:rFonts w:cstheme="minorHAnsi"/>
                <w:color w:val="000000"/>
              </w:rPr>
              <w:t xml:space="preserve"> of</w:t>
            </w:r>
            <w:r w:rsidRPr="00110511" w:rsidR="00110511">
              <w:rPr>
                <w:rFonts w:cstheme="minorHAnsi"/>
                <w:color w:val="000000"/>
              </w:rPr>
              <w:t xml:space="preserve"> activities takes places followed by finalising grading decisions.</w:t>
            </w:r>
          </w:p>
          <w:p w:rsidRPr="00110511" w:rsidR="00110511" w:rsidP="00110511" w:rsidRDefault="00110511" w14:paraId="023F2463" w14:textId="2EABB9C1">
            <w:pPr>
              <w:rPr>
                <w:rFonts w:ascii="Calibri" w:hAnsi="Calibri" w:cs="Calibri" w:eastAsiaTheme="minorHAnsi"/>
                <w:b/>
              </w:rPr>
            </w:pPr>
            <w:r w:rsidRPr="00110511">
              <w:rPr>
                <w:rFonts w:cstheme="minorHAnsi"/>
                <w:color w:val="000000"/>
              </w:rPr>
              <w:t>Hold EPA Boards (Integrated/fully integrated)</w:t>
            </w:r>
            <w:r w:rsidR="00D52C73">
              <w:rPr>
                <w:rFonts w:cstheme="minorHAnsi"/>
                <w:color w:val="000000"/>
              </w:rPr>
              <w:t>.</w:t>
            </w:r>
            <w:r w:rsidRPr="00110511">
              <w:rPr>
                <w:rFonts w:cstheme="minorHAnsi"/>
                <w:color w:val="000000"/>
              </w:rPr>
              <w:t xml:space="preserve"> Fully Integrated EPA Boards are usually chaired by the EPA. See Annex C:</w:t>
            </w:r>
            <w:r w:rsidRPr="00110511">
              <w:rPr>
                <w:rFonts w:ascii="Calibri" w:hAnsi="Calibri" w:cs="Calibri" w:eastAsiaTheme="minorHAnsi"/>
                <w:b/>
              </w:rPr>
              <w:t>Guidelines for End Point Assessors for ‘Fully Integrated’ Apprenticeships: Summary of Responsibilities:</w:t>
            </w:r>
          </w:p>
          <w:p w:rsidRPr="00110511" w:rsidR="00110511" w:rsidP="00110511" w:rsidRDefault="00110511" w14:paraId="4B63A3E2" w14:textId="77777777">
            <w:pPr>
              <w:rPr>
                <w:rFonts w:cstheme="minorHAnsi"/>
                <w:color w:val="000000"/>
              </w:rPr>
            </w:pPr>
            <w:r w:rsidRPr="00110511">
              <w:rPr>
                <w:rFonts w:cstheme="minorHAnsi"/>
                <w:color w:val="000000"/>
              </w:rPr>
              <w:t>Production of an EPA report for each cohort to be sent to Faculty Quality Office</w:t>
            </w:r>
          </w:p>
          <w:p w:rsidRPr="00110511" w:rsidR="00110511" w:rsidP="00110511" w:rsidRDefault="00110511" w14:paraId="4A3E4132" w14:textId="77777777">
            <w:pPr>
              <w:rPr>
                <w:rFonts w:cstheme="minorHAnsi"/>
                <w:color w:val="000000"/>
              </w:rPr>
            </w:pPr>
            <w:r w:rsidRPr="00110511">
              <w:rPr>
                <w:rFonts w:cstheme="minorHAnsi"/>
                <w:color w:val="000000"/>
              </w:rPr>
              <w:t>Notify Apprenticeship Funding and Compliance Service, employers and apprentices of the outcome of assessments and process any appeals</w:t>
            </w:r>
          </w:p>
          <w:p w:rsidRPr="00110511" w:rsidR="00110511" w:rsidP="00110511" w:rsidRDefault="00110511" w14:paraId="3819A51F" w14:textId="77777777">
            <w:pPr>
              <w:rPr>
                <w:rFonts w:cstheme="minorHAnsi"/>
                <w:color w:val="000000"/>
              </w:rPr>
            </w:pPr>
            <w:r w:rsidRPr="00110511">
              <w:rPr>
                <w:rFonts w:cstheme="minorHAnsi"/>
                <w:color w:val="000000"/>
              </w:rPr>
              <w:t>Arrange and deliver any required retakes and inform Apprenticeship Funding and Compliance Service, employers and apprentice</w:t>
            </w:r>
          </w:p>
          <w:p w:rsidRPr="00110511" w:rsidR="00110511" w:rsidP="00110511" w:rsidRDefault="00110511" w14:paraId="4AE05AD2" w14:textId="77777777">
            <w:pPr>
              <w:rPr>
                <w:rFonts w:cstheme="minorHAnsi"/>
                <w:color w:val="000000"/>
              </w:rPr>
            </w:pPr>
            <w:r w:rsidRPr="00110511">
              <w:rPr>
                <w:rFonts w:cstheme="minorHAnsi"/>
                <w:color w:val="000000"/>
              </w:rPr>
              <w:t>Record and report the outcomes to the ESFA for certification</w:t>
            </w:r>
          </w:p>
          <w:p w:rsidRPr="00110511" w:rsidR="00110511" w:rsidP="00110511" w:rsidRDefault="00110511" w14:paraId="22184A57" w14:textId="77777777">
            <w:pPr>
              <w:rPr>
                <w:rFonts w:cstheme="minorHAnsi"/>
                <w:color w:val="000000"/>
              </w:rPr>
            </w:pPr>
            <w:r w:rsidRPr="00110511">
              <w:rPr>
                <w:rFonts w:cstheme="minorHAnsi"/>
                <w:color w:val="000000"/>
              </w:rPr>
              <w:t>Liaison with External Quality Assurance (EQA) organisations as required.</w:t>
            </w:r>
          </w:p>
        </w:tc>
      </w:tr>
    </w:tbl>
    <w:p w:rsidR="00DF208F" w:rsidP="008F2463" w:rsidRDefault="00DF208F" w14:paraId="381D2E4E" w14:textId="77777777">
      <w:pPr>
        <w:rPr>
          <w:rFonts w:ascii="Calibri" w:hAnsi="Calibri" w:cs="Arial"/>
        </w:rPr>
        <w:sectPr w:rsidR="00DF208F">
          <w:pgSz w:w="11906" w:h="16838"/>
          <w:pgMar w:top="1440" w:right="1440" w:bottom="1440" w:left="1440" w:header="708" w:footer="708" w:gutter="0"/>
          <w:cols w:space="708"/>
          <w:formProt w:val="0"/>
          <w:docGrid w:linePitch="360"/>
        </w:sectPr>
      </w:pPr>
    </w:p>
    <w:p w:rsidR="00110511" w:rsidP="008F2463" w:rsidRDefault="00110511" w14:paraId="3C963384" w14:textId="77777777">
      <w:pPr>
        <w:rPr>
          <w:rFonts w:ascii="Calibri" w:hAnsi="Calibri" w:cs="Arial"/>
        </w:rPr>
      </w:pPr>
    </w:p>
    <w:p w:rsidR="00110511" w:rsidP="0048406E" w:rsidRDefault="00110511" w14:paraId="072F7B01" w14:textId="10FDB353">
      <w:pPr>
        <w:pStyle w:val="Heading1"/>
      </w:pPr>
      <w:bookmarkStart w:name="_Toc138145282" w:id="27"/>
      <w:r>
        <w:t>Annex A</w:t>
      </w:r>
      <w:r w:rsidR="00164765">
        <w:t xml:space="preserve"> - </w:t>
      </w:r>
      <w:r w:rsidRPr="00164765" w:rsidR="00164765">
        <w:t xml:space="preserve">End Point </w:t>
      </w:r>
      <w:r w:rsidRPr="0048406E" w:rsidR="00164765">
        <w:t>Assessment</w:t>
      </w:r>
      <w:r w:rsidRPr="00164765" w:rsidR="00164765">
        <w:t xml:space="preserve"> (EPA) Proposal Form</w:t>
      </w:r>
      <w:bookmarkEnd w:id="27"/>
    </w:p>
    <w:p w:rsidRPr="00110511" w:rsidR="00110511" w:rsidP="0048406E" w:rsidRDefault="00110511" w14:paraId="2294CFCB" w14:textId="77777777">
      <w:pPr>
        <w:pStyle w:val="Heading2"/>
        <w:rPr>
          <w:lang w:eastAsia="en-US"/>
        </w:rPr>
      </w:pPr>
      <w:bookmarkStart w:name="_Toc138145283" w:id="28"/>
      <w:r w:rsidRPr="00110511">
        <w:rPr>
          <w:lang w:eastAsia="en-US"/>
        </w:rPr>
        <w:t>Introduction</w:t>
      </w:r>
      <w:bookmarkEnd w:id="28"/>
    </w:p>
    <w:p w:rsidR="00110511" w:rsidP="009B0BB0" w:rsidRDefault="00110511" w14:paraId="582237B0" w14:textId="68AAB182">
      <w:pPr>
        <w:pStyle w:val="numberedmainbody"/>
        <w:numPr>
          <w:ilvl w:val="1"/>
          <w:numId w:val="13"/>
        </w:numPr>
      </w:pPr>
      <w:r w:rsidRPr="00110511">
        <w:t>End Point Assessments (EPAs) are a necessary and important feature of all Apprenticeships</w:t>
      </w:r>
      <w:r w:rsidR="00115815">
        <w:t>.</w:t>
      </w:r>
      <w:r w:rsidRPr="00110511">
        <w:t xml:space="preserve"> EPAs are a summative and independent assessment of an apprentice’s occupational competence specified by the knowledge, skills, behaviours and qualifications detailed in an Apprenticeship Standard. </w:t>
      </w:r>
    </w:p>
    <w:p w:rsidRPr="00110511" w:rsidR="00110511" w:rsidP="009B0BB0" w:rsidRDefault="00110511" w14:paraId="4C69B4A9" w14:textId="46D98539">
      <w:pPr>
        <w:pStyle w:val="numberedmainbody"/>
        <w:numPr>
          <w:ilvl w:val="1"/>
          <w:numId w:val="13"/>
        </w:numPr>
      </w:pPr>
      <w:r w:rsidRPr="00110511">
        <w:rPr>
          <w:rFonts w:eastAsia="Calibri" w:cstheme="minorHAnsi"/>
        </w:rPr>
        <w:t xml:space="preserve">There are different types of EPA </w:t>
      </w:r>
      <w:r w:rsidR="00115815">
        <w:rPr>
          <w:rFonts w:eastAsia="Calibri" w:cstheme="minorHAnsi"/>
        </w:rPr>
        <w:t>including</w:t>
      </w:r>
      <w:r w:rsidRPr="00110511">
        <w:rPr>
          <w:rFonts w:eastAsia="Calibri" w:cstheme="minorHAnsi"/>
        </w:rPr>
        <w:t xml:space="preserve"> Non-Integrated EPAs </w:t>
      </w:r>
      <w:r w:rsidR="00821EE1">
        <w:rPr>
          <w:rFonts w:eastAsia="Calibri" w:cstheme="minorHAnsi"/>
        </w:rPr>
        <w:t xml:space="preserve">that </w:t>
      </w:r>
      <w:r w:rsidRPr="00110511">
        <w:rPr>
          <w:rFonts w:eastAsia="Calibri" w:cstheme="minorHAnsi"/>
        </w:rPr>
        <w:t xml:space="preserve">require a training provider </w:t>
      </w:r>
      <w:r w:rsidR="00821EE1">
        <w:rPr>
          <w:rFonts w:eastAsia="Calibri" w:cstheme="minorHAnsi"/>
        </w:rPr>
        <w:t xml:space="preserve">to </w:t>
      </w:r>
      <w:r w:rsidRPr="00110511">
        <w:rPr>
          <w:rFonts w:eastAsia="Calibri" w:cstheme="minorHAnsi"/>
        </w:rPr>
        <w:t>commission</w:t>
      </w:r>
      <w:r w:rsidR="00115815">
        <w:rPr>
          <w:rFonts w:eastAsia="Calibri" w:cstheme="minorHAnsi"/>
        </w:rPr>
        <w:t>s</w:t>
      </w:r>
      <w:r w:rsidRPr="00110511">
        <w:rPr>
          <w:rFonts w:eastAsia="Calibri" w:cstheme="minorHAnsi"/>
        </w:rPr>
        <w:t xml:space="preserve"> the EPA from a third-party assessment organisation; and Integrated EPAs that apply only to a selection Degree Apprenticeships where a Higher Education Institution may assess an apprentice’s occupational competence, usually linked to the underpinning qualification. </w:t>
      </w:r>
    </w:p>
    <w:p w:rsidRPr="00110511" w:rsidR="00110511" w:rsidP="009B0BB0" w:rsidRDefault="00110511" w14:paraId="33CE3061" w14:textId="58CD8E7A">
      <w:pPr>
        <w:pStyle w:val="numberedmainbody"/>
        <w:numPr>
          <w:ilvl w:val="1"/>
          <w:numId w:val="13"/>
        </w:numPr>
      </w:pPr>
      <w:r w:rsidRPr="00110511">
        <w:rPr>
          <w:rFonts w:eastAsia="Calibri" w:cstheme="minorHAnsi"/>
        </w:rPr>
        <w:t xml:space="preserve">In order for the University to deliver End Point Assessments for its own Integrated Degree Apprenticeships, it </w:t>
      </w:r>
      <w:r w:rsidRPr="00110511">
        <w:rPr>
          <w:rFonts w:eastAsia="Calibri" w:cstheme="minorHAnsi"/>
          <w:b/>
        </w:rPr>
        <w:t>must</w:t>
      </w:r>
      <w:r w:rsidRPr="00110511">
        <w:rPr>
          <w:rFonts w:eastAsia="Calibri" w:cstheme="minorHAnsi"/>
        </w:rPr>
        <w:t xml:space="preserve"> register to join the</w:t>
      </w:r>
      <w:r w:rsidR="00821EE1">
        <w:rPr>
          <w:rFonts w:eastAsia="Calibri" w:cstheme="minorHAnsi"/>
        </w:rPr>
        <w:t xml:space="preserve"> Apprenticeship Provider and Assessment Register (APAR)</w:t>
      </w:r>
      <w:r w:rsidRPr="00110511">
        <w:rPr>
          <w:rFonts w:eastAsia="Calibri" w:cstheme="minorHAnsi"/>
        </w:rPr>
        <w:t xml:space="preserve"> for each Apprenticeship that it wishes to offer. </w:t>
      </w:r>
    </w:p>
    <w:p w:rsidRPr="00110511" w:rsidR="00110511" w:rsidP="00C7753E" w:rsidRDefault="00110511" w14:paraId="7BA0D431" w14:textId="50A03E25">
      <w:pPr>
        <w:pStyle w:val="Heading2"/>
        <w:rPr>
          <w:lang w:eastAsia="en-US"/>
        </w:rPr>
      </w:pPr>
      <w:bookmarkStart w:name="_Toc138145284" w:id="29"/>
      <w:r w:rsidRPr="00110511">
        <w:rPr>
          <w:lang w:eastAsia="en-US"/>
        </w:rPr>
        <w:t xml:space="preserve">Applying to the </w:t>
      </w:r>
      <w:r w:rsidR="00821EE1">
        <w:rPr>
          <w:lang w:eastAsia="en-US"/>
        </w:rPr>
        <w:t>Apprenticeship Provider and Assessment Register (APAR)</w:t>
      </w:r>
      <w:bookmarkEnd w:id="29"/>
    </w:p>
    <w:p w:rsidR="00110511" w:rsidP="00110511" w:rsidRDefault="00110511" w14:paraId="4D4E9186" w14:textId="48CA3D19">
      <w:pPr>
        <w:pStyle w:val="numberedmainbody"/>
      </w:pPr>
      <w:r w:rsidRPr="007E4E22">
        <w:t xml:space="preserve">Organisations that wish to deliver any form of EPA </w:t>
      </w:r>
      <w:r w:rsidRPr="00C14CEA">
        <w:rPr>
          <w:b/>
        </w:rPr>
        <w:t xml:space="preserve">must </w:t>
      </w:r>
      <w:r w:rsidRPr="007E4E22">
        <w:t>be able to demonstrate that they have suitable expertise</w:t>
      </w:r>
      <w:r w:rsidR="00115815">
        <w:t>, quality assurance processes</w:t>
      </w:r>
      <w:r w:rsidRPr="007E4E22">
        <w:t xml:space="preserve"> and are able to deliver EPA services.</w:t>
      </w:r>
    </w:p>
    <w:p w:rsidR="00110511" w:rsidP="00110511" w:rsidRDefault="00110511" w14:paraId="13152A64" w14:textId="15197528">
      <w:pPr>
        <w:pStyle w:val="numberedmainbody"/>
      </w:pPr>
      <w:r w:rsidRPr="00110511">
        <w:t xml:space="preserve">In particular, all applicants to the </w:t>
      </w:r>
      <w:r w:rsidR="00821EE1">
        <w:t>APAR</w:t>
      </w:r>
      <w:r w:rsidRPr="00110511">
        <w:t xml:space="preserve"> </w:t>
      </w:r>
      <w:r w:rsidRPr="008C180C">
        <w:rPr>
          <w:b/>
          <w:bCs w:val="0"/>
        </w:rPr>
        <w:t>must</w:t>
      </w:r>
      <w:r w:rsidRPr="00110511">
        <w:t xml:space="preserve"> understand the </w:t>
      </w:r>
      <w:hyperlink w:history="1" r:id="rId25">
        <w:r w:rsidRPr="00110511">
          <w:rPr>
            <w:color w:val="0563C1"/>
            <w:u w:val="single"/>
          </w:rPr>
          <w:t>conditions</w:t>
        </w:r>
      </w:hyperlink>
      <w:r w:rsidRPr="00110511">
        <w:t xml:space="preserve"> for applying which </w:t>
      </w:r>
      <w:r w:rsidRPr="008C180C">
        <w:rPr>
          <w:b/>
          <w:bCs w:val="0"/>
        </w:rPr>
        <w:t>must</w:t>
      </w:r>
      <w:r w:rsidRPr="00110511">
        <w:t xml:space="preserve"> be met. The University </w:t>
      </w:r>
      <w:r w:rsidRPr="008C180C">
        <w:rPr>
          <w:b/>
          <w:bCs w:val="0"/>
        </w:rPr>
        <w:t>must</w:t>
      </w:r>
      <w:r w:rsidRPr="00110511">
        <w:t xml:space="preserve"> assess its capability and capacity in delivering EPA provision by demonstrating its expertise and its plan for delivering EPA provision. </w:t>
      </w:r>
    </w:p>
    <w:p w:rsidRPr="00110511" w:rsidR="00110511" w:rsidP="009B0BB0" w:rsidRDefault="00110511" w14:paraId="4AABDFDE" w14:textId="284CDE7D">
      <w:pPr>
        <w:pStyle w:val="numberedmainbody"/>
      </w:pPr>
      <w:r w:rsidRPr="00110511">
        <w:t xml:space="preserve">The University’s Apprenticeship Funding and Compliance Service will be able to facilitate applications to the </w:t>
      </w:r>
      <w:r w:rsidR="00821EE1">
        <w:t>APAR</w:t>
      </w:r>
      <w:r w:rsidRPr="00110511">
        <w:t xml:space="preserve"> as well as providing consistency in the delivery of services through common policies and procedures.</w:t>
      </w:r>
    </w:p>
    <w:p w:rsidR="00110511" w:rsidP="009B0BB0" w:rsidRDefault="00110511" w14:paraId="3CDB76E0" w14:textId="5F01F342">
      <w:pPr>
        <w:pStyle w:val="numberedmainbody"/>
      </w:pPr>
      <w:r>
        <w:t xml:space="preserve">In order to progress an application, we </w:t>
      </w:r>
      <w:r w:rsidRPr="008C180C">
        <w:rPr>
          <w:b/>
          <w:bCs w:val="0"/>
        </w:rPr>
        <w:t>must</w:t>
      </w:r>
      <w:r>
        <w:t xml:space="preserve"> understand how we intend to secure relevant expertise and how EPAs will be delivered from each Faculty/Subject area proposing to deliver EPA provision</w:t>
      </w:r>
      <w:r w:rsidR="000D48C5">
        <w:t xml:space="preserve"> and comply with quality assurance requirements</w:t>
      </w:r>
      <w:r>
        <w:t xml:space="preserve">. The attached EPA Proposal Form provides the basis for an assessment of the capacity of each area and </w:t>
      </w:r>
      <w:r w:rsidRPr="008C180C">
        <w:rPr>
          <w:b/>
          <w:bCs w:val="0"/>
        </w:rPr>
        <w:t>must</w:t>
      </w:r>
      <w:r>
        <w:t xml:space="preserve"> be completed to support each application.</w:t>
      </w:r>
    </w:p>
    <w:p w:rsidR="00110511" w:rsidP="00110511" w:rsidRDefault="00110511" w14:paraId="1B87A4E8" w14:textId="6149CB40">
      <w:pPr>
        <w:pStyle w:val="numberedmainbody"/>
      </w:pPr>
      <w:r>
        <w:t xml:space="preserve">On receipt of the form, the application will be reviewed by the Apprenticeship Funding and Compliance Service. Any queries will be discussed with applicants and once ready, the application will progress to the University Apprenticeship Quality and Compliance Committee to determine if the application to deliver EPA is </w:t>
      </w:r>
      <w:r w:rsidR="00115815">
        <w:t xml:space="preserve">recommended for approval </w:t>
      </w:r>
      <w:r>
        <w:t xml:space="preserve">to be progressed to application to the </w:t>
      </w:r>
      <w:r w:rsidR="00821EE1">
        <w:t>APAR</w:t>
      </w:r>
      <w:r>
        <w:t>. The Apprenticeship Funding and Compliance Service will work closely with the applicant to prepare and submit an application.</w:t>
      </w:r>
    </w:p>
    <w:p w:rsidR="00085F55" w:rsidP="00085F55" w:rsidRDefault="00085F55" w14:paraId="441D59A8" w14:textId="77777777">
      <w:pPr>
        <w:pStyle w:val="Heading1"/>
        <w:sectPr w:rsidR="00085F55">
          <w:pgSz w:w="11906" w:h="16838"/>
          <w:pgMar w:top="1440" w:right="1440" w:bottom="1440" w:left="1440" w:header="708" w:footer="708" w:gutter="0"/>
          <w:cols w:space="708"/>
          <w:formProt w:val="0"/>
          <w:docGrid w:linePitch="360"/>
        </w:sectPr>
      </w:pPr>
    </w:p>
    <w:p w:rsidRPr="007B0849" w:rsidR="00085F55" w:rsidP="0048406E" w:rsidRDefault="003C1F26" w14:paraId="29377828" w14:textId="668DE1C5">
      <w:pPr>
        <w:pStyle w:val="Heading2"/>
      </w:pPr>
      <w:bookmarkStart w:name="_Toc138145285" w:id="30"/>
      <w:r>
        <w:t xml:space="preserve">Part 1 </w:t>
      </w:r>
      <w:r w:rsidRPr="00085F55" w:rsidR="00085F55">
        <w:t xml:space="preserve">Application to deliver End Point Assessments - </w:t>
      </w:r>
      <w:r w:rsidRPr="0048406E" w:rsidR="00085F55">
        <w:t>Capability</w:t>
      </w:r>
      <w:r w:rsidRPr="00085F55" w:rsidR="00085F55">
        <w:t xml:space="preserve"> and Capacity Assessment</w:t>
      </w:r>
      <w:bookmarkEnd w:id="30"/>
    </w:p>
    <w:tbl>
      <w:tblPr>
        <w:tblStyle w:val="TableGrid1"/>
        <w:tblW w:w="14029" w:type="dxa"/>
        <w:tblLook w:val="04A0" w:firstRow="1" w:lastRow="0" w:firstColumn="1" w:lastColumn="0" w:noHBand="0" w:noVBand="1"/>
      </w:tblPr>
      <w:tblGrid>
        <w:gridCol w:w="4473"/>
        <w:gridCol w:w="2893"/>
        <w:gridCol w:w="3119"/>
        <w:gridCol w:w="3544"/>
      </w:tblGrid>
      <w:tr w:rsidRPr="00085F55" w:rsidR="00085F55" w:rsidTr="00DA0947" w14:paraId="06EA57ED" w14:textId="77777777">
        <w:tc>
          <w:tcPr>
            <w:tcW w:w="4473" w:type="dxa"/>
            <w:shd w:val="clear" w:color="auto" w:fill="D9D9D9"/>
          </w:tcPr>
          <w:p w:rsidRPr="00085F55" w:rsidR="00085F55" w:rsidP="00085F55" w:rsidRDefault="00085F55" w14:paraId="50095971" w14:textId="77777777">
            <w:pPr>
              <w:jc w:val="both"/>
              <w:rPr>
                <w:rFonts w:cstheme="minorHAnsi"/>
                <w:color w:val="000000"/>
              </w:rPr>
            </w:pPr>
            <w:r w:rsidRPr="00085F55">
              <w:rPr>
                <w:rFonts w:cstheme="minorHAnsi"/>
                <w:color w:val="000000"/>
              </w:rPr>
              <w:t>Apprenticeship Standard</w:t>
            </w:r>
          </w:p>
        </w:tc>
        <w:tc>
          <w:tcPr>
            <w:tcW w:w="9556" w:type="dxa"/>
            <w:gridSpan w:val="3"/>
          </w:tcPr>
          <w:p w:rsidRPr="00085F55" w:rsidR="00085F55" w:rsidP="00085F55" w:rsidRDefault="00085F55" w14:paraId="11B925C3" w14:textId="77777777">
            <w:pPr>
              <w:jc w:val="both"/>
              <w:rPr>
                <w:rFonts w:cstheme="minorHAnsi"/>
              </w:rPr>
            </w:pPr>
          </w:p>
        </w:tc>
      </w:tr>
      <w:tr w:rsidRPr="00085F55" w:rsidR="00085F55" w:rsidTr="00DA0947" w14:paraId="59F4C795" w14:textId="77777777">
        <w:tc>
          <w:tcPr>
            <w:tcW w:w="4473" w:type="dxa"/>
            <w:shd w:val="clear" w:color="auto" w:fill="D9D9D9"/>
          </w:tcPr>
          <w:p w:rsidRPr="00085F55" w:rsidR="00085F55" w:rsidP="00085F55" w:rsidRDefault="00085F55" w14:paraId="673BC768" w14:textId="77777777">
            <w:pPr>
              <w:jc w:val="both"/>
              <w:rPr>
                <w:rFonts w:cstheme="minorHAnsi"/>
                <w:color w:val="000000"/>
              </w:rPr>
            </w:pPr>
            <w:r w:rsidRPr="00085F55">
              <w:rPr>
                <w:rFonts w:cstheme="minorHAnsi"/>
                <w:color w:val="000000"/>
              </w:rPr>
              <w:t>External Quality Assurance (EQA) Agency</w:t>
            </w:r>
          </w:p>
        </w:tc>
        <w:tc>
          <w:tcPr>
            <w:tcW w:w="9556" w:type="dxa"/>
            <w:gridSpan w:val="3"/>
          </w:tcPr>
          <w:p w:rsidRPr="00085F55" w:rsidR="00085F55" w:rsidP="00085F55" w:rsidRDefault="00085F55" w14:paraId="7B5DD657" w14:textId="77777777">
            <w:pPr>
              <w:jc w:val="both"/>
              <w:rPr>
                <w:rFonts w:cstheme="minorHAnsi"/>
              </w:rPr>
            </w:pPr>
          </w:p>
        </w:tc>
      </w:tr>
      <w:tr w:rsidRPr="00085F55" w:rsidR="00085F55" w:rsidTr="00DA0947" w14:paraId="2DC6EA09" w14:textId="77777777">
        <w:tc>
          <w:tcPr>
            <w:tcW w:w="4473" w:type="dxa"/>
            <w:shd w:val="clear" w:color="auto" w:fill="D9D9D9"/>
          </w:tcPr>
          <w:p w:rsidRPr="00085F55" w:rsidR="00085F55" w:rsidP="00085F55" w:rsidRDefault="00085F55" w14:paraId="1E998243" w14:textId="77777777">
            <w:pPr>
              <w:jc w:val="both"/>
              <w:rPr>
                <w:rFonts w:cstheme="minorHAnsi"/>
                <w:color w:val="000000"/>
              </w:rPr>
            </w:pPr>
            <w:r w:rsidRPr="00085F55">
              <w:rPr>
                <w:rFonts w:cstheme="minorHAnsi"/>
                <w:color w:val="000000"/>
              </w:rPr>
              <w:t>Underpinning UoH Award</w:t>
            </w:r>
          </w:p>
        </w:tc>
        <w:tc>
          <w:tcPr>
            <w:tcW w:w="9556" w:type="dxa"/>
            <w:gridSpan w:val="3"/>
          </w:tcPr>
          <w:p w:rsidRPr="00085F55" w:rsidR="00085F55" w:rsidP="00085F55" w:rsidRDefault="00085F55" w14:paraId="022703BC" w14:textId="77777777">
            <w:pPr>
              <w:jc w:val="both"/>
              <w:rPr>
                <w:rFonts w:cstheme="minorHAnsi"/>
              </w:rPr>
            </w:pPr>
          </w:p>
        </w:tc>
      </w:tr>
      <w:tr w:rsidRPr="00085F55" w:rsidR="00085F55" w:rsidTr="00DA0947" w14:paraId="2BD1F34C" w14:textId="77777777">
        <w:tc>
          <w:tcPr>
            <w:tcW w:w="4473" w:type="dxa"/>
            <w:shd w:val="clear" w:color="auto" w:fill="D9D9D9"/>
          </w:tcPr>
          <w:p w:rsidRPr="00085F55" w:rsidR="00085F55" w:rsidP="00085F55" w:rsidRDefault="00085F55" w14:paraId="430D3197" w14:textId="77777777">
            <w:pPr>
              <w:jc w:val="both"/>
              <w:rPr>
                <w:rFonts w:cstheme="minorHAnsi"/>
                <w:color w:val="000000"/>
              </w:rPr>
            </w:pPr>
            <w:r w:rsidRPr="00085F55">
              <w:rPr>
                <w:rFonts w:cstheme="minorHAnsi"/>
                <w:color w:val="000000"/>
              </w:rPr>
              <w:t>EPA Assessment Tasks (as per the Assessment Plan)</w:t>
            </w:r>
          </w:p>
        </w:tc>
        <w:tc>
          <w:tcPr>
            <w:tcW w:w="9556" w:type="dxa"/>
            <w:gridSpan w:val="3"/>
          </w:tcPr>
          <w:p w:rsidRPr="00085F55" w:rsidR="00085F55" w:rsidP="00085F55" w:rsidRDefault="00085F55" w14:paraId="6C3441EC" w14:textId="77777777">
            <w:pPr>
              <w:jc w:val="both"/>
              <w:rPr>
                <w:rFonts w:cstheme="minorHAnsi"/>
              </w:rPr>
            </w:pPr>
          </w:p>
        </w:tc>
      </w:tr>
      <w:tr w:rsidRPr="00085F55" w:rsidR="00085F55" w:rsidTr="00DA0947" w14:paraId="6F01177E" w14:textId="77777777">
        <w:tc>
          <w:tcPr>
            <w:tcW w:w="4473" w:type="dxa"/>
            <w:shd w:val="clear" w:color="auto" w:fill="D9D9D9"/>
          </w:tcPr>
          <w:p w:rsidRPr="00085F55" w:rsidR="00085F55" w:rsidP="00085F55" w:rsidRDefault="00085F55" w14:paraId="306F6820" w14:textId="77777777">
            <w:pPr>
              <w:jc w:val="both"/>
              <w:rPr>
                <w:rFonts w:cstheme="minorHAnsi"/>
                <w:color w:val="000000"/>
              </w:rPr>
            </w:pPr>
            <w:r w:rsidRPr="00085F55">
              <w:rPr>
                <w:rFonts w:cstheme="minorHAnsi"/>
                <w:color w:val="000000"/>
              </w:rPr>
              <w:t>Assessing Organisation/Department</w:t>
            </w:r>
          </w:p>
        </w:tc>
        <w:tc>
          <w:tcPr>
            <w:tcW w:w="9556" w:type="dxa"/>
            <w:gridSpan w:val="3"/>
          </w:tcPr>
          <w:p w:rsidRPr="00085F55" w:rsidR="00085F55" w:rsidP="00085F55" w:rsidRDefault="00085F55" w14:paraId="3CFA7256" w14:textId="77777777">
            <w:pPr>
              <w:jc w:val="both"/>
              <w:rPr>
                <w:rFonts w:cstheme="minorHAnsi"/>
              </w:rPr>
            </w:pPr>
          </w:p>
        </w:tc>
      </w:tr>
      <w:tr w:rsidRPr="00085F55" w:rsidR="00085F55" w:rsidTr="00DA0947" w14:paraId="6C0EFC93" w14:textId="77777777">
        <w:tc>
          <w:tcPr>
            <w:tcW w:w="4473" w:type="dxa"/>
            <w:shd w:val="clear" w:color="auto" w:fill="D9D9D9"/>
          </w:tcPr>
          <w:p w:rsidRPr="00085F55" w:rsidR="00085F55" w:rsidP="00085F55" w:rsidRDefault="00085F55" w14:paraId="17EF3D34" w14:textId="77777777">
            <w:pPr>
              <w:jc w:val="both"/>
              <w:rPr>
                <w:rFonts w:cstheme="minorHAnsi"/>
                <w:color w:val="000000"/>
              </w:rPr>
            </w:pPr>
            <w:r w:rsidRPr="00085F55">
              <w:rPr>
                <w:rFonts w:cstheme="minorHAnsi"/>
                <w:color w:val="000000"/>
              </w:rPr>
              <w:t>EPA services price proposed – inc breakdown by assessment task if appropriate</w:t>
            </w:r>
          </w:p>
        </w:tc>
        <w:tc>
          <w:tcPr>
            <w:tcW w:w="9556" w:type="dxa"/>
            <w:gridSpan w:val="3"/>
          </w:tcPr>
          <w:p w:rsidRPr="00085F55" w:rsidR="00085F55" w:rsidP="00085F55" w:rsidRDefault="00085F55" w14:paraId="500BB441" w14:textId="77777777">
            <w:pPr>
              <w:jc w:val="both"/>
              <w:rPr>
                <w:rFonts w:cstheme="minorHAnsi"/>
              </w:rPr>
            </w:pPr>
          </w:p>
        </w:tc>
      </w:tr>
      <w:tr w:rsidRPr="00085F55" w:rsidR="00085F55" w:rsidTr="00DA0947" w14:paraId="35B3F043" w14:textId="77777777">
        <w:trPr>
          <w:trHeight w:val="255"/>
        </w:trPr>
        <w:tc>
          <w:tcPr>
            <w:tcW w:w="4473" w:type="dxa"/>
            <w:vMerge w:val="restart"/>
            <w:shd w:val="clear" w:color="auto" w:fill="D9D9D9"/>
          </w:tcPr>
          <w:p w:rsidRPr="00085F55" w:rsidR="00085F55" w:rsidP="00085F55" w:rsidRDefault="00085F55" w14:paraId="15FC80E0" w14:textId="77777777">
            <w:pPr>
              <w:jc w:val="both"/>
              <w:rPr>
                <w:rFonts w:cstheme="minorHAnsi"/>
                <w:color w:val="000000"/>
              </w:rPr>
            </w:pPr>
            <w:r w:rsidRPr="00085F55">
              <w:rPr>
                <w:rFonts w:cstheme="minorHAnsi"/>
                <w:color w:val="000000"/>
              </w:rPr>
              <w:t>Expected number and maximum capacity for complete EPAs delivered in each year:</w:t>
            </w:r>
          </w:p>
          <w:p w:rsidRPr="00085F55" w:rsidR="00085F55" w:rsidP="00085F55" w:rsidRDefault="00085F55" w14:paraId="12E8D364" w14:textId="77777777">
            <w:pPr>
              <w:jc w:val="both"/>
              <w:rPr>
                <w:rFonts w:cstheme="minorHAnsi"/>
                <w:color w:val="000000"/>
              </w:rPr>
            </w:pPr>
          </w:p>
        </w:tc>
        <w:tc>
          <w:tcPr>
            <w:tcW w:w="2893" w:type="dxa"/>
          </w:tcPr>
          <w:p w:rsidRPr="00085F55" w:rsidR="00085F55" w:rsidP="00085F55" w:rsidRDefault="00085F55" w14:paraId="090257C8" w14:textId="77777777">
            <w:pPr>
              <w:jc w:val="both"/>
              <w:rPr>
                <w:rFonts w:cstheme="minorHAnsi"/>
                <w:color w:val="000000"/>
              </w:rPr>
            </w:pPr>
            <w:r w:rsidRPr="00085F55">
              <w:rPr>
                <w:rFonts w:cstheme="minorHAnsi"/>
                <w:color w:val="000000"/>
              </w:rPr>
              <w:t>Year</w:t>
            </w:r>
          </w:p>
        </w:tc>
        <w:tc>
          <w:tcPr>
            <w:tcW w:w="3119" w:type="dxa"/>
          </w:tcPr>
          <w:p w:rsidRPr="00085F55" w:rsidR="00085F55" w:rsidP="00085F55" w:rsidRDefault="00085F55" w14:paraId="39EE4CD4" w14:textId="77777777">
            <w:pPr>
              <w:jc w:val="both"/>
              <w:rPr>
                <w:rFonts w:cstheme="minorHAnsi"/>
              </w:rPr>
            </w:pPr>
            <w:r w:rsidRPr="00085F55">
              <w:rPr>
                <w:rFonts w:cstheme="minorHAnsi"/>
              </w:rPr>
              <w:t>Expected number</w:t>
            </w:r>
          </w:p>
        </w:tc>
        <w:tc>
          <w:tcPr>
            <w:tcW w:w="3544" w:type="dxa"/>
          </w:tcPr>
          <w:p w:rsidRPr="00085F55" w:rsidR="00085F55" w:rsidP="00085F55" w:rsidRDefault="00085F55" w14:paraId="06062B33" w14:textId="77777777">
            <w:pPr>
              <w:jc w:val="both"/>
              <w:rPr>
                <w:rFonts w:cstheme="minorHAnsi"/>
              </w:rPr>
            </w:pPr>
            <w:r w:rsidRPr="00085F55">
              <w:rPr>
                <w:rFonts w:cstheme="minorHAnsi"/>
              </w:rPr>
              <w:t>Maximum capacity</w:t>
            </w:r>
          </w:p>
        </w:tc>
      </w:tr>
      <w:tr w:rsidRPr="00085F55" w:rsidR="00085F55" w:rsidTr="00DA0947" w14:paraId="6E16D76C" w14:textId="77777777">
        <w:trPr>
          <w:trHeight w:val="255"/>
        </w:trPr>
        <w:tc>
          <w:tcPr>
            <w:tcW w:w="4473" w:type="dxa"/>
            <w:vMerge/>
            <w:shd w:val="clear" w:color="auto" w:fill="D9D9D9"/>
          </w:tcPr>
          <w:p w:rsidRPr="00085F55" w:rsidR="00085F55" w:rsidP="00085F55" w:rsidRDefault="00085F55" w14:paraId="5314FEAC" w14:textId="77777777">
            <w:pPr>
              <w:jc w:val="both"/>
              <w:rPr>
                <w:rFonts w:cstheme="minorHAnsi"/>
                <w:color w:val="000000"/>
              </w:rPr>
            </w:pPr>
          </w:p>
        </w:tc>
        <w:tc>
          <w:tcPr>
            <w:tcW w:w="2893" w:type="dxa"/>
          </w:tcPr>
          <w:p w:rsidRPr="00085F55" w:rsidR="00085F55" w:rsidP="00085F55" w:rsidRDefault="00085F55" w14:paraId="677AFF7F" w14:textId="77777777">
            <w:pPr>
              <w:jc w:val="both"/>
              <w:rPr>
                <w:rFonts w:cstheme="minorHAnsi"/>
                <w:color w:val="000000"/>
              </w:rPr>
            </w:pPr>
          </w:p>
        </w:tc>
        <w:tc>
          <w:tcPr>
            <w:tcW w:w="3119" w:type="dxa"/>
          </w:tcPr>
          <w:p w:rsidRPr="00085F55" w:rsidR="00085F55" w:rsidP="00085F55" w:rsidRDefault="00085F55" w14:paraId="74A8A45E" w14:textId="77777777">
            <w:pPr>
              <w:jc w:val="both"/>
              <w:rPr>
                <w:rFonts w:cstheme="minorHAnsi"/>
              </w:rPr>
            </w:pPr>
          </w:p>
        </w:tc>
        <w:tc>
          <w:tcPr>
            <w:tcW w:w="3544" w:type="dxa"/>
          </w:tcPr>
          <w:p w:rsidRPr="00085F55" w:rsidR="00085F55" w:rsidP="00085F55" w:rsidRDefault="00085F55" w14:paraId="04B6A64F" w14:textId="77777777">
            <w:pPr>
              <w:jc w:val="both"/>
              <w:rPr>
                <w:rFonts w:cstheme="minorHAnsi"/>
              </w:rPr>
            </w:pPr>
          </w:p>
        </w:tc>
      </w:tr>
      <w:tr w:rsidRPr="00085F55" w:rsidR="00085F55" w:rsidTr="00DA0947" w14:paraId="0523CF71" w14:textId="77777777">
        <w:trPr>
          <w:trHeight w:val="252"/>
        </w:trPr>
        <w:tc>
          <w:tcPr>
            <w:tcW w:w="4473" w:type="dxa"/>
            <w:vMerge/>
            <w:shd w:val="clear" w:color="auto" w:fill="D9D9D9"/>
          </w:tcPr>
          <w:p w:rsidRPr="00085F55" w:rsidR="00085F55" w:rsidP="00085F55" w:rsidRDefault="00085F55" w14:paraId="7D53494F" w14:textId="77777777">
            <w:pPr>
              <w:jc w:val="both"/>
              <w:rPr>
                <w:rFonts w:cstheme="minorHAnsi"/>
                <w:color w:val="000000"/>
              </w:rPr>
            </w:pPr>
          </w:p>
        </w:tc>
        <w:tc>
          <w:tcPr>
            <w:tcW w:w="2893" w:type="dxa"/>
          </w:tcPr>
          <w:p w:rsidRPr="00085F55" w:rsidR="00085F55" w:rsidP="00085F55" w:rsidRDefault="00085F55" w14:paraId="7F305E4C" w14:textId="77777777">
            <w:pPr>
              <w:jc w:val="both"/>
              <w:rPr>
                <w:rFonts w:cstheme="minorHAnsi"/>
                <w:color w:val="000000"/>
              </w:rPr>
            </w:pPr>
          </w:p>
        </w:tc>
        <w:tc>
          <w:tcPr>
            <w:tcW w:w="3119" w:type="dxa"/>
          </w:tcPr>
          <w:p w:rsidRPr="00085F55" w:rsidR="00085F55" w:rsidP="00085F55" w:rsidRDefault="00085F55" w14:paraId="7D9E7A86" w14:textId="77777777">
            <w:pPr>
              <w:jc w:val="both"/>
              <w:rPr>
                <w:rFonts w:cstheme="minorHAnsi"/>
              </w:rPr>
            </w:pPr>
          </w:p>
        </w:tc>
        <w:tc>
          <w:tcPr>
            <w:tcW w:w="3544" w:type="dxa"/>
          </w:tcPr>
          <w:p w:rsidRPr="00085F55" w:rsidR="00085F55" w:rsidP="00085F55" w:rsidRDefault="00085F55" w14:paraId="43CF5CB1" w14:textId="77777777">
            <w:pPr>
              <w:jc w:val="both"/>
              <w:rPr>
                <w:rFonts w:cstheme="minorHAnsi"/>
              </w:rPr>
            </w:pPr>
          </w:p>
        </w:tc>
      </w:tr>
      <w:tr w:rsidRPr="00085F55" w:rsidR="00085F55" w:rsidTr="00DA0947" w14:paraId="3F75E237" w14:textId="77777777">
        <w:trPr>
          <w:trHeight w:val="252"/>
        </w:trPr>
        <w:tc>
          <w:tcPr>
            <w:tcW w:w="4473" w:type="dxa"/>
            <w:vMerge/>
            <w:shd w:val="clear" w:color="auto" w:fill="D9D9D9"/>
          </w:tcPr>
          <w:p w:rsidRPr="00085F55" w:rsidR="00085F55" w:rsidP="00085F55" w:rsidRDefault="00085F55" w14:paraId="49D9CD0F" w14:textId="77777777">
            <w:pPr>
              <w:jc w:val="both"/>
              <w:rPr>
                <w:rFonts w:cstheme="minorHAnsi"/>
                <w:color w:val="000000"/>
              </w:rPr>
            </w:pPr>
          </w:p>
        </w:tc>
        <w:tc>
          <w:tcPr>
            <w:tcW w:w="2893" w:type="dxa"/>
          </w:tcPr>
          <w:p w:rsidRPr="00085F55" w:rsidR="00085F55" w:rsidP="00085F55" w:rsidRDefault="00085F55" w14:paraId="439C9C54" w14:textId="77777777">
            <w:pPr>
              <w:jc w:val="both"/>
              <w:rPr>
                <w:rFonts w:cstheme="minorHAnsi"/>
                <w:color w:val="000000"/>
              </w:rPr>
            </w:pPr>
          </w:p>
        </w:tc>
        <w:tc>
          <w:tcPr>
            <w:tcW w:w="3119" w:type="dxa"/>
          </w:tcPr>
          <w:p w:rsidRPr="00085F55" w:rsidR="00085F55" w:rsidP="00085F55" w:rsidRDefault="00085F55" w14:paraId="6A262139" w14:textId="77777777">
            <w:pPr>
              <w:jc w:val="both"/>
              <w:rPr>
                <w:rFonts w:cstheme="minorHAnsi"/>
              </w:rPr>
            </w:pPr>
          </w:p>
        </w:tc>
        <w:tc>
          <w:tcPr>
            <w:tcW w:w="3544" w:type="dxa"/>
          </w:tcPr>
          <w:p w:rsidRPr="00085F55" w:rsidR="00085F55" w:rsidP="00085F55" w:rsidRDefault="00085F55" w14:paraId="53D57853" w14:textId="77777777">
            <w:pPr>
              <w:jc w:val="both"/>
              <w:rPr>
                <w:rFonts w:cstheme="minorHAnsi"/>
              </w:rPr>
            </w:pPr>
          </w:p>
        </w:tc>
      </w:tr>
      <w:tr w:rsidRPr="00085F55" w:rsidR="00085F55" w:rsidTr="00DA0947" w14:paraId="214B7DE0" w14:textId="77777777">
        <w:trPr>
          <w:trHeight w:val="252"/>
        </w:trPr>
        <w:tc>
          <w:tcPr>
            <w:tcW w:w="4473" w:type="dxa"/>
            <w:vMerge/>
            <w:shd w:val="clear" w:color="auto" w:fill="D9D9D9"/>
          </w:tcPr>
          <w:p w:rsidRPr="00085F55" w:rsidR="00085F55" w:rsidP="00085F55" w:rsidRDefault="00085F55" w14:paraId="28743E8F" w14:textId="77777777">
            <w:pPr>
              <w:jc w:val="both"/>
              <w:rPr>
                <w:rFonts w:cstheme="minorHAnsi"/>
                <w:color w:val="000000"/>
              </w:rPr>
            </w:pPr>
          </w:p>
        </w:tc>
        <w:tc>
          <w:tcPr>
            <w:tcW w:w="2893" w:type="dxa"/>
          </w:tcPr>
          <w:p w:rsidRPr="00085F55" w:rsidR="00085F55" w:rsidP="00085F55" w:rsidRDefault="00085F55" w14:paraId="0E90C0FB" w14:textId="77777777">
            <w:pPr>
              <w:jc w:val="both"/>
              <w:rPr>
                <w:rFonts w:cstheme="minorHAnsi"/>
              </w:rPr>
            </w:pPr>
          </w:p>
        </w:tc>
        <w:tc>
          <w:tcPr>
            <w:tcW w:w="3119" w:type="dxa"/>
          </w:tcPr>
          <w:p w:rsidRPr="00085F55" w:rsidR="00085F55" w:rsidP="00085F55" w:rsidRDefault="00085F55" w14:paraId="6248062B" w14:textId="77777777">
            <w:pPr>
              <w:jc w:val="both"/>
              <w:rPr>
                <w:rFonts w:cstheme="minorHAnsi"/>
              </w:rPr>
            </w:pPr>
          </w:p>
        </w:tc>
        <w:tc>
          <w:tcPr>
            <w:tcW w:w="3544" w:type="dxa"/>
          </w:tcPr>
          <w:p w:rsidRPr="00085F55" w:rsidR="00085F55" w:rsidP="00085F55" w:rsidRDefault="00085F55" w14:paraId="0021872D" w14:textId="77777777">
            <w:pPr>
              <w:jc w:val="both"/>
              <w:rPr>
                <w:rFonts w:cstheme="minorHAnsi"/>
              </w:rPr>
            </w:pPr>
          </w:p>
        </w:tc>
      </w:tr>
      <w:tr w:rsidRPr="00085F55" w:rsidR="00085F55" w:rsidTr="00DA0947" w14:paraId="6C68CDBA" w14:textId="77777777">
        <w:tc>
          <w:tcPr>
            <w:tcW w:w="4473" w:type="dxa"/>
            <w:shd w:val="clear" w:color="auto" w:fill="D9D9D9"/>
          </w:tcPr>
          <w:p w:rsidRPr="00085F55" w:rsidR="00085F55" w:rsidP="00085F55" w:rsidRDefault="00085F55" w14:paraId="6828BA83" w14:textId="77777777">
            <w:pPr>
              <w:jc w:val="both"/>
              <w:rPr>
                <w:rFonts w:cstheme="minorHAnsi"/>
                <w:color w:val="000000"/>
              </w:rPr>
            </w:pPr>
            <w:r w:rsidRPr="00085F55">
              <w:rPr>
                <w:rFonts w:cstheme="minorHAnsi"/>
                <w:color w:val="000000"/>
              </w:rPr>
              <w:t>Name of EPA Proposer</w:t>
            </w:r>
          </w:p>
        </w:tc>
        <w:tc>
          <w:tcPr>
            <w:tcW w:w="9556" w:type="dxa"/>
            <w:gridSpan w:val="3"/>
          </w:tcPr>
          <w:p w:rsidRPr="00085F55" w:rsidR="00085F55" w:rsidP="00085F55" w:rsidRDefault="00085F55" w14:paraId="7D882E65" w14:textId="77777777">
            <w:pPr>
              <w:jc w:val="both"/>
              <w:rPr>
                <w:rFonts w:cstheme="minorHAnsi"/>
              </w:rPr>
            </w:pPr>
          </w:p>
        </w:tc>
      </w:tr>
      <w:tr w:rsidRPr="00085F55" w:rsidR="00085F55" w:rsidTr="00DA0947" w14:paraId="4F906583" w14:textId="77777777">
        <w:tc>
          <w:tcPr>
            <w:tcW w:w="4473" w:type="dxa"/>
            <w:shd w:val="clear" w:color="auto" w:fill="D9D9D9"/>
          </w:tcPr>
          <w:p w:rsidRPr="00085F55" w:rsidR="00085F55" w:rsidP="00085F55" w:rsidRDefault="00085F55" w14:paraId="0BA94E49" w14:textId="77777777">
            <w:pPr>
              <w:jc w:val="both"/>
              <w:rPr>
                <w:rFonts w:cstheme="minorHAnsi"/>
                <w:color w:val="000000"/>
              </w:rPr>
            </w:pPr>
            <w:r w:rsidRPr="00085F55">
              <w:rPr>
                <w:rFonts w:cstheme="minorHAnsi"/>
                <w:color w:val="000000"/>
              </w:rPr>
              <w:t>Telephone Number</w:t>
            </w:r>
          </w:p>
        </w:tc>
        <w:tc>
          <w:tcPr>
            <w:tcW w:w="9556" w:type="dxa"/>
            <w:gridSpan w:val="3"/>
          </w:tcPr>
          <w:p w:rsidRPr="00085F55" w:rsidR="00085F55" w:rsidP="00085F55" w:rsidRDefault="00085F55" w14:paraId="792D07C7" w14:textId="77777777">
            <w:pPr>
              <w:jc w:val="both"/>
              <w:rPr>
                <w:rFonts w:cstheme="minorHAnsi"/>
              </w:rPr>
            </w:pPr>
          </w:p>
        </w:tc>
      </w:tr>
      <w:tr w:rsidRPr="00085F55" w:rsidR="00085F55" w:rsidTr="00DA0947" w14:paraId="6E29A0B5" w14:textId="77777777">
        <w:tc>
          <w:tcPr>
            <w:tcW w:w="4473" w:type="dxa"/>
            <w:shd w:val="clear" w:color="auto" w:fill="D9D9D9"/>
          </w:tcPr>
          <w:p w:rsidRPr="00085F55" w:rsidR="00085F55" w:rsidP="00085F55" w:rsidRDefault="00085F55" w14:paraId="7193351E" w14:textId="77777777">
            <w:pPr>
              <w:jc w:val="both"/>
              <w:rPr>
                <w:rFonts w:cstheme="minorHAnsi"/>
                <w:color w:val="000000"/>
              </w:rPr>
            </w:pPr>
            <w:r w:rsidRPr="00085F55">
              <w:rPr>
                <w:rFonts w:cstheme="minorHAnsi"/>
                <w:color w:val="000000"/>
              </w:rPr>
              <w:t>Email</w:t>
            </w:r>
          </w:p>
        </w:tc>
        <w:tc>
          <w:tcPr>
            <w:tcW w:w="9556" w:type="dxa"/>
            <w:gridSpan w:val="3"/>
          </w:tcPr>
          <w:p w:rsidRPr="00085F55" w:rsidR="00085F55" w:rsidP="00085F55" w:rsidRDefault="00085F55" w14:paraId="3769BAA2" w14:textId="77777777">
            <w:pPr>
              <w:jc w:val="both"/>
              <w:rPr>
                <w:rFonts w:cstheme="minorHAnsi"/>
              </w:rPr>
            </w:pPr>
          </w:p>
        </w:tc>
      </w:tr>
    </w:tbl>
    <w:p w:rsidR="003B7526" w:rsidP="003B7526" w:rsidRDefault="003B7526" w14:paraId="08837803" w14:textId="77777777"/>
    <w:tbl>
      <w:tblPr>
        <w:tblW w:w="140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120"/>
        <w:gridCol w:w="2691"/>
        <w:gridCol w:w="9218"/>
      </w:tblGrid>
      <w:tr w:rsidRPr="003B7526" w:rsidR="003B7526" w:rsidTr="00DA0947" w14:paraId="26E34EEE" w14:textId="77777777">
        <w:trPr>
          <w:trHeight w:val="416"/>
        </w:trPr>
        <w:tc>
          <w:tcPr>
            <w:tcW w:w="14029" w:type="dxa"/>
            <w:gridSpan w:val="3"/>
            <w:tcBorders>
              <w:top w:val="single" w:color="auto" w:sz="4" w:space="0"/>
              <w:left w:val="single" w:color="auto" w:sz="4" w:space="0"/>
              <w:bottom w:val="single" w:color="auto" w:sz="4" w:space="0"/>
              <w:right w:val="single" w:color="auto" w:sz="4" w:space="0"/>
            </w:tcBorders>
            <w:hideMark/>
          </w:tcPr>
          <w:p w:rsidRPr="003B7526" w:rsidR="003B7526" w:rsidP="003B7526" w:rsidRDefault="004B4B94" w14:paraId="369FAE02" w14:textId="7E1AEA4A">
            <w:pPr>
              <w:spacing w:before="60" w:after="60"/>
              <w:rPr>
                <w:rFonts w:eastAsia="Arial"/>
                <w:b/>
                <w:lang w:eastAsia="en-US"/>
              </w:rPr>
            </w:pPr>
            <w:r>
              <w:rPr>
                <w:rFonts w:eastAsia="Arial"/>
                <w:b/>
                <w:lang w:eastAsia="en-US"/>
              </w:rPr>
              <w:t>Table 1:</w:t>
            </w:r>
            <w:r w:rsidR="00814321">
              <w:rPr>
                <w:rFonts w:eastAsia="Arial"/>
                <w:b/>
                <w:lang w:eastAsia="en-US"/>
              </w:rPr>
              <w:t xml:space="preserve"> </w:t>
            </w:r>
            <w:r w:rsidRPr="003B7526" w:rsidR="003B7526">
              <w:rPr>
                <w:rFonts w:eastAsia="Arial"/>
                <w:b/>
                <w:lang w:eastAsia="en-US"/>
              </w:rPr>
              <w:t>Evidence table</w:t>
            </w:r>
            <w:r>
              <w:rPr>
                <w:rFonts w:eastAsia="Arial"/>
                <w:b/>
                <w:lang w:eastAsia="en-US"/>
              </w:rPr>
              <w:t xml:space="preserve"> – </w:t>
            </w:r>
            <w:r w:rsidRPr="00E879DB">
              <w:rPr>
                <w:rFonts w:eastAsia="Arial"/>
                <w:b/>
                <w:lang w:eastAsia="en-US"/>
              </w:rPr>
              <w:t>Programme Directors to complete following the completion of Table 2</w:t>
            </w:r>
          </w:p>
        </w:tc>
      </w:tr>
      <w:tr w:rsidRPr="003B7526" w:rsidR="003B7526" w:rsidTr="00DA0947" w14:paraId="3BB03F72" w14:textId="77777777">
        <w:trPr>
          <w:trHeight w:val="1010"/>
        </w:trPr>
        <w:tc>
          <w:tcPr>
            <w:tcW w:w="2120" w:type="dxa"/>
            <w:tcBorders>
              <w:top w:val="single" w:color="auto" w:sz="4" w:space="0"/>
              <w:left w:val="single" w:color="auto" w:sz="4" w:space="0"/>
              <w:bottom w:val="single" w:color="auto" w:sz="4" w:space="0"/>
              <w:right w:val="single" w:color="auto" w:sz="4" w:space="0"/>
            </w:tcBorders>
            <w:shd w:val="clear" w:color="auto" w:fill="F2F2F2" w:themeFill="background1" w:themeFillShade="F2"/>
            <w:hideMark/>
          </w:tcPr>
          <w:p w:rsidRPr="003B7526" w:rsidR="003B7526" w:rsidP="003B7526" w:rsidRDefault="003B7526" w14:paraId="7957CFE2" w14:textId="77777777">
            <w:pPr>
              <w:spacing w:before="60" w:after="60"/>
              <w:rPr>
                <w:rFonts w:eastAsiaTheme="minorHAnsi"/>
                <w:b/>
                <w:bCs/>
                <w:color w:val="000000" w:themeColor="text1"/>
                <w:lang w:eastAsia="en-US"/>
              </w:rPr>
            </w:pPr>
            <w:r w:rsidRPr="003B7526">
              <w:rPr>
                <w:rFonts w:eastAsiaTheme="minorHAnsi"/>
                <w:b/>
                <w:bCs/>
                <w:color w:val="000000" w:themeColor="text1"/>
                <w:lang w:eastAsia="en-US"/>
              </w:rPr>
              <w:t>Evidence reference number</w:t>
            </w:r>
          </w:p>
          <w:p w:rsidRPr="003B7526" w:rsidR="003B7526" w:rsidP="003B7526" w:rsidRDefault="003B7526" w14:paraId="38CEFF9F" w14:textId="77777777">
            <w:pPr>
              <w:rPr>
                <w:rFonts w:eastAsiaTheme="minorHAnsi"/>
                <w:b/>
                <w:bCs/>
                <w:color w:val="000000" w:themeColor="text1"/>
                <w:lang w:eastAsia="en-US"/>
              </w:rPr>
            </w:pPr>
            <w:r w:rsidRPr="003B7526">
              <w:rPr>
                <w:rFonts w:eastAsiaTheme="minorHAnsi"/>
                <w:i/>
                <w:iCs/>
                <w:color w:val="000000" w:themeColor="text1"/>
                <w:lang w:eastAsia="en-US"/>
              </w:rPr>
              <w:t>Please use sequential numbering (001, 002 etc)</w:t>
            </w:r>
          </w:p>
        </w:tc>
        <w:tc>
          <w:tcPr>
            <w:tcW w:w="2691" w:type="dxa"/>
            <w:tcBorders>
              <w:top w:val="single" w:color="auto" w:sz="4" w:space="0"/>
              <w:left w:val="single" w:color="auto" w:sz="4" w:space="0"/>
              <w:bottom w:val="single" w:color="auto" w:sz="4" w:space="0"/>
              <w:right w:val="single" w:color="auto" w:sz="4" w:space="0"/>
            </w:tcBorders>
            <w:shd w:val="clear" w:color="auto" w:fill="F2F2F2" w:themeFill="background1" w:themeFillShade="F2"/>
            <w:hideMark/>
          </w:tcPr>
          <w:p w:rsidRPr="003B7526" w:rsidR="003B7526" w:rsidP="003B7526" w:rsidRDefault="003B7526" w14:paraId="78314D9A" w14:textId="77777777">
            <w:pPr>
              <w:spacing w:before="60" w:after="60"/>
              <w:rPr>
                <w:rFonts w:eastAsiaTheme="minorHAnsi"/>
                <w:b/>
                <w:bCs/>
                <w:color w:val="000000" w:themeColor="text1"/>
                <w:lang w:eastAsia="en-US"/>
              </w:rPr>
            </w:pPr>
            <w:r w:rsidRPr="003B7526">
              <w:rPr>
                <w:rFonts w:eastAsiaTheme="minorHAnsi"/>
                <w:b/>
                <w:bCs/>
                <w:color w:val="000000" w:themeColor="text1"/>
                <w:lang w:eastAsia="en-US"/>
              </w:rPr>
              <w:t>Evidence piece</w:t>
            </w:r>
          </w:p>
          <w:p w:rsidRPr="003B7526" w:rsidR="003B7526" w:rsidP="003B7526" w:rsidRDefault="003B7526" w14:paraId="167AFACB" w14:textId="77777777">
            <w:pPr>
              <w:spacing w:before="60"/>
              <w:rPr>
                <w:rFonts w:eastAsiaTheme="minorHAnsi"/>
                <w:b/>
                <w:bCs/>
                <w:color w:val="000000" w:themeColor="text1"/>
                <w:lang w:eastAsia="en-US"/>
              </w:rPr>
            </w:pPr>
            <w:r w:rsidRPr="003B7526">
              <w:rPr>
                <w:rFonts w:eastAsiaTheme="minorHAnsi"/>
                <w:b/>
                <w:bCs/>
                <w:i/>
                <w:iCs/>
                <w:color w:val="000000" w:themeColor="text1"/>
                <w:lang w:eastAsia="en-US"/>
              </w:rPr>
              <w:t xml:space="preserve">EXAMPLE: </w:t>
            </w:r>
            <w:r w:rsidRPr="003B7526">
              <w:rPr>
                <w:rFonts w:eastAsiaTheme="minorHAnsi"/>
                <w:i/>
                <w:iCs/>
                <w:color w:val="000000" w:themeColor="text1"/>
                <w:lang w:eastAsia="en-US"/>
              </w:rPr>
              <w:t>BA BW Prog Spec.docx</w:t>
            </w:r>
          </w:p>
        </w:tc>
        <w:tc>
          <w:tcPr>
            <w:tcW w:w="9218" w:type="dxa"/>
            <w:tcBorders>
              <w:top w:val="single" w:color="auto" w:sz="4" w:space="0"/>
              <w:left w:val="single" w:color="auto" w:sz="4" w:space="0"/>
              <w:bottom w:val="single" w:color="auto" w:sz="4" w:space="0"/>
              <w:right w:val="single" w:color="auto" w:sz="4" w:space="0"/>
            </w:tcBorders>
            <w:shd w:val="clear" w:color="auto" w:fill="F2F2F2" w:themeFill="background1" w:themeFillShade="F2"/>
            <w:hideMark/>
          </w:tcPr>
          <w:p w:rsidR="00E879DB" w:rsidP="003B7526" w:rsidRDefault="00E879DB" w14:paraId="2146F0A0" w14:textId="77777777">
            <w:pPr>
              <w:tabs>
                <w:tab w:val="center" w:pos="4513"/>
                <w:tab w:val="right" w:pos="9026"/>
              </w:tabs>
              <w:spacing w:before="60" w:after="60" w:line="256" w:lineRule="auto"/>
              <w:rPr>
                <w:rFonts w:eastAsiaTheme="minorHAnsi"/>
                <w:b/>
                <w:bCs/>
                <w:lang w:eastAsia="en-US"/>
              </w:rPr>
            </w:pPr>
            <w:r>
              <w:rPr>
                <w:rFonts w:eastAsiaTheme="minorHAnsi"/>
                <w:b/>
                <w:bCs/>
                <w:lang w:eastAsia="en-US"/>
              </w:rPr>
              <w:t>URL link to evidence</w:t>
            </w:r>
          </w:p>
          <w:p w:rsidRPr="003B7526" w:rsidR="003B7526" w:rsidP="003B7526" w:rsidRDefault="003B7526" w14:paraId="5923563D" w14:textId="6D604514">
            <w:pPr>
              <w:tabs>
                <w:tab w:val="center" w:pos="4513"/>
                <w:tab w:val="right" w:pos="9026"/>
              </w:tabs>
              <w:spacing w:before="60" w:after="60" w:line="256" w:lineRule="auto"/>
              <w:rPr>
                <w:rFonts w:eastAsiaTheme="minorHAnsi"/>
                <w:b/>
                <w:bCs/>
                <w:lang w:eastAsia="en-US"/>
              </w:rPr>
            </w:pPr>
            <w:r w:rsidRPr="003B7526">
              <w:rPr>
                <w:rFonts w:eastAsiaTheme="minorHAnsi"/>
                <w:b/>
                <w:bCs/>
                <w:i/>
                <w:iCs/>
                <w:lang w:eastAsia="en-US"/>
              </w:rPr>
              <w:t xml:space="preserve">EXAMPLE: </w:t>
            </w:r>
            <w:r w:rsidRPr="003B7526">
              <w:rPr>
                <w:rFonts w:eastAsiaTheme="minorHAnsi"/>
                <w:i/>
                <w:iCs/>
                <w:lang w:eastAsia="en-US"/>
              </w:rPr>
              <w:t xml:space="preserve">Programme specification </w:t>
            </w:r>
          </w:p>
        </w:tc>
      </w:tr>
      <w:tr w:rsidRPr="003B7526" w:rsidR="003B7526" w:rsidTr="00DA0947" w14:paraId="7442DD8A" w14:textId="77777777">
        <w:trPr>
          <w:trHeight w:val="420"/>
        </w:trPr>
        <w:tc>
          <w:tcPr>
            <w:tcW w:w="2120" w:type="dxa"/>
            <w:tcBorders>
              <w:top w:val="single" w:color="auto" w:sz="4" w:space="0"/>
              <w:left w:val="single" w:color="auto" w:sz="4" w:space="0"/>
              <w:bottom w:val="single" w:color="auto" w:sz="4" w:space="0"/>
              <w:right w:val="single" w:color="auto" w:sz="4" w:space="0"/>
            </w:tcBorders>
            <w:hideMark/>
          </w:tcPr>
          <w:p w:rsidRPr="003B7526" w:rsidR="003B7526" w:rsidP="003B7526" w:rsidRDefault="003B7526" w14:paraId="737ED7B8" w14:textId="77777777">
            <w:pPr>
              <w:spacing w:before="60"/>
              <w:rPr>
                <w:rFonts w:eastAsiaTheme="minorHAnsi"/>
                <w:color w:val="000000" w:themeColor="text1"/>
                <w:lang w:eastAsia="en-US"/>
              </w:rPr>
            </w:pPr>
            <w:r w:rsidRPr="003B7526">
              <w:rPr>
                <w:rFonts w:eastAsiaTheme="minorHAnsi"/>
                <w:lang w:eastAsia="en-US"/>
              </w:rPr>
              <w:t>001</w:t>
            </w:r>
          </w:p>
        </w:tc>
        <w:tc>
          <w:tcPr>
            <w:tcW w:w="2691" w:type="dxa"/>
            <w:tcBorders>
              <w:top w:val="single" w:color="auto" w:sz="4" w:space="0"/>
              <w:left w:val="single" w:color="auto" w:sz="4" w:space="0"/>
              <w:bottom w:val="single" w:color="auto" w:sz="4" w:space="0"/>
              <w:right w:val="single" w:color="auto" w:sz="4" w:space="0"/>
            </w:tcBorders>
          </w:tcPr>
          <w:p w:rsidRPr="003B7526" w:rsidR="003B7526" w:rsidP="003B7526" w:rsidRDefault="003B7526" w14:paraId="6426AFD8" w14:textId="77777777">
            <w:pPr>
              <w:spacing w:before="60"/>
              <w:rPr>
                <w:rFonts w:eastAsiaTheme="minorHAnsi"/>
                <w:b/>
                <w:bCs/>
                <w:color w:val="000000" w:themeColor="text1"/>
                <w:lang w:eastAsia="en-US"/>
              </w:rPr>
            </w:pPr>
          </w:p>
        </w:tc>
        <w:tc>
          <w:tcPr>
            <w:tcW w:w="9218" w:type="dxa"/>
            <w:tcBorders>
              <w:top w:val="single" w:color="auto" w:sz="4" w:space="0"/>
              <w:left w:val="single" w:color="auto" w:sz="4" w:space="0"/>
              <w:bottom w:val="single" w:color="auto" w:sz="4" w:space="0"/>
              <w:right w:val="single" w:color="auto" w:sz="4" w:space="0"/>
            </w:tcBorders>
          </w:tcPr>
          <w:p w:rsidRPr="003B7526" w:rsidR="003B7526" w:rsidP="003B7526" w:rsidRDefault="003B7526" w14:paraId="3B34D101" w14:textId="77777777">
            <w:pPr>
              <w:tabs>
                <w:tab w:val="center" w:pos="4513"/>
                <w:tab w:val="right" w:pos="9026"/>
              </w:tabs>
              <w:spacing w:before="60" w:after="60" w:line="256" w:lineRule="auto"/>
              <w:rPr>
                <w:rFonts w:eastAsiaTheme="minorHAnsi"/>
                <w:b/>
                <w:bCs/>
                <w:lang w:eastAsia="en-US"/>
              </w:rPr>
            </w:pPr>
          </w:p>
        </w:tc>
      </w:tr>
      <w:tr w:rsidRPr="003B7526" w:rsidR="003B7526" w:rsidTr="00DA0947" w14:paraId="1DDE77ED" w14:textId="77777777">
        <w:trPr>
          <w:trHeight w:val="420"/>
        </w:trPr>
        <w:tc>
          <w:tcPr>
            <w:tcW w:w="2120" w:type="dxa"/>
            <w:tcBorders>
              <w:top w:val="single" w:color="auto" w:sz="4" w:space="0"/>
              <w:left w:val="single" w:color="auto" w:sz="4" w:space="0"/>
              <w:bottom w:val="single" w:color="auto" w:sz="4" w:space="0"/>
              <w:right w:val="single" w:color="auto" w:sz="4" w:space="0"/>
            </w:tcBorders>
          </w:tcPr>
          <w:p w:rsidRPr="003B7526" w:rsidR="003B7526" w:rsidP="003B7526" w:rsidRDefault="003B7526" w14:paraId="4439F097" w14:textId="77777777">
            <w:pPr>
              <w:spacing w:before="60"/>
              <w:rPr>
                <w:rFonts w:eastAsiaTheme="minorHAnsi"/>
                <w:b/>
                <w:bCs/>
                <w:color w:val="000000" w:themeColor="text1"/>
                <w:lang w:eastAsia="en-US"/>
              </w:rPr>
            </w:pPr>
          </w:p>
        </w:tc>
        <w:tc>
          <w:tcPr>
            <w:tcW w:w="2691" w:type="dxa"/>
            <w:tcBorders>
              <w:top w:val="single" w:color="auto" w:sz="4" w:space="0"/>
              <w:left w:val="single" w:color="auto" w:sz="4" w:space="0"/>
              <w:bottom w:val="single" w:color="auto" w:sz="4" w:space="0"/>
              <w:right w:val="single" w:color="auto" w:sz="4" w:space="0"/>
            </w:tcBorders>
          </w:tcPr>
          <w:p w:rsidRPr="003B7526" w:rsidR="003B7526" w:rsidP="003B7526" w:rsidRDefault="003B7526" w14:paraId="7DCFBBA0" w14:textId="77777777">
            <w:pPr>
              <w:spacing w:before="60"/>
              <w:rPr>
                <w:rFonts w:eastAsiaTheme="minorHAnsi"/>
                <w:b/>
                <w:bCs/>
                <w:color w:val="000000" w:themeColor="text1"/>
                <w:lang w:eastAsia="en-US"/>
              </w:rPr>
            </w:pPr>
          </w:p>
        </w:tc>
        <w:tc>
          <w:tcPr>
            <w:tcW w:w="9218" w:type="dxa"/>
            <w:tcBorders>
              <w:top w:val="single" w:color="auto" w:sz="4" w:space="0"/>
              <w:left w:val="single" w:color="auto" w:sz="4" w:space="0"/>
              <w:bottom w:val="single" w:color="auto" w:sz="4" w:space="0"/>
              <w:right w:val="single" w:color="auto" w:sz="4" w:space="0"/>
            </w:tcBorders>
          </w:tcPr>
          <w:p w:rsidRPr="003B7526" w:rsidR="003B7526" w:rsidP="003B7526" w:rsidRDefault="003B7526" w14:paraId="255DE31C" w14:textId="77777777">
            <w:pPr>
              <w:tabs>
                <w:tab w:val="center" w:pos="4513"/>
                <w:tab w:val="right" w:pos="9026"/>
              </w:tabs>
              <w:spacing w:before="60" w:after="60" w:line="256" w:lineRule="auto"/>
              <w:rPr>
                <w:rFonts w:eastAsiaTheme="minorHAnsi"/>
                <w:b/>
                <w:bCs/>
                <w:lang w:eastAsia="en-US"/>
              </w:rPr>
            </w:pPr>
          </w:p>
        </w:tc>
      </w:tr>
      <w:tr w:rsidRPr="003B7526" w:rsidR="003B7526" w:rsidTr="00DA0947" w14:paraId="5E99D668" w14:textId="77777777">
        <w:trPr>
          <w:trHeight w:val="420"/>
        </w:trPr>
        <w:tc>
          <w:tcPr>
            <w:tcW w:w="2120" w:type="dxa"/>
            <w:tcBorders>
              <w:top w:val="single" w:color="auto" w:sz="4" w:space="0"/>
              <w:left w:val="single" w:color="auto" w:sz="4" w:space="0"/>
              <w:bottom w:val="single" w:color="auto" w:sz="4" w:space="0"/>
              <w:right w:val="single" w:color="auto" w:sz="4" w:space="0"/>
            </w:tcBorders>
          </w:tcPr>
          <w:p w:rsidRPr="003B7526" w:rsidR="003B7526" w:rsidP="003B7526" w:rsidRDefault="003B7526" w14:paraId="7AAB6EE6" w14:textId="77777777">
            <w:pPr>
              <w:spacing w:before="60"/>
              <w:rPr>
                <w:rFonts w:eastAsiaTheme="minorHAnsi"/>
                <w:b/>
                <w:bCs/>
                <w:color w:val="000000" w:themeColor="text1"/>
                <w:lang w:eastAsia="en-US"/>
              </w:rPr>
            </w:pPr>
          </w:p>
        </w:tc>
        <w:tc>
          <w:tcPr>
            <w:tcW w:w="2691" w:type="dxa"/>
            <w:tcBorders>
              <w:top w:val="single" w:color="auto" w:sz="4" w:space="0"/>
              <w:left w:val="single" w:color="auto" w:sz="4" w:space="0"/>
              <w:bottom w:val="single" w:color="auto" w:sz="4" w:space="0"/>
              <w:right w:val="single" w:color="auto" w:sz="4" w:space="0"/>
            </w:tcBorders>
          </w:tcPr>
          <w:p w:rsidRPr="003B7526" w:rsidR="003B7526" w:rsidP="003B7526" w:rsidRDefault="003B7526" w14:paraId="1DCA696A" w14:textId="77777777">
            <w:pPr>
              <w:spacing w:before="60"/>
              <w:rPr>
                <w:rFonts w:eastAsiaTheme="minorHAnsi"/>
                <w:b/>
                <w:bCs/>
                <w:color w:val="000000" w:themeColor="text1"/>
                <w:lang w:eastAsia="en-US"/>
              </w:rPr>
            </w:pPr>
          </w:p>
        </w:tc>
        <w:tc>
          <w:tcPr>
            <w:tcW w:w="9218" w:type="dxa"/>
            <w:tcBorders>
              <w:top w:val="single" w:color="auto" w:sz="4" w:space="0"/>
              <w:left w:val="single" w:color="auto" w:sz="4" w:space="0"/>
              <w:bottom w:val="single" w:color="auto" w:sz="4" w:space="0"/>
              <w:right w:val="single" w:color="auto" w:sz="4" w:space="0"/>
            </w:tcBorders>
          </w:tcPr>
          <w:p w:rsidRPr="003B7526" w:rsidR="003B7526" w:rsidP="003B7526" w:rsidRDefault="003B7526" w14:paraId="793AC4B9" w14:textId="77777777">
            <w:pPr>
              <w:tabs>
                <w:tab w:val="center" w:pos="4513"/>
                <w:tab w:val="right" w:pos="9026"/>
              </w:tabs>
              <w:spacing w:before="60" w:after="60" w:line="256" w:lineRule="auto"/>
              <w:rPr>
                <w:rFonts w:eastAsiaTheme="minorHAnsi"/>
                <w:b/>
                <w:bCs/>
                <w:lang w:eastAsia="en-US"/>
              </w:rPr>
            </w:pPr>
          </w:p>
        </w:tc>
      </w:tr>
      <w:tr w:rsidRPr="003B7526" w:rsidR="003B7526" w:rsidTr="00DA0947" w14:paraId="11421A24" w14:textId="77777777">
        <w:trPr>
          <w:trHeight w:val="420"/>
        </w:trPr>
        <w:tc>
          <w:tcPr>
            <w:tcW w:w="2120" w:type="dxa"/>
            <w:tcBorders>
              <w:top w:val="single" w:color="auto" w:sz="4" w:space="0"/>
              <w:left w:val="single" w:color="auto" w:sz="4" w:space="0"/>
              <w:bottom w:val="single" w:color="auto" w:sz="4" w:space="0"/>
              <w:right w:val="single" w:color="auto" w:sz="4" w:space="0"/>
            </w:tcBorders>
          </w:tcPr>
          <w:p w:rsidRPr="003B7526" w:rsidR="003B7526" w:rsidP="003B7526" w:rsidRDefault="003B7526" w14:paraId="4EC32E85" w14:textId="77777777">
            <w:pPr>
              <w:spacing w:before="60"/>
              <w:rPr>
                <w:rFonts w:eastAsiaTheme="minorHAnsi"/>
                <w:b/>
                <w:bCs/>
                <w:color w:val="000000" w:themeColor="text1"/>
                <w:lang w:eastAsia="en-US"/>
              </w:rPr>
            </w:pPr>
          </w:p>
        </w:tc>
        <w:tc>
          <w:tcPr>
            <w:tcW w:w="2691" w:type="dxa"/>
            <w:tcBorders>
              <w:top w:val="single" w:color="auto" w:sz="4" w:space="0"/>
              <w:left w:val="single" w:color="auto" w:sz="4" w:space="0"/>
              <w:bottom w:val="single" w:color="auto" w:sz="4" w:space="0"/>
              <w:right w:val="single" w:color="auto" w:sz="4" w:space="0"/>
            </w:tcBorders>
          </w:tcPr>
          <w:p w:rsidRPr="003B7526" w:rsidR="003B7526" w:rsidP="003B7526" w:rsidRDefault="003B7526" w14:paraId="30DC7CE2" w14:textId="77777777">
            <w:pPr>
              <w:spacing w:before="60"/>
              <w:rPr>
                <w:rFonts w:eastAsiaTheme="minorHAnsi"/>
                <w:b/>
                <w:bCs/>
                <w:color w:val="000000" w:themeColor="text1"/>
                <w:lang w:eastAsia="en-US"/>
              </w:rPr>
            </w:pPr>
          </w:p>
        </w:tc>
        <w:tc>
          <w:tcPr>
            <w:tcW w:w="9218" w:type="dxa"/>
            <w:tcBorders>
              <w:top w:val="single" w:color="auto" w:sz="4" w:space="0"/>
              <w:left w:val="single" w:color="auto" w:sz="4" w:space="0"/>
              <w:bottom w:val="single" w:color="auto" w:sz="4" w:space="0"/>
              <w:right w:val="single" w:color="auto" w:sz="4" w:space="0"/>
            </w:tcBorders>
          </w:tcPr>
          <w:p w:rsidRPr="003B7526" w:rsidR="003B7526" w:rsidP="003B7526" w:rsidRDefault="003B7526" w14:paraId="15AFB868" w14:textId="77777777">
            <w:pPr>
              <w:tabs>
                <w:tab w:val="center" w:pos="4513"/>
                <w:tab w:val="right" w:pos="9026"/>
              </w:tabs>
              <w:spacing w:before="60" w:after="60" w:line="256" w:lineRule="auto"/>
              <w:rPr>
                <w:rFonts w:eastAsiaTheme="minorHAnsi"/>
                <w:b/>
                <w:bCs/>
                <w:lang w:eastAsia="en-US"/>
              </w:rPr>
            </w:pPr>
          </w:p>
        </w:tc>
      </w:tr>
      <w:tr w:rsidRPr="003B7526" w:rsidR="003B7526" w:rsidTr="00DA0947" w14:paraId="56431786" w14:textId="77777777">
        <w:trPr>
          <w:trHeight w:val="420"/>
        </w:trPr>
        <w:tc>
          <w:tcPr>
            <w:tcW w:w="2120" w:type="dxa"/>
            <w:tcBorders>
              <w:top w:val="single" w:color="auto" w:sz="4" w:space="0"/>
              <w:left w:val="single" w:color="auto" w:sz="4" w:space="0"/>
              <w:bottom w:val="single" w:color="auto" w:sz="4" w:space="0"/>
              <w:right w:val="single" w:color="auto" w:sz="4" w:space="0"/>
            </w:tcBorders>
          </w:tcPr>
          <w:p w:rsidRPr="003B7526" w:rsidR="003B7526" w:rsidP="003B7526" w:rsidRDefault="003B7526" w14:paraId="2FF19EF0" w14:textId="77777777">
            <w:pPr>
              <w:spacing w:before="60"/>
              <w:rPr>
                <w:rFonts w:eastAsiaTheme="minorHAnsi"/>
                <w:b/>
                <w:bCs/>
                <w:color w:val="000000" w:themeColor="text1"/>
                <w:lang w:eastAsia="en-US"/>
              </w:rPr>
            </w:pPr>
          </w:p>
        </w:tc>
        <w:tc>
          <w:tcPr>
            <w:tcW w:w="2691" w:type="dxa"/>
            <w:tcBorders>
              <w:top w:val="single" w:color="auto" w:sz="4" w:space="0"/>
              <w:left w:val="single" w:color="auto" w:sz="4" w:space="0"/>
              <w:bottom w:val="single" w:color="auto" w:sz="4" w:space="0"/>
              <w:right w:val="single" w:color="auto" w:sz="4" w:space="0"/>
            </w:tcBorders>
          </w:tcPr>
          <w:p w:rsidRPr="003B7526" w:rsidR="003B7526" w:rsidP="003B7526" w:rsidRDefault="003B7526" w14:paraId="636B1814" w14:textId="77777777">
            <w:pPr>
              <w:spacing w:before="60"/>
              <w:rPr>
                <w:rFonts w:eastAsiaTheme="minorHAnsi"/>
                <w:b/>
                <w:bCs/>
                <w:color w:val="000000" w:themeColor="text1"/>
                <w:lang w:eastAsia="en-US"/>
              </w:rPr>
            </w:pPr>
          </w:p>
        </w:tc>
        <w:tc>
          <w:tcPr>
            <w:tcW w:w="9218" w:type="dxa"/>
            <w:tcBorders>
              <w:top w:val="single" w:color="auto" w:sz="4" w:space="0"/>
              <w:left w:val="single" w:color="auto" w:sz="4" w:space="0"/>
              <w:bottom w:val="single" w:color="auto" w:sz="4" w:space="0"/>
              <w:right w:val="single" w:color="auto" w:sz="4" w:space="0"/>
            </w:tcBorders>
          </w:tcPr>
          <w:p w:rsidRPr="003B7526" w:rsidR="003B7526" w:rsidP="003B7526" w:rsidRDefault="003B7526" w14:paraId="1E87AEA1" w14:textId="77777777">
            <w:pPr>
              <w:tabs>
                <w:tab w:val="center" w:pos="4513"/>
                <w:tab w:val="right" w:pos="9026"/>
              </w:tabs>
              <w:spacing w:before="60" w:after="60" w:line="256" w:lineRule="auto"/>
              <w:rPr>
                <w:rFonts w:eastAsiaTheme="minorHAnsi"/>
                <w:b/>
                <w:bCs/>
                <w:lang w:eastAsia="en-US"/>
              </w:rPr>
            </w:pPr>
          </w:p>
        </w:tc>
      </w:tr>
    </w:tbl>
    <w:p w:rsidRPr="003B7526" w:rsidR="003B7526" w:rsidP="003B7526" w:rsidRDefault="003B7526" w14:paraId="796BFEC6" w14:textId="77777777">
      <w:pPr>
        <w:spacing w:after="120"/>
        <w:rPr>
          <w:rFonts w:eastAsiaTheme="minorHAnsi" w:cstheme="minorHAnsi"/>
          <w:i/>
          <w:lang w:eastAsia="en-US"/>
        </w:rPr>
      </w:pPr>
      <w:r w:rsidRPr="003B7526">
        <w:rPr>
          <w:rFonts w:eastAsiaTheme="minorHAnsi" w:cstheme="minorHAnsi"/>
          <w:i/>
          <w:lang w:eastAsia="en-US"/>
        </w:rPr>
        <w:t xml:space="preserve">Add further rows to this table as necessary. </w:t>
      </w:r>
      <w:r w:rsidRPr="003B7526">
        <w:rPr>
          <w:rFonts w:eastAsiaTheme="minorHAnsi" w:cstheme="minorHAnsi"/>
          <w:i/>
          <w:iCs/>
          <w:lang w:eastAsia="en-US"/>
        </w:rPr>
        <w:t>The rows in the tables are designed to expand as you type.</w:t>
      </w:r>
    </w:p>
    <w:p w:rsidRPr="003B7526" w:rsidR="003B7526" w:rsidP="003B7526" w:rsidRDefault="003B7526" w14:paraId="31013E06" w14:textId="4092BBC7">
      <w:pPr>
        <w:spacing w:after="220" w:line="240" w:lineRule="auto"/>
        <w:rPr>
          <w:rFonts w:eastAsia="Times New Roman" w:cstheme="minorHAnsi"/>
          <w:noProof/>
          <w:lang w:eastAsia="en-GB"/>
        </w:rPr>
      </w:pPr>
      <w:r w:rsidRPr="003B7526">
        <w:rPr>
          <w:rFonts w:eastAsia="Times New Roman" w:cstheme="minorHAnsi"/>
          <w:noProof/>
          <w:lang w:eastAsia="en-GB"/>
        </w:rPr>
        <w:t>For each of the functional areas identified in the tables below, detail how you satisfy the requirements of the line of enquiry with reference  to the evidence that supports the submission.</w:t>
      </w:r>
    </w:p>
    <w:tbl>
      <w:tblPr>
        <w:tblStyle w:val="TableGrid"/>
        <w:tblW w:w="0" w:type="auto"/>
        <w:tblLayout w:type="fixed"/>
        <w:tblLook w:val="04A0" w:firstRow="1" w:lastRow="0" w:firstColumn="1" w:lastColumn="0" w:noHBand="0" w:noVBand="1"/>
      </w:tblPr>
      <w:tblGrid>
        <w:gridCol w:w="4815"/>
        <w:gridCol w:w="2806"/>
        <w:gridCol w:w="6327"/>
      </w:tblGrid>
      <w:tr w:rsidRPr="003B7526" w:rsidR="003B7526" w:rsidTr="00DA0947" w14:paraId="3629ED03" w14:textId="77777777">
        <w:tc>
          <w:tcPr>
            <w:tcW w:w="4815" w:type="dxa"/>
            <w:shd w:val="clear" w:color="auto" w:fill="F2F2F2" w:themeFill="background1" w:themeFillShade="F2"/>
          </w:tcPr>
          <w:p w:rsidRPr="003B7526" w:rsidR="003B7526" w:rsidP="003B7526" w:rsidRDefault="004B4B94" w14:paraId="006AF5F3" w14:textId="174794B7">
            <w:pPr>
              <w:rPr>
                <w:rFonts w:eastAsiaTheme="minorHAnsi" w:cstheme="minorHAnsi"/>
                <w:b/>
              </w:rPr>
            </w:pPr>
            <w:r>
              <w:rPr>
                <w:rFonts w:eastAsiaTheme="minorHAnsi" w:cstheme="minorHAnsi"/>
                <w:b/>
              </w:rPr>
              <w:t xml:space="preserve">Table 2: </w:t>
            </w:r>
            <w:r w:rsidRPr="003B7526" w:rsidR="003B7526">
              <w:rPr>
                <w:rFonts w:eastAsiaTheme="minorHAnsi" w:cstheme="minorHAnsi"/>
                <w:b/>
              </w:rPr>
              <w:t>Assessment materials</w:t>
            </w:r>
          </w:p>
        </w:tc>
        <w:tc>
          <w:tcPr>
            <w:tcW w:w="2806" w:type="dxa"/>
            <w:shd w:val="clear" w:color="auto" w:fill="F2F2F2" w:themeFill="background1" w:themeFillShade="F2"/>
          </w:tcPr>
          <w:p w:rsidRPr="003B7526" w:rsidR="003B7526" w:rsidP="003B7526" w:rsidRDefault="003B7526" w14:paraId="226A0B80" w14:textId="77777777">
            <w:pPr>
              <w:rPr>
                <w:rFonts w:eastAsiaTheme="minorHAnsi" w:cstheme="minorHAnsi"/>
                <w:b/>
              </w:rPr>
            </w:pPr>
            <w:r w:rsidRPr="003B7526">
              <w:rPr>
                <w:rFonts w:eastAsiaTheme="minorHAnsi" w:cstheme="minorHAnsi"/>
                <w:b/>
              </w:rPr>
              <w:t xml:space="preserve">Relevant evidence from the evidence table above* </w:t>
            </w:r>
            <w:r w:rsidRPr="003B7526">
              <w:rPr>
                <w:rFonts w:eastAsia="Calibri" w:cstheme="minorHAnsi"/>
                <w:i/>
              </w:rPr>
              <w:t xml:space="preserve"> </w:t>
            </w:r>
          </w:p>
        </w:tc>
        <w:tc>
          <w:tcPr>
            <w:tcW w:w="6327" w:type="dxa"/>
            <w:shd w:val="clear" w:color="auto" w:fill="F2F2F2" w:themeFill="background1" w:themeFillShade="F2"/>
          </w:tcPr>
          <w:p w:rsidRPr="003B7526" w:rsidR="003B7526" w:rsidP="003B7526" w:rsidRDefault="003B7526" w14:paraId="5947E506" w14:textId="77777777">
            <w:pPr>
              <w:rPr>
                <w:rFonts w:eastAsiaTheme="minorHAnsi" w:cstheme="minorHAnsi"/>
                <w:b/>
              </w:rPr>
            </w:pPr>
            <w:r w:rsidRPr="003B7526">
              <w:rPr>
                <w:rFonts w:eastAsiaTheme="minorHAnsi" w:cstheme="minorHAnsi"/>
                <w:b/>
              </w:rPr>
              <w:t>Explanation of how the evidence you have provided demonstrates you meet the requirements for assessment materials</w:t>
            </w:r>
          </w:p>
        </w:tc>
      </w:tr>
      <w:tr w:rsidRPr="003B7526" w:rsidR="003B7526" w:rsidTr="00DA0947" w14:paraId="7F89462A" w14:textId="77777777">
        <w:tc>
          <w:tcPr>
            <w:tcW w:w="4815" w:type="dxa"/>
          </w:tcPr>
          <w:p w:rsidRPr="003B7526" w:rsidR="003B7526" w:rsidP="003B7526" w:rsidRDefault="003B7526" w14:paraId="01765560" w14:textId="77777777">
            <w:pPr>
              <w:rPr>
                <w:rFonts w:eastAsia="Calibri" w:cstheme="minorHAnsi"/>
                <w:b/>
              </w:rPr>
            </w:pPr>
            <w:r w:rsidRPr="003B7526">
              <w:rPr>
                <w:rFonts w:eastAsia="Calibri" w:cstheme="minorHAnsi"/>
                <w:b/>
              </w:rPr>
              <w:t>Relevant</w:t>
            </w:r>
          </w:p>
          <w:p w:rsidRPr="003B7526" w:rsidR="003B7526" w:rsidP="009B0BB0" w:rsidRDefault="003B7526" w14:paraId="33B5E9B7" w14:textId="6EB462FD">
            <w:pPr>
              <w:numPr>
                <w:ilvl w:val="0"/>
                <w:numId w:val="15"/>
              </w:numPr>
              <w:ind w:left="170" w:hanging="170"/>
              <w:contextualSpacing/>
              <w:rPr>
                <w:rFonts w:eastAsia="Calibri" w:cstheme="minorHAnsi"/>
              </w:rPr>
            </w:pPr>
            <w:r w:rsidRPr="003B7526">
              <w:rPr>
                <w:rFonts w:eastAsia="Calibri" w:cstheme="minorHAnsi"/>
              </w:rPr>
              <w:t xml:space="preserve">What evidence is there that the assessment materials are </w:t>
            </w:r>
            <w:r w:rsidR="00795654">
              <w:rPr>
                <w:rFonts w:eastAsia="Calibri" w:cstheme="minorHAnsi"/>
              </w:rPr>
              <w:t>in place, pitched at the right level and covering the right content for the standard?</w:t>
            </w:r>
          </w:p>
          <w:p w:rsidRPr="003B7526" w:rsidR="003B7526" w:rsidP="009B0BB0" w:rsidRDefault="003B7526" w14:paraId="64D3E0E7" w14:textId="77777777">
            <w:pPr>
              <w:numPr>
                <w:ilvl w:val="0"/>
                <w:numId w:val="15"/>
              </w:numPr>
              <w:ind w:left="170" w:hanging="170"/>
              <w:contextualSpacing/>
              <w:rPr>
                <w:rFonts w:eastAsia="Calibri" w:cstheme="minorHAnsi"/>
              </w:rPr>
            </w:pPr>
            <w:r w:rsidRPr="003B7526">
              <w:rPr>
                <w:rFonts w:eastAsia="Calibri" w:cstheme="minorHAnsi"/>
              </w:rPr>
              <w:t>How do you ensure that materials are specific to the role and reflect recognised and current practice within the industry?</w:t>
            </w:r>
          </w:p>
        </w:tc>
        <w:tc>
          <w:tcPr>
            <w:tcW w:w="2806" w:type="dxa"/>
          </w:tcPr>
          <w:p w:rsidRPr="003B7526" w:rsidR="003B7526" w:rsidP="003B7526" w:rsidRDefault="003B7526" w14:paraId="2F67F7F1" w14:textId="77777777">
            <w:pPr>
              <w:rPr>
                <w:rFonts w:eastAsiaTheme="minorHAnsi" w:cstheme="minorHAnsi"/>
              </w:rPr>
            </w:pPr>
          </w:p>
        </w:tc>
        <w:tc>
          <w:tcPr>
            <w:tcW w:w="6327" w:type="dxa"/>
          </w:tcPr>
          <w:p w:rsidRPr="003B7526" w:rsidR="003B7526" w:rsidP="003B7526" w:rsidRDefault="003B7526" w14:paraId="429F97A4" w14:textId="77777777">
            <w:pPr>
              <w:rPr>
                <w:rFonts w:eastAsiaTheme="minorHAnsi" w:cstheme="minorHAnsi"/>
                <w:b/>
              </w:rPr>
            </w:pPr>
          </w:p>
        </w:tc>
      </w:tr>
      <w:tr w:rsidRPr="003B7526" w:rsidR="003B7526" w:rsidTr="00DA0947" w14:paraId="3FCBA9C8" w14:textId="77777777">
        <w:tc>
          <w:tcPr>
            <w:tcW w:w="4815" w:type="dxa"/>
          </w:tcPr>
          <w:p w:rsidRPr="003B7526" w:rsidR="003B7526" w:rsidP="003B7526" w:rsidRDefault="003B7526" w14:paraId="5055C66C" w14:textId="77777777">
            <w:pPr>
              <w:rPr>
                <w:rFonts w:eastAsia="Calibri" w:cstheme="minorHAnsi"/>
                <w:b/>
              </w:rPr>
            </w:pPr>
            <w:r w:rsidRPr="003B7526">
              <w:rPr>
                <w:rFonts w:eastAsia="Calibri" w:cstheme="minorHAnsi"/>
                <w:b/>
              </w:rPr>
              <w:t>Reliable</w:t>
            </w:r>
          </w:p>
          <w:p w:rsidRPr="003B7526" w:rsidR="003B7526" w:rsidP="009B0BB0" w:rsidRDefault="003B7526" w14:paraId="05A9FF2B" w14:textId="77777777">
            <w:pPr>
              <w:numPr>
                <w:ilvl w:val="0"/>
                <w:numId w:val="14"/>
              </w:numPr>
              <w:ind w:left="170" w:hanging="170"/>
              <w:contextualSpacing/>
              <w:rPr>
                <w:rFonts w:eastAsia="Calibri" w:cstheme="minorHAnsi"/>
                <w:b/>
              </w:rPr>
            </w:pPr>
            <w:r w:rsidRPr="003B7526">
              <w:rPr>
                <w:rFonts w:eastAsia="Calibri" w:cstheme="minorHAnsi"/>
              </w:rPr>
              <w:t>How will materials allow for consistent, valid and fair assessment of occupational competence?</w:t>
            </w:r>
          </w:p>
          <w:p w:rsidRPr="003B7526" w:rsidR="003B7526" w:rsidP="009B0BB0" w:rsidRDefault="003B7526" w14:paraId="65AED79B" w14:textId="77777777">
            <w:pPr>
              <w:numPr>
                <w:ilvl w:val="0"/>
                <w:numId w:val="14"/>
              </w:numPr>
              <w:ind w:left="170" w:hanging="170"/>
              <w:rPr>
                <w:rFonts w:eastAsia="Calibri" w:cstheme="minorHAnsi"/>
              </w:rPr>
            </w:pPr>
            <w:r w:rsidRPr="003B7526">
              <w:rPr>
                <w:rFonts w:eastAsia="Calibri" w:cstheme="minorHAnsi"/>
              </w:rPr>
              <w:t>How will they allow appropriate grading judgements to be made?</w:t>
            </w:r>
          </w:p>
          <w:p w:rsidRPr="003B7526" w:rsidR="003B7526" w:rsidP="009B0BB0" w:rsidRDefault="003B7526" w14:paraId="7F923DFB" w14:textId="77777777">
            <w:pPr>
              <w:numPr>
                <w:ilvl w:val="0"/>
                <w:numId w:val="14"/>
              </w:numPr>
              <w:ind w:left="170" w:hanging="170"/>
              <w:rPr>
                <w:rFonts w:eastAsia="Calibri" w:cstheme="minorHAnsi"/>
              </w:rPr>
            </w:pPr>
            <w:r w:rsidRPr="003B7526">
              <w:rPr>
                <w:rFonts w:eastAsia="Calibri" w:cstheme="minorHAnsi"/>
              </w:rPr>
              <w:t xml:space="preserve">How is the security of materials managed? </w:t>
            </w:r>
          </w:p>
          <w:p w:rsidRPr="003B7526" w:rsidR="003B7526" w:rsidP="009B0BB0" w:rsidRDefault="003B7526" w14:paraId="2860BCDF" w14:textId="77777777">
            <w:pPr>
              <w:numPr>
                <w:ilvl w:val="0"/>
                <w:numId w:val="14"/>
              </w:numPr>
              <w:ind w:left="170" w:hanging="170"/>
              <w:rPr>
                <w:rFonts w:eastAsia="Calibri" w:cstheme="minorHAnsi"/>
              </w:rPr>
            </w:pPr>
            <w:r w:rsidRPr="003B7526">
              <w:rPr>
                <w:rFonts w:eastAsia="Calibri" w:cstheme="minorHAnsi"/>
              </w:rPr>
              <w:t>How has any assessment software been thoroughly tested?</w:t>
            </w:r>
          </w:p>
        </w:tc>
        <w:tc>
          <w:tcPr>
            <w:tcW w:w="2806" w:type="dxa"/>
          </w:tcPr>
          <w:p w:rsidRPr="003B7526" w:rsidR="003B7526" w:rsidP="003B7526" w:rsidRDefault="003B7526" w14:paraId="223A8610" w14:textId="77777777">
            <w:pPr>
              <w:rPr>
                <w:rFonts w:eastAsiaTheme="minorHAnsi" w:cstheme="minorHAnsi"/>
                <w:b/>
              </w:rPr>
            </w:pPr>
          </w:p>
        </w:tc>
        <w:tc>
          <w:tcPr>
            <w:tcW w:w="6327" w:type="dxa"/>
          </w:tcPr>
          <w:p w:rsidRPr="003B7526" w:rsidR="003B7526" w:rsidP="003B7526" w:rsidRDefault="003B7526" w14:paraId="3A35DF7E" w14:textId="77777777">
            <w:pPr>
              <w:rPr>
                <w:rFonts w:eastAsiaTheme="minorHAnsi" w:cstheme="minorHAnsi"/>
                <w:b/>
              </w:rPr>
            </w:pPr>
          </w:p>
        </w:tc>
      </w:tr>
      <w:tr w:rsidRPr="003B7526" w:rsidR="003B7526" w:rsidTr="00DA0947" w14:paraId="5D1288A8" w14:textId="77777777">
        <w:tc>
          <w:tcPr>
            <w:tcW w:w="4815" w:type="dxa"/>
          </w:tcPr>
          <w:p w:rsidRPr="003B7526" w:rsidR="003B7526" w:rsidP="003B7526" w:rsidRDefault="003B7526" w14:paraId="033D42AA" w14:textId="77777777">
            <w:pPr>
              <w:rPr>
                <w:rFonts w:eastAsiaTheme="minorHAnsi" w:cstheme="minorHAnsi"/>
                <w:b/>
              </w:rPr>
            </w:pPr>
            <w:r w:rsidRPr="003B7526">
              <w:rPr>
                <w:rFonts w:eastAsia="Calibri" w:cstheme="minorHAnsi"/>
                <w:b/>
              </w:rPr>
              <w:t>Efficient</w:t>
            </w:r>
          </w:p>
          <w:p w:rsidRPr="003B7526" w:rsidR="003B7526" w:rsidP="009B0BB0" w:rsidRDefault="003B7526" w14:paraId="6033218A" w14:textId="77777777">
            <w:pPr>
              <w:numPr>
                <w:ilvl w:val="0"/>
                <w:numId w:val="14"/>
              </w:numPr>
              <w:ind w:left="170" w:hanging="170"/>
              <w:contextualSpacing/>
              <w:rPr>
                <w:rFonts w:eastAsiaTheme="minorHAnsi" w:cstheme="minorHAnsi"/>
                <w:b/>
              </w:rPr>
            </w:pPr>
            <w:r w:rsidRPr="003B7526">
              <w:rPr>
                <w:rFonts w:eastAsia="Calibri" w:cstheme="minorHAnsi"/>
              </w:rPr>
              <w:t>How are assessment materials being developed and used efficiently?</w:t>
            </w:r>
          </w:p>
        </w:tc>
        <w:tc>
          <w:tcPr>
            <w:tcW w:w="2806" w:type="dxa"/>
          </w:tcPr>
          <w:p w:rsidRPr="003B7526" w:rsidR="003B7526" w:rsidP="003B7526" w:rsidRDefault="003B7526" w14:paraId="249A844D" w14:textId="77777777">
            <w:pPr>
              <w:rPr>
                <w:rFonts w:eastAsiaTheme="minorHAnsi" w:cstheme="minorHAnsi"/>
                <w:b/>
              </w:rPr>
            </w:pPr>
          </w:p>
        </w:tc>
        <w:tc>
          <w:tcPr>
            <w:tcW w:w="6327" w:type="dxa"/>
          </w:tcPr>
          <w:p w:rsidRPr="003B7526" w:rsidR="003B7526" w:rsidP="003B7526" w:rsidRDefault="003B7526" w14:paraId="56D24E4B" w14:textId="77777777">
            <w:pPr>
              <w:rPr>
                <w:rFonts w:eastAsiaTheme="minorHAnsi" w:cstheme="minorHAnsi"/>
                <w:b/>
              </w:rPr>
            </w:pPr>
          </w:p>
        </w:tc>
      </w:tr>
      <w:tr w:rsidRPr="003B7526" w:rsidR="003B7526" w:rsidTr="00DA0947" w14:paraId="5D7B47F1" w14:textId="77777777">
        <w:tc>
          <w:tcPr>
            <w:tcW w:w="4815" w:type="dxa"/>
          </w:tcPr>
          <w:p w:rsidRPr="003B7526" w:rsidR="003B7526" w:rsidP="003B7526" w:rsidRDefault="003B7526" w14:paraId="2B118713" w14:textId="77777777">
            <w:pPr>
              <w:rPr>
                <w:rFonts w:eastAsiaTheme="minorHAnsi" w:cstheme="minorHAnsi"/>
                <w:b/>
              </w:rPr>
            </w:pPr>
            <w:r w:rsidRPr="003B7526">
              <w:rPr>
                <w:rFonts w:eastAsia="Calibri" w:cstheme="minorHAnsi"/>
                <w:b/>
              </w:rPr>
              <w:t>Positive</w:t>
            </w:r>
          </w:p>
          <w:p w:rsidRPr="003B7526" w:rsidR="003B7526" w:rsidP="009B0BB0" w:rsidRDefault="003B7526" w14:paraId="5A77A8E9" w14:textId="77777777">
            <w:pPr>
              <w:numPr>
                <w:ilvl w:val="0"/>
                <w:numId w:val="14"/>
              </w:numPr>
              <w:ind w:left="170" w:hanging="170"/>
              <w:contextualSpacing/>
              <w:rPr>
                <w:rFonts w:eastAsiaTheme="minorHAnsi" w:cstheme="minorHAnsi"/>
                <w:b/>
              </w:rPr>
            </w:pPr>
            <w:r w:rsidRPr="003B7526">
              <w:rPr>
                <w:rFonts w:eastAsia="Calibri" w:cstheme="minorHAnsi"/>
              </w:rPr>
              <w:t>How are materials accessible to all apprentices including those for whom reasonable adjustments will be made?</w:t>
            </w:r>
          </w:p>
        </w:tc>
        <w:tc>
          <w:tcPr>
            <w:tcW w:w="2806" w:type="dxa"/>
          </w:tcPr>
          <w:p w:rsidRPr="003B7526" w:rsidR="003B7526" w:rsidP="003B7526" w:rsidRDefault="003B7526" w14:paraId="3B97D7A6" w14:textId="77777777">
            <w:pPr>
              <w:rPr>
                <w:rFonts w:eastAsiaTheme="minorHAnsi" w:cstheme="minorHAnsi"/>
                <w:b/>
              </w:rPr>
            </w:pPr>
          </w:p>
        </w:tc>
        <w:tc>
          <w:tcPr>
            <w:tcW w:w="6327" w:type="dxa"/>
          </w:tcPr>
          <w:p w:rsidRPr="003B7526" w:rsidR="003B7526" w:rsidP="003B7526" w:rsidRDefault="003B7526" w14:paraId="4B38CF73" w14:textId="77777777">
            <w:pPr>
              <w:rPr>
                <w:rFonts w:eastAsiaTheme="minorHAnsi" w:cstheme="minorHAnsi"/>
                <w:b/>
              </w:rPr>
            </w:pPr>
          </w:p>
        </w:tc>
      </w:tr>
      <w:tr w:rsidRPr="003B7526" w:rsidR="003B7526" w:rsidTr="00DA0947" w14:paraId="4638BE4A" w14:textId="77777777">
        <w:tc>
          <w:tcPr>
            <w:tcW w:w="4815" w:type="dxa"/>
          </w:tcPr>
          <w:p w:rsidRPr="003B7526" w:rsidR="003B7526" w:rsidP="003B7526" w:rsidRDefault="003B7526" w14:paraId="5D83C83C" w14:textId="77777777">
            <w:pPr>
              <w:rPr>
                <w:rFonts w:eastAsia="Calibri" w:cstheme="minorHAnsi"/>
                <w:b/>
              </w:rPr>
            </w:pPr>
            <w:r w:rsidRPr="003B7526">
              <w:rPr>
                <w:rFonts w:eastAsia="Calibri" w:cstheme="minorHAnsi"/>
                <w:b/>
              </w:rPr>
              <w:t>Learning</w:t>
            </w:r>
          </w:p>
          <w:p w:rsidRPr="003B7526" w:rsidR="003B7526" w:rsidP="009B0BB0" w:rsidRDefault="003B7526" w14:paraId="23A57DEA" w14:textId="77777777">
            <w:pPr>
              <w:numPr>
                <w:ilvl w:val="0"/>
                <w:numId w:val="14"/>
              </w:numPr>
              <w:ind w:left="170" w:hanging="170"/>
              <w:rPr>
                <w:rFonts w:eastAsia="Calibri" w:cstheme="minorHAnsi"/>
                <w:b/>
              </w:rPr>
            </w:pPr>
            <w:r w:rsidRPr="003B7526">
              <w:rPr>
                <w:rFonts w:eastAsia="Calibri" w:cstheme="minorHAnsi"/>
              </w:rPr>
              <w:t>Have there been pilots/trials with people already employed in these roles and what have these involved?</w:t>
            </w:r>
          </w:p>
          <w:p w:rsidRPr="003B7526" w:rsidR="003B7526" w:rsidP="009B0BB0" w:rsidRDefault="003B7526" w14:paraId="1EDC44DD" w14:textId="77777777">
            <w:pPr>
              <w:numPr>
                <w:ilvl w:val="0"/>
                <w:numId w:val="14"/>
              </w:numPr>
              <w:ind w:left="170" w:hanging="170"/>
              <w:rPr>
                <w:rFonts w:eastAsia="Calibri" w:cstheme="minorHAnsi"/>
                <w:b/>
              </w:rPr>
            </w:pPr>
            <w:r w:rsidRPr="003B7526">
              <w:rPr>
                <w:rFonts w:eastAsia="Calibri" w:cstheme="minorHAnsi"/>
              </w:rPr>
              <w:t>Has systematic and genuine industry feedback been gathered (and what impact has this made)?</w:t>
            </w:r>
          </w:p>
        </w:tc>
        <w:tc>
          <w:tcPr>
            <w:tcW w:w="2806" w:type="dxa"/>
          </w:tcPr>
          <w:p w:rsidRPr="003B7526" w:rsidR="003B7526" w:rsidP="003B7526" w:rsidRDefault="003B7526" w14:paraId="034A9760" w14:textId="77777777">
            <w:pPr>
              <w:rPr>
                <w:rFonts w:eastAsiaTheme="minorHAnsi" w:cstheme="minorHAnsi"/>
                <w:b/>
              </w:rPr>
            </w:pPr>
          </w:p>
        </w:tc>
        <w:tc>
          <w:tcPr>
            <w:tcW w:w="6327" w:type="dxa"/>
          </w:tcPr>
          <w:p w:rsidRPr="003B7526" w:rsidR="003B7526" w:rsidP="003B7526" w:rsidRDefault="003B7526" w14:paraId="5F9DDD1E" w14:textId="77777777">
            <w:pPr>
              <w:rPr>
                <w:rFonts w:eastAsiaTheme="minorHAnsi" w:cstheme="minorHAnsi"/>
                <w:b/>
              </w:rPr>
            </w:pPr>
          </w:p>
        </w:tc>
      </w:tr>
    </w:tbl>
    <w:p w:rsidRPr="003C1F26" w:rsidR="003B7526" w:rsidP="003B7526" w:rsidRDefault="003C1F26" w14:paraId="47D0EC66" w14:textId="5F131EC0">
      <w:pPr>
        <w:rPr>
          <w:rFonts w:eastAsiaTheme="minorHAnsi" w:cstheme="minorHAnsi"/>
          <w:lang w:eastAsia="en-US"/>
        </w:rPr>
      </w:pPr>
      <w:r w:rsidRPr="003C1F26">
        <w:rPr>
          <w:rFonts w:eastAsia="Calibri" w:cstheme="minorHAnsi"/>
          <w:i/>
          <w:lang w:eastAsia="en-US"/>
        </w:rPr>
        <w:t xml:space="preserve">*Where applicable, include references to specific parts, sections or paragraphs of documents </w:t>
      </w:r>
    </w:p>
    <w:tbl>
      <w:tblPr>
        <w:tblStyle w:val="TableGrid"/>
        <w:tblW w:w="0" w:type="auto"/>
        <w:tblLayout w:type="fixed"/>
        <w:tblLook w:val="04A0" w:firstRow="1" w:lastRow="0" w:firstColumn="1" w:lastColumn="0" w:noHBand="0" w:noVBand="1"/>
      </w:tblPr>
      <w:tblGrid>
        <w:gridCol w:w="4815"/>
        <w:gridCol w:w="2806"/>
        <w:gridCol w:w="6327"/>
      </w:tblGrid>
      <w:tr w:rsidRPr="003C1F26" w:rsidR="003C1F26" w:rsidTr="00DA0947" w14:paraId="66D6F0DB" w14:textId="77777777">
        <w:tc>
          <w:tcPr>
            <w:tcW w:w="4815" w:type="dxa"/>
            <w:shd w:val="clear" w:color="auto" w:fill="F2F2F2" w:themeFill="background1" w:themeFillShade="F2"/>
          </w:tcPr>
          <w:p w:rsidRPr="003C1F26" w:rsidR="003C1F26" w:rsidP="003C1F26" w:rsidRDefault="003C1F26" w14:paraId="25E0A8DF" w14:textId="77777777">
            <w:pPr>
              <w:rPr>
                <w:rFonts w:eastAsiaTheme="minorHAnsi" w:cstheme="minorHAnsi"/>
                <w:b/>
              </w:rPr>
            </w:pPr>
            <w:r w:rsidRPr="003C1F26">
              <w:rPr>
                <w:rFonts w:eastAsiaTheme="minorHAnsi" w:cstheme="minorHAnsi"/>
                <w:b/>
              </w:rPr>
              <w:t>Support materials</w:t>
            </w:r>
          </w:p>
        </w:tc>
        <w:tc>
          <w:tcPr>
            <w:tcW w:w="2806" w:type="dxa"/>
            <w:shd w:val="clear" w:color="auto" w:fill="F2F2F2" w:themeFill="background1" w:themeFillShade="F2"/>
          </w:tcPr>
          <w:p w:rsidRPr="003C1F26" w:rsidR="003C1F26" w:rsidP="003C1F26" w:rsidRDefault="003C1F26" w14:paraId="36BB3BD8" w14:textId="77777777">
            <w:pPr>
              <w:rPr>
                <w:rFonts w:eastAsiaTheme="minorHAnsi" w:cstheme="minorHAnsi"/>
                <w:b/>
              </w:rPr>
            </w:pPr>
            <w:r w:rsidRPr="003C1F26">
              <w:rPr>
                <w:rFonts w:eastAsiaTheme="minorHAnsi" w:cstheme="minorHAnsi"/>
                <w:b/>
              </w:rPr>
              <w:t>Relevant evidence from the evidence table above</w:t>
            </w:r>
            <w:r w:rsidRPr="003C1F26">
              <w:rPr>
                <w:rFonts w:eastAsia="Calibri" w:cstheme="minorHAnsi"/>
                <w:i/>
              </w:rPr>
              <w:t>*</w:t>
            </w:r>
          </w:p>
        </w:tc>
        <w:tc>
          <w:tcPr>
            <w:tcW w:w="6327" w:type="dxa"/>
            <w:shd w:val="clear" w:color="auto" w:fill="F2F2F2" w:themeFill="background1" w:themeFillShade="F2"/>
          </w:tcPr>
          <w:p w:rsidRPr="003C1F26" w:rsidR="003C1F26" w:rsidP="003C1F26" w:rsidRDefault="003C1F26" w14:paraId="47F39639" w14:textId="77777777">
            <w:pPr>
              <w:rPr>
                <w:rFonts w:eastAsiaTheme="minorHAnsi" w:cstheme="minorHAnsi"/>
                <w:b/>
              </w:rPr>
            </w:pPr>
            <w:r w:rsidRPr="003C1F26">
              <w:rPr>
                <w:rFonts w:eastAsiaTheme="minorHAnsi" w:cstheme="minorHAnsi"/>
                <w:b/>
              </w:rPr>
              <w:t>Explanation of how the evidence you have provided shows you meet the requirements for the support materials</w:t>
            </w:r>
          </w:p>
        </w:tc>
      </w:tr>
      <w:tr w:rsidRPr="003C1F26" w:rsidR="003C1F26" w:rsidTr="00DA0947" w14:paraId="54EF3201" w14:textId="77777777">
        <w:tc>
          <w:tcPr>
            <w:tcW w:w="4815" w:type="dxa"/>
          </w:tcPr>
          <w:p w:rsidRPr="003C1F26" w:rsidR="003C1F26" w:rsidP="003C1F26" w:rsidRDefault="003C1F26" w14:paraId="5EE2EDD4" w14:textId="77777777">
            <w:pPr>
              <w:rPr>
                <w:rFonts w:eastAsiaTheme="minorHAnsi" w:cstheme="minorHAnsi"/>
                <w:b/>
              </w:rPr>
            </w:pPr>
            <w:r w:rsidRPr="003C1F26">
              <w:rPr>
                <w:rFonts w:eastAsiaTheme="minorHAnsi" w:cstheme="minorHAnsi"/>
                <w:b/>
              </w:rPr>
              <w:t>Relevant</w:t>
            </w:r>
          </w:p>
          <w:p w:rsidRPr="003C1F26" w:rsidR="003C1F26" w:rsidP="009B0BB0" w:rsidRDefault="003C1F26" w14:paraId="42CAC9EA" w14:textId="408966D1">
            <w:pPr>
              <w:numPr>
                <w:ilvl w:val="0"/>
                <w:numId w:val="14"/>
              </w:numPr>
              <w:ind w:left="170" w:hanging="170"/>
              <w:rPr>
                <w:rFonts w:eastAsia="Calibri" w:cstheme="minorHAnsi"/>
                <w:b/>
              </w:rPr>
            </w:pPr>
            <w:r w:rsidRPr="003C1F26">
              <w:rPr>
                <w:rFonts w:eastAsia="Calibri" w:cstheme="minorHAnsi"/>
              </w:rPr>
              <w:t xml:space="preserve">What evidence is there that the support materials are </w:t>
            </w:r>
            <w:r w:rsidR="00795654">
              <w:rPr>
                <w:rFonts w:eastAsia="Calibri" w:cstheme="minorHAnsi"/>
              </w:rPr>
              <w:t>clear and contain accessible material pitched at the right level</w:t>
            </w:r>
            <w:r w:rsidRPr="003C1F26">
              <w:rPr>
                <w:rFonts w:eastAsia="Calibri" w:cstheme="minorHAnsi"/>
              </w:rPr>
              <w:t>?</w:t>
            </w:r>
          </w:p>
          <w:p w:rsidRPr="003C1F26" w:rsidR="003C1F26" w:rsidP="009B0BB0" w:rsidRDefault="003C1F26" w14:paraId="78B0DF0F" w14:textId="77777777">
            <w:pPr>
              <w:numPr>
                <w:ilvl w:val="0"/>
                <w:numId w:val="14"/>
              </w:numPr>
              <w:ind w:left="170" w:hanging="170"/>
              <w:rPr>
                <w:rFonts w:eastAsia="Calibri" w:cstheme="minorHAnsi"/>
              </w:rPr>
            </w:pPr>
            <w:r w:rsidRPr="003C1F26">
              <w:rPr>
                <w:rFonts w:eastAsia="Calibri" w:cstheme="minorHAnsi"/>
              </w:rPr>
              <w:t>How do the materials reflect current/standard industry practices?</w:t>
            </w:r>
          </w:p>
          <w:p w:rsidRPr="003C1F26" w:rsidR="003C1F26" w:rsidP="009B0BB0" w:rsidRDefault="003C1F26" w14:paraId="346A4679" w14:textId="77777777">
            <w:pPr>
              <w:numPr>
                <w:ilvl w:val="0"/>
                <w:numId w:val="14"/>
              </w:numPr>
              <w:ind w:left="170" w:hanging="170"/>
              <w:rPr>
                <w:rFonts w:eastAsia="Calibri" w:cstheme="minorHAnsi"/>
              </w:rPr>
            </w:pPr>
            <w:r w:rsidRPr="003C1F26">
              <w:rPr>
                <w:rFonts w:eastAsia="Calibri" w:cstheme="minorHAnsi"/>
              </w:rPr>
              <w:t>How often are they updated?</w:t>
            </w:r>
          </w:p>
          <w:p w:rsidR="003C1F26" w:rsidP="009B0BB0" w:rsidRDefault="00DE525E" w14:paraId="4F26E6A1" w14:textId="77777777">
            <w:pPr>
              <w:numPr>
                <w:ilvl w:val="0"/>
                <w:numId w:val="14"/>
              </w:numPr>
              <w:ind w:left="170" w:hanging="170"/>
              <w:rPr>
                <w:rFonts w:eastAsia="Calibri" w:cstheme="minorHAnsi"/>
              </w:rPr>
            </w:pPr>
            <w:r>
              <w:rPr>
                <w:rFonts w:eastAsia="Calibri" w:cstheme="minorHAnsi"/>
              </w:rPr>
              <w:t>W</w:t>
            </w:r>
            <w:r w:rsidRPr="003C1F26" w:rsidR="003C1F26">
              <w:rPr>
                <w:rFonts w:eastAsia="Calibri" w:cstheme="minorHAnsi"/>
              </w:rPr>
              <w:t>ould employers recognise their relevance?</w:t>
            </w:r>
          </w:p>
          <w:p w:rsidRPr="003C1F26" w:rsidR="000E4B51" w:rsidP="009B0BB0" w:rsidRDefault="000E4B51" w14:paraId="6C1E6BE4" w14:textId="65EC8914">
            <w:pPr>
              <w:numPr>
                <w:ilvl w:val="0"/>
                <w:numId w:val="14"/>
              </w:numPr>
              <w:ind w:left="170" w:hanging="170"/>
              <w:rPr>
                <w:rFonts w:eastAsia="Calibri" w:cstheme="minorHAnsi"/>
              </w:rPr>
            </w:pPr>
            <w:r>
              <w:rPr>
                <w:rFonts w:eastAsia="Calibri" w:cstheme="minorHAnsi"/>
              </w:rPr>
              <w:t>Do materials clearly differentiate for different audiences (e.g. employer, apprentice, training provider)</w:t>
            </w:r>
          </w:p>
        </w:tc>
        <w:tc>
          <w:tcPr>
            <w:tcW w:w="2806" w:type="dxa"/>
          </w:tcPr>
          <w:p w:rsidRPr="003C1F26" w:rsidR="003C1F26" w:rsidP="003C1F26" w:rsidRDefault="003C1F26" w14:paraId="661E0528" w14:textId="77777777">
            <w:pPr>
              <w:rPr>
                <w:rFonts w:eastAsiaTheme="minorHAnsi" w:cstheme="minorHAnsi"/>
                <w:b/>
              </w:rPr>
            </w:pPr>
          </w:p>
        </w:tc>
        <w:tc>
          <w:tcPr>
            <w:tcW w:w="6327" w:type="dxa"/>
          </w:tcPr>
          <w:p w:rsidRPr="003C1F26" w:rsidR="003C1F26" w:rsidP="003C1F26" w:rsidRDefault="003C1F26" w14:paraId="28B8CF23" w14:textId="77777777">
            <w:pPr>
              <w:rPr>
                <w:rFonts w:eastAsiaTheme="minorHAnsi" w:cstheme="minorHAnsi"/>
                <w:b/>
              </w:rPr>
            </w:pPr>
          </w:p>
        </w:tc>
      </w:tr>
      <w:tr w:rsidRPr="003C1F26" w:rsidR="003C1F26" w:rsidTr="00DA0947" w14:paraId="32B0F051" w14:textId="77777777">
        <w:tc>
          <w:tcPr>
            <w:tcW w:w="4815" w:type="dxa"/>
          </w:tcPr>
          <w:p w:rsidRPr="003C1F26" w:rsidR="003C1F26" w:rsidP="003C1F26" w:rsidRDefault="003C1F26" w14:paraId="775E245B" w14:textId="77777777">
            <w:pPr>
              <w:rPr>
                <w:rFonts w:eastAsiaTheme="minorHAnsi" w:cstheme="minorHAnsi"/>
                <w:b/>
              </w:rPr>
            </w:pPr>
            <w:r w:rsidRPr="003C1F26">
              <w:rPr>
                <w:rFonts w:eastAsiaTheme="minorHAnsi" w:cstheme="minorHAnsi"/>
                <w:b/>
              </w:rPr>
              <w:t>Reliable</w:t>
            </w:r>
          </w:p>
          <w:p w:rsidR="003C1F26" w:rsidP="009B0BB0" w:rsidRDefault="003C1F26" w14:paraId="48F111FF" w14:textId="77777777">
            <w:pPr>
              <w:numPr>
                <w:ilvl w:val="0"/>
                <w:numId w:val="14"/>
              </w:numPr>
              <w:ind w:left="170" w:hanging="170"/>
              <w:rPr>
                <w:rFonts w:eastAsia="Calibri" w:cstheme="minorHAnsi"/>
              </w:rPr>
            </w:pPr>
            <w:r w:rsidRPr="003C1F26">
              <w:rPr>
                <w:rFonts w:eastAsia="Calibri" w:cstheme="minorHAnsi"/>
              </w:rPr>
              <w:t>Do materials accurately describe and/or represent the assessment that an apprentice will undertake?</w:t>
            </w:r>
          </w:p>
          <w:p w:rsidRPr="003C1F26" w:rsidR="000E4B51" w:rsidP="009B0BB0" w:rsidRDefault="000E4B51" w14:paraId="71A5A8A6" w14:textId="425CEF69">
            <w:pPr>
              <w:numPr>
                <w:ilvl w:val="0"/>
                <w:numId w:val="14"/>
              </w:numPr>
              <w:ind w:left="170" w:hanging="170"/>
              <w:rPr>
                <w:rFonts w:eastAsia="Calibri" w:cstheme="minorHAnsi"/>
              </w:rPr>
            </w:pPr>
            <w:r>
              <w:rPr>
                <w:rFonts w:eastAsia="Calibri" w:cstheme="minorHAnsi"/>
              </w:rPr>
              <w:t>Is there a range of different material (e.g. templates or timeline setting out the apprentice journey)</w:t>
            </w:r>
          </w:p>
        </w:tc>
        <w:tc>
          <w:tcPr>
            <w:tcW w:w="2806" w:type="dxa"/>
          </w:tcPr>
          <w:p w:rsidRPr="003C1F26" w:rsidR="003C1F26" w:rsidP="003C1F26" w:rsidRDefault="003C1F26" w14:paraId="7B43D03A" w14:textId="77777777">
            <w:pPr>
              <w:rPr>
                <w:rFonts w:eastAsiaTheme="minorHAnsi" w:cstheme="minorHAnsi"/>
                <w:b/>
              </w:rPr>
            </w:pPr>
          </w:p>
        </w:tc>
        <w:tc>
          <w:tcPr>
            <w:tcW w:w="6327" w:type="dxa"/>
          </w:tcPr>
          <w:p w:rsidRPr="003C1F26" w:rsidR="003C1F26" w:rsidP="003C1F26" w:rsidRDefault="003C1F26" w14:paraId="73983EDF" w14:textId="77777777">
            <w:pPr>
              <w:rPr>
                <w:rFonts w:eastAsiaTheme="minorHAnsi" w:cstheme="minorHAnsi"/>
                <w:b/>
              </w:rPr>
            </w:pPr>
          </w:p>
        </w:tc>
      </w:tr>
      <w:tr w:rsidRPr="003C1F26" w:rsidR="003C1F26" w:rsidTr="00DA0947" w14:paraId="48875D6A" w14:textId="77777777">
        <w:tc>
          <w:tcPr>
            <w:tcW w:w="4815" w:type="dxa"/>
          </w:tcPr>
          <w:p w:rsidRPr="003C1F26" w:rsidR="003C1F26" w:rsidP="003C1F26" w:rsidRDefault="003C1F26" w14:paraId="49001E47" w14:textId="77777777">
            <w:pPr>
              <w:rPr>
                <w:rFonts w:eastAsiaTheme="minorHAnsi" w:cstheme="minorHAnsi"/>
                <w:b/>
              </w:rPr>
            </w:pPr>
            <w:r w:rsidRPr="003C1F26">
              <w:rPr>
                <w:rFonts w:eastAsiaTheme="minorHAnsi" w:cstheme="minorHAnsi"/>
                <w:b/>
              </w:rPr>
              <w:t>Efficient</w:t>
            </w:r>
          </w:p>
          <w:p w:rsidRPr="003C1F26" w:rsidR="003C1F26" w:rsidP="009B0BB0" w:rsidRDefault="003C1F26" w14:paraId="2496753E" w14:textId="77777777">
            <w:pPr>
              <w:numPr>
                <w:ilvl w:val="0"/>
                <w:numId w:val="14"/>
              </w:numPr>
              <w:ind w:left="170" w:hanging="170"/>
              <w:contextualSpacing/>
              <w:rPr>
                <w:rFonts w:eastAsiaTheme="minorHAnsi" w:cstheme="minorHAnsi"/>
                <w:b/>
              </w:rPr>
            </w:pPr>
            <w:r w:rsidRPr="003C1F26">
              <w:rPr>
                <w:rFonts w:eastAsia="Calibri" w:cstheme="minorHAnsi"/>
              </w:rPr>
              <w:t>How are materials made available (are materials available digitally and at no extra charge?)</w:t>
            </w:r>
          </w:p>
        </w:tc>
        <w:tc>
          <w:tcPr>
            <w:tcW w:w="2806" w:type="dxa"/>
          </w:tcPr>
          <w:p w:rsidRPr="003C1F26" w:rsidR="003C1F26" w:rsidP="003C1F26" w:rsidRDefault="003C1F26" w14:paraId="3B1C9122" w14:textId="77777777">
            <w:pPr>
              <w:rPr>
                <w:rFonts w:eastAsiaTheme="minorHAnsi" w:cstheme="minorHAnsi"/>
                <w:b/>
              </w:rPr>
            </w:pPr>
          </w:p>
        </w:tc>
        <w:tc>
          <w:tcPr>
            <w:tcW w:w="6327" w:type="dxa"/>
          </w:tcPr>
          <w:p w:rsidRPr="003C1F26" w:rsidR="003C1F26" w:rsidP="003C1F26" w:rsidRDefault="003C1F26" w14:paraId="51F89560" w14:textId="77777777">
            <w:pPr>
              <w:rPr>
                <w:rFonts w:eastAsiaTheme="minorHAnsi" w:cstheme="minorHAnsi"/>
                <w:b/>
              </w:rPr>
            </w:pPr>
          </w:p>
        </w:tc>
      </w:tr>
      <w:tr w:rsidRPr="003C1F26" w:rsidR="003C1F26" w:rsidTr="00DA0947" w14:paraId="73490FCB" w14:textId="77777777">
        <w:tc>
          <w:tcPr>
            <w:tcW w:w="4815" w:type="dxa"/>
          </w:tcPr>
          <w:p w:rsidRPr="003C1F26" w:rsidR="003C1F26" w:rsidP="003C1F26" w:rsidRDefault="003C1F26" w14:paraId="0C1787AC" w14:textId="77777777">
            <w:pPr>
              <w:rPr>
                <w:rFonts w:eastAsiaTheme="minorHAnsi" w:cstheme="minorHAnsi"/>
                <w:b/>
              </w:rPr>
            </w:pPr>
            <w:r w:rsidRPr="003C1F26">
              <w:rPr>
                <w:rFonts w:eastAsiaTheme="minorHAnsi" w:cstheme="minorHAnsi"/>
                <w:b/>
              </w:rPr>
              <w:t>Positive</w:t>
            </w:r>
          </w:p>
          <w:p w:rsidRPr="003C1F26" w:rsidR="003C1F26" w:rsidP="009B0BB0" w:rsidRDefault="003C1F26" w14:paraId="7DBC94FE" w14:textId="77777777">
            <w:pPr>
              <w:numPr>
                <w:ilvl w:val="0"/>
                <w:numId w:val="14"/>
              </w:numPr>
              <w:ind w:left="170" w:hanging="170"/>
              <w:contextualSpacing/>
              <w:rPr>
                <w:rFonts w:eastAsiaTheme="minorHAnsi" w:cstheme="minorHAnsi"/>
                <w:b/>
              </w:rPr>
            </w:pPr>
            <w:r w:rsidRPr="003C1F26">
              <w:rPr>
                <w:rFonts w:eastAsia="Calibri" w:cstheme="minorHAnsi"/>
              </w:rPr>
              <w:t>How are materials made clear and accessible to all apprentices including those for whom reasonable adjustments will be made?</w:t>
            </w:r>
          </w:p>
        </w:tc>
        <w:tc>
          <w:tcPr>
            <w:tcW w:w="2806" w:type="dxa"/>
          </w:tcPr>
          <w:p w:rsidRPr="003C1F26" w:rsidR="003C1F26" w:rsidP="003C1F26" w:rsidRDefault="003C1F26" w14:paraId="46ACC75D" w14:textId="77777777">
            <w:pPr>
              <w:rPr>
                <w:rFonts w:eastAsiaTheme="minorHAnsi" w:cstheme="minorHAnsi"/>
                <w:b/>
              </w:rPr>
            </w:pPr>
          </w:p>
        </w:tc>
        <w:tc>
          <w:tcPr>
            <w:tcW w:w="6327" w:type="dxa"/>
          </w:tcPr>
          <w:p w:rsidRPr="003C1F26" w:rsidR="003C1F26" w:rsidP="003C1F26" w:rsidRDefault="003C1F26" w14:paraId="6D69149F" w14:textId="77777777">
            <w:pPr>
              <w:rPr>
                <w:rFonts w:eastAsiaTheme="minorHAnsi" w:cstheme="minorHAnsi"/>
                <w:b/>
              </w:rPr>
            </w:pPr>
          </w:p>
        </w:tc>
      </w:tr>
      <w:tr w:rsidRPr="003C1F26" w:rsidR="003C1F26" w:rsidTr="00DA0947" w14:paraId="485C7BA8" w14:textId="77777777">
        <w:tc>
          <w:tcPr>
            <w:tcW w:w="4815" w:type="dxa"/>
          </w:tcPr>
          <w:p w:rsidRPr="003C1F26" w:rsidR="003C1F26" w:rsidP="003C1F26" w:rsidRDefault="003C1F26" w14:paraId="54EFDEA6" w14:textId="77777777">
            <w:pPr>
              <w:rPr>
                <w:rFonts w:eastAsiaTheme="minorHAnsi" w:cstheme="minorHAnsi"/>
                <w:b/>
              </w:rPr>
            </w:pPr>
            <w:r w:rsidRPr="003C1F26">
              <w:rPr>
                <w:rFonts w:eastAsiaTheme="minorHAnsi" w:cstheme="minorHAnsi"/>
                <w:b/>
              </w:rPr>
              <w:t>Learning</w:t>
            </w:r>
          </w:p>
          <w:p w:rsidRPr="003C1F26" w:rsidR="003C1F26" w:rsidP="009B0BB0" w:rsidRDefault="003C1F26" w14:paraId="113D628B" w14:textId="77777777">
            <w:pPr>
              <w:numPr>
                <w:ilvl w:val="0"/>
                <w:numId w:val="14"/>
              </w:numPr>
              <w:ind w:left="170" w:hanging="170"/>
              <w:rPr>
                <w:rFonts w:eastAsia="Calibri" w:cstheme="minorHAnsi"/>
                <w:b/>
              </w:rPr>
            </w:pPr>
            <w:r w:rsidRPr="003C1F26">
              <w:rPr>
                <w:rFonts w:eastAsia="Calibri" w:cstheme="minorHAnsi"/>
              </w:rPr>
              <w:t>Who have materials been tested with and what has been the impact of this?</w:t>
            </w:r>
          </w:p>
          <w:p w:rsidRPr="003C1F26" w:rsidR="003C1F26" w:rsidP="009B0BB0" w:rsidRDefault="003C1F26" w14:paraId="7AFA38F9" w14:textId="77777777">
            <w:pPr>
              <w:numPr>
                <w:ilvl w:val="0"/>
                <w:numId w:val="14"/>
              </w:numPr>
              <w:ind w:left="170" w:hanging="170"/>
              <w:rPr>
                <w:rFonts w:eastAsia="Calibri" w:cstheme="minorHAnsi"/>
                <w:b/>
              </w:rPr>
            </w:pPr>
            <w:r w:rsidRPr="003C1F26">
              <w:rPr>
                <w:rFonts w:eastAsia="Calibri" w:cstheme="minorHAnsi"/>
              </w:rPr>
              <w:t>What feedback processes/loops are built in?</w:t>
            </w:r>
          </w:p>
        </w:tc>
        <w:tc>
          <w:tcPr>
            <w:tcW w:w="2806" w:type="dxa"/>
          </w:tcPr>
          <w:p w:rsidRPr="003C1F26" w:rsidR="003C1F26" w:rsidP="003C1F26" w:rsidRDefault="003C1F26" w14:paraId="6C68976C" w14:textId="77777777">
            <w:pPr>
              <w:rPr>
                <w:rFonts w:eastAsiaTheme="minorHAnsi" w:cstheme="minorHAnsi"/>
                <w:b/>
              </w:rPr>
            </w:pPr>
          </w:p>
        </w:tc>
        <w:tc>
          <w:tcPr>
            <w:tcW w:w="6327" w:type="dxa"/>
          </w:tcPr>
          <w:p w:rsidRPr="003C1F26" w:rsidR="003C1F26" w:rsidP="003C1F26" w:rsidRDefault="003C1F26" w14:paraId="03860AE4" w14:textId="77777777">
            <w:pPr>
              <w:rPr>
                <w:rFonts w:eastAsiaTheme="minorHAnsi" w:cstheme="minorHAnsi"/>
                <w:b/>
              </w:rPr>
            </w:pPr>
          </w:p>
        </w:tc>
      </w:tr>
    </w:tbl>
    <w:p w:rsidRPr="003C1F26" w:rsidR="003C1F26" w:rsidP="003B7526" w:rsidRDefault="003C1F26" w14:paraId="535B575E" w14:textId="3E0BD786">
      <w:pPr>
        <w:rPr>
          <w:rFonts w:eastAsia="Calibri" w:cstheme="minorHAnsi"/>
          <w:i/>
          <w:sz w:val="20"/>
          <w:szCs w:val="20"/>
          <w:lang w:eastAsia="en-US"/>
        </w:rPr>
      </w:pPr>
      <w:r w:rsidRPr="003C1F26">
        <w:rPr>
          <w:rFonts w:eastAsia="Calibri" w:cstheme="minorHAnsi"/>
          <w:i/>
          <w:sz w:val="20"/>
          <w:szCs w:val="20"/>
          <w:lang w:eastAsia="en-US"/>
        </w:rPr>
        <w:t>*Where applicable, include references to specific parts, sections or paragraphs of documents</w:t>
      </w:r>
    </w:p>
    <w:tbl>
      <w:tblPr>
        <w:tblStyle w:val="TableGrid"/>
        <w:tblW w:w="0" w:type="auto"/>
        <w:tblLook w:val="04A0" w:firstRow="1" w:lastRow="0" w:firstColumn="1" w:lastColumn="0" w:noHBand="0" w:noVBand="1"/>
      </w:tblPr>
      <w:tblGrid>
        <w:gridCol w:w="4815"/>
        <w:gridCol w:w="2806"/>
        <w:gridCol w:w="6327"/>
      </w:tblGrid>
      <w:tr w:rsidRPr="003C1F26" w:rsidR="003C1F26" w:rsidTr="00DA0947" w14:paraId="21125953" w14:textId="77777777">
        <w:tc>
          <w:tcPr>
            <w:tcW w:w="4815" w:type="dxa"/>
            <w:shd w:val="clear" w:color="auto" w:fill="F2F2F2" w:themeFill="background1" w:themeFillShade="F2"/>
          </w:tcPr>
          <w:p w:rsidRPr="003C1F26" w:rsidR="003C1F26" w:rsidP="003C1F26" w:rsidRDefault="003C1F26" w14:paraId="72338118" w14:textId="77777777">
            <w:pPr>
              <w:rPr>
                <w:rFonts w:eastAsiaTheme="minorHAnsi"/>
                <w:b/>
              </w:rPr>
            </w:pPr>
          </w:p>
          <w:p w:rsidRPr="003C1F26" w:rsidR="003C1F26" w:rsidP="003C1F26" w:rsidRDefault="003C1F26" w14:paraId="3CEC6EA7" w14:textId="77777777">
            <w:pPr>
              <w:rPr>
                <w:rFonts w:eastAsiaTheme="minorHAnsi"/>
                <w:b/>
              </w:rPr>
            </w:pPr>
            <w:r w:rsidRPr="003C1F26">
              <w:rPr>
                <w:rFonts w:eastAsiaTheme="minorHAnsi"/>
                <w:b/>
              </w:rPr>
              <w:t>EPA delivery plans</w:t>
            </w:r>
          </w:p>
        </w:tc>
        <w:tc>
          <w:tcPr>
            <w:tcW w:w="2806" w:type="dxa"/>
            <w:shd w:val="clear" w:color="auto" w:fill="F2F2F2" w:themeFill="background1" w:themeFillShade="F2"/>
          </w:tcPr>
          <w:p w:rsidRPr="003C1F26" w:rsidR="003C1F26" w:rsidP="003C1F26" w:rsidRDefault="003C1F26" w14:paraId="555DDD1A" w14:textId="77777777">
            <w:pPr>
              <w:rPr>
                <w:rFonts w:eastAsiaTheme="minorHAnsi"/>
                <w:b/>
              </w:rPr>
            </w:pPr>
            <w:r w:rsidRPr="003C1F26">
              <w:rPr>
                <w:rFonts w:eastAsiaTheme="minorHAnsi"/>
                <w:b/>
              </w:rPr>
              <w:t>Relevant evidence from the evidence table above</w:t>
            </w:r>
            <w:r w:rsidRPr="003C1F26">
              <w:rPr>
                <w:rFonts w:eastAsia="Calibri" w:cstheme="minorHAnsi"/>
                <w:i/>
                <w:iCs/>
              </w:rPr>
              <w:t>*</w:t>
            </w:r>
          </w:p>
        </w:tc>
        <w:tc>
          <w:tcPr>
            <w:tcW w:w="6327" w:type="dxa"/>
            <w:shd w:val="clear" w:color="auto" w:fill="F2F2F2" w:themeFill="background1" w:themeFillShade="F2"/>
          </w:tcPr>
          <w:p w:rsidRPr="003C1F26" w:rsidR="003C1F26" w:rsidP="003C1F26" w:rsidRDefault="003C1F26" w14:paraId="0CF7FF85" w14:textId="77777777">
            <w:pPr>
              <w:rPr>
                <w:rFonts w:eastAsiaTheme="minorHAnsi"/>
                <w:b/>
              </w:rPr>
            </w:pPr>
            <w:r w:rsidRPr="003C1F26">
              <w:rPr>
                <w:rFonts w:eastAsiaTheme="minorHAnsi"/>
                <w:b/>
              </w:rPr>
              <w:t>Explanation of how the evidence you have provided shows you meet the requirements for the EPA delivery plans</w:t>
            </w:r>
          </w:p>
        </w:tc>
      </w:tr>
      <w:tr w:rsidRPr="003C1F26" w:rsidR="003C1F26" w:rsidTr="00DA0947" w14:paraId="3038554E" w14:textId="77777777">
        <w:tc>
          <w:tcPr>
            <w:tcW w:w="4815" w:type="dxa"/>
          </w:tcPr>
          <w:p w:rsidRPr="003C1F26" w:rsidR="003C1F26" w:rsidP="003C1F26" w:rsidRDefault="003C1F26" w14:paraId="57F98DFB" w14:textId="77777777">
            <w:pPr>
              <w:rPr>
                <w:rFonts w:eastAsia="Calibri" w:cstheme="minorHAnsi"/>
                <w:b/>
                <w:bCs/>
              </w:rPr>
            </w:pPr>
            <w:r w:rsidRPr="003C1F26">
              <w:rPr>
                <w:rFonts w:eastAsia="Calibri" w:cstheme="minorHAnsi"/>
                <w:b/>
                <w:bCs/>
              </w:rPr>
              <w:t>Relevant</w:t>
            </w:r>
          </w:p>
          <w:p w:rsidRPr="003C1F26" w:rsidR="003C1F26" w:rsidP="009B0BB0" w:rsidRDefault="003C1F26" w14:paraId="1BC8C54E" w14:textId="404534AD">
            <w:pPr>
              <w:numPr>
                <w:ilvl w:val="0"/>
                <w:numId w:val="14"/>
              </w:numPr>
              <w:ind w:left="170" w:hanging="170"/>
              <w:rPr>
                <w:rFonts w:eastAsia="Calibri" w:cstheme="minorHAnsi"/>
                <w:b/>
                <w:bCs/>
              </w:rPr>
            </w:pPr>
            <w:r w:rsidRPr="003C1F26">
              <w:rPr>
                <w:rFonts w:eastAsia="Calibri" w:cstheme="minorHAnsi"/>
              </w:rPr>
              <w:t xml:space="preserve">How are these plans </w:t>
            </w:r>
            <w:r w:rsidR="000E4B51">
              <w:rPr>
                <w:rFonts w:eastAsia="Calibri" w:cstheme="minorHAnsi"/>
              </w:rPr>
              <w:t xml:space="preserve">robust and </w:t>
            </w:r>
            <w:r w:rsidRPr="003C1F26">
              <w:rPr>
                <w:rFonts w:eastAsia="Calibri" w:cstheme="minorHAnsi"/>
              </w:rPr>
              <w:t xml:space="preserve">appropriate to delivering the </w:t>
            </w:r>
            <w:r w:rsidR="000E4B51">
              <w:rPr>
                <w:rFonts w:eastAsia="Calibri" w:cstheme="minorHAnsi"/>
              </w:rPr>
              <w:t>occupation-specific</w:t>
            </w:r>
            <w:r w:rsidRPr="003C1F26">
              <w:rPr>
                <w:rFonts w:eastAsia="Calibri" w:cstheme="minorHAnsi"/>
              </w:rPr>
              <w:t xml:space="preserve"> EPA?</w:t>
            </w:r>
          </w:p>
        </w:tc>
        <w:tc>
          <w:tcPr>
            <w:tcW w:w="2806" w:type="dxa"/>
          </w:tcPr>
          <w:p w:rsidRPr="003C1F26" w:rsidR="003C1F26" w:rsidP="003C1F26" w:rsidRDefault="003C1F26" w14:paraId="00460321" w14:textId="77777777">
            <w:pPr>
              <w:rPr>
                <w:rFonts w:eastAsiaTheme="minorHAnsi"/>
                <w:b/>
              </w:rPr>
            </w:pPr>
          </w:p>
        </w:tc>
        <w:tc>
          <w:tcPr>
            <w:tcW w:w="6327" w:type="dxa"/>
          </w:tcPr>
          <w:p w:rsidRPr="003C1F26" w:rsidR="003C1F26" w:rsidP="003C1F26" w:rsidRDefault="003C1F26" w14:paraId="18F2A889" w14:textId="77777777">
            <w:pPr>
              <w:rPr>
                <w:rFonts w:eastAsiaTheme="minorHAnsi"/>
                <w:b/>
              </w:rPr>
            </w:pPr>
          </w:p>
        </w:tc>
      </w:tr>
      <w:tr w:rsidRPr="003C1F26" w:rsidR="003C1F26" w:rsidTr="00DA0947" w14:paraId="480C3BDE" w14:textId="77777777">
        <w:tc>
          <w:tcPr>
            <w:tcW w:w="4815" w:type="dxa"/>
          </w:tcPr>
          <w:p w:rsidRPr="000E4B51" w:rsidR="003C1F26" w:rsidP="003C1F26" w:rsidRDefault="003C1F26" w14:paraId="7C2D68C1" w14:textId="77777777">
            <w:pPr>
              <w:rPr>
                <w:rFonts w:eastAsiaTheme="minorHAnsi" w:cstheme="minorHAnsi"/>
                <w:b/>
              </w:rPr>
            </w:pPr>
            <w:r w:rsidRPr="000E4B51">
              <w:rPr>
                <w:rFonts w:eastAsiaTheme="minorHAnsi" w:cstheme="minorHAnsi"/>
                <w:b/>
              </w:rPr>
              <w:t>Reliable</w:t>
            </w:r>
          </w:p>
          <w:p w:rsidRPr="000E4B51" w:rsidR="003C1F26" w:rsidP="009B0BB0" w:rsidRDefault="003C1F26" w14:paraId="7518BB35" w14:textId="77777777">
            <w:pPr>
              <w:numPr>
                <w:ilvl w:val="0"/>
                <w:numId w:val="14"/>
              </w:numPr>
              <w:ind w:left="170" w:hanging="170"/>
              <w:rPr>
                <w:rFonts w:eastAsia="Calibri" w:cstheme="minorHAnsi"/>
              </w:rPr>
            </w:pPr>
            <w:r w:rsidRPr="000E4B51">
              <w:rPr>
                <w:rFonts w:eastAsia="Calibri" w:cstheme="minorHAnsi"/>
              </w:rPr>
              <w:t>How will they produce reliable results over venue/place and time and for all apprentices regardless of their specific characteristics?</w:t>
            </w:r>
          </w:p>
          <w:p w:rsidR="003C1F26" w:rsidP="009B0BB0" w:rsidRDefault="003C1F26" w14:paraId="0945E2E1" w14:textId="77777777">
            <w:pPr>
              <w:numPr>
                <w:ilvl w:val="0"/>
                <w:numId w:val="14"/>
              </w:numPr>
              <w:ind w:left="170" w:hanging="170"/>
              <w:rPr>
                <w:rFonts w:eastAsia="Calibri" w:cstheme="minorHAnsi"/>
              </w:rPr>
            </w:pPr>
            <w:r w:rsidRPr="000E4B51">
              <w:rPr>
                <w:rFonts w:eastAsia="Calibri" w:cstheme="minorHAnsi"/>
              </w:rPr>
              <w:t>What steps are taken to ensure they are suitable for all apprentices?</w:t>
            </w:r>
          </w:p>
          <w:p w:rsidRPr="000E4B51" w:rsidR="000E4B51" w:rsidP="009B0BB0" w:rsidRDefault="000E4B51" w14:paraId="50D2CD46" w14:textId="7AF99AB5">
            <w:pPr>
              <w:numPr>
                <w:ilvl w:val="0"/>
                <w:numId w:val="14"/>
              </w:numPr>
              <w:ind w:left="170" w:hanging="170"/>
              <w:rPr>
                <w:rFonts w:eastAsia="Calibri" w:cstheme="minorHAnsi"/>
              </w:rPr>
            </w:pPr>
            <w:r>
              <w:rPr>
                <w:rFonts w:eastAsia="Calibri" w:cstheme="minorHAnsi"/>
              </w:rPr>
              <w:t>How effective and regular is communication with employers?</w:t>
            </w:r>
          </w:p>
        </w:tc>
        <w:tc>
          <w:tcPr>
            <w:tcW w:w="2806" w:type="dxa"/>
          </w:tcPr>
          <w:p w:rsidRPr="003C1F26" w:rsidR="003C1F26" w:rsidP="003C1F26" w:rsidRDefault="003C1F26" w14:paraId="4219DB5C" w14:textId="77777777">
            <w:pPr>
              <w:rPr>
                <w:rFonts w:eastAsiaTheme="minorHAnsi"/>
                <w:b/>
              </w:rPr>
            </w:pPr>
          </w:p>
        </w:tc>
        <w:tc>
          <w:tcPr>
            <w:tcW w:w="6327" w:type="dxa"/>
          </w:tcPr>
          <w:p w:rsidRPr="003C1F26" w:rsidR="003C1F26" w:rsidP="003C1F26" w:rsidRDefault="003C1F26" w14:paraId="75012598" w14:textId="77777777">
            <w:pPr>
              <w:rPr>
                <w:rFonts w:eastAsiaTheme="minorHAnsi"/>
                <w:b/>
              </w:rPr>
            </w:pPr>
          </w:p>
        </w:tc>
      </w:tr>
      <w:tr w:rsidRPr="003C1F26" w:rsidR="003C1F26" w:rsidTr="00DA0947" w14:paraId="58873DEC" w14:textId="77777777">
        <w:tc>
          <w:tcPr>
            <w:tcW w:w="4815" w:type="dxa"/>
          </w:tcPr>
          <w:p w:rsidRPr="000E4B51" w:rsidR="003C1F26" w:rsidP="003C1F26" w:rsidRDefault="003C1F26" w14:paraId="18619309" w14:textId="77777777">
            <w:pPr>
              <w:rPr>
                <w:rFonts w:eastAsiaTheme="minorHAnsi" w:cstheme="minorHAnsi"/>
                <w:b/>
              </w:rPr>
            </w:pPr>
            <w:r w:rsidRPr="000E4B51">
              <w:rPr>
                <w:rFonts w:eastAsiaTheme="minorHAnsi" w:cstheme="minorHAnsi"/>
                <w:b/>
              </w:rPr>
              <w:t>Efficient</w:t>
            </w:r>
          </w:p>
          <w:p w:rsidRPr="000E4B51" w:rsidR="003C1F26" w:rsidP="009B0BB0" w:rsidRDefault="003C1F26" w14:paraId="72527C82" w14:textId="77777777">
            <w:pPr>
              <w:numPr>
                <w:ilvl w:val="0"/>
                <w:numId w:val="14"/>
              </w:numPr>
              <w:ind w:left="170" w:hanging="170"/>
              <w:rPr>
                <w:rFonts w:eastAsia="Calibri" w:cstheme="minorHAnsi"/>
                <w:b/>
                <w:bCs/>
              </w:rPr>
            </w:pPr>
            <w:r w:rsidRPr="000E4B51">
              <w:rPr>
                <w:rFonts w:eastAsia="Calibri" w:cstheme="minorHAnsi"/>
              </w:rPr>
              <w:t>Are the plans realistic and appropriate for delivering the likely volume?</w:t>
            </w:r>
          </w:p>
        </w:tc>
        <w:tc>
          <w:tcPr>
            <w:tcW w:w="2806" w:type="dxa"/>
          </w:tcPr>
          <w:p w:rsidRPr="003C1F26" w:rsidR="003C1F26" w:rsidP="003C1F26" w:rsidRDefault="003C1F26" w14:paraId="617F88ED" w14:textId="77777777">
            <w:pPr>
              <w:rPr>
                <w:rFonts w:eastAsiaTheme="minorHAnsi"/>
                <w:b/>
              </w:rPr>
            </w:pPr>
          </w:p>
        </w:tc>
        <w:tc>
          <w:tcPr>
            <w:tcW w:w="6327" w:type="dxa"/>
          </w:tcPr>
          <w:p w:rsidRPr="003C1F26" w:rsidR="003C1F26" w:rsidP="003C1F26" w:rsidRDefault="003C1F26" w14:paraId="74B4D61E" w14:textId="77777777">
            <w:pPr>
              <w:rPr>
                <w:rFonts w:eastAsiaTheme="minorHAnsi"/>
                <w:b/>
              </w:rPr>
            </w:pPr>
          </w:p>
        </w:tc>
      </w:tr>
      <w:tr w:rsidRPr="003C1F26" w:rsidR="003C1F26" w:rsidTr="00DA0947" w14:paraId="6EC12CC8" w14:textId="77777777">
        <w:tc>
          <w:tcPr>
            <w:tcW w:w="4815" w:type="dxa"/>
          </w:tcPr>
          <w:p w:rsidRPr="000E4B51" w:rsidR="003C1F26" w:rsidP="003C1F26" w:rsidRDefault="003C1F26" w14:paraId="575F7ED8" w14:textId="77777777">
            <w:pPr>
              <w:rPr>
                <w:rFonts w:eastAsiaTheme="minorHAnsi" w:cstheme="minorHAnsi"/>
                <w:b/>
              </w:rPr>
            </w:pPr>
            <w:r w:rsidRPr="000E4B51">
              <w:rPr>
                <w:rFonts w:eastAsiaTheme="minorHAnsi" w:cstheme="minorHAnsi"/>
                <w:b/>
              </w:rPr>
              <w:t>Positive</w:t>
            </w:r>
          </w:p>
          <w:p w:rsidRPr="00E314B2" w:rsidR="003C1F26" w:rsidP="009B0BB0" w:rsidRDefault="003C1F26" w14:paraId="37AF2BDB" w14:textId="77777777">
            <w:pPr>
              <w:numPr>
                <w:ilvl w:val="0"/>
                <w:numId w:val="14"/>
              </w:numPr>
              <w:ind w:left="170" w:hanging="170"/>
              <w:rPr>
                <w:rFonts w:eastAsia="Calibri" w:cstheme="minorHAnsi"/>
              </w:rPr>
            </w:pPr>
            <w:r w:rsidRPr="00E314B2">
              <w:rPr>
                <w:rFonts w:eastAsiaTheme="minorHAnsi" w:cstheme="minorHAnsi"/>
              </w:rPr>
              <w:t>What arrangements are in place to support the delivery of EPA (including making EPA accessible)?</w:t>
            </w:r>
          </w:p>
          <w:p w:rsidRPr="000E4B51" w:rsidR="000E4B51" w:rsidP="009B0BB0" w:rsidRDefault="000E4B51" w14:paraId="059204D5" w14:textId="7170626B">
            <w:pPr>
              <w:numPr>
                <w:ilvl w:val="0"/>
                <w:numId w:val="14"/>
              </w:numPr>
              <w:ind w:left="170" w:hanging="170"/>
              <w:rPr>
                <w:rFonts w:eastAsia="Calibri" w:cstheme="minorHAnsi"/>
              </w:rPr>
            </w:pPr>
            <w:r>
              <w:rPr>
                <w:rFonts w:eastAsiaTheme="minorHAnsi" w:cstheme="minorHAnsi"/>
              </w:rPr>
              <w:t>What contingency plans are in place?</w:t>
            </w:r>
          </w:p>
        </w:tc>
        <w:tc>
          <w:tcPr>
            <w:tcW w:w="2806" w:type="dxa"/>
          </w:tcPr>
          <w:p w:rsidRPr="003C1F26" w:rsidR="003C1F26" w:rsidP="003C1F26" w:rsidRDefault="003C1F26" w14:paraId="4DD0031F" w14:textId="77777777">
            <w:pPr>
              <w:rPr>
                <w:rFonts w:eastAsiaTheme="minorHAnsi"/>
                <w:b/>
              </w:rPr>
            </w:pPr>
          </w:p>
        </w:tc>
        <w:tc>
          <w:tcPr>
            <w:tcW w:w="6327" w:type="dxa"/>
          </w:tcPr>
          <w:p w:rsidRPr="003C1F26" w:rsidR="003C1F26" w:rsidP="003C1F26" w:rsidRDefault="003C1F26" w14:paraId="40148864" w14:textId="77777777">
            <w:pPr>
              <w:rPr>
                <w:rFonts w:eastAsiaTheme="minorHAnsi"/>
                <w:b/>
              </w:rPr>
            </w:pPr>
          </w:p>
        </w:tc>
      </w:tr>
      <w:tr w:rsidRPr="003C1F26" w:rsidR="003C1F26" w:rsidTr="00DA0947" w14:paraId="15115B97" w14:textId="77777777">
        <w:tc>
          <w:tcPr>
            <w:tcW w:w="4815" w:type="dxa"/>
          </w:tcPr>
          <w:p w:rsidRPr="000E4B51" w:rsidR="003C1F26" w:rsidP="003C1F26" w:rsidRDefault="003C1F26" w14:paraId="03DFE74D" w14:textId="77777777">
            <w:pPr>
              <w:rPr>
                <w:rFonts w:eastAsiaTheme="minorHAnsi" w:cstheme="minorHAnsi"/>
                <w:b/>
              </w:rPr>
            </w:pPr>
            <w:r w:rsidRPr="000E4B51">
              <w:rPr>
                <w:rFonts w:eastAsiaTheme="minorHAnsi" w:cstheme="minorHAnsi"/>
                <w:b/>
              </w:rPr>
              <w:t>Learning</w:t>
            </w:r>
          </w:p>
          <w:p w:rsidRPr="000E4B51" w:rsidR="003C1F26" w:rsidP="009B0BB0" w:rsidRDefault="003C1F26" w14:paraId="3FB92527" w14:textId="77777777">
            <w:pPr>
              <w:numPr>
                <w:ilvl w:val="0"/>
                <w:numId w:val="14"/>
              </w:numPr>
              <w:ind w:left="170" w:hanging="170"/>
              <w:rPr>
                <w:rFonts w:eastAsia="Calibri" w:cstheme="minorHAnsi"/>
              </w:rPr>
            </w:pPr>
            <w:r w:rsidRPr="000E4B51">
              <w:rPr>
                <w:rFonts w:eastAsia="Calibri" w:cstheme="minorHAnsi"/>
              </w:rPr>
              <w:t>Which groups and what criteria have the EPA delivery plans been tested with?</w:t>
            </w:r>
          </w:p>
          <w:p w:rsidRPr="000E4B51" w:rsidR="003C1F26" w:rsidP="009B0BB0" w:rsidRDefault="003C1F26" w14:paraId="3CD31B24" w14:textId="77777777">
            <w:pPr>
              <w:numPr>
                <w:ilvl w:val="0"/>
                <w:numId w:val="14"/>
              </w:numPr>
              <w:ind w:left="170" w:hanging="170"/>
              <w:rPr>
                <w:rFonts w:eastAsia="Calibri" w:cstheme="minorHAnsi"/>
              </w:rPr>
            </w:pPr>
            <w:r w:rsidRPr="000E4B51">
              <w:rPr>
                <w:rFonts w:eastAsia="Calibri" w:cstheme="minorHAnsi"/>
              </w:rPr>
              <w:t>Are specific diversity checks built in as standard?</w:t>
            </w:r>
          </w:p>
          <w:p w:rsidRPr="000E4B51" w:rsidR="003C1F26" w:rsidP="009B0BB0" w:rsidRDefault="003C1F26" w14:paraId="09C502FB" w14:textId="77777777">
            <w:pPr>
              <w:numPr>
                <w:ilvl w:val="0"/>
                <w:numId w:val="14"/>
              </w:numPr>
              <w:ind w:left="170" w:hanging="170"/>
              <w:rPr>
                <w:rFonts w:eastAsia="Calibri" w:cstheme="minorHAnsi"/>
              </w:rPr>
            </w:pPr>
            <w:r w:rsidRPr="000E4B51">
              <w:rPr>
                <w:rFonts w:eastAsia="Calibri" w:cstheme="minorHAnsi"/>
              </w:rPr>
              <w:t>What is the feedback process/what are the feedback loops?</w:t>
            </w:r>
          </w:p>
        </w:tc>
        <w:tc>
          <w:tcPr>
            <w:tcW w:w="2806" w:type="dxa"/>
          </w:tcPr>
          <w:p w:rsidRPr="003C1F26" w:rsidR="003C1F26" w:rsidP="003C1F26" w:rsidRDefault="003C1F26" w14:paraId="661014EC" w14:textId="77777777">
            <w:pPr>
              <w:rPr>
                <w:rFonts w:eastAsiaTheme="minorHAnsi"/>
                <w:b/>
              </w:rPr>
            </w:pPr>
          </w:p>
        </w:tc>
        <w:tc>
          <w:tcPr>
            <w:tcW w:w="6327" w:type="dxa"/>
          </w:tcPr>
          <w:p w:rsidRPr="003C1F26" w:rsidR="003C1F26" w:rsidP="003C1F26" w:rsidRDefault="003C1F26" w14:paraId="11FF955A" w14:textId="77777777">
            <w:pPr>
              <w:rPr>
                <w:rFonts w:eastAsiaTheme="minorHAnsi"/>
                <w:b/>
              </w:rPr>
            </w:pPr>
          </w:p>
        </w:tc>
      </w:tr>
    </w:tbl>
    <w:p w:rsidRPr="003C1F26" w:rsidR="003C1F26" w:rsidP="003C1F26" w:rsidRDefault="003C1F26" w14:paraId="55F364AE" w14:textId="77777777">
      <w:pPr>
        <w:spacing w:after="120"/>
        <w:rPr>
          <w:rFonts w:eastAsiaTheme="minorHAnsi"/>
          <w:b/>
          <w:sz w:val="20"/>
          <w:szCs w:val="20"/>
          <w:lang w:eastAsia="en-US"/>
        </w:rPr>
      </w:pPr>
      <w:r w:rsidRPr="003C1F26">
        <w:rPr>
          <w:rFonts w:eastAsia="Calibri" w:cstheme="minorHAnsi"/>
          <w:i/>
          <w:sz w:val="20"/>
          <w:szCs w:val="20"/>
          <w:lang w:eastAsia="en-US"/>
        </w:rPr>
        <w:t>*Where applicable, include references to specific parts, sections or paragraphs of documents</w:t>
      </w:r>
    </w:p>
    <w:p w:rsidR="003C1F26" w:rsidP="003B7526" w:rsidRDefault="003C1F26" w14:paraId="355B5D0B" w14:textId="77777777"/>
    <w:p w:rsidR="003C1F26" w:rsidP="003B7526" w:rsidRDefault="003C1F26" w14:paraId="0140F3EF" w14:textId="77777777"/>
    <w:tbl>
      <w:tblPr>
        <w:tblStyle w:val="TableGrid"/>
        <w:tblW w:w="0" w:type="auto"/>
        <w:tblLayout w:type="fixed"/>
        <w:tblLook w:val="04A0" w:firstRow="1" w:lastRow="0" w:firstColumn="1" w:lastColumn="0" w:noHBand="0" w:noVBand="1"/>
      </w:tblPr>
      <w:tblGrid>
        <w:gridCol w:w="4815"/>
        <w:gridCol w:w="2806"/>
        <w:gridCol w:w="6327"/>
      </w:tblGrid>
      <w:tr w:rsidRPr="003C1F26" w:rsidR="003C1F26" w:rsidTr="00DA0947" w14:paraId="6D8AE9C2" w14:textId="77777777">
        <w:tc>
          <w:tcPr>
            <w:tcW w:w="4815" w:type="dxa"/>
            <w:shd w:val="clear" w:color="auto" w:fill="F2F2F2" w:themeFill="background1" w:themeFillShade="F2"/>
          </w:tcPr>
          <w:p w:rsidRPr="003C1F26" w:rsidR="003C1F26" w:rsidP="003C1F26" w:rsidRDefault="00513930" w14:paraId="6CD3F1C4" w14:textId="4D3199C9">
            <w:pPr>
              <w:rPr>
                <w:rFonts w:eastAsiaTheme="minorHAnsi" w:cstheme="minorHAnsi"/>
                <w:b/>
              </w:rPr>
            </w:pPr>
            <w:r>
              <w:rPr>
                <w:rFonts w:eastAsiaTheme="minorHAnsi" w:cstheme="minorHAnsi"/>
                <w:b/>
              </w:rPr>
              <w:t xml:space="preserve">Independent </w:t>
            </w:r>
            <w:r w:rsidRPr="003C1F26" w:rsidR="003C1F26">
              <w:rPr>
                <w:rFonts w:eastAsiaTheme="minorHAnsi" w:cstheme="minorHAnsi"/>
                <w:b/>
              </w:rPr>
              <w:t>End Point Assessor recruitment and training</w:t>
            </w:r>
          </w:p>
        </w:tc>
        <w:tc>
          <w:tcPr>
            <w:tcW w:w="2806" w:type="dxa"/>
            <w:shd w:val="clear" w:color="auto" w:fill="F2F2F2" w:themeFill="background1" w:themeFillShade="F2"/>
          </w:tcPr>
          <w:p w:rsidRPr="003C1F26" w:rsidR="003C1F26" w:rsidP="003C1F26" w:rsidRDefault="003C1F26" w14:paraId="19EED16F" w14:textId="77777777">
            <w:pPr>
              <w:rPr>
                <w:rFonts w:eastAsiaTheme="minorHAnsi" w:cstheme="minorHAnsi"/>
                <w:b/>
              </w:rPr>
            </w:pPr>
            <w:r w:rsidRPr="003C1F26">
              <w:rPr>
                <w:rFonts w:eastAsiaTheme="minorHAnsi" w:cstheme="minorHAnsi"/>
                <w:b/>
              </w:rPr>
              <w:t>Relevant evidence from the evidence table above</w:t>
            </w:r>
            <w:r w:rsidRPr="003C1F26">
              <w:rPr>
                <w:rFonts w:eastAsia="Calibri" w:cstheme="minorHAnsi"/>
                <w:i/>
              </w:rPr>
              <w:t>*</w:t>
            </w:r>
          </w:p>
        </w:tc>
        <w:tc>
          <w:tcPr>
            <w:tcW w:w="6327" w:type="dxa"/>
            <w:shd w:val="clear" w:color="auto" w:fill="F2F2F2" w:themeFill="background1" w:themeFillShade="F2"/>
          </w:tcPr>
          <w:p w:rsidRPr="003C1F26" w:rsidR="003C1F26" w:rsidP="003C1F26" w:rsidRDefault="003C1F26" w14:paraId="79E55215" w14:textId="77777777">
            <w:pPr>
              <w:rPr>
                <w:rFonts w:eastAsiaTheme="minorHAnsi" w:cstheme="minorHAnsi"/>
                <w:b/>
              </w:rPr>
            </w:pPr>
            <w:r w:rsidRPr="003C1F26">
              <w:rPr>
                <w:rFonts w:eastAsiaTheme="minorHAnsi" w:cstheme="minorHAnsi"/>
                <w:b/>
              </w:rPr>
              <w:t>Explanation of how the evidence you have provided shows you meet the requirements for assessor recruitment and training</w:t>
            </w:r>
          </w:p>
        </w:tc>
      </w:tr>
      <w:tr w:rsidRPr="003C1F26" w:rsidR="003C1F26" w:rsidTr="00DA0947" w14:paraId="0F153CCB" w14:textId="77777777">
        <w:tc>
          <w:tcPr>
            <w:tcW w:w="4815" w:type="dxa"/>
          </w:tcPr>
          <w:p w:rsidRPr="003C1F26" w:rsidR="003C1F26" w:rsidP="003C1F26" w:rsidRDefault="003C1F26" w14:paraId="0536BAAE" w14:textId="77777777">
            <w:pPr>
              <w:rPr>
                <w:rFonts w:eastAsiaTheme="minorHAnsi" w:cstheme="minorHAnsi"/>
                <w:b/>
              </w:rPr>
            </w:pPr>
            <w:r w:rsidRPr="003C1F26">
              <w:rPr>
                <w:rFonts w:eastAsiaTheme="minorHAnsi" w:cstheme="minorHAnsi"/>
                <w:b/>
              </w:rPr>
              <w:t>Relevant</w:t>
            </w:r>
          </w:p>
          <w:p w:rsidRPr="00E314B2" w:rsidR="003C1F26" w:rsidP="009B0BB0" w:rsidRDefault="003C1F26" w14:paraId="0C184474" w14:textId="03B4C7C6">
            <w:pPr>
              <w:numPr>
                <w:ilvl w:val="0"/>
                <w:numId w:val="14"/>
              </w:numPr>
              <w:ind w:left="170" w:hanging="170"/>
              <w:rPr>
                <w:rFonts w:eastAsia="Calibri" w:cstheme="minorHAnsi"/>
                <w:b/>
              </w:rPr>
            </w:pPr>
            <w:r w:rsidRPr="003C1F26">
              <w:rPr>
                <w:rFonts w:eastAsia="Calibri" w:cstheme="minorHAnsi"/>
              </w:rPr>
              <w:t xml:space="preserve">How do you ensure that the </w:t>
            </w:r>
            <w:r w:rsidR="00513930">
              <w:rPr>
                <w:rFonts w:eastAsia="Calibri" w:cstheme="minorHAnsi"/>
              </w:rPr>
              <w:t>IEPAs</w:t>
            </w:r>
            <w:r w:rsidRPr="003C1F26">
              <w:rPr>
                <w:rFonts w:eastAsia="Calibri" w:cstheme="minorHAnsi"/>
              </w:rPr>
              <w:t xml:space="preserve"> recruited have the appropriate and up-to-date occupational and assessment skills, and meet any specific requirements as set out in the EPA plan?</w:t>
            </w:r>
          </w:p>
          <w:p w:rsidRPr="003C1F26" w:rsidR="000E4B51" w:rsidP="00E314B2" w:rsidRDefault="000E4B51" w14:paraId="1FA45AC9" w14:textId="7BD48044">
            <w:pPr>
              <w:ind w:left="170"/>
              <w:rPr>
                <w:rFonts w:eastAsia="Calibri" w:cstheme="minorHAnsi"/>
                <w:b/>
              </w:rPr>
            </w:pPr>
          </w:p>
        </w:tc>
        <w:tc>
          <w:tcPr>
            <w:tcW w:w="2806" w:type="dxa"/>
          </w:tcPr>
          <w:p w:rsidRPr="003C1F26" w:rsidR="003C1F26" w:rsidP="003C1F26" w:rsidRDefault="003C1F26" w14:paraId="7F3BA5FC" w14:textId="77777777">
            <w:pPr>
              <w:rPr>
                <w:rFonts w:eastAsiaTheme="minorHAnsi" w:cstheme="minorHAnsi"/>
                <w:b/>
              </w:rPr>
            </w:pPr>
          </w:p>
        </w:tc>
        <w:tc>
          <w:tcPr>
            <w:tcW w:w="6327" w:type="dxa"/>
          </w:tcPr>
          <w:p w:rsidRPr="003C1F26" w:rsidR="003C1F26" w:rsidP="003C1F26" w:rsidRDefault="003C1F26" w14:paraId="2E5BB400" w14:textId="77777777">
            <w:pPr>
              <w:rPr>
                <w:rFonts w:eastAsiaTheme="minorHAnsi" w:cstheme="minorHAnsi"/>
                <w:b/>
              </w:rPr>
            </w:pPr>
          </w:p>
        </w:tc>
      </w:tr>
      <w:tr w:rsidRPr="003C1F26" w:rsidR="003C1F26" w:rsidTr="00DA0947" w14:paraId="20B54015" w14:textId="77777777">
        <w:tc>
          <w:tcPr>
            <w:tcW w:w="4815" w:type="dxa"/>
          </w:tcPr>
          <w:p w:rsidRPr="003C1F26" w:rsidR="003C1F26" w:rsidP="003C1F26" w:rsidRDefault="003C1F26" w14:paraId="3CC9F497" w14:textId="77777777">
            <w:pPr>
              <w:rPr>
                <w:rFonts w:eastAsiaTheme="minorHAnsi" w:cstheme="minorHAnsi"/>
                <w:b/>
              </w:rPr>
            </w:pPr>
            <w:r w:rsidRPr="003C1F26">
              <w:rPr>
                <w:rFonts w:eastAsiaTheme="minorHAnsi" w:cstheme="minorHAnsi"/>
                <w:b/>
              </w:rPr>
              <w:t>Reliable</w:t>
            </w:r>
          </w:p>
          <w:p w:rsidRPr="003C1F26" w:rsidR="003C1F26" w:rsidP="009B0BB0" w:rsidRDefault="003C1F26" w14:paraId="2AB90B37" w14:textId="77777777">
            <w:pPr>
              <w:numPr>
                <w:ilvl w:val="0"/>
                <w:numId w:val="14"/>
              </w:numPr>
              <w:ind w:left="170" w:hanging="170"/>
              <w:rPr>
                <w:rFonts w:eastAsia="Calibri" w:cstheme="minorHAnsi"/>
              </w:rPr>
            </w:pPr>
            <w:r w:rsidRPr="003C1F26">
              <w:rPr>
                <w:rFonts w:eastAsia="Calibri" w:cstheme="minorHAnsi"/>
              </w:rPr>
              <w:t>What conflict of interest policies, applied across all Standards, are in place to ensure that assessors will be independent from apprentices, employers and training providers?</w:t>
            </w:r>
          </w:p>
          <w:p w:rsidRPr="003C1F26" w:rsidR="003C1F26" w:rsidP="009B0BB0" w:rsidRDefault="003C1F26" w14:paraId="17F005F7" w14:textId="77777777">
            <w:pPr>
              <w:numPr>
                <w:ilvl w:val="0"/>
                <w:numId w:val="14"/>
              </w:numPr>
              <w:ind w:left="170" w:hanging="170"/>
              <w:rPr>
                <w:rFonts w:eastAsia="Calibri" w:cstheme="minorHAnsi"/>
              </w:rPr>
            </w:pPr>
            <w:r w:rsidRPr="003C1F26">
              <w:rPr>
                <w:rFonts w:eastAsia="Calibri" w:cstheme="minorHAnsi"/>
              </w:rPr>
              <w:t>Are these standing up to actual delivery on that specific Standard?</w:t>
            </w:r>
          </w:p>
        </w:tc>
        <w:tc>
          <w:tcPr>
            <w:tcW w:w="2806" w:type="dxa"/>
          </w:tcPr>
          <w:p w:rsidRPr="003C1F26" w:rsidR="003C1F26" w:rsidP="003C1F26" w:rsidRDefault="003C1F26" w14:paraId="6E21850F" w14:textId="77777777">
            <w:pPr>
              <w:rPr>
                <w:rFonts w:eastAsiaTheme="minorHAnsi" w:cstheme="minorHAnsi"/>
                <w:b/>
              </w:rPr>
            </w:pPr>
          </w:p>
        </w:tc>
        <w:tc>
          <w:tcPr>
            <w:tcW w:w="6327" w:type="dxa"/>
          </w:tcPr>
          <w:p w:rsidRPr="003C1F26" w:rsidR="003C1F26" w:rsidP="003C1F26" w:rsidRDefault="003C1F26" w14:paraId="16FA705C" w14:textId="77777777">
            <w:pPr>
              <w:rPr>
                <w:rFonts w:eastAsiaTheme="minorHAnsi" w:cstheme="minorHAnsi"/>
                <w:b/>
              </w:rPr>
            </w:pPr>
          </w:p>
        </w:tc>
      </w:tr>
      <w:tr w:rsidRPr="003C1F26" w:rsidR="003C1F26" w:rsidTr="00DA0947" w14:paraId="02A655FD" w14:textId="77777777">
        <w:tc>
          <w:tcPr>
            <w:tcW w:w="4815" w:type="dxa"/>
          </w:tcPr>
          <w:p w:rsidRPr="003C1F26" w:rsidR="003C1F26" w:rsidP="003C1F26" w:rsidRDefault="003C1F26" w14:paraId="6468241E" w14:textId="77777777">
            <w:pPr>
              <w:rPr>
                <w:rFonts w:eastAsiaTheme="minorHAnsi" w:cstheme="minorHAnsi"/>
                <w:b/>
              </w:rPr>
            </w:pPr>
            <w:r w:rsidRPr="003C1F26">
              <w:rPr>
                <w:rFonts w:eastAsiaTheme="minorHAnsi" w:cstheme="minorHAnsi"/>
                <w:b/>
              </w:rPr>
              <w:t>Efficient</w:t>
            </w:r>
          </w:p>
          <w:p w:rsidRPr="00E314B2" w:rsidR="00147870" w:rsidP="009B0BB0" w:rsidRDefault="00147870" w14:paraId="28FD4A54" w14:textId="77777777">
            <w:pPr>
              <w:numPr>
                <w:ilvl w:val="0"/>
                <w:numId w:val="14"/>
              </w:numPr>
              <w:ind w:left="170" w:hanging="170"/>
              <w:rPr>
                <w:rFonts w:eastAsia="Calibri" w:cstheme="minorHAnsi"/>
                <w:b/>
              </w:rPr>
            </w:pPr>
            <w:r>
              <w:rPr>
                <w:rFonts w:eastAsia="Calibri" w:cstheme="minorHAnsi"/>
              </w:rPr>
              <w:t>How do you ensure sufficient assessors are in place to meet immediate demands and geographic coverage?</w:t>
            </w:r>
          </w:p>
          <w:p w:rsidRPr="003C1F26" w:rsidR="003C1F26" w:rsidP="009B0BB0" w:rsidRDefault="003C1F26" w14:paraId="0A3E7F79" w14:textId="6199CF06">
            <w:pPr>
              <w:numPr>
                <w:ilvl w:val="0"/>
                <w:numId w:val="14"/>
              </w:numPr>
              <w:ind w:left="170" w:hanging="170"/>
              <w:rPr>
                <w:rFonts w:eastAsia="Calibri" w:cstheme="minorHAnsi"/>
                <w:b/>
              </w:rPr>
            </w:pPr>
            <w:r w:rsidRPr="003C1F26">
              <w:rPr>
                <w:rFonts w:eastAsia="Calibri" w:cstheme="minorHAnsi"/>
              </w:rPr>
              <w:t xml:space="preserve">How do you ensure that sufficient </w:t>
            </w:r>
            <w:r w:rsidR="000D20E4">
              <w:rPr>
                <w:rFonts w:eastAsia="Calibri" w:cstheme="minorHAnsi"/>
              </w:rPr>
              <w:t>IEPAs</w:t>
            </w:r>
            <w:r w:rsidRPr="003C1F26">
              <w:rPr>
                <w:rFonts w:eastAsia="Calibri" w:cstheme="minorHAnsi"/>
              </w:rPr>
              <w:t xml:space="preserve"> are recruited for the likely volume of EPAs to be undertaken</w:t>
            </w:r>
            <w:r w:rsidR="00147870">
              <w:rPr>
                <w:rFonts w:eastAsia="Calibri" w:cstheme="minorHAnsi"/>
              </w:rPr>
              <w:t xml:space="preserve"> in the future</w:t>
            </w:r>
            <w:r w:rsidRPr="003C1F26">
              <w:rPr>
                <w:rFonts w:eastAsia="Calibri" w:cstheme="minorHAnsi"/>
              </w:rPr>
              <w:t>?</w:t>
            </w:r>
          </w:p>
        </w:tc>
        <w:tc>
          <w:tcPr>
            <w:tcW w:w="2806" w:type="dxa"/>
          </w:tcPr>
          <w:p w:rsidRPr="003C1F26" w:rsidR="003C1F26" w:rsidP="003C1F26" w:rsidRDefault="003C1F26" w14:paraId="1AAD0001" w14:textId="77777777">
            <w:pPr>
              <w:rPr>
                <w:rFonts w:eastAsiaTheme="minorHAnsi" w:cstheme="minorHAnsi"/>
                <w:b/>
              </w:rPr>
            </w:pPr>
          </w:p>
        </w:tc>
        <w:tc>
          <w:tcPr>
            <w:tcW w:w="6327" w:type="dxa"/>
          </w:tcPr>
          <w:p w:rsidRPr="003C1F26" w:rsidR="003C1F26" w:rsidP="003C1F26" w:rsidRDefault="003C1F26" w14:paraId="79E5DEEE" w14:textId="77777777">
            <w:pPr>
              <w:rPr>
                <w:rFonts w:eastAsiaTheme="minorHAnsi" w:cstheme="minorHAnsi"/>
                <w:b/>
              </w:rPr>
            </w:pPr>
          </w:p>
        </w:tc>
      </w:tr>
      <w:tr w:rsidRPr="003C1F26" w:rsidR="003C1F26" w:rsidTr="00DA0947" w14:paraId="2DE3BD3A" w14:textId="77777777">
        <w:tc>
          <w:tcPr>
            <w:tcW w:w="4815" w:type="dxa"/>
          </w:tcPr>
          <w:p w:rsidRPr="003C1F26" w:rsidR="003C1F26" w:rsidP="003C1F26" w:rsidRDefault="003C1F26" w14:paraId="423D7266" w14:textId="77777777">
            <w:pPr>
              <w:rPr>
                <w:rFonts w:eastAsiaTheme="minorHAnsi" w:cstheme="minorHAnsi"/>
                <w:b/>
              </w:rPr>
            </w:pPr>
            <w:r w:rsidRPr="003C1F26">
              <w:rPr>
                <w:rFonts w:eastAsiaTheme="minorHAnsi" w:cstheme="minorHAnsi"/>
                <w:b/>
              </w:rPr>
              <w:t>Positive</w:t>
            </w:r>
          </w:p>
          <w:p w:rsidRPr="003C1F26" w:rsidR="003C1F26" w:rsidP="009B0BB0" w:rsidRDefault="003C1F26" w14:paraId="4A5A8255" w14:textId="6388F391">
            <w:pPr>
              <w:numPr>
                <w:ilvl w:val="0"/>
                <w:numId w:val="14"/>
              </w:numPr>
              <w:ind w:left="170" w:hanging="170"/>
              <w:rPr>
                <w:rFonts w:eastAsia="Calibri" w:cstheme="minorHAnsi"/>
              </w:rPr>
            </w:pPr>
            <w:r w:rsidRPr="003C1F26">
              <w:rPr>
                <w:rFonts w:eastAsia="Calibri" w:cstheme="minorHAnsi"/>
              </w:rPr>
              <w:t xml:space="preserve">Are the </w:t>
            </w:r>
            <w:r w:rsidR="007C598B">
              <w:rPr>
                <w:rFonts w:eastAsia="Calibri" w:cstheme="minorHAnsi"/>
              </w:rPr>
              <w:t>IPEA</w:t>
            </w:r>
            <w:r w:rsidRPr="003C1F26">
              <w:rPr>
                <w:rFonts w:eastAsia="Calibri" w:cstheme="minorHAnsi"/>
              </w:rPr>
              <w:t xml:space="preserve"> credible across the industry as people fit to pass apprentices as occupationally competent (and how is this ensured)?</w:t>
            </w:r>
          </w:p>
          <w:p w:rsidRPr="003C1F26" w:rsidR="003C1F26" w:rsidP="009B0BB0" w:rsidRDefault="003C1F26" w14:paraId="0D46C81B" w14:textId="77777777">
            <w:pPr>
              <w:numPr>
                <w:ilvl w:val="0"/>
                <w:numId w:val="14"/>
              </w:numPr>
              <w:ind w:left="170" w:hanging="170"/>
              <w:rPr>
                <w:rFonts w:eastAsia="Calibri" w:cstheme="minorHAnsi"/>
              </w:rPr>
            </w:pPr>
            <w:r w:rsidRPr="003C1F26">
              <w:rPr>
                <w:rFonts w:eastAsia="Calibri" w:cstheme="minorHAnsi"/>
              </w:rPr>
              <w:t>Will employers respect their judgement?</w:t>
            </w:r>
          </w:p>
          <w:p w:rsidRPr="003C1F26" w:rsidR="003C1F26" w:rsidP="009B0BB0" w:rsidRDefault="003C1F26" w14:paraId="6F776363" w14:textId="77777777">
            <w:pPr>
              <w:numPr>
                <w:ilvl w:val="0"/>
                <w:numId w:val="14"/>
              </w:numPr>
              <w:ind w:left="170" w:hanging="170"/>
              <w:rPr>
                <w:rFonts w:eastAsia="Calibri" w:cstheme="minorHAnsi"/>
              </w:rPr>
            </w:pPr>
            <w:r w:rsidRPr="003C1F26">
              <w:rPr>
                <w:rFonts w:eastAsia="Calibri" w:cstheme="minorHAnsi"/>
              </w:rPr>
              <w:t>Is there a process in place to promote and monitor assessor continued professional development (CPD)?</w:t>
            </w:r>
          </w:p>
        </w:tc>
        <w:tc>
          <w:tcPr>
            <w:tcW w:w="2806" w:type="dxa"/>
          </w:tcPr>
          <w:p w:rsidRPr="003C1F26" w:rsidR="003C1F26" w:rsidP="003C1F26" w:rsidRDefault="003C1F26" w14:paraId="522CB3EA" w14:textId="77777777">
            <w:pPr>
              <w:rPr>
                <w:rFonts w:eastAsiaTheme="minorHAnsi" w:cstheme="minorHAnsi"/>
                <w:b/>
              </w:rPr>
            </w:pPr>
          </w:p>
        </w:tc>
        <w:tc>
          <w:tcPr>
            <w:tcW w:w="6327" w:type="dxa"/>
          </w:tcPr>
          <w:p w:rsidRPr="003C1F26" w:rsidR="003C1F26" w:rsidP="003C1F26" w:rsidRDefault="003C1F26" w14:paraId="17FF0807" w14:textId="77777777">
            <w:pPr>
              <w:rPr>
                <w:rFonts w:eastAsiaTheme="minorHAnsi" w:cstheme="minorHAnsi"/>
                <w:b/>
              </w:rPr>
            </w:pPr>
          </w:p>
        </w:tc>
      </w:tr>
      <w:tr w:rsidRPr="003C1F26" w:rsidR="003C1F26" w:rsidTr="00DA0947" w14:paraId="09F4244F" w14:textId="77777777">
        <w:tc>
          <w:tcPr>
            <w:tcW w:w="4815" w:type="dxa"/>
          </w:tcPr>
          <w:p w:rsidRPr="003C1F26" w:rsidR="003C1F26" w:rsidP="003C1F26" w:rsidRDefault="003C1F26" w14:paraId="14DF14E4" w14:textId="77777777">
            <w:pPr>
              <w:rPr>
                <w:rFonts w:eastAsiaTheme="minorHAnsi" w:cstheme="minorHAnsi"/>
                <w:b/>
              </w:rPr>
            </w:pPr>
            <w:r w:rsidRPr="003C1F26">
              <w:rPr>
                <w:rFonts w:eastAsiaTheme="minorHAnsi" w:cstheme="minorHAnsi"/>
                <w:b/>
              </w:rPr>
              <w:t>Learning</w:t>
            </w:r>
          </w:p>
          <w:p w:rsidRPr="00E314B2" w:rsidR="003C1F26" w:rsidP="009B0BB0" w:rsidRDefault="003C1F26" w14:paraId="4F26D3D1" w14:textId="77777777">
            <w:pPr>
              <w:numPr>
                <w:ilvl w:val="0"/>
                <w:numId w:val="14"/>
              </w:numPr>
              <w:ind w:left="170" w:hanging="170"/>
              <w:rPr>
                <w:rFonts w:eastAsia="Calibri" w:cstheme="minorHAnsi"/>
                <w:b/>
              </w:rPr>
            </w:pPr>
            <w:r w:rsidRPr="003C1F26">
              <w:rPr>
                <w:rFonts w:eastAsia="Calibri" w:cstheme="minorHAnsi"/>
              </w:rPr>
              <w:t>What is the schedule and quality of assessor training for industry experts?</w:t>
            </w:r>
          </w:p>
          <w:p w:rsidRPr="00147870" w:rsidR="00147870" w:rsidP="00147870" w:rsidRDefault="00147870" w14:paraId="4D3138DB" w14:textId="44252A49">
            <w:pPr>
              <w:numPr>
                <w:ilvl w:val="0"/>
                <w:numId w:val="14"/>
              </w:numPr>
              <w:ind w:left="170" w:hanging="170"/>
              <w:rPr>
                <w:rFonts w:eastAsia="Calibri" w:cstheme="minorHAnsi"/>
                <w:b/>
              </w:rPr>
            </w:pPr>
            <w:r>
              <w:rPr>
                <w:rFonts w:eastAsia="Calibri" w:cstheme="minorHAnsi"/>
              </w:rPr>
              <w:t xml:space="preserve">How have you ensured effective training and standardisation for </w:t>
            </w:r>
            <w:r w:rsidR="000D20E4">
              <w:rPr>
                <w:rFonts w:eastAsia="Calibri" w:cstheme="minorHAnsi"/>
              </w:rPr>
              <w:t>IEPA’s</w:t>
            </w:r>
            <w:r>
              <w:rPr>
                <w:rFonts w:eastAsia="Calibri" w:cstheme="minorHAnsi"/>
              </w:rPr>
              <w:t>?</w:t>
            </w:r>
          </w:p>
        </w:tc>
        <w:tc>
          <w:tcPr>
            <w:tcW w:w="2806" w:type="dxa"/>
          </w:tcPr>
          <w:p w:rsidRPr="003C1F26" w:rsidR="003C1F26" w:rsidP="003C1F26" w:rsidRDefault="003C1F26" w14:paraId="745F1514" w14:textId="77777777">
            <w:pPr>
              <w:rPr>
                <w:rFonts w:eastAsiaTheme="minorHAnsi" w:cstheme="minorHAnsi"/>
                <w:b/>
              </w:rPr>
            </w:pPr>
          </w:p>
        </w:tc>
        <w:tc>
          <w:tcPr>
            <w:tcW w:w="6327" w:type="dxa"/>
          </w:tcPr>
          <w:p w:rsidRPr="003C1F26" w:rsidR="003C1F26" w:rsidP="003C1F26" w:rsidRDefault="003C1F26" w14:paraId="7EB89334" w14:textId="77777777">
            <w:pPr>
              <w:rPr>
                <w:rFonts w:eastAsiaTheme="minorHAnsi" w:cstheme="minorHAnsi"/>
                <w:b/>
              </w:rPr>
            </w:pPr>
          </w:p>
        </w:tc>
      </w:tr>
    </w:tbl>
    <w:p w:rsidRPr="003C1F26" w:rsidR="003C1F26" w:rsidP="003C1F26" w:rsidRDefault="003C1F26" w14:paraId="7621AC42" w14:textId="77777777">
      <w:pPr>
        <w:spacing w:after="120"/>
        <w:rPr>
          <w:rFonts w:eastAsiaTheme="minorHAnsi" w:cstheme="minorHAnsi"/>
          <w:b/>
          <w:lang w:eastAsia="en-US"/>
        </w:rPr>
      </w:pPr>
      <w:r w:rsidRPr="003C1F26">
        <w:rPr>
          <w:rFonts w:eastAsia="Calibri" w:cstheme="minorHAnsi"/>
          <w:i/>
          <w:lang w:eastAsia="en-US"/>
        </w:rPr>
        <w:t>*Where applicable, include references to specific parts, sections or paragraphs of documents</w:t>
      </w:r>
    </w:p>
    <w:p w:rsidR="003C1F26" w:rsidP="003B7526" w:rsidRDefault="003C1F26" w14:paraId="45B28E48" w14:textId="77777777"/>
    <w:tbl>
      <w:tblPr>
        <w:tblStyle w:val="TableGrid"/>
        <w:tblW w:w="0" w:type="auto"/>
        <w:tblLayout w:type="fixed"/>
        <w:tblLook w:val="04A0" w:firstRow="1" w:lastRow="0" w:firstColumn="1" w:lastColumn="0" w:noHBand="0" w:noVBand="1"/>
      </w:tblPr>
      <w:tblGrid>
        <w:gridCol w:w="4815"/>
        <w:gridCol w:w="2806"/>
        <w:gridCol w:w="6327"/>
      </w:tblGrid>
      <w:tr w:rsidRPr="003C1F26" w:rsidR="003C1F26" w:rsidTr="00DA0947" w14:paraId="705C75C3" w14:textId="77777777">
        <w:tc>
          <w:tcPr>
            <w:tcW w:w="4815" w:type="dxa"/>
            <w:shd w:val="clear" w:color="auto" w:fill="F2F2F2" w:themeFill="background1" w:themeFillShade="F2"/>
          </w:tcPr>
          <w:p w:rsidRPr="003C1F26" w:rsidR="003C1F26" w:rsidP="003C1F26" w:rsidRDefault="003C1F26" w14:paraId="6E092E4E" w14:textId="77777777">
            <w:pPr>
              <w:rPr>
                <w:rFonts w:eastAsiaTheme="minorHAnsi" w:cstheme="minorHAnsi"/>
                <w:b/>
              </w:rPr>
            </w:pPr>
            <w:r w:rsidRPr="003C1F26">
              <w:rPr>
                <w:rFonts w:eastAsiaTheme="minorHAnsi" w:cstheme="minorHAnsi"/>
                <w:b/>
              </w:rPr>
              <w:t>Policies and procedures (including IQA)</w:t>
            </w:r>
          </w:p>
        </w:tc>
        <w:tc>
          <w:tcPr>
            <w:tcW w:w="2806" w:type="dxa"/>
            <w:shd w:val="clear" w:color="auto" w:fill="F2F2F2" w:themeFill="background1" w:themeFillShade="F2"/>
          </w:tcPr>
          <w:p w:rsidRPr="003C1F26" w:rsidR="003C1F26" w:rsidP="003C1F26" w:rsidRDefault="003C1F26" w14:paraId="7142517B" w14:textId="77777777">
            <w:pPr>
              <w:rPr>
                <w:rFonts w:eastAsiaTheme="minorHAnsi" w:cstheme="minorHAnsi"/>
                <w:b/>
              </w:rPr>
            </w:pPr>
            <w:r w:rsidRPr="003C1F26">
              <w:rPr>
                <w:rFonts w:eastAsiaTheme="minorHAnsi" w:cstheme="minorHAnsi"/>
                <w:b/>
              </w:rPr>
              <w:t>Relevant evidence from the evidence table above</w:t>
            </w:r>
            <w:r w:rsidRPr="003C1F26">
              <w:rPr>
                <w:rFonts w:eastAsia="Calibri" w:cstheme="minorHAnsi"/>
                <w:i/>
              </w:rPr>
              <w:t>*</w:t>
            </w:r>
          </w:p>
        </w:tc>
        <w:tc>
          <w:tcPr>
            <w:tcW w:w="6327" w:type="dxa"/>
            <w:shd w:val="clear" w:color="auto" w:fill="F2F2F2" w:themeFill="background1" w:themeFillShade="F2"/>
          </w:tcPr>
          <w:p w:rsidRPr="003C1F26" w:rsidR="003C1F26" w:rsidP="003C1F26" w:rsidRDefault="003C1F26" w14:paraId="183CD24C" w14:textId="77777777">
            <w:pPr>
              <w:rPr>
                <w:rFonts w:eastAsiaTheme="minorHAnsi" w:cstheme="minorHAnsi"/>
                <w:b/>
              </w:rPr>
            </w:pPr>
            <w:r w:rsidRPr="003C1F26">
              <w:rPr>
                <w:rFonts w:eastAsiaTheme="minorHAnsi" w:cstheme="minorHAnsi"/>
                <w:b/>
              </w:rPr>
              <w:t>Explanation of how the evidence you have provided shows you meet the requirements for policies and procedures (including IQA)</w:t>
            </w:r>
          </w:p>
        </w:tc>
      </w:tr>
      <w:tr w:rsidRPr="003C1F26" w:rsidR="003C1F26" w:rsidTr="00DA0947" w14:paraId="61FAC0F4" w14:textId="77777777">
        <w:tc>
          <w:tcPr>
            <w:tcW w:w="4815" w:type="dxa"/>
          </w:tcPr>
          <w:p w:rsidRPr="003C1F26" w:rsidR="003C1F26" w:rsidP="003C1F26" w:rsidRDefault="003C1F26" w14:paraId="261EB6F9" w14:textId="77777777">
            <w:pPr>
              <w:rPr>
                <w:rFonts w:eastAsiaTheme="minorHAnsi" w:cstheme="minorHAnsi"/>
                <w:b/>
              </w:rPr>
            </w:pPr>
            <w:r w:rsidRPr="003C1F26">
              <w:rPr>
                <w:rFonts w:eastAsiaTheme="minorHAnsi" w:cstheme="minorHAnsi"/>
                <w:b/>
              </w:rPr>
              <w:t>Relevant</w:t>
            </w:r>
          </w:p>
          <w:p w:rsidRPr="00E314B2" w:rsidR="003C1F26" w:rsidP="009B0BB0" w:rsidRDefault="003C1F26" w14:paraId="3BF8A6B6" w14:textId="1CC3FF40">
            <w:pPr>
              <w:numPr>
                <w:ilvl w:val="0"/>
                <w:numId w:val="14"/>
              </w:numPr>
              <w:ind w:left="170" w:hanging="170"/>
              <w:rPr>
                <w:rFonts w:eastAsia="Calibri" w:cstheme="minorHAnsi"/>
                <w:b/>
              </w:rPr>
            </w:pPr>
            <w:r w:rsidRPr="003C1F26">
              <w:rPr>
                <w:rFonts w:eastAsia="Calibri" w:cstheme="minorHAnsi"/>
              </w:rPr>
              <w:t xml:space="preserve">What is the internal quality assurance (IQA) </w:t>
            </w:r>
            <w:r w:rsidR="00513930">
              <w:rPr>
                <w:rFonts w:eastAsia="Calibri" w:cstheme="minorHAnsi"/>
              </w:rPr>
              <w:t>process</w:t>
            </w:r>
            <w:r w:rsidRPr="003C1F26">
              <w:rPr>
                <w:rFonts w:eastAsia="Calibri" w:cstheme="minorHAnsi"/>
              </w:rPr>
              <w:t xml:space="preserve"> and the associated procedures and how are they fit-for-purpose?</w:t>
            </w:r>
          </w:p>
          <w:p w:rsidRPr="00E314B2" w:rsidR="00147870" w:rsidP="009B0BB0" w:rsidRDefault="00147870" w14:paraId="4F7F379C" w14:textId="77777777">
            <w:pPr>
              <w:numPr>
                <w:ilvl w:val="0"/>
                <w:numId w:val="14"/>
              </w:numPr>
              <w:ind w:left="170" w:hanging="170"/>
              <w:rPr>
                <w:rFonts w:eastAsia="Calibri" w:cstheme="minorHAnsi"/>
                <w:b/>
              </w:rPr>
            </w:pPr>
            <w:r>
              <w:rPr>
                <w:rFonts w:eastAsia="Calibri" w:cstheme="minorHAnsi"/>
              </w:rPr>
              <w:t>Are workable policies in place which clearly meet the specific needs of the Standard?</w:t>
            </w:r>
          </w:p>
          <w:p w:rsidRPr="003C1F26" w:rsidR="00147870" w:rsidP="009B0BB0" w:rsidRDefault="00147870" w14:paraId="035E2F20" w14:textId="258D1F27">
            <w:pPr>
              <w:numPr>
                <w:ilvl w:val="0"/>
                <w:numId w:val="14"/>
              </w:numPr>
              <w:ind w:left="170" w:hanging="170"/>
              <w:rPr>
                <w:rFonts w:eastAsia="Calibri" w:cstheme="minorHAnsi"/>
                <w:b/>
              </w:rPr>
            </w:pPr>
            <w:r>
              <w:rPr>
                <w:rFonts w:eastAsia="Calibri" w:cstheme="minorHAnsi"/>
              </w:rPr>
              <w:t>Is there clear ownership of policies at the right level within the organisation, including management?</w:t>
            </w:r>
          </w:p>
        </w:tc>
        <w:tc>
          <w:tcPr>
            <w:tcW w:w="2806" w:type="dxa"/>
          </w:tcPr>
          <w:p w:rsidRPr="003C1F26" w:rsidR="003C1F26" w:rsidP="003C1F26" w:rsidRDefault="003C1F26" w14:paraId="4F4288BC" w14:textId="77777777">
            <w:pPr>
              <w:rPr>
                <w:rFonts w:eastAsiaTheme="minorHAnsi" w:cstheme="minorHAnsi"/>
                <w:b/>
              </w:rPr>
            </w:pPr>
          </w:p>
        </w:tc>
        <w:tc>
          <w:tcPr>
            <w:tcW w:w="6327" w:type="dxa"/>
          </w:tcPr>
          <w:p w:rsidRPr="003C1F26" w:rsidR="003C1F26" w:rsidP="003C1F26" w:rsidRDefault="003C1F26" w14:paraId="46847148" w14:textId="77777777">
            <w:pPr>
              <w:rPr>
                <w:rFonts w:eastAsiaTheme="minorHAnsi" w:cstheme="minorHAnsi"/>
                <w:b/>
              </w:rPr>
            </w:pPr>
          </w:p>
        </w:tc>
      </w:tr>
      <w:tr w:rsidRPr="003C1F26" w:rsidR="003C1F26" w:rsidTr="00DA0947" w14:paraId="526193EE" w14:textId="77777777">
        <w:tc>
          <w:tcPr>
            <w:tcW w:w="4815" w:type="dxa"/>
          </w:tcPr>
          <w:p w:rsidRPr="003C1F26" w:rsidR="003C1F26" w:rsidP="003C1F26" w:rsidRDefault="003C1F26" w14:paraId="6BC93CC3" w14:textId="77777777">
            <w:pPr>
              <w:rPr>
                <w:rFonts w:eastAsiaTheme="minorHAnsi" w:cstheme="minorHAnsi"/>
                <w:b/>
              </w:rPr>
            </w:pPr>
            <w:r w:rsidRPr="003C1F26">
              <w:rPr>
                <w:rFonts w:eastAsiaTheme="minorHAnsi" w:cstheme="minorHAnsi"/>
                <w:b/>
              </w:rPr>
              <w:t>Reliable</w:t>
            </w:r>
          </w:p>
          <w:p w:rsidRPr="003C1F26" w:rsidR="003C1F26" w:rsidP="009B0BB0" w:rsidRDefault="003C1F26" w14:paraId="222CE2CD" w14:textId="77777777">
            <w:pPr>
              <w:numPr>
                <w:ilvl w:val="0"/>
                <w:numId w:val="14"/>
              </w:numPr>
              <w:ind w:left="170" w:hanging="170"/>
              <w:rPr>
                <w:rFonts w:eastAsia="Calibri" w:cstheme="minorHAnsi"/>
              </w:rPr>
            </w:pPr>
            <w:r w:rsidRPr="003C1F26">
              <w:rPr>
                <w:rFonts w:eastAsia="Calibri" w:cstheme="minorHAnsi"/>
              </w:rPr>
              <w:t>What internal quality assurance arrangements do you have in place?</w:t>
            </w:r>
          </w:p>
        </w:tc>
        <w:tc>
          <w:tcPr>
            <w:tcW w:w="2806" w:type="dxa"/>
          </w:tcPr>
          <w:p w:rsidRPr="003C1F26" w:rsidR="003C1F26" w:rsidP="003C1F26" w:rsidRDefault="003C1F26" w14:paraId="2F05A3EC" w14:textId="77777777">
            <w:pPr>
              <w:rPr>
                <w:rFonts w:eastAsiaTheme="minorHAnsi" w:cstheme="minorHAnsi"/>
                <w:b/>
              </w:rPr>
            </w:pPr>
          </w:p>
        </w:tc>
        <w:tc>
          <w:tcPr>
            <w:tcW w:w="6327" w:type="dxa"/>
          </w:tcPr>
          <w:p w:rsidRPr="003C1F26" w:rsidR="003C1F26" w:rsidP="003C1F26" w:rsidRDefault="003C1F26" w14:paraId="066E5939" w14:textId="77777777">
            <w:pPr>
              <w:rPr>
                <w:rFonts w:eastAsiaTheme="minorHAnsi" w:cstheme="minorHAnsi"/>
                <w:b/>
              </w:rPr>
            </w:pPr>
          </w:p>
        </w:tc>
      </w:tr>
      <w:tr w:rsidRPr="003C1F26" w:rsidR="003C1F26" w:rsidTr="00DA0947" w14:paraId="16B85895" w14:textId="77777777">
        <w:tc>
          <w:tcPr>
            <w:tcW w:w="4815" w:type="dxa"/>
          </w:tcPr>
          <w:p w:rsidRPr="003C1F26" w:rsidR="003C1F26" w:rsidP="003C1F26" w:rsidRDefault="003C1F26" w14:paraId="04750275" w14:textId="77777777">
            <w:pPr>
              <w:rPr>
                <w:rFonts w:eastAsiaTheme="minorHAnsi" w:cstheme="minorHAnsi"/>
                <w:b/>
              </w:rPr>
            </w:pPr>
            <w:r w:rsidRPr="003C1F26">
              <w:rPr>
                <w:rFonts w:eastAsiaTheme="minorHAnsi" w:cstheme="minorHAnsi"/>
                <w:b/>
              </w:rPr>
              <w:t>Efficient</w:t>
            </w:r>
          </w:p>
          <w:p w:rsidRPr="00E314B2" w:rsidR="003C1F26" w:rsidP="009B0BB0" w:rsidRDefault="003C1F26" w14:paraId="6A17E379" w14:textId="77777777">
            <w:pPr>
              <w:numPr>
                <w:ilvl w:val="0"/>
                <w:numId w:val="14"/>
              </w:numPr>
              <w:ind w:left="170" w:hanging="170"/>
              <w:rPr>
                <w:rFonts w:eastAsia="Calibri" w:cstheme="minorHAnsi"/>
                <w:b/>
              </w:rPr>
            </w:pPr>
            <w:r w:rsidRPr="003C1F26">
              <w:rPr>
                <w:rFonts w:eastAsia="Calibri" w:cstheme="minorHAnsi"/>
              </w:rPr>
              <w:t>How do your data management processes meet the needs of the Standard?</w:t>
            </w:r>
          </w:p>
          <w:p w:rsidRPr="003C1F26" w:rsidR="00147870" w:rsidP="009B0BB0" w:rsidRDefault="00147870" w14:paraId="17EBF2B0" w14:textId="3E49477D">
            <w:pPr>
              <w:numPr>
                <w:ilvl w:val="0"/>
                <w:numId w:val="14"/>
              </w:numPr>
              <w:ind w:left="170" w:hanging="170"/>
              <w:rPr>
                <w:rFonts w:eastAsia="Calibri" w:cstheme="minorHAnsi"/>
                <w:b/>
              </w:rPr>
            </w:pPr>
            <w:r>
              <w:rPr>
                <w:rFonts w:eastAsia="Calibri" w:cstheme="minorHAnsi"/>
              </w:rPr>
              <w:t>Are reasonable review dates in place?</w:t>
            </w:r>
          </w:p>
        </w:tc>
        <w:tc>
          <w:tcPr>
            <w:tcW w:w="2806" w:type="dxa"/>
          </w:tcPr>
          <w:p w:rsidRPr="003C1F26" w:rsidR="003C1F26" w:rsidP="003C1F26" w:rsidRDefault="003C1F26" w14:paraId="51C9F58C" w14:textId="77777777">
            <w:pPr>
              <w:rPr>
                <w:rFonts w:eastAsiaTheme="minorHAnsi" w:cstheme="minorHAnsi"/>
                <w:b/>
              </w:rPr>
            </w:pPr>
          </w:p>
        </w:tc>
        <w:tc>
          <w:tcPr>
            <w:tcW w:w="6327" w:type="dxa"/>
          </w:tcPr>
          <w:p w:rsidRPr="003C1F26" w:rsidR="003C1F26" w:rsidP="003C1F26" w:rsidRDefault="003C1F26" w14:paraId="4BDDCAC2" w14:textId="77777777">
            <w:pPr>
              <w:rPr>
                <w:rFonts w:eastAsiaTheme="minorHAnsi" w:cstheme="minorHAnsi"/>
                <w:b/>
              </w:rPr>
            </w:pPr>
          </w:p>
        </w:tc>
      </w:tr>
      <w:tr w:rsidRPr="003C1F26" w:rsidR="003C1F26" w:rsidTr="00DA0947" w14:paraId="4A47C02D" w14:textId="77777777">
        <w:tc>
          <w:tcPr>
            <w:tcW w:w="4815" w:type="dxa"/>
          </w:tcPr>
          <w:p w:rsidRPr="003C1F26" w:rsidR="003C1F26" w:rsidP="003C1F26" w:rsidRDefault="003C1F26" w14:paraId="392B1961" w14:textId="77777777">
            <w:pPr>
              <w:rPr>
                <w:rFonts w:eastAsiaTheme="minorHAnsi" w:cstheme="minorHAnsi"/>
                <w:b/>
              </w:rPr>
            </w:pPr>
            <w:r w:rsidRPr="003C1F26">
              <w:rPr>
                <w:rFonts w:eastAsiaTheme="minorHAnsi" w:cstheme="minorHAnsi"/>
                <w:b/>
              </w:rPr>
              <w:t>Positive</w:t>
            </w:r>
          </w:p>
          <w:p w:rsidRPr="003C1F26" w:rsidR="003C1F26" w:rsidP="009B0BB0" w:rsidRDefault="003C1F26" w14:paraId="4579827E" w14:textId="77777777">
            <w:pPr>
              <w:numPr>
                <w:ilvl w:val="0"/>
                <w:numId w:val="14"/>
              </w:numPr>
              <w:ind w:left="170" w:hanging="170"/>
              <w:rPr>
                <w:rFonts w:eastAsia="Calibri" w:cstheme="minorHAnsi"/>
              </w:rPr>
            </w:pPr>
            <w:r w:rsidRPr="003C1F26">
              <w:rPr>
                <w:rFonts w:eastAsia="Calibri" w:cstheme="minorHAnsi"/>
              </w:rPr>
              <w:t>How are you engaging appropriately with employers and providers to ensure that apprentices are prepared for their EPA?</w:t>
            </w:r>
          </w:p>
        </w:tc>
        <w:tc>
          <w:tcPr>
            <w:tcW w:w="2806" w:type="dxa"/>
          </w:tcPr>
          <w:p w:rsidRPr="003C1F26" w:rsidR="003C1F26" w:rsidP="003C1F26" w:rsidRDefault="003C1F26" w14:paraId="618FF6F6" w14:textId="77777777">
            <w:pPr>
              <w:rPr>
                <w:rFonts w:eastAsiaTheme="minorHAnsi" w:cstheme="minorHAnsi"/>
                <w:b/>
              </w:rPr>
            </w:pPr>
          </w:p>
        </w:tc>
        <w:tc>
          <w:tcPr>
            <w:tcW w:w="6327" w:type="dxa"/>
          </w:tcPr>
          <w:p w:rsidRPr="003C1F26" w:rsidR="003C1F26" w:rsidP="003C1F26" w:rsidRDefault="003C1F26" w14:paraId="6B021760" w14:textId="77777777">
            <w:pPr>
              <w:rPr>
                <w:rFonts w:eastAsiaTheme="minorHAnsi" w:cstheme="minorHAnsi"/>
                <w:b/>
              </w:rPr>
            </w:pPr>
          </w:p>
        </w:tc>
      </w:tr>
      <w:tr w:rsidRPr="003C1F26" w:rsidR="003C1F26" w:rsidTr="00DA0947" w14:paraId="08C5C646" w14:textId="77777777">
        <w:tc>
          <w:tcPr>
            <w:tcW w:w="4815" w:type="dxa"/>
          </w:tcPr>
          <w:p w:rsidRPr="003C1F26" w:rsidR="003C1F26" w:rsidP="003C1F26" w:rsidRDefault="003C1F26" w14:paraId="3DA45364" w14:textId="77777777">
            <w:pPr>
              <w:rPr>
                <w:rFonts w:eastAsiaTheme="minorHAnsi" w:cstheme="minorHAnsi"/>
                <w:b/>
              </w:rPr>
            </w:pPr>
            <w:r w:rsidRPr="003C1F26">
              <w:rPr>
                <w:rFonts w:eastAsiaTheme="minorHAnsi" w:cstheme="minorHAnsi"/>
                <w:b/>
              </w:rPr>
              <w:t>Learning</w:t>
            </w:r>
          </w:p>
          <w:p w:rsidRPr="003C1F26" w:rsidR="003C1F26" w:rsidP="009B0BB0" w:rsidRDefault="003C1F26" w14:paraId="64200362" w14:textId="77777777">
            <w:pPr>
              <w:numPr>
                <w:ilvl w:val="0"/>
                <w:numId w:val="14"/>
              </w:numPr>
              <w:ind w:left="170" w:hanging="170"/>
              <w:rPr>
                <w:rFonts w:eastAsia="Calibri" w:cstheme="minorHAnsi"/>
                <w:b/>
              </w:rPr>
            </w:pPr>
            <w:r w:rsidRPr="003C1F26">
              <w:rPr>
                <w:rFonts w:eastAsia="Calibri" w:cstheme="minorHAnsi"/>
              </w:rPr>
              <w:t>Is there an internal learning loop and how do you manage feedback and respond to any actions/recommendations?</w:t>
            </w:r>
          </w:p>
        </w:tc>
        <w:tc>
          <w:tcPr>
            <w:tcW w:w="2806" w:type="dxa"/>
          </w:tcPr>
          <w:p w:rsidRPr="003C1F26" w:rsidR="003C1F26" w:rsidP="003C1F26" w:rsidRDefault="003C1F26" w14:paraId="3B2EC18F" w14:textId="77777777">
            <w:pPr>
              <w:rPr>
                <w:rFonts w:eastAsiaTheme="minorHAnsi" w:cstheme="minorHAnsi"/>
                <w:b/>
              </w:rPr>
            </w:pPr>
          </w:p>
        </w:tc>
        <w:tc>
          <w:tcPr>
            <w:tcW w:w="6327" w:type="dxa"/>
          </w:tcPr>
          <w:p w:rsidRPr="003C1F26" w:rsidR="003C1F26" w:rsidP="003C1F26" w:rsidRDefault="003C1F26" w14:paraId="0BC46790" w14:textId="77777777">
            <w:pPr>
              <w:rPr>
                <w:rFonts w:eastAsiaTheme="minorHAnsi" w:cstheme="minorHAnsi"/>
                <w:b/>
              </w:rPr>
            </w:pPr>
          </w:p>
        </w:tc>
      </w:tr>
    </w:tbl>
    <w:p w:rsidR="003C1F26" w:rsidP="003C1F26" w:rsidRDefault="003C1F26" w14:paraId="26541F6F" w14:textId="77777777">
      <w:pPr>
        <w:spacing w:after="120"/>
        <w:rPr>
          <w:rFonts w:eastAsia="Calibri" w:cstheme="minorHAnsi"/>
          <w:i/>
          <w:lang w:eastAsia="en-US"/>
        </w:rPr>
      </w:pPr>
      <w:r w:rsidRPr="003C1F26">
        <w:rPr>
          <w:rFonts w:eastAsia="Calibri" w:cstheme="minorHAnsi"/>
          <w:i/>
          <w:lang w:eastAsia="en-US"/>
        </w:rPr>
        <w:t>*Where applicable, include references to specific parts, sections or paragraphs of documents</w:t>
      </w:r>
    </w:p>
    <w:p w:rsidRPr="003C1F26" w:rsidR="003C1F26" w:rsidP="003C1F26" w:rsidRDefault="003C1F26" w14:paraId="2D039F6C" w14:textId="77777777">
      <w:pPr>
        <w:spacing w:after="120"/>
        <w:rPr>
          <w:rFonts w:eastAsiaTheme="minorHAnsi" w:cstheme="minorHAnsi"/>
          <w:b/>
          <w:lang w:eastAsia="en-US"/>
        </w:rPr>
      </w:pPr>
    </w:p>
    <w:p w:rsidR="003C1F26" w:rsidP="00C7753E" w:rsidRDefault="003C1F26" w14:paraId="5174BE68" w14:textId="4B751378">
      <w:pPr>
        <w:pStyle w:val="Heading2"/>
        <w:rPr>
          <w:lang w:eastAsia="en-US"/>
        </w:rPr>
      </w:pPr>
      <w:bookmarkStart w:name="_Toc105679028" w:id="31"/>
      <w:bookmarkStart w:name="_Toc138145286" w:id="32"/>
      <w:r w:rsidRPr="003C1F26">
        <w:rPr>
          <w:lang w:eastAsia="en-US"/>
        </w:rPr>
        <w:t xml:space="preserve">Part 2 – </w:t>
      </w:r>
      <w:r w:rsidRPr="00C7753E" w:rsidR="00A76B30">
        <w:t>Independent</w:t>
      </w:r>
      <w:r w:rsidR="00A76B30">
        <w:rPr>
          <w:lang w:eastAsia="en-US"/>
        </w:rPr>
        <w:t xml:space="preserve"> </w:t>
      </w:r>
      <w:r w:rsidRPr="003C1F26">
        <w:rPr>
          <w:lang w:eastAsia="en-US"/>
        </w:rPr>
        <w:t xml:space="preserve">End </w:t>
      </w:r>
      <w:r w:rsidR="00A76B30">
        <w:rPr>
          <w:lang w:eastAsia="en-US"/>
        </w:rPr>
        <w:t>P</w:t>
      </w:r>
      <w:r w:rsidRPr="003C1F26">
        <w:rPr>
          <w:lang w:eastAsia="en-US"/>
        </w:rPr>
        <w:t xml:space="preserve">oint </w:t>
      </w:r>
      <w:r w:rsidR="00A76B30">
        <w:rPr>
          <w:lang w:eastAsia="en-US"/>
        </w:rPr>
        <w:t>A</w:t>
      </w:r>
      <w:r w:rsidRPr="003C1F26">
        <w:rPr>
          <w:lang w:eastAsia="en-US"/>
        </w:rPr>
        <w:t>ssessor arrangements</w:t>
      </w:r>
      <w:bookmarkEnd w:id="31"/>
      <w:bookmarkEnd w:id="32"/>
    </w:p>
    <w:p w:rsidRPr="003C1F26" w:rsidR="003C1F26" w:rsidP="003B7526" w:rsidRDefault="003C1F26" w14:paraId="29B694B7" w14:textId="0BEDBE91">
      <w:pPr>
        <w:rPr>
          <w:rFonts w:eastAsiaTheme="minorHAnsi" w:cstheme="minorHAnsi"/>
          <w:lang w:eastAsia="en-US"/>
        </w:rPr>
      </w:pPr>
      <w:r w:rsidRPr="003C1F26">
        <w:rPr>
          <w:rFonts w:eastAsia="Calibri" w:cstheme="minorHAnsi"/>
          <w:lang w:eastAsia="en-US"/>
        </w:rPr>
        <w:t>Please add further rows as required, where the arrangements/processes for external examining you outline below are common across the associated higher education qualifications.</w:t>
      </w:r>
    </w:p>
    <w:tbl>
      <w:tblPr>
        <w:tblStyle w:val="TableGrid1"/>
        <w:tblW w:w="13902" w:type="dxa"/>
        <w:tblInd w:w="-15" w:type="dxa"/>
        <w:tblLayout w:type="fixed"/>
        <w:tblLook w:val="04A0" w:firstRow="1" w:lastRow="0" w:firstColumn="1" w:lastColumn="0" w:noHBand="0" w:noVBand="1"/>
      </w:tblPr>
      <w:tblGrid>
        <w:gridCol w:w="4634"/>
        <w:gridCol w:w="4634"/>
        <w:gridCol w:w="4634"/>
      </w:tblGrid>
      <w:tr w:rsidRPr="003C1F26" w:rsidR="003C1F26" w:rsidTr="00DA0947" w14:paraId="508B6F8B" w14:textId="77777777">
        <w:trPr>
          <w:trHeight w:val="567"/>
        </w:trPr>
        <w:tc>
          <w:tcPr>
            <w:tcW w:w="13902" w:type="dxa"/>
            <w:gridSpan w:val="3"/>
            <w:shd w:val="clear" w:color="auto" w:fill="auto"/>
            <w:hideMark/>
          </w:tcPr>
          <w:p w:rsidRPr="003C1F26" w:rsidR="003C1F26" w:rsidP="003C1F26" w:rsidRDefault="003C1F26" w14:paraId="04B28B02" w14:textId="77777777">
            <w:pPr>
              <w:rPr>
                <w:rFonts w:cstheme="minorHAnsi"/>
              </w:rPr>
            </w:pPr>
            <w:r w:rsidRPr="003C1F26">
              <w:rPr>
                <w:rFonts w:cstheme="minorHAnsi"/>
              </w:rPr>
              <w:t xml:space="preserve">EPAO: </w:t>
            </w:r>
          </w:p>
        </w:tc>
      </w:tr>
      <w:tr w:rsidRPr="003C1F26" w:rsidR="003C1F26" w:rsidTr="00DA0947" w14:paraId="6DC928A4" w14:textId="77777777">
        <w:trPr>
          <w:trHeight w:val="567"/>
        </w:trPr>
        <w:tc>
          <w:tcPr>
            <w:tcW w:w="4634" w:type="dxa"/>
            <w:shd w:val="clear" w:color="auto" w:fill="F2F2F2" w:themeFill="background1" w:themeFillShade="F2"/>
            <w:hideMark/>
          </w:tcPr>
          <w:p w:rsidRPr="003C1F26" w:rsidR="003C1F26" w:rsidP="003C1F26" w:rsidRDefault="003C1F26" w14:paraId="1042FA98" w14:textId="77777777">
            <w:pPr>
              <w:rPr>
                <w:rFonts w:cstheme="minorHAnsi"/>
              </w:rPr>
            </w:pPr>
            <w:r w:rsidRPr="003C1F26">
              <w:rPr>
                <w:rFonts w:cstheme="minorHAnsi"/>
              </w:rPr>
              <w:t>Apprenticeship Standard*</w:t>
            </w:r>
          </w:p>
          <w:p w:rsidRPr="003C1F26" w:rsidR="003C1F26" w:rsidP="003C1F26" w:rsidRDefault="003C1F26" w14:paraId="74945D8D" w14:textId="77777777">
            <w:pPr>
              <w:rPr>
                <w:rFonts w:cstheme="minorHAnsi"/>
              </w:rPr>
            </w:pPr>
          </w:p>
        </w:tc>
        <w:tc>
          <w:tcPr>
            <w:tcW w:w="4634" w:type="dxa"/>
            <w:shd w:val="clear" w:color="auto" w:fill="F2F2F2" w:themeFill="background1" w:themeFillShade="F2"/>
          </w:tcPr>
          <w:p w:rsidRPr="003C1F26" w:rsidR="003C1F26" w:rsidP="003C1F26" w:rsidRDefault="003C1F26" w14:paraId="7AD5DD3C" w14:textId="77777777">
            <w:pPr>
              <w:rPr>
                <w:rFonts w:cstheme="minorHAnsi"/>
              </w:rPr>
            </w:pPr>
            <w:r w:rsidRPr="003C1F26">
              <w:rPr>
                <w:rFonts w:cstheme="minorHAnsi"/>
              </w:rPr>
              <w:t>Level*</w:t>
            </w:r>
          </w:p>
        </w:tc>
        <w:tc>
          <w:tcPr>
            <w:tcW w:w="4634" w:type="dxa"/>
            <w:shd w:val="clear" w:color="auto" w:fill="F2F2F2" w:themeFill="background1" w:themeFillShade="F2"/>
          </w:tcPr>
          <w:p w:rsidRPr="003C1F26" w:rsidR="003C1F26" w:rsidP="003C1F26" w:rsidRDefault="003C1F26" w14:paraId="7995401A" w14:textId="77777777">
            <w:pPr>
              <w:rPr>
                <w:rFonts w:cstheme="minorHAnsi"/>
              </w:rPr>
            </w:pPr>
            <w:r w:rsidRPr="003C1F26">
              <w:rPr>
                <w:rFonts w:cstheme="minorHAnsi"/>
              </w:rPr>
              <w:t>Associated higher education qualification</w:t>
            </w:r>
          </w:p>
        </w:tc>
      </w:tr>
      <w:tr w:rsidRPr="003C1F26" w:rsidR="003C1F26" w:rsidTr="00DA0947" w14:paraId="42263613" w14:textId="77777777">
        <w:trPr>
          <w:trHeight w:val="567"/>
        </w:trPr>
        <w:tc>
          <w:tcPr>
            <w:tcW w:w="4634" w:type="dxa"/>
            <w:shd w:val="clear" w:color="auto" w:fill="auto"/>
          </w:tcPr>
          <w:p w:rsidRPr="003C1F26" w:rsidR="003C1F26" w:rsidP="003C1F26" w:rsidRDefault="003C1F26" w14:paraId="59291DE1" w14:textId="77777777">
            <w:pPr>
              <w:rPr>
                <w:rFonts w:cstheme="minorHAnsi"/>
                <w:i/>
              </w:rPr>
            </w:pPr>
          </w:p>
        </w:tc>
        <w:tc>
          <w:tcPr>
            <w:tcW w:w="4634" w:type="dxa"/>
            <w:shd w:val="clear" w:color="auto" w:fill="auto"/>
          </w:tcPr>
          <w:p w:rsidRPr="003C1F26" w:rsidR="003C1F26" w:rsidP="003C1F26" w:rsidRDefault="003C1F26" w14:paraId="196C15C9" w14:textId="77777777">
            <w:pPr>
              <w:rPr>
                <w:rFonts w:cstheme="minorHAnsi"/>
                <w:i/>
              </w:rPr>
            </w:pPr>
          </w:p>
        </w:tc>
        <w:tc>
          <w:tcPr>
            <w:tcW w:w="4634" w:type="dxa"/>
            <w:shd w:val="clear" w:color="auto" w:fill="auto"/>
          </w:tcPr>
          <w:p w:rsidRPr="003C1F26" w:rsidR="003C1F26" w:rsidP="003C1F26" w:rsidRDefault="003C1F26" w14:paraId="628C79B6" w14:textId="77777777">
            <w:pPr>
              <w:rPr>
                <w:rFonts w:cstheme="minorHAnsi"/>
                <w:i/>
              </w:rPr>
            </w:pPr>
          </w:p>
        </w:tc>
      </w:tr>
      <w:tr w:rsidRPr="003C1F26" w:rsidR="003C1F26" w:rsidTr="00DA0947" w14:paraId="76ADD6CF" w14:textId="77777777">
        <w:trPr>
          <w:trHeight w:val="567"/>
        </w:trPr>
        <w:tc>
          <w:tcPr>
            <w:tcW w:w="4634" w:type="dxa"/>
            <w:shd w:val="clear" w:color="auto" w:fill="auto"/>
          </w:tcPr>
          <w:p w:rsidRPr="003C1F26" w:rsidR="003C1F26" w:rsidP="003C1F26" w:rsidRDefault="003C1F26" w14:paraId="4EF55383" w14:textId="77777777">
            <w:pPr>
              <w:rPr>
                <w:rFonts w:cstheme="minorHAnsi"/>
              </w:rPr>
            </w:pPr>
          </w:p>
        </w:tc>
        <w:tc>
          <w:tcPr>
            <w:tcW w:w="4634" w:type="dxa"/>
            <w:shd w:val="clear" w:color="auto" w:fill="auto"/>
          </w:tcPr>
          <w:p w:rsidRPr="003C1F26" w:rsidR="003C1F26" w:rsidP="003C1F26" w:rsidRDefault="003C1F26" w14:paraId="3491B5E9" w14:textId="77777777">
            <w:pPr>
              <w:rPr>
                <w:rFonts w:cstheme="minorHAnsi"/>
              </w:rPr>
            </w:pPr>
          </w:p>
        </w:tc>
        <w:tc>
          <w:tcPr>
            <w:tcW w:w="4634" w:type="dxa"/>
            <w:shd w:val="clear" w:color="auto" w:fill="auto"/>
          </w:tcPr>
          <w:p w:rsidRPr="003C1F26" w:rsidR="003C1F26" w:rsidP="003C1F26" w:rsidRDefault="003C1F26" w14:paraId="54FC8602" w14:textId="77777777">
            <w:pPr>
              <w:rPr>
                <w:rFonts w:cstheme="minorHAnsi"/>
              </w:rPr>
            </w:pPr>
          </w:p>
        </w:tc>
      </w:tr>
    </w:tbl>
    <w:p w:rsidR="003C1F26" w:rsidP="003B7526" w:rsidRDefault="003C1F26" w14:paraId="616BC84C" w14:textId="2CAEC7FE">
      <w:pPr>
        <w:rPr>
          <w:rFonts w:eastAsiaTheme="minorHAnsi" w:cstheme="minorHAnsi"/>
          <w:color w:val="0000FF"/>
          <w:u w:val="single"/>
          <w:lang w:eastAsia="en-US"/>
        </w:rPr>
      </w:pPr>
      <w:r w:rsidRPr="003C1F26">
        <w:rPr>
          <w:rFonts w:eastAsiaTheme="minorHAnsi" w:cstheme="minorHAnsi"/>
          <w:lang w:eastAsia="en-US"/>
        </w:rPr>
        <w:t xml:space="preserve">* In line with </w:t>
      </w:r>
      <w:hyperlink w:history="1" r:id="rId26">
        <w:r w:rsidRPr="003C1F26">
          <w:rPr>
            <w:rFonts w:eastAsiaTheme="minorHAnsi" w:cstheme="minorHAnsi"/>
            <w:color w:val="0000FF"/>
            <w:u w:val="single"/>
            <w:lang w:eastAsia="en-US"/>
          </w:rPr>
          <w:t>IfATE's apprenticeship standards</w:t>
        </w:r>
      </w:hyperlink>
    </w:p>
    <w:p w:rsidR="00CF7AC0" w:rsidP="003B7526" w:rsidRDefault="00CF7AC0" w14:paraId="483B1831" w14:textId="1E1BDD21">
      <w:pPr>
        <w:rPr>
          <w:rFonts w:eastAsiaTheme="minorHAnsi" w:cstheme="minorHAnsi"/>
          <w:lang w:eastAsia="en-US"/>
        </w:rPr>
      </w:pPr>
    </w:p>
    <w:p w:rsidR="00CF7AC0" w:rsidP="003B7526" w:rsidRDefault="00CF7AC0" w14:paraId="2DFEFFD9" w14:textId="2AA9FEE6">
      <w:pPr>
        <w:rPr>
          <w:rFonts w:eastAsiaTheme="minorHAnsi" w:cstheme="minorHAnsi"/>
          <w:lang w:eastAsia="en-US"/>
        </w:rPr>
      </w:pPr>
    </w:p>
    <w:p w:rsidRPr="003C1F26" w:rsidR="00CF7AC0" w:rsidP="003B7526" w:rsidRDefault="00CF7AC0" w14:paraId="56A499F1" w14:textId="77777777">
      <w:pPr>
        <w:rPr>
          <w:rFonts w:eastAsiaTheme="minorHAnsi" w:cstheme="minorHAnsi"/>
          <w:lang w:eastAsia="en-US"/>
        </w:rPr>
      </w:pPr>
    </w:p>
    <w:tbl>
      <w:tblPr>
        <w:tblStyle w:val="TableGrid"/>
        <w:tblW w:w="0" w:type="auto"/>
        <w:tblLayout w:type="fixed"/>
        <w:tblLook w:val="04A0" w:firstRow="1" w:lastRow="0" w:firstColumn="1" w:lastColumn="0" w:noHBand="0" w:noVBand="1"/>
      </w:tblPr>
      <w:tblGrid>
        <w:gridCol w:w="4644"/>
        <w:gridCol w:w="9304"/>
      </w:tblGrid>
      <w:tr w:rsidRPr="003C1F26" w:rsidR="003C1F26" w:rsidTr="00DA0947" w14:paraId="54CC383E" w14:textId="77777777">
        <w:tc>
          <w:tcPr>
            <w:tcW w:w="13948" w:type="dxa"/>
            <w:gridSpan w:val="2"/>
          </w:tcPr>
          <w:p w:rsidRPr="003C1F26" w:rsidR="003C1F26" w:rsidP="003C1F26" w:rsidRDefault="003C1F26" w14:paraId="7EEFE90B" w14:textId="7850D91A">
            <w:pPr>
              <w:spacing w:after="220"/>
              <w:rPr>
                <w:rFonts w:eastAsiaTheme="minorHAnsi" w:cstheme="minorHAnsi"/>
                <w:b/>
                <w:lang w:bidi="en-GB"/>
              </w:rPr>
            </w:pPr>
            <w:r w:rsidRPr="003C1F26">
              <w:rPr>
                <w:rFonts w:eastAsiaTheme="minorHAnsi" w:cstheme="minorHAnsi"/>
                <w:b/>
                <w:lang w:bidi="en-GB"/>
              </w:rPr>
              <w:t xml:space="preserve">EPAOs have appropriate and effective conflict of interest policies in place, applied across all standards, to ensure that the </w:t>
            </w:r>
            <w:r w:rsidR="00E314B2">
              <w:rPr>
                <w:rFonts w:eastAsiaTheme="minorHAnsi" w:cstheme="minorHAnsi"/>
                <w:b/>
                <w:lang w:bidi="en-GB"/>
              </w:rPr>
              <w:t xml:space="preserve">Independent </w:t>
            </w:r>
            <w:r w:rsidRPr="003C1F26">
              <w:rPr>
                <w:rFonts w:eastAsiaTheme="minorHAnsi" w:cstheme="minorHAnsi"/>
                <w:b/>
                <w:lang w:bidi="en-GB"/>
              </w:rPr>
              <w:t>End Point Assessor will be independent from apprentices, employers, assessors and training providers (and have complete independence from the delivery or assessment of the EPA)</w:t>
            </w:r>
          </w:p>
        </w:tc>
      </w:tr>
      <w:tr w:rsidRPr="003C1F26" w:rsidR="003C1F26" w:rsidTr="00DA0947" w14:paraId="12151C15" w14:textId="77777777">
        <w:tc>
          <w:tcPr>
            <w:tcW w:w="4644" w:type="dxa"/>
            <w:shd w:val="clear" w:color="auto" w:fill="F2F2F2" w:themeFill="background1" w:themeFillShade="F2"/>
          </w:tcPr>
          <w:p w:rsidRPr="003C1F26" w:rsidR="003C1F26" w:rsidP="003C1F26" w:rsidRDefault="003C1F26" w14:paraId="39967612" w14:textId="77777777">
            <w:pPr>
              <w:rPr>
                <w:rFonts w:eastAsiaTheme="minorHAnsi" w:cstheme="minorHAnsi"/>
                <w:b/>
              </w:rPr>
            </w:pPr>
            <w:r w:rsidRPr="003C1F26">
              <w:rPr>
                <w:rFonts w:eastAsiaTheme="minorHAnsi" w:cstheme="minorHAnsi"/>
                <w:b/>
              </w:rPr>
              <w:t>References to evidence submitted:</w:t>
            </w:r>
          </w:p>
        </w:tc>
        <w:tc>
          <w:tcPr>
            <w:tcW w:w="9304" w:type="dxa"/>
            <w:shd w:val="clear" w:color="auto" w:fill="F2F2F2" w:themeFill="background1" w:themeFillShade="F2"/>
          </w:tcPr>
          <w:p w:rsidRPr="003C1F26" w:rsidR="003C1F26" w:rsidP="003C1F26" w:rsidRDefault="003C1F26" w14:paraId="5C3C5852" w14:textId="648FD68E">
            <w:pPr>
              <w:rPr>
                <w:rFonts w:eastAsiaTheme="minorHAnsi" w:cstheme="minorHAnsi"/>
                <w:b/>
              </w:rPr>
            </w:pPr>
            <w:r w:rsidRPr="003C1F26">
              <w:rPr>
                <w:rFonts w:eastAsiaTheme="minorHAnsi" w:cstheme="minorHAnsi"/>
                <w:b/>
                <w:bCs/>
              </w:rPr>
              <w:t xml:space="preserve">Demonstrate how you ensure that the </w:t>
            </w:r>
            <w:r w:rsidR="00A76B30">
              <w:rPr>
                <w:rFonts w:eastAsiaTheme="minorHAnsi" w:cstheme="minorHAnsi"/>
                <w:b/>
                <w:bCs/>
              </w:rPr>
              <w:t xml:space="preserve">Independent </w:t>
            </w:r>
            <w:r w:rsidRPr="003C1F26">
              <w:rPr>
                <w:rFonts w:eastAsiaTheme="minorHAnsi" w:cstheme="minorHAnsi"/>
                <w:b/>
                <w:bCs/>
              </w:rPr>
              <w:t>End Point Assessors you have recruited, or plan to recruit, meet the statement above:</w:t>
            </w:r>
          </w:p>
        </w:tc>
      </w:tr>
      <w:tr w:rsidRPr="003C1F26" w:rsidR="003C1F26" w:rsidTr="00DA0947" w14:paraId="760A163C" w14:textId="77777777">
        <w:trPr>
          <w:trHeight w:val="2268"/>
        </w:trPr>
        <w:tc>
          <w:tcPr>
            <w:tcW w:w="4644" w:type="dxa"/>
          </w:tcPr>
          <w:p w:rsidRPr="003C1F26" w:rsidR="003C1F26" w:rsidP="003C1F26" w:rsidRDefault="003C1F26" w14:paraId="4EE30062" w14:textId="77777777">
            <w:pPr>
              <w:rPr>
                <w:rFonts w:eastAsiaTheme="minorHAnsi" w:cstheme="minorHAnsi"/>
              </w:rPr>
            </w:pPr>
          </w:p>
          <w:p w:rsidRPr="003C1F26" w:rsidR="003C1F26" w:rsidP="003C1F26" w:rsidRDefault="003C1F26" w14:paraId="759296A0" w14:textId="77777777">
            <w:pPr>
              <w:rPr>
                <w:rFonts w:eastAsiaTheme="minorHAnsi" w:cstheme="minorHAnsi"/>
              </w:rPr>
            </w:pPr>
          </w:p>
          <w:p w:rsidRPr="003C1F26" w:rsidR="003C1F26" w:rsidP="003C1F26" w:rsidRDefault="003C1F26" w14:paraId="13A96EF7" w14:textId="77777777">
            <w:pPr>
              <w:rPr>
                <w:rFonts w:eastAsiaTheme="minorHAnsi" w:cstheme="minorHAnsi"/>
              </w:rPr>
            </w:pPr>
          </w:p>
        </w:tc>
        <w:tc>
          <w:tcPr>
            <w:tcW w:w="9304" w:type="dxa"/>
          </w:tcPr>
          <w:p w:rsidRPr="003C1F26" w:rsidR="003C1F26" w:rsidP="003C1F26" w:rsidRDefault="003C1F26" w14:paraId="6612B080" w14:textId="77777777">
            <w:pPr>
              <w:rPr>
                <w:rFonts w:eastAsiaTheme="minorHAnsi" w:cstheme="minorHAnsi"/>
              </w:rPr>
            </w:pPr>
          </w:p>
        </w:tc>
      </w:tr>
    </w:tbl>
    <w:p w:rsidR="003C1F26" w:rsidP="003B7526" w:rsidRDefault="003C1F26" w14:paraId="31D029E9" w14:textId="77777777"/>
    <w:p w:rsidR="003C1F26" w:rsidP="003B7526" w:rsidRDefault="003C1F26" w14:paraId="727520AB" w14:textId="77777777"/>
    <w:tbl>
      <w:tblPr>
        <w:tblStyle w:val="TableGrid"/>
        <w:tblW w:w="0" w:type="auto"/>
        <w:tblLayout w:type="fixed"/>
        <w:tblLook w:val="04A0" w:firstRow="1" w:lastRow="0" w:firstColumn="1" w:lastColumn="0" w:noHBand="0" w:noVBand="1"/>
      </w:tblPr>
      <w:tblGrid>
        <w:gridCol w:w="4644"/>
        <w:gridCol w:w="9304"/>
      </w:tblGrid>
      <w:tr w:rsidRPr="003C1F26" w:rsidR="003C1F26" w:rsidTr="00DA0947" w14:paraId="66F6AA3F" w14:textId="77777777">
        <w:tc>
          <w:tcPr>
            <w:tcW w:w="13948" w:type="dxa"/>
            <w:gridSpan w:val="2"/>
          </w:tcPr>
          <w:p w:rsidRPr="003C1F26" w:rsidR="003C1F26" w:rsidP="003C1F26" w:rsidRDefault="003C1F26" w14:paraId="127328F3" w14:textId="7E1A4F0C">
            <w:pPr>
              <w:spacing w:after="220"/>
              <w:rPr>
                <w:rFonts w:eastAsiaTheme="minorHAnsi" w:cstheme="minorHAnsi"/>
                <w:b/>
                <w:lang w:bidi="en-GB"/>
              </w:rPr>
            </w:pPr>
            <w:r w:rsidRPr="003C1F26">
              <w:rPr>
                <w:rFonts w:eastAsiaTheme="minorHAnsi" w:cstheme="minorHAnsi"/>
                <w:b/>
                <w:lang w:bidi="en-GB"/>
              </w:rPr>
              <w:t xml:space="preserve">The </w:t>
            </w:r>
            <w:r w:rsidR="00E314B2">
              <w:rPr>
                <w:rFonts w:eastAsiaTheme="minorHAnsi" w:cstheme="minorHAnsi"/>
                <w:b/>
                <w:lang w:bidi="en-GB"/>
              </w:rPr>
              <w:t xml:space="preserve">Independent </w:t>
            </w:r>
            <w:r w:rsidRPr="003C1F26">
              <w:rPr>
                <w:rFonts w:eastAsiaTheme="minorHAnsi" w:cstheme="minorHAnsi"/>
                <w:b/>
                <w:lang w:bidi="en-GB"/>
              </w:rPr>
              <w:t>End Point Assessor has the appropriate and up</w:t>
            </w:r>
            <w:r w:rsidRPr="003C1F26">
              <w:rPr>
                <w:rFonts w:eastAsiaTheme="minorHAnsi" w:cstheme="minorHAnsi"/>
                <w:b/>
                <w:bCs/>
                <w:lang w:bidi="en-GB"/>
              </w:rPr>
              <w:t>-</w:t>
            </w:r>
            <w:r w:rsidRPr="003C1F26">
              <w:rPr>
                <w:rFonts w:eastAsiaTheme="minorHAnsi" w:cstheme="minorHAnsi"/>
                <w:b/>
                <w:lang w:bidi="en-GB"/>
              </w:rPr>
              <w:t>to</w:t>
            </w:r>
            <w:r w:rsidRPr="003C1F26">
              <w:rPr>
                <w:rFonts w:eastAsiaTheme="minorHAnsi" w:cstheme="minorHAnsi"/>
                <w:b/>
                <w:bCs/>
                <w:lang w:bidi="en-GB"/>
              </w:rPr>
              <w:t>-</w:t>
            </w:r>
            <w:r w:rsidRPr="003C1F26">
              <w:rPr>
                <w:rFonts w:eastAsiaTheme="minorHAnsi" w:cstheme="minorHAnsi"/>
                <w:b/>
                <w:lang w:bidi="en-GB"/>
              </w:rPr>
              <w:t>date occupational and assessment skills and is credible across the industry.</w:t>
            </w:r>
          </w:p>
        </w:tc>
      </w:tr>
      <w:tr w:rsidRPr="003C1F26" w:rsidR="003C1F26" w:rsidTr="00DA0947" w14:paraId="2AB4C268" w14:textId="77777777">
        <w:tc>
          <w:tcPr>
            <w:tcW w:w="4644" w:type="dxa"/>
            <w:shd w:val="clear" w:color="auto" w:fill="F2F2F2" w:themeFill="background1" w:themeFillShade="F2"/>
          </w:tcPr>
          <w:p w:rsidRPr="003C1F26" w:rsidR="003C1F26" w:rsidP="003C1F26" w:rsidRDefault="003C1F26" w14:paraId="1FEE2707" w14:textId="77777777">
            <w:pPr>
              <w:rPr>
                <w:rFonts w:eastAsiaTheme="minorHAnsi" w:cstheme="minorHAnsi"/>
                <w:b/>
              </w:rPr>
            </w:pPr>
            <w:r w:rsidRPr="003C1F26">
              <w:rPr>
                <w:rFonts w:eastAsiaTheme="minorHAnsi" w:cstheme="minorHAnsi"/>
                <w:b/>
              </w:rPr>
              <w:t>References to evidence submitted:</w:t>
            </w:r>
          </w:p>
          <w:p w:rsidRPr="003C1F26" w:rsidR="003C1F26" w:rsidP="003C1F26" w:rsidRDefault="003C1F26" w14:paraId="0E5BFFDA" w14:textId="77777777">
            <w:pPr>
              <w:rPr>
                <w:rFonts w:eastAsiaTheme="minorHAnsi" w:cstheme="minorHAnsi"/>
                <w:b/>
                <w:bCs/>
              </w:rPr>
            </w:pPr>
          </w:p>
        </w:tc>
        <w:tc>
          <w:tcPr>
            <w:tcW w:w="9304" w:type="dxa"/>
            <w:shd w:val="clear" w:color="auto" w:fill="F2F2F2" w:themeFill="background1" w:themeFillShade="F2"/>
          </w:tcPr>
          <w:p w:rsidRPr="003C1F26" w:rsidR="003C1F26" w:rsidP="003C1F26" w:rsidRDefault="003C1F26" w14:paraId="7A730C88" w14:textId="0D950C27">
            <w:pPr>
              <w:rPr>
                <w:rFonts w:eastAsiaTheme="minorHAnsi" w:cstheme="minorHAnsi"/>
              </w:rPr>
            </w:pPr>
            <w:r w:rsidRPr="003C1F26">
              <w:rPr>
                <w:rFonts w:eastAsiaTheme="minorHAnsi" w:cstheme="minorHAnsi"/>
                <w:b/>
                <w:bCs/>
              </w:rPr>
              <w:t xml:space="preserve">Demonstrate how you ensure that the </w:t>
            </w:r>
            <w:r w:rsidR="00513930">
              <w:rPr>
                <w:rFonts w:eastAsiaTheme="minorHAnsi" w:cstheme="minorHAnsi"/>
                <w:b/>
                <w:bCs/>
              </w:rPr>
              <w:t xml:space="preserve">Independent </w:t>
            </w:r>
            <w:r w:rsidRPr="003C1F26">
              <w:rPr>
                <w:rFonts w:eastAsiaTheme="minorHAnsi" w:cstheme="minorHAnsi"/>
                <w:b/>
                <w:bCs/>
              </w:rPr>
              <w:t>End Point Assessor has the appropriate and up-to-date occupational and assessment skills</w:t>
            </w:r>
          </w:p>
        </w:tc>
      </w:tr>
      <w:tr w:rsidRPr="003C1F26" w:rsidR="003C1F26" w:rsidTr="00CF7AC0" w14:paraId="1AB47397" w14:textId="77777777">
        <w:trPr>
          <w:trHeight w:val="1113"/>
        </w:trPr>
        <w:tc>
          <w:tcPr>
            <w:tcW w:w="4644" w:type="dxa"/>
          </w:tcPr>
          <w:p w:rsidRPr="003C1F26" w:rsidR="003C1F26" w:rsidP="003C1F26" w:rsidRDefault="003C1F26" w14:paraId="38C546AA" w14:textId="77777777">
            <w:pPr>
              <w:rPr>
                <w:rFonts w:eastAsiaTheme="minorHAnsi" w:cstheme="minorHAnsi"/>
              </w:rPr>
            </w:pPr>
          </w:p>
        </w:tc>
        <w:tc>
          <w:tcPr>
            <w:tcW w:w="9304" w:type="dxa"/>
          </w:tcPr>
          <w:p w:rsidR="003C1F26" w:rsidP="003C1F26" w:rsidRDefault="003C1F26" w14:paraId="20393A89" w14:textId="77777777">
            <w:pPr>
              <w:rPr>
                <w:rFonts w:eastAsiaTheme="minorHAnsi" w:cstheme="minorHAnsi"/>
              </w:rPr>
            </w:pPr>
          </w:p>
          <w:p w:rsidR="00CF7AC0" w:rsidP="003C1F26" w:rsidRDefault="00CF7AC0" w14:paraId="38DBEDDA" w14:textId="77777777">
            <w:pPr>
              <w:rPr>
                <w:rFonts w:eastAsiaTheme="minorHAnsi" w:cstheme="minorHAnsi"/>
              </w:rPr>
            </w:pPr>
          </w:p>
          <w:p w:rsidR="00CF7AC0" w:rsidP="003C1F26" w:rsidRDefault="00CF7AC0" w14:paraId="0FB12B54" w14:textId="77777777">
            <w:pPr>
              <w:rPr>
                <w:rFonts w:eastAsiaTheme="minorHAnsi" w:cstheme="minorHAnsi"/>
              </w:rPr>
            </w:pPr>
          </w:p>
          <w:p w:rsidR="00CF7AC0" w:rsidP="003C1F26" w:rsidRDefault="00CF7AC0" w14:paraId="67827069" w14:textId="77777777">
            <w:pPr>
              <w:rPr>
                <w:rFonts w:eastAsiaTheme="minorHAnsi" w:cstheme="minorHAnsi"/>
              </w:rPr>
            </w:pPr>
          </w:p>
          <w:p w:rsidR="00CF7AC0" w:rsidP="003C1F26" w:rsidRDefault="00CF7AC0" w14:paraId="56DD8E6C" w14:textId="77777777">
            <w:pPr>
              <w:rPr>
                <w:rFonts w:eastAsiaTheme="minorHAnsi" w:cstheme="minorHAnsi"/>
              </w:rPr>
            </w:pPr>
          </w:p>
          <w:p w:rsidR="00CF7AC0" w:rsidP="003C1F26" w:rsidRDefault="00CF7AC0" w14:paraId="7D041ED4" w14:textId="77777777">
            <w:pPr>
              <w:rPr>
                <w:rFonts w:eastAsiaTheme="minorHAnsi" w:cstheme="minorHAnsi"/>
              </w:rPr>
            </w:pPr>
          </w:p>
          <w:p w:rsidR="00CF7AC0" w:rsidP="003C1F26" w:rsidRDefault="00CF7AC0" w14:paraId="327CE62A" w14:textId="77777777">
            <w:pPr>
              <w:rPr>
                <w:rFonts w:eastAsiaTheme="minorHAnsi" w:cstheme="minorHAnsi"/>
              </w:rPr>
            </w:pPr>
          </w:p>
          <w:p w:rsidR="00CF7AC0" w:rsidP="003C1F26" w:rsidRDefault="00CF7AC0" w14:paraId="38A462D2" w14:textId="77777777">
            <w:pPr>
              <w:rPr>
                <w:rFonts w:eastAsiaTheme="minorHAnsi" w:cstheme="minorHAnsi"/>
              </w:rPr>
            </w:pPr>
          </w:p>
          <w:p w:rsidR="00CF7AC0" w:rsidP="003C1F26" w:rsidRDefault="00CF7AC0" w14:paraId="0063CF71" w14:textId="77777777">
            <w:pPr>
              <w:rPr>
                <w:rFonts w:eastAsiaTheme="minorHAnsi" w:cstheme="minorHAnsi"/>
              </w:rPr>
            </w:pPr>
          </w:p>
          <w:p w:rsidR="00CF7AC0" w:rsidP="003C1F26" w:rsidRDefault="00CF7AC0" w14:paraId="4AAB6782" w14:textId="77777777">
            <w:pPr>
              <w:rPr>
                <w:rFonts w:eastAsiaTheme="minorHAnsi" w:cstheme="minorHAnsi"/>
              </w:rPr>
            </w:pPr>
          </w:p>
          <w:p w:rsidRPr="003C1F26" w:rsidR="00CF7AC0" w:rsidP="003C1F26" w:rsidRDefault="00CF7AC0" w14:paraId="0334C69F" w14:textId="1019D920">
            <w:pPr>
              <w:rPr>
                <w:rFonts w:eastAsiaTheme="minorHAnsi" w:cstheme="minorHAnsi"/>
              </w:rPr>
            </w:pPr>
          </w:p>
        </w:tc>
      </w:tr>
    </w:tbl>
    <w:p w:rsidR="003C1F26" w:rsidP="003C1F26" w:rsidRDefault="003C1F26" w14:paraId="29C38E5E" w14:textId="77777777"/>
    <w:tbl>
      <w:tblPr>
        <w:tblStyle w:val="TableGrid"/>
        <w:tblW w:w="0" w:type="auto"/>
        <w:tblLook w:val="04A0" w:firstRow="1" w:lastRow="0" w:firstColumn="1" w:lastColumn="0" w:noHBand="0" w:noVBand="1"/>
      </w:tblPr>
      <w:tblGrid>
        <w:gridCol w:w="11477"/>
        <w:gridCol w:w="1276"/>
        <w:gridCol w:w="1195"/>
      </w:tblGrid>
      <w:tr w:rsidRPr="003C1F26" w:rsidR="003C1F26" w:rsidTr="00DA0947" w14:paraId="00D9428E" w14:textId="77777777">
        <w:tc>
          <w:tcPr>
            <w:tcW w:w="13948" w:type="dxa"/>
            <w:gridSpan w:val="3"/>
            <w:shd w:val="clear" w:color="auto" w:fill="F2F2F2" w:themeFill="background1" w:themeFillShade="F2"/>
          </w:tcPr>
          <w:p w:rsidRPr="003C1F26" w:rsidR="003C1F26" w:rsidP="003C1F26" w:rsidRDefault="0085308E" w14:paraId="51C7168F" w14:textId="2948591D">
            <w:pPr>
              <w:spacing w:before="120" w:after="120"/>
              <w:rPr>
                <w:rFonts w:eastAsiaTheme="minorHAnsi" w:cstheme="minorHAnsi"/>
                <w:b/>
              </w:rPr>
            </w:pPr>
            <w:r>
              <w:rPr>
                <w:rFonts w:eastAsiaTheme="minorHAnsi" w:cstheme="minorHAnsi"/>
                <w:b/>
              </w:rPr>
              <w:t>Ex</w:t>
            </w:r>
            <w:r w:rsidRPr="003C1F26" w:rsidR="003C1F26">
              <w:rPr>
                <w:rFonts w:eastAsiaTheme="minorHAnsi" w:cstheme="minorHAnsi"/>
                <w:b/>
              </w:rPr>
              <w:t>ternal Ass</w:t>
            </w:r>
            <w:r w:rsidR="000D20E4">
              <w:rPr>
                <w:rFonts w:eastAsiaTheme="minorHAnsi" w:cstheme="minorHAnsi"/>
                <w:b/>
              </w:rPr>
              <w:t>essor</w:t>
            </w:r>
            <w:r w:rsidRPr="003C1F26" w:rsidR="003C1F26">
              <w:rPr>
                <w:rFonts w:eastAsiaTheme="minorHAnsi" w:cstheme="minorHAnsi"/>
                <w:b/>
              </w:rPr>
              <w:t xml:space="preserve"> (</w:t>
            </w:r>
            <w:r w:rsidR="004F380B">
              <w:rPr>
                <w:rFonts w:eastAsiaTheme="minorHAnsi" w:cstheme="minorHAnsi"/>
                <w:b/>
              </w:rPr>
              <w:t>EA</w:t>
            </w:r>
            <w:r w:rsidRPr="003C1F26" w:rsidR="003C1F26">
              <w:rPr>
                <w:rFonts w:eastAsiaTheme="minorHAnsi" w:cstheme="minorHAnsi"/>
                <w:b/>
              </w:rPr>
              <w:t>)</w:t>
            </w:r>
            <w:r w:rsidR="004E4E4C">
              <w:rPr>
                <w:rFonts w:eastAsiaTheme="minorHAnsi" w:cstheme="minorHAnsi"/>
                <w:b/>
              </w:rPr>
              <w:t xml:space="preserve"> </w:t>
            </w:r>
            <w:r w:rsidRPr="003C1F26" w:rsidR="003C1F26">
              <w:rPr>
                <w:rFonts w:eastAsiaTheme="minorHAnsi" w:cstheme="minorHAnsi"/>
                <w:b/>
              </w:rPr>
              <w:t>role</w:t>
            </w:r>
            <w:r w:rsidR="002D4339">
              <w:rPr>
                <w:rFonts w:eastAsiaTheme="minorHAnsi" w:cstheme="minorHAnsi"/>
                <w:b/>
              </w:rPr>
              <w:t xml:space="preserve"> </w:t>
            </w:r>
          </w:p>
          <w:p w:rsidRPr="003C1F26" w:rsidR="003C1F26" w:rsidP="003C1F26" w:rsidRDefault="003C1F26" w14:paraId="5DB95BAA" w14:textId="359206D1">
            <w:pPr>
              <w:spacing w:before="120" w:after="120"/>
              <w:rPr>
                <w:rFonts w:eastAsiaTheme="minorHAnsi" w:cstheme="minorHAnsi"/>
              </w:rPr>
            </w:pPr>
            <w:r w:rsidRPr="003C1F26">
              <w:rPr>
                <w:rFonts w:eastAsiaTheme="minorHAnsi" w:cstheme="minorHAnsi"/>
              </w:rPr>
              <w:t xml:space="preserve">Please indicate the areas to be covered by the </w:t>
            </w:r>
            <w:r w:rsidR="004F380B">
              <w:rPr>
                <w:rFonts w:eastAsiaTheme="minorHAnsi" w:cstheme="minorHAnsi"/>
              </w:rPr>
              <w:t>EA</w:t>
            </w:r>
            <w:r w:rsidRPr="003C1F26">
              <w:rPr>
                <w:rFonts w:eastAsiaTheme="minorHAnsi" w:cstheme="minorHAnsi"/>
              </w:rPr>
              <w:t xml:space="preserve"> (by clicking in the relevant yes/no boxes below to add an </w:t>
            </w:r>
            <w:r w:rsidR="0085308E">
              <w:rPr>
                <w:rFonts w:eastAsiaTheme="minorHAnsi" w:cstheme="minorHAnsi"/>
              </w:rPr>
              <w:t>‘</w:t>
            </w:r>
            <w:r w:rsidRPr="003C1F26">
              <w:rPr>
                <w:rFonts w:eastAsiaTheme="minorHAnsi" w:cstheme="minorHAnsi"/>
              </w:rPr>
              <w:t>x</w:t>
            </w:r>
            <w:r w:rsidR="0085308E">
              <w:rPr>
                <w:rFonts w:eastAsiaTheme="minorHAnsi" w:cstheme="minorHAnsi"/>
              </w:rPr>
              <w:t>’</w:t>
            </w:r>
            <w:r w:rsidRPr="003C1F26">
              <w:rPr>
                <w:rFonts w:eastAsiaTheme="minorHAnsi" w:cstheme="minorHAnsi"/>
              </w:rPr>
              <w:t xml:space="preserve">) and by providing a copy of the proposed report template or evidence that would be reviewed or completed by </w:t>
            </w:r>
            <w:r w:rsidR="004F380B">
              <w:rPr>
                <w:rFonts w:eastAsiaTheme="minorHAnsi" w:cstheme="minorHAnsi"/>
              </w:rPr>
              <w:t>EA</w:t>
            </w:r>
            <w:r w:rsidRPr="003C1F26">
              <w:rPr>
                <w:rFonts w:eastAsiaTheme="minorHAnsi" w:cstheme="minorHAnsi"/>
              </w:rPr>
              <w:t>.</w:t>
            </w:r>
          </w:p>
          <w:p w:rsidRPr="003C1F26" w:rsidR="003C1F26" w:rsidP="003C1F26" w:rsidRDefault="003C1F26" w14:paraId="2AFE824B" w14:textId="6A83BA7B">
            <w:pPr>
              <w:spacing w:before="120" w:after="120"/>
              <w:rPr>
                <w:rFonts w:eastAsiaTheme="minorHAnsi" w:cstheme="minorHAnsi"/>
              </w:rPr>
            </w:pPr>
            <w:r w:rsidRPr="003C1F26">
              <w:rPr>
                <w:rFonts w:eastAsiaTheme="minorHAnsi" w:cstheme="minorHAnsi"/>
              </w:rPr>
              <w:t xml:space="preserve">The </w:t>
            </w:r>
            <w:r w:rsidR="004F380B">
              <w:rPr>
                <w:rFonts w:eastAsiaTheme="minorHAnsi" w:cstheme="minorHAnsi"/>
              </w:rPr>
              <w:t>EA</w:t>
            </w:r>
            <w:r w:rsidRPr="003C1F26">
              <w:rPr>
                <w:rFonts w:eastAsiaTheme="minorHAnsi" w:cstheme="minorHAnsi"/>
              </w:rPr>
              <w:t xml:space="preserve"> assess/observe:</w:t>
            </w:r>
          </w:p>
        </w:tc>
      </w:tr>
      <w:tr w:rsidRPr="003C1F26" w:rsidR="003C1F26" w:rsidTr="00D72483" w14:paraId="7AF5622E" w14:textId="77777777">
        <w:tc>
          <w:tcPr>
            <w:tcW w:w="11477" w:type="dxa"/>
          </w:tcPr>
          <w:p w:rsidRPr="003C1F26" w:rsidR="003C1F26" w:rsidP="003C1F26" w:rsidRDefault="003C1F26" w14:paraId="29DAE3C1" w14:textId="77777777">
            <w:pPr>
              <w:spacing w:before="120" w:after="120"/>
              <w:rPr>
                <w:rFonts w:eastAsiaTheme="minorHAnsi" w:cstheme="minorHAnsi"/>
              </w:rPr>
            </w:pPr>
            <w:r w:rsidRPr="003C1F26">
              <w:rPr>
                <w:rFonts w:eastAsiaTheme="minorHAnsi" w:cstheme="minorHAnsi"/>
              </w:rPr>
              <w:t>The EPA plan and how this is delivered in practice</w:t>
            </w:r>
          </w:p>
        </w:tc>
        <w:tc>
          <w:tcPr>
            <w:tcW w:w="1276" w:type="dxa"/>
          </w:tcPr>
          <w:p w:rsidRPr="003C1F26" w:rsidR="003C1F26" w:rsidP="003C1F26" w:rsidRDefault="003C1F26" w14:paraId="4D60365C" w14:textId="27D27266">
            <w:pPr>
              <w:spacing w:before="120" w:after="120"/>
              <w:rPr>
                <w:rFonts w:eastAsiaTheme="minorHAnsi" w:cstheme="minorHAnsi"/>
              </w:rPr>
            </w:pPr>
            <w:r w:rsidRPr="003C1F26">
              <w:rPr>
                <w:rFonts w:eastAsiaTheme="minorHAnsi" w:cstheme="minorHAnsi"/>
              </w:rPr>
              <w:t xml:space="preserve">Yes </w:t>
            </w:r>
            <w:r w:rsidRPr="003C1F26">
              <w:rPr>
                <w:rFonts w:ascii="Segoe UI Symbol" w:hAnsi="Segoe UI Symbol" w:cs="Segoe UI Symbol" w:eastAsiaTheme="minorHAnsi"/>
              </w:rPr>
              <w:t>☐</w:t>
            </w:r>
          </w:p>
        </w:tc>
        <w:tc>
          <w:tcPr>
            <w:tcW w:w="1195" w:type="dxa"/>
          </w:tcPr>
          <w:p w:rsidRPr="003C1F26" w:rsidR="003C1F26" w:rsidP="003C1F26" w:rsidRDefault="00D72483" w14:paraId="7F124531" w14:textId="255959F3">
            <w:pPr>
              <w:spacing w:before="120" w:after="120"/>
              <w:rPr>
                <w:rFonts w:eastAsiaTheme="minorHAnsi" w:cstheme="minorHAnsi"/>
              </w:rPr>
            </w:pPr>
            <w:r>
              <w:rPr>
                <w:rFonts w:eastAsiaTheme="minorHAnsi" w:cstheme="minorHAnsi"/>
              </w:rPr>
              <w:t xml:space="preserve">No </w:t>
            </w:r>
            <w:sdt>
              <w:sdtPr>
                <w:rPr>
                  <w:rFonts w:eastAsiaTheme="minorHAnsi" w:cstheme="minorHAnsi"/>
                </w:rPr>
                <w:id w:val="1281692076"/>
                <w14:checkbox>
                  <w14:checked w14:val="0"/>
                  <w14:checkedState w14:font="MS Gothic" w14:val="2612"/>
                  <w14:uncheckedState w14:font="MS Gothic" w14:val="2610"/>
                </w14:checkbox>
              </w:sdtPr>
              <w:sdtEndPr/>
              <w:sdtContent>
                <w:r>
                  <w:rPr>
                    <w:rFonts w:hint="eastAsia" w:ascii="MS Gothic" w:hAnsi="MS Gothic" w:eastAsia="MS Gothic" w:cstheme="minorHAnsi"/>
                  </w:rPr>
                  <w:t>☐</w:t>
                </w:r>
              </w:sdtContent>
            </w:sdt>
          </w:p>
        </w:tc>
      </w:tr>
      <w:tr w:rsidRPr="003C1F26" w:rsidR="003C1F26" w:rsidTr="00D72483" w14:paraId="0BA84AD4" w14:textId="77777777">
        <w:tc>
          <w:tcPr>
            <w:tcW w:w="11477" w:type="dxa"/>
          </w:tcPr>
          <w:p w:rsidRPr="003C1F26" w:rsidR="003C1F26" w:rsidP="003C1F26" w:rsidRDefault="003C1F26" w14:paraId="32C488CE" w14:textId="77777777">
            <w:pPr>
              <w:spacing w:before="120" w:after="120"/>
              <w:rPr>
                <w:rFonts w:eastAsiaTheme="minorHAnsi" w:cstheme="minorHAnsi"/>
              </w:rPr>
            </w:pPr>
            <w:r w:rsidRPr="003C1F26">
              <w:rPr>
                <w:rFonts w:eastAsiaTheme="minorHAnsi" w:cstheme="minorHAnsi"/>
              </w:rPr>
              <w:t>The management of gateway and mandatory qualification requirements and involvement of the employer in deciding the apprentice is ready for the EPA</w:t>
            </w:r>
          </w:p>
        </w:tc>
        <w:tc>
          <w:tcPr>
            <w:tcW w:w="1276" w:type="dxa"/>
          </w:tcPr>
          <w:p w:rsidRPr="003C1F26" w:rsidR="003C1F26" w:rsidP="003C1F26" w:rsidRDefault="003C1F26" w14:paraId="38C117AF" w14:textId="002DB597">
            <w:pPr>
              <w:spacing w:before="120" w:after="120"/>
              <w:rPr>
                <w:rFonts w:eastAsiaTheme="minorHAnsi" w:cstheme="minorHAnsi"/>
              </w:rPr>
            </w:pPr>
            <w:r w:rsidRPr="003C1F26">
              <w:rPr>
                <w:rFonts w:eastAsiaTheme="minorHAnsi" w:cstheme="minorHAnsi"/>
              </w:rPr>
              <w:t xml:space="preserve">Yes </w:t>
            </w:r>
            <w:r w:rsidRPr="003C1F26">
              <w:rPr>
                <w:rFonts w:ascii="Segoe UI Symbol" w:hAnsi="Segoe UI Symbol" w:cs="Segoe UI Symbol" w:eastAsiaTheme="minorHAnsi"/>
              </w:rPr>
              <w:t>☐</w:t>
            </w:r>
          </w:p>
        </w:tc>
        <w:tc>
          <w:tcPr>
            <w:tcW w:w="1195" w:type="dxa"/>
          </w:tcPr>
          <w:p w:rsidRPr="003C1F26" w:rsidR="003C1F26" w:rsidP="003C1F26" w:rsidRDefault="00D72483" w14:paraId="62B66E09" w14:textId="525CAAD9">
            <w:pPr>
              <w:spacing w:before="120" w:after="120"/>
              <w:rPr>
                <w:rFonts w:eastAsiaTheme="minorHAnsi" w:cstheme="minorHAnsi"/>
              </w:rPr>
            </w:pPr>
            <w:r>
              <w:rPr>
                <w:rFonts w:eastAsiaTheme="minorHAnsi" w:cstheme="minorHAnsi"/>
              </w:rPr>
              <w:t xml:space="preserve">No </w:t>
            </w:r>
            <w:sdt>
              <w:sdtPr>
                <w:rPr>
                  <w:rFonts w:eastAsiaTheme="minorHAnsi" w:cstheme="minorHAnsi"/>
                </w:rPr>
                <w:id w:val="40112072"/>
                <w14:checkbox>
                  <w14:checked w14:val="0"/>
                  <w14:checkedState w14:font="MS Gothic" w14:val="2612"/>
                  <w14:uncheckedState w14:font="MS Gothic" w14:val="2610"/>
                </w14:checkbox>
              </w:sdtPr>
              <w:sdtEndPr/>
              <w:sdtContent>
                <w:r>
                  <w:rPr>
                    <w:rFonts w:hint="eastAsia" w:ascii="MS Gothic" w:hAnsi="MS Gothic" w:eastAsia="MS Gothic" w:cstheme="minorHAnsi"/>
                  </w:rPr>
                  <w:t>☐</w:t>
                </w:r>
              </w:sdtContent>
            </w:sdt>
          </w:p>
        </w:tc>
      </w:tr>
      <w:tr w:rsidRPr="003C1F26" w:rsidR="003C1F26" w:rsidTr="00D72483" w14:paraId="4562B69B" w14:textId="77777777">
        <w:tc>
          <w:tcPr>
            <w:tcW w:w="11477" w:type="dxa"/>
          </w:tcPr>
          <w:p w:rsidRPr="003C1F26" w:rsidR="003C1F26" w:rsidP="003C1F26" w:rsidRDefault="003C1F26" w14:paraId="524B6EA5" w14:textId="77777777">
            <w:pPr>
              <w:spacing w:before="120" w:after="120"/>
              <w:rPr>
                <w:rFonts w:eastAsiaTheme="minorHAnsi" w:cstheme="minorHAnsi"/>
              </w:rPr>
            </w:pPr>
            <w:r w:rsidRPr="003C1F26">
              <w:rPr>
                <w:rFonts w:eastAsiaTheme="minorHAnsi" w:cstheme="minorHAnsi"/>
              </w:rPr>
              <w:t xml:space="preserve">The assessment instruments/methods (to verify that these cover the requirements of the EPA plan and occupational competence) </w:t>
            </w:r>
          </w:p>
        </w:tc>
        <w:tc>
          <w:tcPr>
            <w:tcW w:w="1276" w:type="dxa"/>
          </w:tcPr>
          <w:p w:rsidRPr="003C1F26" w:rsidR="003C1F26" w:rsidP="003C1F26" w:rsidRDefault="003C1F26" w14:paraId="32E0A2A8" w14:textId="29D007CA">
            <w:pPr>
              <w:spacing w:before="120" w:after="120"/>
              <w:rPr>
                <w:rFonts w:eastAsiaTheme="minorHAnsi" w:cstheme="minorHAnsi"/>
              </w:rPr>
            </w:pPr>
            <w:r w:rsidRPr="003C1F26">
              <w:rPr>
                <w:rFonts w:eastAsiaTheme="minorHAnsi" w:cstheme="minorHAnsi"/>
              </w:rPr>
              <w:t xml:space="preserve">Yes </w:t>
            </w:r>
            <w:r w:rsidRPr="003C1F26">
              <w:rPr>
                <w:rFonts w:ascii="Segoe UI Symbol" w:hAnsi="Segoe UI Symbol" w:cs="Segoe UI Symbol" w:eastAsiaTheme="minorHAnsi"/>
              </w:rPr>
              <w:t>☐</w:t>
            </w:r>
          </w:p>
        </w:tc>
        <w:tc>
          <w:tcPr>
            <w:tcW w:w="1195" w:type="dxa"/>
          </w:tcPr>
          <w:p w:rsidRPr="003C1F26" w:rsidR="003C1F26" w:rsidP="003C1F26" w:rsidRDefault="00D72483" w14:paraId="6ECCE464" w14:textId="57C93086">
            <w:pPr>
              <w:spacing w:before="120" w:after="120"/>
              <w:rPr>
                <w:rFonts w:eastAsiaTheme="minorHAnsi" w:cstheme="minorHAnsi"/>
              </w:rPr>
            </w:pPr>
            <w:r>
              <w:rPr>
                <w:rFonts w:eastAsiaTheme="minorHAnsi" w:cstheme="minorHAnsi"/>
              </w:rPr>
              <w:t xml:space="preserve">No </w:t>
            </w:r>
            <w:sdt>
              <w:sdtPr>
                <w:rPr>
                  <w:rFonts w:eastAsiaTheme="minorHAnsi" w:cstheme="minorHAnsi"/>
                </w:rPr>
                <w:id w:val="2056590490"/>
                <w14:checkbox>
                  <w14:checked w14:val="0"/>
                  <w14:checkedState w14:font="MS Gothic" w14:val="2612"/>
                  <w14:uncheckedState w14:font="MS Gothic" w14:val="2610"/>
                </w14:checkbox>
              </w:sdtPr>
              <w:sdtEndPr/>
              <w:sdtContent>
                <w:r>
                  <w:rPr>
                    <w:rFonts w:hint="eastAsia" w:ascii="MS Gothic" w:hAnsi="MS Gothic" w:eastAsia="MS Gothic" w:cstheme="minorHAnsi"/>
                  </w:rPr>
                  <w:t>☐</w:t>
                </w:r>
              </w:sdtContent>
            </w:sdt>
          </w:p>
        </w:tc>
      </w:tr>
      <w:tr w:rsidRPr="003C1F26" w:rsidR="003C1F26" w:rsidTr="00D72483" w14:paraId="2AD08056" w14:textId="77777777">
        <w:tc>
          <w:tcPr>
            <w:tcW w:w="11477" w:type="dxa"/>
          </w:tcPr>
          <w:p w:rsidRPr="003C1F26" w:rsidR="003C1F26" w:rsidP="003C1F26" w:rsidRDefault="003C1F26" w14:paraId="77042FE6" w14:textId="7707BB95">
            <w:pPr>
              <w:spacing w:before="120" w:after="120"/>
              <w:rPr>
                <w:rFonts w:eastAsiaTheme="minorHAnsi" w:cstheme="minorHAnsi"/>
              </w:rPr>
            </w:pPr>
            <w:r w:rsidRPr="003C1F26">
              <w:rPr>
                <w:rFonts w:eastAsiaTheme="minorHAnsi" w:cstheme="minorHAnsi"/>
              </w:rPr>
              <w:t xml:space="preserve">The </w:t>
            </w:r>
            <w:r w:rsidR="00CF7AC0">
              <w:rPr>
                <w:rFonts w:eastAsiaTheme="minorHAnsi" w:cstheme="minorHAnsi"/>
              </w:rPr>
              <w:t xml:space="preserve">Independent </w:t>
            </w:r>
            <w:r w:rsidRPr="003C1F26">
              <w:rPr>
                <w:rFonts w:eastAsiaTheme="minorHAnsi" w:cstheme="minorHAnsi"/>
              </w:rPr>
              <w:t>End Point assessor</w:t>
            </w:r>
            <w:r w:rsidR="0085308E">
              <w:rPr>
                <w:rFonts w:eastAsiaTheme="minorHAnsi" w:cstheme="minorHAnsi"/>
              </w:rPr>
              <w:t>’</w:t>
            </w:r>
            <w:r w:rsidRPr="003C1F26">
              <w:rPr>
                <w:rFonts w:eastAsiaTheme="minorHAnsi" w:cstheme="minorHAnsi"/>
              </w:rPr>
              <w:t>s knowledge/experience</w:t>
            </w:r>
            <w:r w:rsidRPr="003C1F26">
              <w:rPr>
                <w:rFonts w:eastAsiaTheme="minorHAnsi"/>
              </w:rPr>
              <w:t xml:space="preserve"> </w:t>
            </w:r>
          </w:p>
        </w:tc>
        <w:tc>
          <w:tcPr>
            <w:tcW w:w="1276" w:type="dxa"/>
          </w:tcPr>
          <w:p w:rsidRPr="003C1F26" w:rsidR="003C1F26" w:rsidP="003C1F26" w:rsidRDefault="003C1F26" w14:paraId="76AE715A" w14:textId="602A0572">
            <w:pPr>
              <w:spacing w:before="120" w:after="120"/>
              <w:rPr>
                <w:rFonts w:eastAsiaTheme="minorHAnsi" w:cstheme="minorHAnsi"/>
              </w:rPr>
            </w:pPr>
            <w:r w:rsidRPr="003C1F26">
              <w:rPr>
                <w:rFonts w:eastAsiaTheme="minorHAnsi" w:cstheme="minorHAnsi"/>
              </w:rPr>
              <w:t xml:space="preserve">Yes </w:t>
            </w:r>
            <w:r w:rsidRPr="003C1F26">
              <w:rPr>
                <w:rFonts w:ascii="Segoe UI Symbol" w:hAnsi="Segoe UI Symbol" w:cs="Segoe UI Symbol" w:eastAsiaTheme="minorHAnsi"/>
              </w:rPr>
              <w:t>☐</w:t>
            </w:r>
          </w:p>
        </w:tc>
        <w:tc>
          <w:tcPr>
            <w:tcW w:w="1195" w:type="dxa"/>
          </w:tcPr>
          <w:p w:rsidRPr="00785307" w:rsidR="003C1F26" w:rsidP="003C1F26" w:rsidRDefault="00D72483" w14:paraId="1D3F91FE" w14:textId="30535952">
            <w:pPr>
              <w:spacing w:before="120" w:after="120"/>
              <w:rPr>
                <w:rFonts w:cstheme="minorHAnsi"/>
              </w:rPr>
            </w:pPr>
            <w:r>
              <w:rPr>
                <w:rFonts w:cstheme="minorHAnsi"/>
              </w:rPr>
              <w:t xml:space="preserve">No </w:t>
            </w:r>
            <w:sdt>
              <w:sdtPr>
                <w:rPr>
                  <w:rFonts w:cstheme="minorHAnsi"/>
                </w:rPr>
                <w:id w:val="1253935562"/>
                <w14:checkbox>
                  <w14:checked w14:val="0"/>
                  <w14:checkedState w14:font="MS Gothic" w14:val="2612"/>
                  <w14:uncheckedState w14:font="MS Gothic" w14:val="2610"/>
                </w14:checkbox>
              </w:sdtPr>
              <w:sdtEndPr/>
              <w:sdtContent>
                <w:r>
                  <w:rPr>
                    <w:rFonts w:hint="eastAsia" w:ascii="MS Gothic" w:hAnsi="MS Gothic" w:eastAsia="MS Gothic" w:cstheme="minorHAnsi"/>
                  </w:rPr>
                  <w:t>☐</w:t>
                </w:r>
              </w:sdtContent>
            </w:sdt>
          </w:p>
        </w:tc>
      </w:tr>
      <w:tr w:rsidRPr="003C1F26" w:rsidR="003C1F26" w:rsidTr="00D72483" w14:paraId="4C8C9833" w14:textId="77777777">
        <w:tc>
          <w:tcPr>
            <w:tcW w:w="11477" w:type="dxa"/>
          </w:tcPr>
          <w:p w:rsidRPr="003C1F26" w:rsidR="003C1F26" w:rsidP="003C1F26" w:rsidRDefault="003C1F26" w14:paraId="1BD82C86" w14:textId="77777777">
            <w:pPr>
              <w:spacing w:before="120" w:after="120"/>
              <w:rPr>
                <w:rFonts w:eastAsiaTheme="minorHAnsi" w:cstheme="minorHAnsi"/>
              </w:rPr>
            </w:pPr>
            <w:r w:rsidRPr="003C1F26">
              <w:rPr>
                <w:rFonts w:eastAsiaTheme="minorHAnsi" w:cstheme="minorHAnsi"/>
              </w:rPr>
              <w:t>The accessibility of EPA and the management of reasonable adjustments</w:t>
            </w:r>
          </w:p>
        </w:tc>
        <w:tc>
          <w:tcPr>
            <w:tcW w:w="1276" w:type="dxa"/>
          </w:tcPr>
          <w:p w:rsidRPr="003C1F26" w:rsidR="003C1F26" w:rsidP="003C1F26" w:rsidRDefault="003C1F26" w14:paraId="4F30DCE2" w14:textId="77777777">
            <w:pPr>
              <w:spacing w:before="120" w:after="120"/>
              <w:rPr>
                <w:rFonts w:eastAsiaTheme="minorHAnsi" w:cstheme="minorHAnsi"/>
              </w:rPr>
            </w:pPr>
            <w:r w:rsidRPr="003C1F26">
              <w:rPr>
                <w:rFonts w:eastAsiaTheme="minorHAnsi" w:cstheme="minorHAnsi"/>
              </w:rPr>
              <w:t xml:space="preserve">Yes </w:t>
            </w:r>
            <w:sdt>
              <w:sdtPr>
                <w:rPr>
                  <w:rFonts w:eastAsiaTheme="minorHAnsi" w:cstheme="minorHAnsi"/>
                </w:rPr>
                <w:id w:val="-1764374654"/>
                <w14:checkbox>
                  <w14:checked w14:val="0"/>
                  <w14:checkedState w14:font="MS Gothic" w14:val="2612"/>
                  <w14:uncheckedState w14:font="MS Gothic" w14:val="2610"/>
                </w14:checkbox>
              </w:sdtPr>
              <w:sdtEndPr/>
              <w:sdtContent>
                <w:r w:rsidRPr="003C1F26">
                  <w:rPr>
                    <w:rFonts w:ascii="Segoe UI Symbol" w:hAnsi="Segoe UI Symbol" w:cs="Segoe UI Symbol" w:eastAsiaTheme="minorHAnsi"/>
                  </w:rPr>
                  <w:t>☐</w:t>
                </w:r>
              </w:sdtContent>
            </w:sdt>
          </w:p>
        </w:tc>
        <w:tc>
          <w:tcPr>
            <w:tcW w:w="1195" w:type="dxa"/>
          </w:tcPr>
          <w:p w:rsidRPr="003C1F26" w:rsidR="003C1F26" w:rsidP="003C1F26" w:rsidRDefault="00D72483" w14:paraId="20969987" w14:textId="61509781">
            <w:pPr>
              <w:spacing w:before="120" w:after="120"/>
              <w:rPr>
                <w:rFonts w:eastAsiaTheme="minorHAnsi" w:cstheme="minorHAnsi"/>
              </w:rPr>
            </w:pPr>
            <w:r>
              <w:rPr>
                <w:rFonts w:eastAsiaTheme="minorHAnsi" w:cstheme="minorHAnsi"/>
              </w:rPr>
              <w:t xml:space="preserve">No </w:t>
            </w:r>
            <w:sdt>
              <w:sdtPr>
                <w:rPr>
                  <w:rFonts w:eastAsiaTheme="minorHAnsi" w:cstheme="minorHAnsi"/>
                </w:rPr>
                <w:id w:val="-1996715058"/>
                <w14:checkbox>
                  <w14:checked w14:val="0"/>
                  <w14:checkedState w14:font="MS Gothic" w14:val="2612"/>
                  <w14:uncheckedState w14:font="MS Gothic" w14:val="2610"/>
                </w14:checkbox>
              </w:sdtPr>
              <w:sdtEndPr/>
              <w:sdtContent>
                <w:r>
                  <w:rPr>
                    <w:rFonts w:hint="eastAsia" w:ascii="MS Gothic" w:hAnsi="MS Gothic" w:eastAsia="MS Gothic" w:cstheme="minorHAnsi"/>
                  </w:rPr>
                  <w:t>☐</w:t>
                </w:r>
              </w:sdtContent>
            </w:sdt>
          </w:p>
        </w:tc>
      </w:tr>
      <w:tr w:rsidRPr="003C1F26" w:rsidR="003C1F26" w:rsidTr="00D72483" w14:paraId="787E631F" w14:textId="77777777">
        <w:tc>
          <w:tcPr>
            <w:tcW w:w="11477" w:type="dxa"/>
          </w:tcPr>
          <w:p w:rsidRPr="003C1F26" w:rsidR="003C1F26" w:rsidP="003C1F26" w:rsidRDefault="003C1F26" w14:paraId="48B7B34B" w14:textId="77777777">
            <w:pPr>
              <w:spacing w:before="120" w:after="120"/>
              <w:rPr>
                <w:rFonts w:eastAsiaTheme="minorHAnsi" w:cstheme="minorHAnsi"/>
              </w:rPr>
            </w:pPr>
            <w:r w:rsidRPr="003C1F26">
              <w:rPr>
                <w:rFonts w:eastAsiaTheme="minorHAnsi" w:cstheme="minorHAnsi"/>
              </w:rPr>
              <w:t>A sample of assessments, including live assessments (to verify that the content and context of the assessments are occupationally relevant)</w:t>
            </w:r>
          </w:p>
        </w:tc>
        <w:tc>
          <w:tcPr>
            <w:tcW w:w="1276" w:type="dxa"/>
          </w:tcPr>
          <w:p w:rsidRPr="003C1F26" w:rsidR="003C1F26" w:rsidP="003C1F26" w:rsidRDefault="003C1F26" w14:paraId="4A662B1F" w14:textId="40E2BF8C">
            <w:pPr>
              <w:spacing w:before="120" w:after="120"/>
              <w:rPr>
                <w:rFonts w:eastAsiaTheme="minorHAnsi" w:cstheme="minorHAnsi"/>
              </w:rPr>
            </w:pPr>
            <w:r w:rsidRPr="003C1F26">
              <w:rPr>
                <w:rFonts w:eastAsiaTheme="minorHAnsi" w:cstheme="minorHAnsi"/>
              </w:rPr>
              <w:t xml:space="preserve">Yes </w:t>
            </w:r>
            <w:r w:rsidRPr="003C1F26">
              <w:rPr>
                <w:rFonts w:ascii="Segoe UI Symbol" w:hAnsi="Segoe UI Symbol" w:cs="Segoe UI Symbol" w:eastAsiaTheme="minorHAnsi"/>
              </w:rPr>
              <w:t>☐</w:t>
            </w:r>
          </w:p>
        </w:tc>
        <w:tc>
          <w:tcPr>
            <w:tcW w:w="1195" w:type="dxa"/>
          </w:tcPr>
          <w:p w:rsidRPr="003C1F26" w:rsidR="003C1F26" w:rsidP="003C1F26" w:rsidRDefault="00D72483" w14:paraId="4C912D29" w14:textId="15AA32C5">
            <w:pPr>
              <w:spacing w:before="120" w:after="120"/>
              <w:rPr>
                <w:rFonts w:eastAsiaTheme="minorHAnsi" w:cstheme="minorHAnsi"/>
              </w:rPr>
            </w:pPr>
            <w:r>
              <w:rPr>
                <w:rFonts w:eastAsiaTheme="minorHAnsi" w:cstheme="minorHAnsi"/>
              </w:rPr>
              <w:t xml:space="preserve">No </w:t>
            </w:r>
            <w:sdt>
              <w:sdtPr>
                <w:rPr>
                  <w:rFonts w:eastAsiaTheme="minorHAnsi" w:cstheme="minorHAnsi"/>
                </w:rPr>
                <w:id w:val="1057351576"/>
                <w14:checkbox>
                  <w14:checked w14:val="0"/>
                  <w14:checkedState w14:font="MS Gothic" w14:val="2612"/>
                  <w14:uncheckedState w14:font="MS Gothic" w14:val="2610"/>
                </w14:checkbox>
              </w:sdtPr>
              <w:sdtEndPr/>
              <w:sdtContent>
                <w:r>
                  <w:rPr>
                    <w:rFonts w:hint="eastAsia" w:ascii="MS Gothic" w:hAnsi="MS Gothic" w:eastAsia="MS Gothic" w:cstheme="minorHAnsi"/>
                  </w:rPr>
                  <w:t>☐</w:t>
                </w:r>
              </w:sdtContent>
            </w:sdt>
          </w:p>
        </w:tc>
      </w:tr>
      <w:tr w:rsidRPr="003C1F26" w:rsidR="003C1F26" w:rsidTr="00D72483" w14:paraId="1653470E" w14:textId="77777777">
        <w:tc>
          <w:tcPr>
            <w:tcW w:w="11477" w:type="dxa"/>
          </w:tcPr>
          <w:p w:rsidRPr="003C1F26" w:rsidR="003C1F26" w:rsidP="003C1F26" w:rsidRDefault="003C1F26" w14:paraId="23AD8550" w14:textId="77777777">
            <w:pPr>
              <w:spacing w:before="120" w:after="120"/>
              <w:rPr>
                <w:rFonts w:eastAsiaTheme="minorHAnsi" w:cstheme="minorHAnsi"/>
              </w:rPr>
            </w:pPr>
            <w:r w:rsidRPr="003C1F26">
              <w:rPr>
                <w:rFonts w:eastAsiaTheme="minorHAnsi" w:cstheme="minorHAnsi"/>
              </w:rPr>
              <w:t>Physical or digital versions of documents, including marked assessment materials from apprentices (to assess how effective EPA is and the grading/outcomes)</w:t>
            </w:r>
          </w:p>
        </w:tc>
        <w:tc>
          <w:tcPr>
            <w:tcW w:w="1276" w:type="dxa"/>
          </w:tcPr>
          <w:p w:rsidRPr="003C1F26" w:rsidR="003C1F26" w:rsidP="003C1F26" w:rsidRDefault="003C1F26" w14:paraId="52E01B03" w14:textId="2347620D">
            <w:pPr>
              <w:spacing w:before="120" w:after="120"/>
              <w:rPr>
                <w:rFonts w:eastAsiaTheme="minorHAnsi" w:cstheme="minorHAnsi"/>
              </w:rPr>
            </w:pPr>
            <w:r w:rsidRPr="003C1F26">
              <w:rPr>
                <w:rFonts w:eastAsiaTheme="minorHAnsi" w:cstheme="minorHAnsi"/>
              </w:rPr>
              <w:t xml:space="preserve">Yes </w:t>
            </w:r>
            <w:r w:rsidRPr="003C1F26">
              <w:rPr>
                <w:rFonts w:ascii="Segoe UI Symbol" w:hAnsi="Segoe UI Symbol" w:cs="Segoe UI Symbol" w:eastAsiaTheme="minorHAnsi"/>
              </w:rPr>
              <w:t>☐</w:t>
            </w:r>
          </w:p>
        </w:tc>
        <w:tc>
          <w:tcPr>
            <w:tcW w:w="1195" w:type="dxa"/>
          </w:tcPr>
          <w:p w:rsidRPr="003C1F26" w:rsidR="003C1F26" w:rsidP="003C1F26" w:rsidRDefault="00D72483" w14:paraId="7A7930D5" w14:textId="4967C848">
            <w:pPr>
              <w:spacing w:before="120" w:after="120"/>
              <w:rPr>
                <w:rFonts w:eastAsiaTheme="minorHAnsi" w:cstheme="minorHAnsi"/>
              </w:rPr>
            </w:pPr>
            <w:r>
              <w:rPr>
                <w:rFonts w:eastAsiaTheme="minorHAnsi" w:cstheme="minorHAnsi"/>
              </w:rPr>
              <w:t xml:space="preserve">No </w:t>
            </w:r>
            <w:sdt>
              <w:sdtPr>
                <w:rPr>
                  <w:rFonts w:eastAsiaTheme="minorHAnsi" w:cstheme="minorHAnsi"/>
                </w:rPr>
                <w:id w:val="-388580066"/>
                <w14:checkbox>
                  <w14:checked w14:val="0"/>
                  <w14:checkedState w14:font="MS Gothic" w14:val="2612"/>
                  <w14:uncheckedState w14:font="MS Gothic" w14:val="2610"/>
                </w14:checkbox>
              </w:sdtPr>
              <w:sdtEndPr/>
              <w:sdtContent>
                <w:r>
                  <w:rPr>
                    <w:rFonts w:hint="eastAsia" w:ascii="MS Gothic" w:hAnsi="MS Gothic" w:eastAsia="MS Gothic" w:cstheme="minorHAnsi"/>
                  </w:rPr>
                  <w:t>☐</w:t>
                </w:r>
              </w:sdtContent>
            </w:sdt>
          </w:p>
        </w:tc>
      </w:tr>
      <w:tr w:rsidRPr="003C1F26" w:rsidR="003C1F26" w:rsidTr="00D72483" w14:paraId="0480D372" w14:textId="77777777">
        <w:tc>
          <w:tcPr>
            <w:tcW w:w="11477" w:type="dxa"/>
          </w:tcPr>
          <w:p w:rsidRPr="003C1F26" w:rsidR="003C1F26" w:rsidP="003C1F26" w:rsidRDefault="00CF7AC0" w14:paraId="13D99850" w14:textId="36356703">
            <w:pPr>
              <w:spacing w:before="120" w:after="120"/>
              <w:rPr>
                <w:rFonts w:eastAsiaTheme="minorHAnsi" w:cstheme="minorHAnsi"/>
              </w:rPr>
            </w:pPr>
            <w:r>
              <w:rPr>
                <w:rFonts w:eastAsiaTheme="minorHAnsi" w:cstheme="minorHAnsi"/>
              </w:rPr>
              <w:t xml:space="preserve">Independent </w:t>
            </w:r>
            <w:r w:rsidRPr="003C1F26" w:rsidR="003C1F26">
              <w:rPr>
                <w:rFonts w:eastAsiaTheme="minorHAnsi" w:cstheme="minorHAnsi"/>
              </w:rPr>
              <w:t>End Point Assessor standardisation or moderation meetings</w:t>
            </w:r>
          </w:p>
        </w:tc>
        <w:tc>
          <w:tcPr>
            <w:tcW w:w="1276" w:type="dxa"/>
          </w:tcPr>
          <w:p w:rsidRPr="003C1F26" w:rsidR="003C1F26" w:rsidP="003C1F26" w:rsidRDefault="003C1F26" w14:paraId="1DB4FFB2" w14:textId="2CE4E55A">
            <w:pPr>
              <w:spacing w:before="120" w:after="120"/>
              <w:rPr>
                <w:rFonts w:eastAsiaTheme="minorHAnsi" w:cstheme="minorHAnsi"/>
              </w:rPr>
            </w:pPr>
            <w:r w:rsidRPr="003C1F26">
              <w:rPr>
                <w:rFonts w:eastAsiaTheme="minorHAnsi" w:cstheme="minorHAnsi"/>
              </w:rPr>
              <w:t xml:space="preserve">Yes </w:t>
            </w:r>
            <w:r w:rsidRPr="003C1F26">
              <w:rPr>
                <w:rFonts w:ascii="Segoe UI Symbol" w:hAnsi="Segoe UI Symbol" w:cs="Segoe UI Symbol" w:eastAsiaTheme="minorHAnsi"/>
              </w:rPr>
              <w:t>☐</w:t>
            </w:r>
          </w:p>
        </w:tc>
        <w:tc>
          <w:tcPr>
            <w:tcW w:w="1195" w:type="dxa"/>
          </w:tcPr>
          <w:p w:rsidRPr="00785307" w:rsidR="003C1F26" w:rsidP="003C1F26" w:rsidRDefault="00D72483" w14:paraId="43C1FFD8" w14:textId="5159AAEF">
            <w:pPr>
              <w:spacing w:before="120" w:after="120"/>
              <w:rPr>
                <w:rFonts w:cstheme="minorHAnsi"/>
              </w:rPr>
            </w:pPr>
            <w:r>
              <w:rPr>
                <w:rFonts w:cstheme="minorHAnsi"/>
              </w:rPr>
              <w:t xml:space="preserve">No </w:t>
            </w:r>
            <w:sdt>
              <w:sdtPr>
                <w:rPr>
                  <w:rFonts w:cstheme="minorHAnsi"/>
                </w:rPr>
                <w:id w:val="560447978"/>
                <w14:checkbox>
                  <w14:checked w14:val="0"/>
                  <w14:checkedState w14:font="MS Gothic" w14:val="2612"/>
                  <w14:uncheckedState w14:font="MS Gothic" w14:val="2610"/>
                </w14:checkbox>
              </w:sdtPr>
              <w:sdtEndPr/>
              <w:sdtContent>
                <w:r>
                  <w:rPr>
                    <w:rFonts w:hint="eastAsia" w:ascii="MS Gothic" w:hAnsi="MS Gothic" w:eastAsia="MS Gothic" w:cstheme="minorHAnsi"/>
                  </w:rPr>
                  <w:t>☐</w:t>
                </w:r>
              </w:sdtContent>
            </w:sdt>
          </w:p>
        </w:tc>
      </w:tr>
      <w:tr w:rsidRPr="003C1F26" w:rsidR="003C1F26" w:rsidTr="00D72483" w14:paraId="672BCD86" w14:textId="77777777">
        <w:tc>
          <w:tcPr>
            <w:tcW w:w="11477" w:type="dxa"/>
          </w:tcPr>
          <w:p w:rsidRPr="003C1F26" w:rsidR="003C1F26" w:rsidP="003C1F26" w:rsidRDefault="003C1F26" w14:paraId="5D3C64F3" w14:textId="3EA22836">
            <w:pPr>
              <w:spacing w:before="120" w:after="120"/>
              <w:rPr>
                <w:rFonts w:eastAsiaTheme="minorHAnsi" w:cstheme="minorHAnsi"/>
              </w:rPr>
            </w:pPr>
            <w:r w:rsidRPr="003C1F26">
              <w:rPr>
                <w:rFonts w:eastAsiaTheme="minorHAnsi" w:cstheme="minorHAnsi"/>
              </w:rPr>
              <w:t xml:space="preserve">Interviews with </w:t>
            </w:r>
            <w:r w:rsidR="00CF7AC0">
              <w:rPr>
                <w:rFonts w:eastAsiaTheme="minorHAnsi" w:cstheme="minorHAnsi"/>
              </w:rPr>
              <w:t xml:space="preserve">Independent </w:t>
            </w:r>
            <w:r w:rsidRPr="003C1F26">
              <w:rPr>
                <w:rFonts w:eastAsiaTheme="minorHAnsi" w:cstheme="minorHAnsi"/>
              </w:rPr>
              <w:t>End Point Assessor</w:t>
            </w:r>
            <w:r w:rsidR="00377752">
              <w:rPr>
                <w:rFonts w:eastAsiaTheme="minorHAnsi" w:cstheme="minorHAnsi"/>
              </w:rPr>
              <w:t xml:space="preserve"> (if applicable)</w:t>
            </w:r>
          </w:p>
        </w:tc>
        <w:tc>
          <w:tcPr>
            <w:tcW w:w="1276" w:type="dxa"/>
          </w:tcPr>
          <w:p w:rsidRPr="003C1F26" w:rsidR="003C1F26" w:rsidP="003C1F26" w:rsidRDefault="003C1F26" w14:paraId="70F9A261" w14:textId="77777777">
            <w:pPr>
              <w:spacing w:before="120" w:after="120"/>
              <w:rPr>
                <w:rFonts w:eastAsiaTheme="minorHAnsi" w:cstheme="minorHAnsi"/>
              </w:rPr>
            </w:pPr>
            <w:r w:rsidRPr="003C1F26">
              <w:rPr>
                <w:rFonts w:eastAsiaTheme="minorHAnsi" w:cstheme="minorHAnsi"/>
              </w:rPr>
              <w:t xml:space="preserve">Yes </w:t>
            </w:r>
            <w:sdt>
              <w:sdtPr>
                <w:rPr>
                  <w:rFonts w:eastAsiaTheme="minorHAnsi" w:cstheme="minorHAnsi"/>
                </w:rPr>
                <w:id w:val="1066915334"/>
                <w14:checkbox>
                  <w14:checked w14:val="0"/>
                  <w14:checkedState w14:font="MS Gothic" w14:val="2612"/>
                  <w14:uncheckedState w14:font="MS Gothic" w14:val="2610"/>
                </w14:checkbox>
              </w:sdtPr>
              <w:sdtEndPr/>
              <w:sdtContent>
                <w:r w:rsidRPr="003C1F26">
                  <w:rPr>
                    <w:rFonts w:ascii="Segoe UI Symbol" w:hAnsi="Segoe UI Symbol" w:cs="Segoe UI Symbol" w:eastAsiaTheme="minorHAnsi"/>
                  </w:rPr>
                  <w:t>☐</w:t>
                </w:r>
              </w:sdtContent>
            </w:sdt>
          </w:p>
        </w:tc>
        <w:tc>
          <w:tcPr>
            <w:tcW w:w="1195" w:type="dxa"/>
          </w:tcPr>
          <w:p w:rsidRPr="003C1F26" w:rsidR="003C1F26" w:rsidP="003C1F26" w:rsidRDefault="00D72483" w14:paraId="33D756DB" w14:textId="0721C845">
            <w:pPr>
              <w:spacing w:before="120" w:after="120"/>
              <w:rPr>
                <w:rFonts w:eastAsiaTheme="minorHAnsi" w:cstheme="minorHAnsi"/>
              </w:rPr>
            </w:pPr>
            <w:r>
              <w:rPr>
                <w:rFonts w:eastAsiaTheme="minorHAnsi" w:cstheme="minorHAnsi"/>
              </w:rPr>
              <w:t xml:space="preserve">No </w:t>
            </w:r>
            <w:sdt>
              <w:sdtPr>
                <w:rPr>
                  <w:rFonts w:eastAsiaTheme="minorHAnsi" w:cstheme="minorHAnsi"/>
                </w:rPr>
                <w:id w:val="1104232571"/>
                <w14:checkbox>
                  <w14:checked w14:val="0"/>
                  <w14:checkedState w14:font="MS Gothic" w14:val="2612"/>
                  <w14:uncheckedState w14:font="MS Gothic" w14:val="2610"/>
                </w14:checkbox>
              </w:sdtPr>
              <w:sdtEndPr/>
              <w:sdtContent>
                <w:r>
                  <w:rPr>
                    <w:rFonts w:hint="eastAsia" w:ascii="MS Gothic" w:hAnsi="MS Gothic" w:eastAsia="MS Gothic" w:cstheme="minorHAnsi"/>
                  </w:rPr>
                  <w:t>☐</w:t>
                </w:r>
              </w:sdtContent>
            </w:sdt>
          </w:p>
        </w:tc>
      </w:tr>
      <w:tr w:rsidRPr="003C1F26" w:rsidR="003C1F26" w:rsidTr="00D72483" w14:paraId="541CEFB4" w14:textId="77777777">
        <w:tc>
          <w:tcPr>
            <w:tcW w:w="11477" w:type="dxa"/>
          </w:tcPr>
          <w:p w:rsidRPr="003C1F26" w:rsidR="003C1F26" w:rsidP="003C1F26" w:rsidRDefault="003C1F26" w14:paraId="16786FD7" w14:textId="77777777">
            <w:pPr>
              <w:spacing w:before="120" w:after="120"/>
              <w:rPr>
                <w:rFonts w:eastAsiaTheme="minorHAnsi" w:cstheme="minorHAnsi"/>
              </w:rPr>
            </w:pPr>
            <w:r w:rsidRPr="003C1F26">
              <w:rPr>
                <w:rFonts w:eastAsiaTheme="minorHAnsi" w:cstheme="minorHAnsi"/>
              </w:rPr>
              <w:t>Feedback from apprentices and employers (to check how well the EPA is meeting their needs, including how well it relates to current business practice)</w:t>
            </w:r>
          </w:p>
        </w:tc>
        <w:tc>
          <w:tcPr>
            <w:tcW w:w="1276" w:type="dxa"/>
          </w:tcPr>
          <w:p w:rsidRPr="003C1F26" w:rsidR="003C1F26" w:rsidP="003C1F26" w:rsidRDefault="003C1F26" w14:paraId="25673CA3" w14:textId="77777777">
            <w:pPr>
              <w:spacing w:before="120" w:after="120"/>
              <w:rPr>
                <w:rFonts w:eastAsiaTheme="minorHAnsi" w:cstheme="minorHAnsi"/>
              </w:rPr>
            </w:pPr>
            <w:r w:rsidRPr="003C1F26">
              <w:rPr>
                <w:rFonts w:eastAsiaTheme="minorHAnsi" w:cstheme="minorHAnsi"/>
              </w:rPr>
              <w:t xml:space="preserve">Yes </w:t>
            </w:r>
            <w:sdt>
              <w:sdtPr>
                <w:rPr>
                  <w:rFonts w:eastAsiaTheme="minorHAnsi" w:cstheme="minorHAnsi"/>
                </w:rPr>
                <w:id w:val="1980030211"/>
                <w14:checkbox>
                  <w14:checked w14:val="0"/>
                  <w14:checkedState w14:font="MS Gothic" w14:val="2612"/>
                  <w14:uncheckedState w14:font="MS Gothic" w14:val="2610"/>
                </w14:checkbox>
              </w:sdtPr>
              <w:sdtEndPr/>
              <w:sdtContent>
                <w:r w:rsidRPr="003C1F26">
                  <w:rPr>
                    <w:rFonts w:ascii="Segoe UI Symbol" w:hAnsi="Segoe UI Symbol" w:cs="Segoe UI Symbol" w:eastAsiaTheme="minorHAnsi"/>
                  </w:rPr>
                  <w:t>☐</w:t>
                </w:r>
              </w:sdtContent>
            </w:sdt>
          </w:p>
        </w:tc>
        <w:tc>
          <w:tcPr>
            <w:tcW w:w="1195" w:type="dxa"/>
          </w:tcPr>
          <w:p w:rsidRPr="003C1F26" w:rsidR="003C1F26" w:rsidP="003C1F26" w:rsidRDefault="00D72483" w14:paraId="048DEF2B" w14:textId="5F5FF516">
            <w:pPr>
              <w:spacing w:before="120" w:after="120"/>
              <w:rPr>
                <w:rFonts w:eastAsiaTheme="minorHAnsi" w:cstheme="minorHAnsi"/>
              </w:rPr>
            </w:pPr>
            <w:r>
              <w:rPr>
                <w:rFonts w:eastAsiaTheme="minorHAnsi" w:cstheme="minorHAnsi"/>
              </w:rPr>
              <w:t xml:space="preserve">No </w:t>
            </w:r>
            <w:sdt>
              <w:sdtPr>
                <w:rPr>
                  <w:rFonts w:eastAsiaTheme="minorHAnsi" w:cstheme="minorHAnsi"/>
                </w:rPr>
                <w:id w:val="1869568370"/>
                <w14:checkbox>
                  <w14:checked w14:val="0"/>
                  <w14:checkedState w14:font="MS Gothic" w14:val="2612"/>
                  <w14:uncheckedState w14:font="MS Gothic" w14:val="2610"/>
                </w14:checkbox>
              </w:sdtPr>
              <w:sdtEndPr/>
              <w:sdtContent>
                <w:r>
                  <w:rPr>
                    <w:rFonts w:hint="eastAsia" w:ascii="MS Gothic" w:hAnsi="MS Gothic" w:eastAsia="MS Gothic" w:cstheme="minorHAnsi"/>
                  </w:rPr>
                  <w:t>☐</w:t>
                </w:r>
              </w:sdtContent>
            </w:sdt>
          </w:p>
        </w:tc>
      </w:tr>
      <w:tr w:rsidRPr="003C1F26" w:rsidR="003C1F26" w:rsidTr="00D72483" w14:paraId="751190A6" w14:textId="77777777">
        <w:tc>
          <w:tcPr>
            <w:tcW w:w="11477" w:type="dxa"/>
          </w:tcPr>
          <w:p w:rsidRPr="003C1F26" w:rsidR="003C1F26" w:rsidP="003C1F26" w:rsidRDefault="003C1F26" w14:paraId="7524B73C" w14:textId="33B1D416">
            <w:pPr>
              <w:spacing w:before="120" w:after="120"/>
              <w:rPr>
                <w:rFonts w:eastAsiaTheme="minorHAnsi" w:cstheme="minorHAnsi"/>
              </w:rPr>
            </w:pPr>
            <w:r w:rsidRPr="003C1F26">
              <w:rPr>
                <w:rFonts w:eastAsiaTheme="minorHAnsi" w:cstheme="minorHAnsi"/>
              </w:rPr>
              <w:t>The reliability and comparability of EPA across different assessors</w:t>
            </w:r>
            <w:r w:rsidR="00377752">
              <w:rPr>
                <w:rFonts w:eastAsiaTheme="minorHAnsi" w:cstheme="minorHAnsi"/>
              </w:rPr>
              <w:t xml:space="preserve"> (if applicable)</w:t>
            </w:r>
          </w:p>
        </w:tc>
        <w:tc>
          <w:tcPr>
            <w:tcW w:w="1276" w:type="dxa"/>
          </w:tcPr>
          <w:p w:rsidRPr="003C1F26" w:rsidR="003C1F26" w:rsidP="003C1F26" w:rsidRDefault="003C1F26" w14:paraId="1C9679C0" w14:textId="77777777">
            <w:pPr>
              <w:spacing w:before="120" w:after="120"/>
              <w:rPr>
                <w:rFonts w:eastAsiaTheme="minorHAnsi" w:cstheme="minorHAnsi"/>
              </w:rPr>
            </w:pPr>
            <w:r w:rsidRPr="003C1F26">
              <w:rPr>
                <w:rFonts w:eastAsiaTheme="minorHAnsi" w:cstheme="minorHAnsi"/>
              </w:rPr>
              <w:t xml:space="preserve">Yes </w:t>
            </w:r>
            <w:sdt>
              <w:sdtPr>
                <w:rPr>
                  <w:rFonts w:eastAsiaTheme="minorHAnsi" w:cstheme="minorHAnsi"/>
                </w:rPr>
                <w:id w:val="2032220154"/>
                <w14:checkbox>
                  <w14:checked w14:val="0"/>
                  <w14:checkedState w14:font="MS Gothic" w14:val="2612"/>
                  <w14:uncheckedState w14:font="MS Gothic" w14:val="2610"/>
                </w14:checkbox>
              </w:sdtPr>
              <w:sdtEndPr/>
              <w:sdtContent>
                <w:r w:rsidRPr="003C1F26">
                  <w:rPr>
                    <w:rFonts w:ascii="Segoe UI Symbol" w:hAnsi="Segoe UI Symbol" w:cs="Segoe UI Symbol" w:eastAsiaTheme="minorHAnsi"/>
                  </w:rPr>
                  <w:t>☐</w:t>
                </w:r>
              </w:sdtContent>
            </w:sdt>
          </w:p>
        </w:tc>
        <w:tc>
          <w:tcPr>
            <w:tcW w:w="1195" w:type="dxa"/>
          </w:tcPr>
          <w:p w:rsidRPr="003C1F26" w:rsidR="003C1F26" w:rsidP="003C1F26" w:rsidRDefault="00D72483" w14:paraId="53C98574" w14:textId="4939770F">
            <w:pPr>
              <w:spacing w:before="120" w:after="120"/>
              <w:rPr>
                <w:rFonts w:eastAsiaTheme="minorHAnsi" w:cstheme="minorHAnsi"/>
              </w:rPr>
            </w:pPr>
            <w:r>
              <w:rPr>
                <w:rFonts w:eastAsiaTheme="minorHAnsi" w:cstheme="minorHAnsi"/>
              </w:rPr>
              <w:t xml:space="preserve">No </w:t>
            </w:r>
            <w:sdt>
              <w:sdtPr>
                <w:rPr>
                  <w:rFonts w:eastAsiaTheme="minorHAnsi" w:cstheme="minorHAnsi"/>
                </w:rPr>
                <w:id w:val="1154720192"/>
                <w14:checkbox>
                  <w14:checked w14:val="0"/>
                  <w14:checkedState w14:font="MS Gothic" w14:val="2612"/>
                  <w14:uncheckedState w14:font="MS Gothic" w14:val="2610"/>
                </w14:checkbox>
              </w:sdtPr>
              <w:sdtEndPr/>
              <w:sdtContent>
                <w:r>
                  <w:rPr>
                    <w:rFonts w:hint="eastAsia" w:ascii="MS Gothic" w:hAnsi="MS Gothic" w:eastAsia="MS Gothic" w:cstheme="minorHAnsi"/>
                  </w:rPr>
                  <w:t>☐</w:t>
                </w:r>
              </w:sdtContent>
            </w:sdt>
          </w:p>
        </w:tc>
      </w:tr>
      <w:tr w:rsidRPr="003C1F26" w:rsidR="003C1F26" w:rsidTr="00DA0947" w14:paraId="6770D1AA" w14:textId="77777777">
        <w:trPr>
          <w:trHeight w:val="820"/>
        </w:trPr>
        <w:tc>
          <w:tcPr>
            <w:tcW w:w="13948" w:type="dxa"/>
            <w:gridSpan w:val="3"/>
          </w:tcPr>
          <w:p w:rsidRPr="003C1F26" w:rsidR="003C1F26" w:rsidP="003C1F26" w:rsidRDefault="003C1F26" w14:paraId="3DE72485" w14:textId="1CF79B74">
            <w:pPr>
              <w:spacing w:before="120" w:after="120"/>
              <w:rPr>
                <w:rFonts w:eastAsiaTheme="minorHAnsi" w:cstheme="minorHAnsi"/>
              </w:rPr>
            </w:pPr>
            <w:r w:rsidRPr="003C1F26">
              <w:rPr>
                <w:rFonts w:eastAsiaTheme="minorHAnsi" w:cstheme="minorHAnsi"/>
              </w:rPr>
              <w:t xml:space="preserve">If you have any additional information to provide/any further elements that the appointed </w:t>
            </w:r>
            <w:r w:rsidR="004F380B">
              <w:rPr>
                <w:rFonts w:eastAsiaTheme="minorHAnsi" w:cstheme="minorHAnsi"/>
              </w:rPr>
              <w:t>EA</w:t>
            </w:r>
            <w:r w:rsidRPr="003C1F26">
              <w:rPr>
                <w:rFonts w:eastAsiaTheme="minorHAnsi" w:cstheme="minorHAnsi"/>
              </w:rPr>
              <w:t xml:space="preserve"> is expected to look at when working as the </w:t>
            </w:r>
            <w:r w:rsidR="004F380B">
              <w:rPr>
                <w:rFonts w:eastAsiaTheme="minorHAnsi" w:cstheme="minorHAnsi"/>
              </w:rPr>
              <w:t>EA</w:t>
            </w:r>
            <w:r w:rsidRPr="003C1F26">
              <w:rPr>
                <w:rFonts w:eastAsiaTheme="minorHAnsi" w:cstheme="minorHAnsi"/>
              </w:rPr>
              <w:t xml:space="preserve">, please add this information below. This section </w:t>
            </w:r>
            <w:r w:rsidRPr="003C1F26">
              <w:rPr>
                <w:rFonts w:eastAsiaTheme="minorHAnsi" w:cstheme="minorHAnsi"/>
                <w:b/>
                <w:bCs/>
              </w:rPr>
              <w:t>should</w:t>
            </w:r>
            <w:r w:rsidRPr="003C1F26">
              <w:rPr>
                <w:rFonts w:eastAsiaTheme="minorHAnsi" w:cstheme="minorHAnsi"/>
              </w:rPr>
              <w:t xml:space="preserve"> also be used to provide the arrangements for any situation where more than one </w:t>
            </w:r>
            <w:r w:rsidR="004E4E4C">
              <w:rPr>
                <w:rFonts w:eastAsiaTheme="minorHAnsi" w:cstheme="minorHAnsi"/>
              </w:rPr>
              <w:t xml:space="preserve">Independent </w:t>
            </w:r>
            <w:r w:rsidRPr="003C1F26">
              <w:rPr>
                <w:rFonts w:eastAsiaTheme="minorHAnsi" w:cstheme="minorHAnsi"/>
              </w:rPr>
              <w:t>End Point Assessor will be involved and the standardisation process in place.</w:t>
            </w:r>
          </w:p>
        </w:tc>
      </w:tr>
      <w:tr w:rsidRPr="003C1F26" w:rsidR="003C1F26" w:rsidTr="00DA0947" w14:paraId="1B510797" w14:textId="77777777">
        <w:trPr>
          <w:trHeight w:val="1757"/>
        </w:trPr>
        <w:tc>
          <w:tcPr>
            <w:tcW w:w="13948" w:type="dxa"/>
            <w:gridSpan w:val="3"/>
          </w:tcPr>
          <w:p w:rsidRPr="003C1F26" w:rsidR="003C1F26" w:rsidP="003C1F26" w:rsidRDefault="003C1F26" w14:paraId="6E284E4E" w14:textId="77777777">
            <w:pPr>
              <w:spacing w:before="120" w:after="120"/>
              <w:rPr>
                <w:rFonts w:eastAsiaTheme="minorHAnsi" w:cstheme="minorHAnsi"/>
                <w:b/>
              </w:rPr>
            </w:pPr>
            <w:r w:rsidRPr="003C1F26">
              <w:rPr>
                <w:rFonts w:eastAsiaTheme="minorHAnsi" w:cstheme="minorHAnsi"/>
                <w:b/>
              </w:rPr>
              <w:t>Additional information (if required):</w:t>
            </w:r>
          </w:p>
        </w:tc>
      </w:tr>
    </w:tbl>
    <w:p w:rsidR="003C1F26" w:rsidP="003C1F26" w:rsidRDefault="003C1F26" w14:paraId="4BC1CFC6" w14:textId="77777777">
      <w:pPr>
        <w:sectPr w:rsidR="003C1F26" w:rsidSect="00085F55">
          <w:pgSz w:w="16838" w:h="11906" w:orient="landscape"/>
          <w:pgMar w:top="1440" w:right="1440" w:bottom="1440" w:left="1440" w:header="708" w:footer="708" w:gutter="0"/>
          <w:cols w:space="708"/>
          <w:formProt w:val="0"/>
          <w:docGrid w:linePitch="360"/>
        </w:sectPr>
      </w:pPr>
    </w:p>
    <w:p w:rsidR="003C1F26" w:rsidP="003C1F26" w:rsidRDefault="003C1F26" w14:paraId="4E6D57F5" w14:textId="090D0B4D">
      <w:pPr>
        <w:pStyle w:val="Heading1"/>
      </w:pPr>
      <w:bookmarkStart w:name="_Toc138145287" w:id="33"/>
      <w:r>
        <w:t>Annex B</w:t>
      </w:r>
      <w:r w:rsidR="00164765">
        <w:t xml:space="preserve"> </w:t>
      </w:r>
      <w:r w:rsidR="0085308E">
        <w:t>–</w:t>
      </w:r>
      <w:r w:rsidR="00164765">
        <w:t xml:space="preserve"> </w:t>
      </w:r>
      <w:r w:rsidRPr="00164765" w:rsidR="00164765">
        <w:t>Internal Quality Assurance for EPA (integrated &amp; fully integrated Apprenticeships)</w:t>
      </w:r>
      <w:bookmarkEnd w:id="33"/>
    </w:p>
    <w:p w:rsidR="00164765" w:rsidP="00C7753E" w:rsidRDefault="00164765" w14:paraId="1FB1543A" w14:textId="752567A0">
      <w:pPr>
        <w:pStyle w:val="Heading2"/>
      </w:pPr>
      <w:bookmarkStart w:name="_Toc138145288" w:id="34"/>
      <w:r w:rsidRPr="00C7753E">
        <w:t>Purpose</w:t>
      </w:r>
      <w:r w:rsidRPr="00164765">
        <w:t>:</w:t>
      </w:r>
      <w:bookmarkEnd w:id="34"/>
    </w:p>
    <w:p w:rsidR="00164765" w:rsidP="009B0BB0" w:rsidRDefault="00164765" w14:paraId="14034FF3" w14:textId="365BC833">
      <w:pPr>
        <w:pStyle w:val="numberedmainbody"/>
        <w:numPr>
          <w:ilvl w:val="1"/>
          <w:numId w:val="16"/>
        </w:numPr>
      </w:pPr>
      <w:r>
        <w:t xml:space="preserve">The purpose of internal quality assurance (IQA) is to monitor end point assessment (EPA) activities associated with integrated and fully integrated Apprenticeships and ensure that the principles of assessment are met by independent end point assessors in line with the </w:t>
      </w:r>
      <w:r w:rsidR="00694AA2">
        <w:t>Designated Quality Body</w:t>
      </w:r>
      <w:r>
        <w:t xml:space="preserve"> </w:t>
      </w:r>
      <w:r w:rsidR="00513930">
        <w:t xml:space="preserve">external quality assurance and </w:t>
      </w:r>
      <w:r>
        <w:t>regulatory requirements.</w:t>
      </w:r>
    </w:p>
    <w:p w:rsidR="00164765" w:rsidP="009B0BB0" w:rsidRDefault="00164765" w14:paraId="61F97CB2" w14:textId="6BAE3C2B">
      <w:pPr>
        <w:pStyle w:val="numberedmainbody"/>
        <w:numPr>
          <w:ilvl w:val="1"/>
          <w:numId w:val="16"/>
        </w:numPr>
      </w:pPr>
      <w:r>
        <w:t>The University of Hull is committed to ensuring there is a standardised approach to internal quality assurance practice relating to end point assessment. I</w:t>
      </w:r>
      <w:r w:rsidR="00CD49CB">
        <w:t>nternal Quality Assurance</w:t>
      </w:r>
      <w:r>
        <w:t xml:space="preserve"> aims to ensure all EPA activity is open, fair, and free from bias and there will be accurate and detailed recording of all internal quality assurance decisions. </w:t>
      </w:r>
      <w:r w:rsidR="006128DA">
        <w:t>It</w:t>
      </w:r>
      <w:r>
        <w:t xml:space="preserve"> monitors and maintains the quality, transparency, and integrity of end point assessment, in </w:t>
      </w:r>
      <w:r w:rsidR="00BB13FF">
        <w:t xml:space="preserve">accordance </w:t>
      </w:r>
      <w:r>
        <w:t xml:space="preserve">with the requirements of the Office for Students (OfS) as the designated quality body and the External Quality Assurance </w:t>
      </w:r>
      <w:r w:rsidR="00BB13FF">
        <w:t>Framework (</w:t>
      </w:r>
      <w:r>
        <w:t>Institute for Apprenticeships &amp; Technical Education, 2020</w:t>
      </w:r>
      <w:r w:rsidR="00BB13FF">
        <w:t>)</w:t>
      </w:r>
      <w:r>
        <w:t>.</w:t>
      </w:r>
    </w:p>
    <w:p w:rsidR="00164765" w:rsidP="00164765" w:rsidRDefault="00164765" w14:paraId="294748F9" w14:textId="3A2BF01B">
      <w:pPr>
        <w:pStyle w:val="Heading2"/>
      </w:pPr>
      <w:bookmarkStart w:name="_Toc138145289" w:id="35"/>
      <w:r w:rsidRPr="00164765">
        <w:t>Internal Quality Assurance Responsibilities</w:t>
      </w:r>
      <w:bookmarkEnd w:id="35"/>
    </w:p>
    <w:p w:rsidR="00164765" w:rsidP="00164765" w:rsidRDefault="00164765" w14:paraId="1CBAFC25" w14:textId="5D984603">
      <w:pPr>
        <w:pStyle w:val="numberedmainbody"/>
      </w:pPr>
      <w:r>
        <w:t xml:space="preserve">Internal quality assurance refers to the requirements that End Point Assessment Organisations (EPAO) </w:t>
      </w:r>
      <w:r w:rsidRPr="008C180C">
        <w:rPr>
          <w:b/>
          <w:bCs w:val="0"/>
        </w:rPr>
        <w:t>must</w:t>
      </w:r>
      <w:r>
        <w:t xml:space="preserve"> have quality assurance processes in place to ensure consistent (reliable) and accurate (valid) assessment decisions. </w:t>
      </w:r>
    </w:p>
    <w:p w:rsidR="00164765" w:rsidP="00164765" w:rsidRDefault="00164765" w14:paraId="6B58C0A0" w14:textId="2B1028AD">
      <w:pPr>
        <w:pStyle w:val="numberedmainbody"/>
      </w:pPr>
      <w:r w:rsidRPr="00164765">
        <w:t xml:space="preserve">In order to facilitate robust internal quality assurance for end point assessments, the University will appoint an appropriately trained </w:t>
      </w:r>
      <w:r w:rsidR="00E4013B">
        <w:t>individual</w:t>
      </w:r>
      <w:r w:rsidRPr="00164765">
        <w:t xml:space="preserve"> to the role of </w:t>
      </w:r>
      <w:r w:rsidR="0085308E">
        <w:t>Ex</w:t>
      </w:r>
      <w:r w:rsidRPr="00164765">
        <w:t>ternal Ass</w:t>
      </w:r>
      <w:r w:rsidR="000D20E4">
        <w:t>essor</w:t>
      </w:r>
      <w:r w:rsidR="00E4013B">
        <w:t xml:space="preserve"> (EA</w:t>
      </w:r>
      <w:r w:rsidRPr="00164765">
        <w:t>) for each integrated/fully integrated Apprenticeship standard offered. This is of paramount importance to assure the overall quality</w:t>
      </w:r>
      <w:r w:rsidR="00425472">
        <w:t xml:space="preserve"> and compliance with external quality assurance requirements. Fully</w:t>
      </w:r>
      <w:r w:rsidRPr="00164765">
        <w:t xml:space="preserve">- integrated apprenticeships are also in scope for internal quality assurance however, this activity will largely focus on the </w:t>
      </w:r>
      <w:r w:rsidR="007E1643">
        <w:t xml:space="preserve">moderation of the </w:t>
      </w:r>
      <w:r w:rsidRPr="00164765">
        <w:t xml:space="preserve">process which is followed that takes the apprentices post gateway through to completion of the End Point Assessment board. Internal quality assurance for apprenticeships </w:t>
      </w:r>
      <w:r w:rsidRPr="008C180C">
        <w:rPr>
          <w:b/>
          <w:bCs w:val="0"/>
        </w:rPr>
        <w:t>must</w:t>
      </w:r>
      <w:r w:rsidRPr="00164765">
        <w:t xml:space="preserve"> align to the specific </w:t>
      </w:r>
      <w:r w:rsidR="00E4013B">
        <w:t xml:space="preserve">internal quality assurance </w:t>
      </w:r>
      <w:r w:rsidRPr="00164765">
        <w:t>requirements outlined in the End Point Assessment plan associated with the relevant apprenticeship standard as published by IFATE.</w:t>
      </w:r>
    </w:p>
    <w:p w:rsidR="00164765" w:rsidP="00164765" w:rsidRDefault="00164765" w14:paraId="4A046DD9" w14:textId="07EFE9B1">
      <w:pPr>
        <w:pStyle w:val="Heading2"/>
      </w:pPr>
      <w:bookmarkStart w:name="_Toc138145290" w:id="36"/>
      <w:r w:rsidRPr="00164765">
        <w:t xml:space="preserve">Recruitment of </w:t>
      </w:r>
      <w:r w:rsidR="00E00499">
        <w:t>External</w:t>
      </w:r>
      <w:r w:rsidRPr="00164765" w:rsidR="00E00499">
        <w:t xml:space="preserve"> </w:t>
      </w:r>
      <w:r w:rsidRPr="00164765">
        <w:t>Ass</w:t>
      </w:r>
      <w:r w:rsidR="000D20E4">
        <w:t>essors</w:t>
      </w:r>
      <w:r w:rsidR="00425472">
        <w:t xml:space="preserve"> (EA)</w:t>
      </w:r>
      <w:bookmarkEnd w:id="36"/>
    </w:p>
    <w:p w:rsidR="00164765" w:rsidP="00164765" w:rsidRDefault="0085308E" w14:paraId="24268EB4" w14:textId="43251CEA">
      <w:pPr>
        <w:pStyle w:val="numberedmainbody"/>
      </w:pPr>
      <w:r>
        <w:t>Ex</w:t>
      </w:r>
      <w:r w:rsidR="00164765">
        <w:t>ternal Ass</w:t>
      </w:r>
      <w:r w:rsidR="000D20E4">
        <w:t>essors</w:t>
      </w:r>
      <w:r w:rsidR="00164765">
        <w:t xml:space="preserve"> </w:t>
      </w:r>
      <w:r w:rsidR="004F380B">
        <w:t xml:space="preserve">(EA) </w:t>
      </w:r>
      <w:r w:rsidRPr="007C598B" w:rsidR="007C598B">
        <w:rPr>
          <w:b/>
        </w:rPr>
        <w:t>must</w:t>
      </w:r>
      <w:r w:rsidR="00164765">
        <w:t xml:space="preserve"> be </w:t>
      </w:r>
      <w:r w:rsidR="004F3CBE">
        <w:t xml:space="preserve">recruited </w:t>
      </w:r>
      <w:r w:rsidR="00425321">
        <w:t xml:space="preserve">to deliver internal quality assurance </w:t>
      </w:r>
      <w:r w:rsidR="004F3CBE">
        <w:t>in accordance with the Apprenticeship Standard and End Point Assessment plan published by IFATE</w:t>
      </w:r>
      <w:r w:rsidR="00BB13FF">
        <w:t xml:space="preserve"> and requirements of the DQB</w:t>
      </w:r>
      <w:r w:rsidR="004F3CBE">
        <w:t xml:space="preserve">. </w:t>
      </w:r>
      <w:r w:rsidR="001B7B8F">
        <w:t xml:space="preserve">For fully-integrated apprenticeships the same individual may take on the role of EA, External Examiner and Independent End Point Assessor. </w:t>
      </w:r>
      <w:r w:rsidR="00065CAF">
        <w:t xml:space="preserve">For integrated Apprenticeships the EA role can be adopted by the External Examiner however, </w:t>
      </w:r>
      <w:r w:rsidRPr="007C598B" w:rsidR="00065CAF">
        <w:rPr>
          <w:b/>
        </w:rPr>
        <w:t>must</w:t>
      </w:r>
      <w:r w:rsidR="00065CAF">
        <w:t xml:space="preserve"> be a separate appointment to the IEPA. </w:t>
      </w:r>
      <w:r w:rsidR="00630607">
        <w:t xml:space="preserve">The </w:t>
      </w:r>
      <w:r w:rsidR="004F380B">
        <w:t>EA</w:t>
      </w:r>
      <w:r w:rsidR="00065CAF">
        <w:t xml:space="preserve"> </w:t>
      </w:r>
      <w:r w:rsidRPr="00065CAF" w:rsidR="00065CAF">
        <w:rPr>
          <w:b/>
        </w:rPr>
        <w:t>must</w:t>
      </w:r>
      <w:r w:rsidR="004F3CBE">
        <w:t xml:space="preserve"> be </w:t>
      </w:r>
      <w:r w:rsidR="00164765">
        <w:t>fully qualified Higher or Further Education Teachers/Lecturers, with significant experience of teaching and assessing within the relevant subject/</w:t>
      </w:r>
      <w:r w:rsidR="004F3CBE">
        <w:t xml:space="preserve">apprenticeship </w:t>
      </w:r>
      <w:r w:rsidR="00164765">
        <w:t>standard.</w:t>
      </w:r>
      <w:r w:rsidR="00065CAF">
        <w:t xml:space="preserve"> The EA </w:t>
      </w:r>
      <w:r w:rsidR="00E4013B">
        <w:t xml:space="preserve">must </w:t>
      </w:r>
      <w:r w:rsidR="00065CAF">
        <w:t xml:space="preserve">undertake induction training for this role and annual updates that </w:t>
      </w:r>
      <w:r w:rsidR="00B76C19">
        <w:t>is provided by the University.</w:t>
      </w:r>
    </w:p>
    <w:p w:rsidR="00164765" w:rsidP="00164765" w:rsidRDefault="00164765" w14:paraId="55FC2657" w14:textId="4F8810FB">
      <w:pPr>
        <w:pStyle w:val="numberedmainbody"/>
      </w:pPr>
      <w:r>
        <w:t xml:space="preserve">The internal quality assurance for end point assessment is covered by seven main areas: </w:t>
      </w:r>
    </w:p>
    <w:p w:rsidR="00164765" w:rsidP="009B0BB0" w:rsidRDefault="00164765" w14:paraId="4557CE11" w14:textId="77777777">
      <w:pPr>
        <w:pStyle w:val="numberedmainbody"/>
        <w:numPr>
          <w:ilvl w:val="0"/>
          <w:numId w:val="18"/>
        </w:numPr>
        <w:spacing w:before="0" w:after="100" w:afterAutospacing="1"/>
      </w:pPr>
      <w:r>
        <w:t xml:space="preserve">Support the preparation of assessment activities, ensuring there are sufficient resources in place to carry out the assessment. </w:t>
      </w:r>
    </w:p>
    <w:p w:rsidR="00164765" w:rsidP="009B0BB0" w:rsidRDefault="00164765" w14:paraId="548942AF" w14:textId="149010AC">
      <w:pPr>
        <w:pStyle w:val="numberedmainbody"/>
        <w:numPr>
          <w:ilvl w:val="0"/>
          <w:numId w:val="18"/>
        </w:numPr>
        <w:spacing w:before="0" w:after="100" w:afterAutospacing="1"/>
      </w:pPr>
      <w:r>
        <w:t xml:space="preserve">Advise, support, and develop </w:t>
      </w:r>
      <w:r w:rsidR="00FE173E">
        <w:t xml:space="preserve">independent </w:t>
      </w:r>
      <w:r>
        <w:t>end point assessors</w:t>
      </w:r>
      <w:r w:rsidR="004F3CBE">
        <w:t xml:space="preserve"> </w:t>
      </w:r>
    </w:p>
    <w:p w:rsidR="00164765" w:rsidP="009B0BB0" w:rsidRDefault="00164765" w14:paraId="30D00B9E" w14:textId="3A7371E3">
      <w:pPr>
        <w:pStyle w:val="numberedmainbody"/>
        <w:numPr>
          <w:ilvl w:val="0"/>
          <w:numId w:val="18"/>
        </w:numPr>
        <w:spacing w:before="0" w:after="100" w:afterAutospacing="1"/>
      </w:pPr>
      <w:r>
        <w:t>Verify and confirm assessment decisions made by the</w:t>
      </w:r>
      <w:r w:rsidR="00630607">
        <w:t xml:space="preserve"> IEPA.</w:t>
      </w:r>
    </w:p>
    <w:p w:rsidR="00164765" w:rsidP="009B0BB0" w:rsidRDefault="00164765" w14:paraId="385A7049" w14:textId="1536F5AB">
      <w:pPr>
        <w:pStyle w:val="numberedmainbody"/>
        <w:numPr>
          <w:ilvl w:val="0"/>
          <w:numId w:val="18"/>
        </w:numPr>
        <w:spacing w:before="0" w:after="100" w:afterAutospacing="1"/>
      </w:pPr>
      <w:r>
        <w:t xml:space="preserve">Provide action points and developmental feedback to the </w:t>
      </w:r>
      <w:r w:rsidR="00630607">
        <w:t>IEPA.</w:t>
      </w:r>
      <w:r>
        <w:t xml:space="preserve"> </w:t>
      </w:r>
    </w:p>
    <w:p w:rsidR="00164765" w:rsidP="009B0BB0" w:rsidRDefault="00164765" w14:paraId="009269BB" w14:textId="77777777">
      <w:pPr>
        <w:pStyle w:val="numberedmainbody"/>
        <w:numPr>
          <w:ilvl w:val="0"/>
          <w:numId w:val="18"/>
        </w:numPr>
        <w:spacing w:before="0" w:after="100" w:afterAutospacing="1"/>
      </w:pPr>
      <w:r>
        <w:t xml:space="preserve">Carry out regular monitoring and standardisation activities. </w:t>
      </w:r>
    </w:p>
    <w:p w:rsidR="00164765" w:rsidP="009B0BB0" w:rsidRDefault="00164765" w14:paraId="0BEEC9CF" w14:textId="3200459A">
      <w:pPr>
        <w:pStyle w:val="numberedmainbody"/>
        <w:numPr>
          <w:ilvl w:val="0"/>
          <w:numId w:val="18"/>
        </w:numPr>
        <w:spacing w:before="0" w:after="100" w:afterAutospacing="1"/>
      </w:pPr>
      <w:r>
        <w:t>Maintain accurate and timely records of assessment and internal quality assurance activities.</w:t>
      </w:r>
    </w:p>
    <w:p w:rsidR="00164765" w:rsidP="009B0BB0" w:rsidRDefault="00164765" w14:paraId="62C0B761" w14:textId="77777777">
      <w:pPr>
        <w:pStyle w:val="numberedmainbody"/>
        <w:numPr>
          <w:ilvl w:val="0"/>
          <w:numId w:val="18"/>
        </w:numPr>
        <w:spacing w:before="0" w:after="100" w:afterAutospacing="1"/>
      </w:pPr>
      <w:r>
        <w:t xml:space="preserve">Preparing for external quality monitoring visits. </w:t>
      </w:r>
    </w:p>
    <w:p w:rsidR="00164765" w:rsidP="00164765" w:rsidRDefault="00164765" w14:paraId="7A28D606" w14:textId="4F3DC646">
      <w:pPr>
        <w:pStyle w:val="numberedmainbody"/>
      </w:pPr>
      <w:r w:rsidRPr="00164765">
        <w:t xml:space="preserve">All of the above </w:t>
      </w:r>
      <w:r w:rsidRPr="008C180C">
        <w:rPr>
          <w:b/>
          <w:bCs w:val="0"/>
        </w:rPr>
        <w:t>must</w:t>
      </w:r>
      <w:r w:rsidRPr="00164765">
        <w:t xml:space="preserve"> be implemented for integrated apprenticeship provision. This activity will also be applied (where applicable) to fully integrated apprenticeship provision.</w:t>
      </w:r>
    </w:p>
    <w:p w:rsidRPr="00630607" w:rsidR="00074428" w:rsidP="00616E64" w:rsidRDefault="00164765" w14:paraId="7A980A01" w14:textId="397259EA">
      <w:pPr>
        <w:ind w:left="709"/>
      </w:pPr>
      <w:r w:rsidRPr="00630607">
        <w:rPr>
          <w:b/>
        </w:rPr>
        <w:t xml:space="preserve">Role of the </w:t>
      </w:r>
      <w:r w:rsidRPr="00630607" w:rsidR="0085308E">
        <w:rPr>
          <w:b/>
        </w:rPr>
        <w:t>Ex</w:t>
      </w:r>
      <w:r w:rsidRPr="00630607">
        <w:rPr>
          <w:b/>
        </w:rPr>
        <w:t>ternal Ass</w:t>
      </w:r>
      <w:r w:rsidR="000D20E4">
        <w:rPr>
          <w:b/>
        </w:rPr>
        <w:t>essor</w:t>
      </w:r>
      <w:r w:rsidRPr="00630607" w:rsidR="000C375B">
        <w:rPr>
          <w:b/>
        </w:rPr>
        <w:t xml:space="preserve"> (Integrated Apprenticeships and Fully-integrated (where applicable</w:t>
      </w:r>
      <w:r w:rsidR="006D5C9B">
        <w:rPr>
          <w:b/>
        </w:rPr>
        <w:t>)</w:t>
      </w:r>
      <w:r w:rsidR="00B87F32">
        <w:rPr>
          <w:b/>
        </w:rPr>
        <w:t xml:space="preserve">. </w:t>
      </w:r>
      <w:r w:rsidRPr="00630607" w:rsidR="00074428">
        <w:t>For the purposes of EQA monitoring, E</w:t>
      </w:r>
      <w:r w:rsidRPr="00630607" w:rsidR="00FE173E">
        <w:t>As</w:t>
      </w:r>
      <w:r w:rsidRPr="00630607" w:rsidR="00074428">
        <w:t xml:space="preserve"> are required to comment on assessment practice and procedures for the EPA against the requirements of the specific apprenticeship Standard, through the review of documentation and visits to the EPAO.   </w:t>
      </w:r>
    </w:p>
    <w:p w:rsidR="00074428" w:rsidP="00FE173E" w:rsidRDefault="00074428" w14:paraId="35C4C4AC" w14:textId="24719D2C">
      <w:pPr>
        <w:spacing w:after="247" w:line="244" w:lineRule="auto"/>
        <w:ind w:right="42" w:firstLine="680"/>
      </w:pPr>
      <w:r>
        <w:t xml:space="preserve">The following </w:t>
      </w:r>
      <w:r w:rsidR="00B57374">
        <w:t xml:space="preserve">QA </w:t>
      </w:r>
      <w:r>
        <w:t xml:space="preserve">activities should therefore be undertaken by the </w:t>
      </w:r>
      <w:r w:rsidR="00FE173E">
        <w:t>EA</w:t>
      </w:r>
      <w:r>
        <w:t xml:space="preserve">:   </w:t>
      </w:r>
    </w:p>
    <w:p w:rsidR="00074428" w:rsidP="00074428" w:rsidRDefault="00074428" w14:paraId="58B9BB25" w14:textId="77777777">
      <w:pPr>
        <w:numPr>
          <w:ilvl w:val="0"/>
          <w:numId w:val="45"/>
        </w:numPr>
        <w:spacing w:after="247" w:line="244" w:lineRule="auto"/>
        <w:ind w:right="42" w:hanging="852"/>
      </w:pPr>
      <w:r>
        <w:t xml:space="preserve">review documentation relating to the EPA, including the EPA assessment instruments/materials and internal quality assurance documentation </w:t>
      </w:r>
    </w:p>
    <w:p w:rsidR="00074428" w:rsidP="00074428" w:rsidRDefault="00074428" w14:paraId="684D7147" w14:textId="77777777">
      <w:pPr>
        <w:numPr>
          <w:ilvl w:val="0"/>
          <w:numId w:val="45"/>
        </w:numPr>
        <w:spacing w:after="207" w:line="244" w:lineRule="auto"/>
        <w:ind w:right="42" w:hanging="852"/>
      </w:pPr>
      <w:r>
        <w:t xml:space="preserve">review a sample of EPA assessed work, including observing live assessments </w:t>
      </w:r>
    </w:p>
    <w:p w:rsidR="00074428" w:rsidP="00074428" w:rsidRDefault="00074428" w14:paraId="7DFF8DC7" w14:textId="32F24F20">
      <w:pPr>
        <w:numPr>
          <w:ilvl w:val="0"/>
          <w:numId w:val="45"/>
        </w:numPr>
        <w:spacing w:after="207" w:line="244" w:lineRule="auto"/>
        <w:ind w:right="42" w:hanging="852"/>
      </w:pPr>
      <w:r>
        <w:t xml:space="preserve">observe </w:t>
      </w:r>
      <w:r w:rsidR="00E4013B">
        <w:t xml:space="preserve">IPEA </w:t>
      </w:r>
      <w:r>
        <w:t xml:space="preserve">standardisation or moderation meetings </w:t>
      </w:r>
    </w:p>
    <w:p w:rsidR="00074428" w:rsidP="00074428" w:rsidRDefault="00074428" w14:paraId="4FEEF517" w14:textId="72C6CC05">
      <w:pPr>
        <w:numPr>
          <w:ilvl w:val="0"/>
          <w:numId w:val="45"/>
        </w:numPr>
        <w:spacing w:after="207" w:line="244" w:lineRule="auto"/>
        <w:ind w:right="42" w:hanging="852"/>
      </w:pPr>
      <w:r>
        <w:t xml:space="preserve">meet with </w:t>
      </w:r>
      <w:r w:rsidR="00E4013B">
        <w:t>IEPA</w:t>
      </w:r>
      <w:r>
        <w:t xml:space="preserve"> and other EPAO staff </w:t>
      </w:r>
      <w:r w:rsidR="00584215">
        <w:t>(integrated only)</w:t>
      </w:r>
    </w:p>
    <w:p w:rsidR="00074428" w:rsidP="00074428" w:rsidRDefault="00074428" w14:paraId="1D3D5F7B" w14:textId="77777777">
      <w:pPr>
        <w:numPr>
          <w:ilvl w:val="0"/>
          <w:numId w:val="45"/>
        </w:numPr>
        <w:spacing w:after="209" w:line="244" w:lineRule="auto"/>
        <w:ind w:right="42" w:hanging="852"/>
      </w:pPr>
      <w:r>
        <w:t xml:space="preserve">meet with apprentices and, where possible, employers </w:t>
      </w:r>
    </w:p>
    <w:p w:rsidR="00584215" w:rsidP="00584215" w:rsidRDefault="00074428" w14:paraId="605FD1A4" w14:textId="6DA8110F">
      <w:pPr>
        <w:spacing w:after="247" w:line="244" w:lineRule="auto"/>
        <w:ind w:left="1532" w:right="42"/>
      </w:pPr>
      <w:r>
        <w:t xml:space="preserve">observe the meeting at which the final decision on the EPA is confirmed (such as the Board of Examiners/Examination Committee). </w:t>
      </w:r>
    </w:p>
    <w:p w:rsidR="00584215" w:rsidP="00584215" w:rsidRDefault="00074428" w14:paraId="0F6AE4B1" w14:textId="642F4681">
      <w:pPr>
        <w:numPr>
          <w:ilvl w:val="0"/>
          <w:numId w:val="45"/>
        </w:numPr>
        <w:spacing w:after="247" w:line="244" w:lineRule="auto"/>
        <w:ind w:right="42" w:hanging="852"/>
      </w:pPr>
      <w:r>
        <w:t>conduct at least one visit to the EPAO for each cohort</w:t>
      </w:r>
      <w:r>
        <w:rPr>
          <w:vertAlign w:val="superscript"/>
        </w:rPr>
        <w:footnoteReference w:id="2"/>
      </w:r>
      <w:r>
        <w:t xml:space="preserve"> of apprentices completing an EPA</w:t>
      </w:r>
      <w:r w:rsidR="00FE173E">
        <w:t xml:space="preserve"> (for Fully-integrated apprenticeships this visit can be combined with the EPA board)</w:t>
      </w:r>
      <w:r>
        <w:t>. The purpose of the visit will usually be to assess the performance of the EPAO in delivering the EPA, but visits can also be used to monitor progress against actions previously identified to improve delivery. Visits do not always require the E</w:t>
      </w:r>
      <w:r w:rsidR="00FE173E">
        <w:t>A</w:t>
      </w:r>
      <w:r>
        <w:t xml:space="preserve"> to attend on site and can be conducted online, where it </w:t>
      </w:r>
      <w:r w:rsidR="00584215">
        <w:t xml:space="preserve">is appropriate and practical to do so without compromising the ability of the EA to undertake their role.  </w:t>
      </w:r>
    </w:p>
    <w:p w:rsidR="00074428" w:rsidP="00FE173E" w:rsidRDefault="00584215" w14:paraId="3A5F0074" w14:textId="47D5FD94">
      <w:pPr>
        <w:numPr>
          <w:ilvl w:val="0"/>
          <w:numId w:val="45"/>
        </w:numPr>
        <w:spacing w:after="247" w:line="244" w:lineRule="auto"/>
        <w:ind w:right="42" w:hanging="852"/>
      </w:pPr>
      <w:r>
        <w:t>The scheduling of activities for the EA or and details shared with the DQB in advance of the activity taking place. This will be monitored by a named DQB Officer as part of the ongoing monitoring activity within the EQA approach.</w:t>
      </w:r>
    </w:p>
    <w:p w:rsidR="009474E2" w:rsidP="00FE173E" w:rsidRDefault="009474E2" w14:paraId="0FE73581" w14:textId="06977074">
      <w:pPr>
        <w:numPr>
          <w:ilvl w:val="0"/>
          <w:numId w:val="45"/>
        </w:numPr>
        <w:spacing w:after="247" w:line="244" w:lineRule="auto"/>
        <w:ind w:right="42" w:hanging="852"/>
      </w:pPr>
      <w:r>
        <w:t>ensure that IEPAs have consistently applie</w:t>
      </w:r>
      <w:r w:rsidR="006D5C9B">
        <w:t>d</w:t>
      </w:r>
      <w:r>
        <w:t xml:space="preserve"> the criteria for entering Gateway using and completing the gateway Checklist</w:t>
      </w:r>
    </w:p>
    <w:p w:rsidR="009474E2" w:rsidP="009474E2" w:rsidRDefault="009474E2" w14:paraId="5619240C" w14:textId="77777777">
      <w:pPr>
        <w:pStyle w:val="numberedmainbody"/>
        <w:numPr>
          <w:ilvl w:val="0"/>
          <w:numId w:val="45"/>
        </w:numPr>
        <w:spacing w:before="0" w:after="0"/>
      </w:pPr>
      <w:r>
        <w:t xml:space="preserve">raise concerns about external audit decisions in a clear and constructive way </w:t>
      </w:r>
    </w:p>
    <w:p w:rsidR="009474E2" w:rsidP="009474E2" w:rsidRDefault="009474E2" w14:paraId="1D88D420" w14:textId="77777777">
      <w:pPr>
        <w:pStyle w:val="numberedmainbody"/>
        <w:numPr>
          <w:ilvl w:val="0"/>
          <w:numId w:val="45"/>
        </w:numPr>
        <w:spacing w:before="0" w:after="0"/>
      </w:pPr>
      <w:r>
        <w:t xml:space="preserve">refer any questions or concerns, which could not be dealt with internally, to the awarding organisation </w:t>
      </w:r>
    </w:p>
    <w:p w:rsidR="009474E2" w:rsidP="009474E2" w:rsidRDefault="009474E2" w14:paraId="253E9B74" w14:textId="776DF8FE">
      <w:pPr>
        <w:pStyle w:val="numberedmainbody"/>
        <w:numPr>
          <w:ilvl w:val="0"/>
          <w:numId w:val="45"/>
        </w:numPr>
        <w:spacing w:before="0" w:after="0"/>
      </w:pPr>
      <w:r>
        <w:t>give EPA’s feedback on EA decisions (integrated only)</w:t>
      </w:r>
    </w:p>
    <w:p w:rsidR="00074428" w:rsidP="00157447" w:rsidRDefault="00074428" w14:paraId="27A7878B" w14:textId="0F3C397B">
      <w:pPr>
        <w:spacing w:after="225" w:line="256" w:lineRule="auto"/>
      </w:pPr>
      <w:r>
        <w:t xml:space="preserve">The activities above </w:t>
      </w:r>
      <w:r w:rsidRPr="00B57374">
        <w:rPr>
          <w:b/>
        </w:rPr>
        <w:t>should</w:t>
      </w:r>
      <w:r>
        <w:t xml:space="preserve"> enable the E</w:t>
      </w:r>
      <w:r w:rsidR="00FE173E">
        <w:t>A</w:t>
      </w:r>
      <w:r>
        <w:t xml:space="preserve"> to provide feedback and commentary to the DQB and EPAO on EPA delivery and, specifically, whether: </w:t>
      </w:r>
    </w:p>
    <w:p w:rsidR="00074428" w:rsidP="00074428" w:rsidRDefault="00074428" w14:paraId="61079A17" w14:textId="77777777">
      <w:pPr>
        <w:numPr>
          <w:ilvl w:val="0"/>
          <w:numId w:val="47"/>
        </w:numPr>
        <w:spacing w:after="247" w:line="244" w:lineRule="auto"/>
        <w:ind w:right="42" w:hanging="852"/>
      </w:pPr>
      <w:r>
        <w:t xml:space="preserve">the EPA is delivered in line with the published EPA assessment plan for the Standard </w:t>
      </w:r>
    </w:p>
    <w:p w:rsidR="00074428" w:rsidP="00074428" w:rsidRDefault="00074428" w14:paraId="7BAF3FD7" w14:textId="77777777">
      <w:pPr>
        <w:numPr>
          <w:ilvl w:val="0"/>
          <w:numId w:val="47"/>
        </w:numPr>
        <w:spacing w:after="247" w:line="244" w:lineRule="auto"/>
        <w:ind w:right="42" w:hanging="852"/>
      </w:pPr>
      <w:r>
        <w:t xml:space="preserve">any requirements of the Standard (in terms of achievement of gateways and mandatory qualifications and requirements) have been achieved prior to sign-off, with the employer making the final decision on the readiness of the apprentice for EPA </w:t>
      </w:r>
    </w:p>
    <w:p w:rsidR="00074428" w:rsidP="00074428" w:rsidRDefault="00074428" w14:paraId="0D3112FF" w14:textId="77777777">
      <w:pPr>
        <w:numPr>
          <w:ilvl w:val="0"/>
          <w:numId w:val="47"/>
        </w:numPr>
        <w:spacing w:after="247" w:line="244" w:lineRule="auto"/>
        <w:ind w:right="42" w:hanging="852"/>
      </w:pPr>
      <w:r>
        <w:t xml:space="preserve">apprentices and employers consider that they are ready for EPA and that the EPA meets their occupational needs  </w:t>
      </w:r>
    </w:p>
    <w:p w:rsidR="00074428" w:rsidP="00074428" w:rsidRDefault="00074428" w14:paraId="2EB265BA" w14:textId="77777777">
      <w:pPr>
        <w:numPr>
          <w:ilvl w:val="0"/>
          <w:numId w:val="47"/>
        </w:numPr>
        <w:spacing w:after="247" w:line="244" w:lineRule="auto"/>
        <w:ind w:right="42" w:hanging="852"/>
      </w:pPr>
      <w:r>
        <w:t xml:space="preserve">the EPAO is using up-to-date resources and documents relating to the EPA of the apprenticeship Standard offered </w:t>
      </w:r>
    </w:p>
    <w:p w:rsidR="00074428" w:rsidP="00074428" w:rsidRDefault="00074428" w14:paraId="0CF5670A" w14:textId="77777777">
      <w:pPr>
        <w:numPr>
          <w:ilvl w:val="0"/>
          <w:numId w:val="47"/>
        </w:numPr>
        <w:spacing w:after="247" w:line="244" w:lineRule="auto"/>
        <w:ind w:right="42" w:hanging="852"/>
      </w:pPr>
      <w:r>
        <w:t xml:space="preserve">individual assessment materials/instruments are fit for purpose, up to date and cover the requirements of the EPA assessment plan and occupational competence when applied in practice  </w:t>
      </w:r>
    </w:p>
    <w:p w:rsidR="00074428" w:rsidP="00074428" w:rsidRDefault="00074428" w14:paraId="3D7EB5A3" w14:textId="77777777">
      <w:pPr>
        <w:numPr>
          <w:ilvl w:val="0"/>
          <w:numId w:val="47"/>
        </w:numPr>
        <w:spacing w:after="247" w:line="244" w:lineRule="auto"/>
        <w:ind w:right="42" w:hanging="852"/>
      </w:pPr>
      <w:r>
        <w:t xml:space="preserve">assessment materials are a valid measure in practice of the knowledge, skills and behaviours required of the Standard  </w:t>
      </w:r>
    </w:p>
    <w:p w:rsidR="00074428" w:rsidP="00074428" w:rsidRDefault="00074428" w14:paraId="410B013C" w14:textId="029D973E">
      <w:pPr>
        <w:numPr>
          <w:ilvl w:val="0"/>
          <w:numId w:val="47"/>
        </w:numPr>
        <w:spacing w:after="247" w:line="244" w:lineRule="auto"/>
        <w:ind w:right="42" w:hanging="852"/>
      </w:pPr>
      <w:r>
        <w:t xml:space="preserve">clear mark schemes are in place for apprentices and are used by </w:t>
      </w:r>
      <w:r w:rsidR="00630607">
        <w:t>IEPA.</w:t>
      </w:r>
      <w:r>
        <w:t xml:space="preserve"> </w:t>
      </w:r>
    </w:p>
    <w:p w:rsidR="00074428" w:rsidP="00074428" w:rsidRDefault="00074428" w14:paraId="5E3B3E86" w14:textId="77777777">
      <w:pPr>
        <w:numPr>
          <w:ilvl w:val="0"/>
          <w:numId w:val="47"/>
        </w:numPr>
        <w:spacing w:after="207" w:line="244" w:lineRule="auto"/>
        <w:ind w:right="42" w:hanging="852"/>
      </w:pPr>
      <w:r>
        <w:t xml:space="preserve">resources are adequate to support EPA delivery and internal quality assurance </w:t>
      </w:r>
    </w:p>
    <w:p w:rsidR="00074428" w:rsidP="00074428" w:rsidRDefault="00074428" w14:paraId="21DA91D1" w14:textId="77777777">
      <w:pPr>
        <w:numPr>
          <w:ilvl w:val="0"/>
          <w:numId w:val="47"/>
        </w:numPr>
        <w:spacing w:after="209" w:line="244" w:lineRule="auto"/>
        <w:ind w:right="42" w:hanging="852"/>
      </w:pPr>
      <w:r>
        <w:t xml:space="preserve">the EPA is carried out independently in practice </w:t>
      </w:r>
    </w:p>
    <w:p w:rsidR="00074428" w:rsidP="00074428" w:rsidRDefault="00074428" w14:paraId="5918D16C" w14:textId="77777777">
      <w:pPr>
        <w:numPr>
          <w:ilvl w:val="0"/>
          <w:numId w:val="47"/>
        </w:numPr>
        <w:spacing w:after="247" w:line="244" w:lineRule="auto"/>
        <w:ind w:right="42" w:hanging="852"/>
      </w:pPr>
      <w:r>
        <w:t xml:space="preserve">the EPA is operating effectively, in that apprentices understand the assessment, it is conducted on time or in line with clearly set expectations and there are sufficient assessors involved </w:t>
      </w:r>
    </w:p>
    <w:p w:rsidR="00E46A1E" w:rsidP="00630607" w:rsidRDefault="00074428" w14:paraId="79F87F07" w14:textId="77777777">
      <w:pPr>
        <w:numPr>
          <w:ilvl w:val="0"/>
          <w:numId w:val="47"/>
        </w:numPr>
        <w:spacing w:after="247" w:line="244" w:lineRule="auto"/>
        <w:ind w:right="42" w:hanging="852"/>
      </w:pPr>
      <w:r>
        <w:t xml:space="preserve">access to EPA is fair and decisions on reasonable adjustments, are consistent and take into account learner needs </w:t>
      </w:r>
    </w:p>
    <w:p w:rsidR="00630607" w:rsidP="00630607" w:rsidRDefault="00074428" w14:paraId="647302D9" w14:textId="41808198">
      <w:pPr>
        <w:numPr>
          <w:ilvl w:val="0"/>
          <w:numId w:val="47"/>
        </w:numPr>
        <w:spacing w:after="247" w:line="244" w:lineRule="auto"/>
        <w:ind w:right="42" w:hanging="852"/>
      </w:pPr>
      <w:r>
        <w:t xml:space="preserve">grading is applied accurately, consistently and fairly  </w:t>
      </w:r>
    </w:p>
    <w:p w:rsidR="00074428" w:rsidP="00630607" w:rsidRDefault="00074428" w14:paraId="6476DF80" w14:textId="2A3C4014">
      <w:pPr>
        <w:numPr>
          <w:ilvl w:val="0"/>
          <w:numId w:val="47"/>
        </w:numPr>
        <w:spacing w:after="247" w:line="244" w:lineRule="auto"/>
        <w:ind w:right="42" w:hanging="852"/>
      </w:pPr>
      <w:r>
        <w:t xml:space="preserve">assessed evidence is: </w:t>
      </w:r>
    </w:p>
    <w:p w:rsidR="00E46A1E" w:rsidP="00074428" w:rsidRDefault="00074428" w14:paraId="6DA53CDF" w14:textId="77777777">
      <w:pPr>
        <w:numPr>
          <w:ilvl w:val="1"/>
          <w:numId w:val="47"/>
        </w:numPr>
        <w:spacing w:after="64" w:line="422" w:lineRule="auto"/>
        <w:ind w:right="279" w:hanging="588"/>
      </w:pPr>
      <w:r>
        <w:t xml:space="preserve">valid - evidence is relevant to the assessment criteria and appropriate assessment methods were used to obtain the evidence </w:t>
      </w:r>
    </w:p>
    <w:p w:rsidR="00E46A1E" w:rsidP="00074428" w:rsidRDefault="00074428" w14:paraId="36DC0ABA" w14:textId="4E1336A0">
      <w:pPr>
        <w:numPr>
          <w:ilvl w:val="1"/>
          <w:numId w:val="47"/>
        </w:numPr>
        <w:spacing w:after="64" w:line="422" w:lineRule="auto"/>
        <w:ind w:right="279" w:hanging="588"/>
      </w:pPr>
      <w:r>
        <w:t xml:space="preserve">authentic - evidence has been produced by the apprentice </w:t>
      </w:r>
    </w:p>
    <w:p w:rsidR="00E46A1E" w:rsidP="00074428" w:rsidRDefault="00074428" w14:paraId="01809171" w14:textId="35E33660">
      <w:pPr>
        <w:numPr>
          <w:ilvl w:val="1"/>
          <w:numId w:val="47"/>
        </w:numPr>
        <w:spacing w:after="64" w:line="422" w:lineRule="auto"/>
        <w:ind w:right="279" w:hanging="588"/>
      </w:pPr>
      <w:r>
        <w:t>current - evidence is relevant at the time of assessment and is up to date</w:t>
      </w:r>
    </w:p>
    <w:p w:rsidR="00074428" w:rsidP="00074428" w:rsidRDefault="00074428" w14:paraId="3F690E1D" w14:textId="3CECF7AB">
      <w:pPr>
        <w:numPr>
          <w:ilvl w:val="1"/>
          <w:numId w:val="47"/>
        </w:numPr>
        <w:spacing w:after="64" w:line="422" w:lineRule="auto"/>
        <w:ind w:right="279" w:hanging="588"/>
      </w:pPr>
      <w:r>
        <w:t xml:space="preserve">sufficient - evidence covers all the assessment criteria </w:t>
      </w:r>
    </w:p>
    <w:p w:rsidR="00074428" w:rsidP="00074428" w:rsidRDefault="00074428" w14:paraId="3C4F357E" w14:textId="77777777">
      <w:pPr>
        <w:numPr>
          <w:ilvl w:val="1"/>
          <w:numId w:val="47"/>
        </w:numPr>
        <w:spacing w:after="247" w:line="244" w:lineRule="auto"/>
        <w:ind w:right="279" w:hanging="588"/>
      </w:pPr>
      <w:r>
        <w:t xml:space="preserve">reliable - evidence is consistent across all apprentices, is at the required level for the qualification and delivering the right outcomes for apprentices  </w:t>
      </w:r>
    </w:p>
    <w:p w:rsidR="00074428" w:rsidP="00074428" w:rsidRDefault="00584215" w14:paraId="45C3FD23" w14:textId="5EFD6EB8">
      <w:pPr>
        <w:numPr>
          <w:ilvl w:val="0"/>
          <w:numId w:val="47"/>
        </w:numPr>
        <w:spacing w:after="247" w:line="244" w:lineRule="auto"/>
        <w:ind w:right="42" w:hanging="852"/>
      </w:pPr>
      <w:r>
        <w:t>IEPA</w:t>
      </w:r>
      <w:r w:rsidR="00074428">
        <w:t xml:space="preserve"> demonstrate relevant knowledge, occupational competence and understanding of the occupation and assessment criteria </w:t>
      </w:r>
    </w:p>
    <w:p w:rsidR="00074428" w:rsidP="00074428" w:rsidRDefault="00074428" w14:paraId="0AD303CE" w14:textId="77777777">
      <w:pPr>
        <w:numPr>
          <w:ilvl w:val="0"/>
          <w:numId w:val="47"/>
        </w:numPr>
        <w:spacing w:after="209" w:line="244" w:lineRule="auto"/>
        <w:ind w:right="42" w:hanging="852"/>
      </w:pPr>
      <w:r>
        <w:t xml:space="preserve">standardisation processes work effectively and facilitate assessor engagement </w:t>
      </w:r>
    </w:p>
    <w:p w:rsidR="00074428" w:rsidP="00074428" w:rsidRDefault="00074428" w14:paraId="5C45B260" w14:textId="672B358E">
      <w:pPr>
        <w:numPr>
          <w:ilvl w:val="0"/>
          <w:numId w:val="47"/>
        </w:numPr>
        <w:spacing w:after="247" w:line="244" w:lineRule="auto"/>
        <w:ind w:right="42" w:hanging="852"/>
      </w:pPr>
      <w:r>
        <w:t xml:space="preserve">records of assessment decisions are comparable between independent </w:t>
      </w:r>
      <w:r w:rsidR="000D20E4">
        <w:t xml:space="preserve">end point </w:t>
      </w:r>
      <w:r>
        <w:t>assessors</w:t>
      </w:r>
      <w:r w:rsidR="00584215">
        <w:t xml:space="preserve"> (where there is more than one assessor)</w:t>
      </w:r>
      <w:r>
        <w:t xml:space="preserve"> and provide a consistent level of feedback to apprentices </w:t>
      </w:r>
    </w:p>
    <w:p w:rsidR="00074428" w:rsidP="00074428" w:rsidRDefault="00074428" w14:paraId="78D90415" w14:textId="77777777">
      <w:pPr>
        <w:numPr>
          <w:ilvl w:val="0"/>
          <w:numId w:val="47"/>
        </w:numPr>
        <w:spacing w:after="247" w:line="244" w:lineRule="auto"/>
        <w:ind w:right="42" w:hanging="852"/>
      </w:pPr>
      <w:r>
        <w:t xml:space="preserve">assessment is comparable with previous cohorts (where available) and across different EPAOs that the External Assessor is familiar with </w:t>
      </w:r>
    </w:p>
    <w:p w:rsidR="00074428" w:rsidP="00074428" w:rsidRDefault="00074428" w14:paraId="387E9975" w14:textId="77777777">
      <w:pPr>
        <w:numPr>
          <w:ilvl w:val="0"/>
          <w:numId w:val="47"/>
        </w:numPr>
        <w:spacing w:after="247" w:line="244" w:lineRule="auto"/>
        <w:ind w:right="42" w:hanging="852"/>
      </w:pPr>
      <w:r>
        <w:t xml:space="preserve">information and data that forms the basis for assessment decisions and for confirming the final outcome is accurate and reliable  </w:t>
      </w:r>
    </w:p>
    <w:p w:rsidR="00074428" w:rsidP="00074428" w:rsidRDefault="00074428" w14:paraId="6BD1F2D8" w14:textId="77777777">
      <w:pPr>
        <w:numPr>
          <w:ilvl w:val="0"/>
          <w:numId w:val="47"/>
        </w:numPr>
        <w:spacing w:after="247" w:line="244" w:lineRule="auto"/>
        <w:ind w:right="42" w:hanging="852"/>
      </w:pPr>
      <w:r>
        <w:t xml:space="preserve">matters concerning the validity and reliability of assessment, such as assessment offences and adverse circumstances affecting a cohort of apprentices, are dealt with appropriately </w:t>
      </w:r>
    </w:p>
    <w:p w:rsidR="00074428" w:rsidP="00074428" w:rsidRDefault="00074428" w14:paraId="705E4466" w14:textId="77777777">
      <w:pPr>
        <w:numPr>
          <w:ilvl w:val="0"/>
          <w:numId w:val="47"/>
        </w:numPr>
        <w:spacing w:after="247" w:line="244" w:lineRule="auto"/>
        <w:ind w:right="42" w:hanging="852"/>
      </w:pPr>
      <w:r>
        <w:t xml:space="preserve">the procedures and arrangements for confirming the final outcome (such as the Board of Examiners) are in accordance with the Standard and the EPAO procedures and requirements. </w:t>
      </w:r>
    </w:p>
    <w:p w:rsidR="00074428" w:rsidP="00074428" w:rsidRDefault="00074428" w14:paraId="6B72E7AD" w14:textId="20439E7F">
      <w:pPr>
        <w:spacing w:after="307"/>
        <w:ind w:left="-5" w:right="42"/>
      </w:pPr>
      <w:r>
        <w:t>Where any of the above activities are not covered, or where the evidence outlined above is not generated by the E</w:t>
      </w:r>
      <w:r w:rsidR="00FE173E">
        <w:t>A</w:t>
      </w:r>
      <w:r>
        <w:t xml:space="preserve"> appointed by the EPAO, the DQB will appoint its own External Assessor to visit and conduct these activities. This is to ensure that, collectively, evidence on all the above is obtained and reported to the DQB for EQA monitoring purposes.  </w:t>
      </w:r>
    </w:p>
    <w:p w:rsidR="007E1643" w:rsidP="00B57374" w:rsidRDefault="007E1643" w14:paraId="01237382" w14:textId="77777777">
      <w:pPr>
        <w:ind w:right="42"/>
      </w:pPr>
      <w:r>
        <w:t xml:space="preserve">The External Assessor </w:t>
      </w:r>
      <w:r w:rsidRPr="00E46A1E">
        <w:rPr>
          <w:b/>
        </w:rPr>
        <w:t>should</w:t>
      </w:r>
      <w:r>
        <w:t xml:space="preserve"> produce a written report on their activities and findings for submission to both the EPAO and the DQB. This document should: </w:t>
      </w:r>
    </w:p>
    <w:p w:rsidR="007E1643" w:rsidP="007E1643" w:rsidRDefault="007E1643" w14:paraId="4812F447" w14:textId="77777777">
      <w:pPr>
        <w:numPr>
          <w:ilvl w:val="0"/>
          <w:numId w:val="50"/>
        </w:numPr>
        <w:spacing w:after="247" w:line="247" w:lineRule="auto"/>
        <w:ind w:right="42" w:hanging="852"/>
      </w:pPr>
      <w:r>
        <w:t xml:space="preserve">detail the work conducted by the External Assessor including observations, meetings and the sampling undertaken  </w:t>
      </w:r>
    </w:p>
    <w:p w:rsidR="007E1643" w:rsidP="007E1643" w:rsidRDefault="007E1643" w14:paraId="1A322E86" w14:textId="01920DA7">
      <w:pPr>
        <w:numPr>
          <w:ilvl w:val="0"/>
          <w:numId w:val="50"/>
        </w:numPr>
        <w:spacing w:after="247" w:line="247" w:lineRule="auto"/>
        <w:ind w:right="42" w:hanging="852"/>
      </w:pPr>
      <w:r>
        <w:t xml:space="preserve">provide commentary and feedback on EPA delivery that covers the areas listed above </w:t>
      </w:r>
    </w:p>
    <w:p w:rsidR="007E1643" w:rsidP="007E1643" w:rsidRDefault="007E1643" w14:paraId="122F8ABF" w14:textId="77777777">
      <w:pPr>
        <w:numPr>
          <w:ilvl w:val="0"/>
          <w:numId w:val="50"/>
        </w:numPr>
        <w:spacing w:after="209" w:line="247" w:lineRule="auto"/>
        <w:ind w:right="42" w:hanging="852"/>
      </w:pPr>
      <w:r>
        <w:t xml:space="preserve">identify areas of good practice and provide developmental advice </w:t>
      </w:r>
    </w:p>
    <w:p w:rsidR="007E1643" w:rsidP="007E1643" w:rsidRDefault="007E1643" w14:paraId="44EA807A" w14:textId="77777777">
      <w:pPr>
        <w:numPr>
          <w:ilvl w:val="0"/>
          <w:numId w:val="50"/>
        </w:numPr>
        <w:spacing w:after="247" w:line="247" w:lineRule="auto"/>
        <w:ind w:right="42" w:hanging="852"/>
      </w:pPr>
      <w:r>
        <w:t xml:space="preserve">identify any issues or activities within the context of the delivery of EPA that do not meet with the requirements of the Standard or pose a risk to effective EPA delivery and/or the achievement of occupational competence </w:t>
      </w:r>
    </w:p>
    <w:p w:rsidR="00B57374" w:rsidP="00B57374" w:rsidRDefault="007E1643" w14:paraId="06E31B22" w14:textId="77777777">
      <w:pPr>
        <w:numPr>
          <w:ilvl w:val="0"/>
          <w:numId w:val="50"/>
        </w:numPr>
        <w:spacing w:after="247" w:line="247" w:lineRule="auto"/>
        <w:ind w:right="42" w:hanging="852"/>
      </w:pPr>
      <w:r>
        <w:t xml:space="preserve">comment on progress with any items for improvement previously raised with the EPAO by the External Assessor. </w:t>
      </w:r>
    </w:p>
    <w:p w:rsidR="00B57374" w:rsidP="00B57374" w:rsidRDefault="007E1643" w14:paraId="3BA30F70" w14:textId="7123D659">
      <w:pPr>
        <w:numPr>
          <w:ilvl w:val="0"/>
          <w:numId w:val="50"/>
        </w:numPr>
        <w:spacing w:after="247" w:line="247" w:lineRule="auto"/>
        <w:ind w:right="42" w:hanging="852"/>
      </w:pPr>
      <w:r>
        <w:t xml:space="preserve">The format and structure for this report will be determined by the EPAO. Where the EPAO is not able to appoint an External Assessor to cover the full range of activities the DQB will instruct its own appointed assessor on the reporting requirements.  </w:t>
      </w:r>
    </w:p>
    <w:p w:rsidR="00157447" w:rsidP="00904764" w:rsidRDefault="007E1643" w14:paraId="0BAFB46B" w14:textId="79B53904">
      <w:pPr>
        <w:pStyle w:val="numberedmainbody"/>
        <w:numPr>
          <w:ilvl w:val="0"/>
          <w:numId w:val="0"/>
        </w:numPr>
        <w:spacing w:before="0" w:after="0"/>
      </w:pPr>
      <w:r>
        <w:t xml:space="preserve">An External Assessor report should be produced for each year that EPA delivery occurs at the EPAO. This should be submitted by the External Assessor to the EPAO who will provide a copy to the DQB as part of its ongoing monitoring engagements and as part of the evidence for a scheduled Monitoring Check.  </w:t>
      </w:r>
    </w:p>
    <w:p w:rsidR="00D14E1A" w:rsidP="00D14E1A" w:rsidRDefault="00D14E1A" w14:paraId="615F2473" w14:textId="77777777">
      <w:pPr>
        <w:pStyle w:val="numberedmainbody"/>
        <w:numPr>
          <w:ilvl w:val="0"/>
          <w:numId w:val="0"/>
        </w:numPr>
        <w:spacing w:before="0" w:after="0"/>
        <w:ind w:left="1400"/>
      </w:pPr>
    </w:p>
    <w:p w:rsidRPr="00443570" w:rsidR="00443570" w:rsidP="00904764" w:rsidRDefault="00904764" w14:paraId="29953507" w14:textId="487CFC97">
      <w:pPr>
        <w:pStyle w:val="numberedmainbody"/>
        <w:numPr>
          <w:ilvl w:val="0"/>
          <w:numId w:val="0"/>
        </w:numPr>
        <w:ind w:left="680"/>
        <w:rPr>
          <w:b/>
          <w:bCs w:val="0"/>
        </w:rPr>
      </w:pPr>
      <w:r>
        <w:rPr>
          <w:b/>
          <w:bCs w:val="0"/>
        </w:rPr>
        <w:t xml:space="preserve">F </w:t>
      </w:r>
      <w:r w:rsidRPr="00443570" w:rsidR="00443570">
        <w:rPr>
          <w:b/>
          <w:bCs w:val="0"/>
        </w:rPr>
        <w:t xml:space="preserve">Sampling criteria: </w:t>
      </w:r>
    </w:p>
    <w:p w:rsidR="00443570" w:rsidP="00443570" w:rsidRDefault="00443570" w14:paraId="5C201A58" w14:textId="78C02BFC">
      <w:pPr>
        <w:pStyle w:val="numberedmainbody"/>
        <w:numPr>
          <w:ilvl w:val="0"/>
          <w:numId w:val="0"/>
        </w:numPr>
        <w:ind w:left="680"/>
      </w:pPr>
      <w:r>
        <w:t xml:space="preserve">Each </w:t>
      </w:r>
      <w:r w:rsidR="00584215">
        <w:t>EA</w:t>
      </w:r>
      <w:r>
        <w:t xml:space="preserve"> will be responsible for determining their sample. This will be based on the following criteria: </w:t>
      </w:r>
    </w:p>
    <w:p w:rsidR="00443570" w:rsidP="00443570" w:rsidRDefault="00443570" w14:paraId="4068D9D8" w14:textId="02C9363E">
      <w:pPr>
        <w:pStyle w:val="numberedmainbody"/>
        <w:numPr>
          <w:ilvl w:val="0"/>
          <w:numId w:val="32"/>
        </w:numPr>
        <w:spacing w:before="0" w:after="0"/>
      </w:pPr>
      <w:r>
        <w:t>The number of apprentices</w:t>
      </w:r>
      <w:r w:rsidR="00EF0FD5">
        <w:t>.</w:t>
      </w:r>
    </w:p>
    <w:p w:rsidR="00443570" w:rsidP="00443570" w:rsidRDefault="00443570" w14:paraId="117A0D3C" w14:textId="12AC029C">
      <w:pPr>
        <w:pStyle w:val="numberedmainbody"/>
        <w:numPr>
          <w:ilvl w:val="0"/>
          <w:numId w:val="32"/>
        </w:numPr>
        <w:spacing w:before="0" w:after="0"/>
      </w:pPr>
      <w:r>
        <w:t>Evidence requirements based on the standard</w:t>
      </w:r>
      <w:r w:rsidR="00EF0FD5">
        <w:t>.</w:t>
      </w:r>
    </w:p>
    <w:p w:rsidR="00EF0FD5" w:rsidP="00443570" w:rsidRDefault="00443570" w14:paraId="638D8109" w14:textId="047E09B7">
      <w:pPr>
        <w:pStyle w:val="numberedmainbody"/>
        <w:numPr>
          <w:ilvl w:val="0"/>
          <w:numId w:val="32"/>
        </w:numPr>
        <w:spacing w:before="0" w:after="0"/>
      </w:pPr>
      <w:r>
        <w:t xml:space="preserve">The number, </w:t>
      </w:r>
      <w:r w:rsidR="00EF0FD5">
        <w:t>experience,</w:t>
      </w:r>
      <w:r>
        <w:t xml:space="preserve"> and location of </w:t>
      </w:r>
      <w:r w:rsidR="00584215">
        <w:t>IEPA</w:t>
      </w:r>
      <w:r w:rsidR="00EF0FD5">
        <w:t>:</w:t>
      </w:r>
    </w:p>
    <w:p w:rsidR="00EF0FD5" w:rsidP="00EF0FD5" w:rsidRDefault="00EF0FD5" w14:paraId="3E7B8D40" w14:textId="111A3D73">
      <w:pPr>
        <w:pStyle w:val="numberedmainbody"/>
        <w:numPr>
          <w:ilvl w:val="1"/>
          <w:numId w:val="32"/>
        </w:numPr>
        <w:spacing w:before="0" w:after="0"/>
      </w:pPr>
      <w:r>
        <w:t xml:space="preserve">As a guide new </w:t>
      </w:r>
      <w:r w:rsidR="00A63988">
        <w:t>IEPAs</w:t>
      </w:r>
      <w:r>
        <w:t xml:space="preserve"> 80-100% sample </w:t>
      </w:r>
    </w:p>
    <w:p w:rsidR="00EF0FD5" w:rsidP="00EF0FD5" w:rsidRDefault="00EF0FD5" w14:paraId="24E69D81" w14:textId="52CCB3C2">
      <w:pPr>
        <w:pStyle w:val="numberedmainbody"/>
        <w:numPr>
          <w:ilvl w:val="1"/>
          <w:numId w:val="32"/>
        </w:numPr>
        <w:spacing w:before="0" w:after="0"/>
      </w:pPr>
      <w:r>
        <w:t xml:space="preserve">As a guide new </w:t>
      </w:r>
      <w:r w:rsidR="006E1313">
        <w:t xml:space="preserve">IEPAs </w:t>
      </w:r>
      <w:r>
        <w:t xml:space="preserve">with </w:t>
      </w:r>
      <w:r w:rsidR="00E879DB">
        <w:t xml:space="preserve">less than 2 </w:t>
      </w:r>
      <w:proofErr w:type="spellStart"/>
      <w:r w:rsidR="00E879DB">
        <w:t xml:space="preserve">years </w:t>
      </w:r>
      <w:r>
        <w:t>experience</w:t>
      </w:r>
      <w:proofErr w:type="spellEnd"/>
      <w:r>
        <w:t xml:space="preserve"> 50%</w:t>
      </w:r>
    </w:p>
    <w:p w:rsidR="00443570" w:rsidP="00EF0FD5" w:rsidRDefault="00EF0FD5" w14:paraId="125A8181" w14:textId="7F64485F">
      <w:pPr>
        <w:pStyle w:val="numberedmainbody"/>
        <w:numPr>
          <w:ilvl w:val="1"/>
          <w:numId w:val="32"/>
        </w:numPr>
        <w:spacing w:before="0" w:after="0"/>
      </w:pPr>
      <w:r>
        <w:t>As a guide experience</w:t>
      </w:r>
      <w:r w:rsidR="006E1313">
        <w:t>d IEPAs</w:t>
      </w:r>
      <w:r>
        <w:t xml:space="preserve"> 20%.</w:t>
      </w:r>
    </w:p>
    <w:p w:rsidR="00EF0FD5" w:rsidP="00EF0FD5" w:rsidRDefault="00EF0FD5" w14:paraId="6146F7B3" w14:textId="0D1B90E8">
      <w:pPr>
        <w:pStyle w:val="numberedmainbody"/>
      </w:pPr>
      <w:r>
        <w:t xml:space="preserve">The sample size will present a sufficiently accurate picture of the quality of assessment in the university to be confident that those decisions not sampled also meet the requirements of the </w:t>
      </w:r>
      <w:r w:rsidR="006E1313">
        <w:t>EQA.</w:t>
      </w:r>
      <w:r>
        <w:t xml:space="preserve"> </w:t>
      </w:r>
    </w:p>
    <w:p w:rsidR="00EF0FD5" w:rsidP="00EF0FD5" w:rsidRDefault="00EF0FD5" w14:paraId="6D883AE8" w14:textId="08F22432">
      <w:pPr>
        <w:pStyle w:val="numberedmainbody"/>
      </w:pPr>
      <w:r>
        <w:t xml:space="preserve">The </w:t>
      </w:r>
      <w:r w:rsidR="00E00499">
        <w:t>EA</w:t>
      </w:r>
      <w:r>
        <w:t xml:space="preserve"> will look at assessment decisions </w:t>
      </w:r>
      <w:r w:rsidR="00FA7232">
        <w:t>in accordance with the sampling criteria</w:t>
      </w:r>
      <w:r>
        <w:t xml:space="preserve"> in any given period of time by apprentice cohort</w:t>
      </w:r>
      <w:r w:rsidR="00D343CA">
        <w:t>.</w:t>
      </w:r>
      <w:r w:rsidR="00FA7232">
        <w:t xml:space="preserve"> </w:t>
      </w:r>
      <w:r>
        <w:t xml:space="preserve">All </w:t>
      </w:r>
      <w:r w:rsidR="00EF293B">
        <w:t xml:space="preserve">IPEAs </w:t>
      </w:r>
      <w:r>
        <w:t xml:space="preserve">will be included in the sample but considerations such as the experience of the </w:t>
      </w:r>
      <w:r w:rsidR="000D20E4">
        <w:t>IEPA</w:t>
      </w:r>
      <w:r>
        <w:t xml:space="preserve"> will be reviewed </w:t>
      </w:r>
      <w:r w:rsidR="00FA7232">
        <w:t>(integrated only).</w:t>
      </w:r>
    </w:p>
    <w:p w:rsidR="00EF0FD5" w:rsidP="00EF0FD5" w:rsidRDefault="00EF0FD5" w14:paraId="6BD79F1A" w14:textId="3F6366E5">
      <w:pPr>
        <w:pStyle w:val="numberedmainbody"/>
      </w:pPr>
      <w:r>
        <w:t xml:space="preserve">Experienced </w:t>
      </w:r>
      <w:r w:rsidR="00EF293B">
        <w:t>IPEAs</w:t>
      </w:r>
      <w:r>
        <w:t xml:space="preserve"> who are consistently maintaining the standards will need less sampling than newly qualified and/or inexperienced</w:t>
      </w:r>
      <w:r w:rsidR="00D343CA">
        <w:t xml:space="preserve"> IEPAs</w:t>
      </w:r>
      <w:r>
        <w:t xml:space="preserve">. The </w:t>
      </w:r>
      <w:r w:rsidR="00E00499">
        <w:t>EA</w:t>
      </w:r>
      <w:r>
        <w:t xml:space="preserve"> will need to sample the ‘new’ </w:t>
      </w:r>
      <w:r w:rsidR="000D20E4">
        <w:t>IEPA</w:t>
      </w:r>
      <w:r>
        <w:t xml:space="preserve">’s decisions for each of the criteria until they are confident that the assessor is consistent in maintaining the relevant standard (as stated above).  </w:t>
      </w:r>
    </w:p>
    <w:p w:rsidR="00443570" w:rsidP="00EF0FD5" w:rsidRDefault="00EF0FD5" w14:paraId="3526E903" w14:textId="1E2D3B92">
      <w:pPr>
        <w:pStyle w:val="numberedmainbody"/>
      </w:pPr>
      <w:r>
        <w:t xml:space="preserve">All assessment methods will be sampled to ensure that evidence requirements are being met. The </w:t>
      </w:r>
      <w:r w:rsidR="00E00499">
        <w:t>EA</w:t>
      </w:r>
      <w:r>
        <w:t xml:space="preserve"> will need to thoroughly understand the requirements of the apprenticeship standard in order to achieve this.</w:t>
      </w:r>
    </w:p>
    <w:p w:rsidR="00EF0FD5" w:rsidP="00EF0FD5" w:rsidRDefault="00EF0FD5" w14:paraId="50470C6F" w14:textId="485318CB">
      <w:pPr>
        <w:pStyle w:val="numberedmainbody"/>
      </w:pPr>
      <w:r>
        <w:t xml:space="preserve">The </w:t>
      </w:r>
      <w:r w:rsidR="00E00499">
        <w:t>EA</w:t>
      </w:r>
      <w:r>
        <w:t xml:space="preserve"> </w:t>
      </w:r>
      <w:r w:rsidRPr="008C180C">
        <w:rPr>
          <w:b/>
          <w:bCs w:val="0"/>
        </w:rPr>
        <w:t>must</w:t>
      </w:r>
      <w:r>
        <w:t xml:space="preserve"> ensure that the sampling</w:t>
      </w:r>
      <w:r w:rsidR="00161967">
        <w:t xml:space="preserve"> (integrated only)</w:t>
      </w:r>
      <w:r>
        <w:t xml:space="preserve">: </w:t>
      </w:r>
    </w:p>
    <w:p w:rsidR="00EF0FD5" w:rsidP="00EF0FD5" w:rsidRDefault="00EF0FD5" w14:paraId="50B4DB89" w14:textId="72343C76">
      <w:pPr>
        <w:pStyle w:val="numberedmainbody"/>
        <w:numPr>
          <w:ilvl w:val="0"/>
          <w:numId w:val="33"/>
        </w:numPr>
        <w:spacing w:before="0" w:after="0"/>
      </w:pPr>
      <w:r>
        <w:t xml:space="preserve">meets EPA </w:t>
      </w:r>
      <w:r w:rsidR="006E1313">
        <w:t>a</w:t>
      </w:r>
      <w:r>
        <w:t xml:space="preserve">ssessment requirements </w:t>
      </w:r>
    </w:p>
    <w:p w:rsidR="00EF0FD5" w:rsidP="00EF0FD5" w:rsidRDefault="00EF0FD5" w14:paraId="4556EF1C" w14:textId="2EE5FF5C">
      <w:pPr>
        <w:pStyle w:val="numberedmainbody"/>
        <w:numPr>
          <w:ilvl w:val="0"/>
          <w:numId w:val="33"/>
        </w:numPr>
        <w:spacing w:before="0" w:after="0"/>
      </w:pPr>
      <w:r>
        <w:t xml:space="preserve">covers all EPA’s, learners, units, assessment methods </w:t>
      </w:r>
    </w:p>
    <w:p w:rsidR="00EF0FD5" w:rsidP="00EF0FD5" w:rsidRDefault="00EF0FD5" w14:paraId="331FE4EE" w14:textId="451F746E">
      <w:pPr>
        <w:pStyle w:val="numberedmainbody"/>
        <w:numPr>
          <w:ilvl w:val="0"/>
          <w:numId w:val="33"/>
        </w:numPr>
        <w:spacing w:before="0" w:after="0"/>
      </w:pPr>
      <w:r>
        <w:t xml:space="preserve">is an on-going process  </w:t>
      </w:r>
    </w:p>
    <w:p w:rsidR="00EF0FD5" w:rsidP="00EF0FD5" w:rsidRDefault="00EF0FD5" w14:paraId="699E5D8B" w14:textId="590066C3">
      <w:pPr>
        <w:pStyle w:val="numberedmainbody"/>
        <w:numPr>
          <w:ilvl w:val="0"/>
          <w:numId w:val="33"/>
        </w:numPr>
        <w:spacing w:before="0" w:after="0"/>
      </w:pPr>
      <w:r>
        <w:t xml:space="preserve">includes an increased ratio of assessment decisions made by new or inexperienced </w:t>
      </w:r>
      <w:r w:rsidR="006E1313">
        <w:t>I</w:t>
      </w:r>
      <w:r>
        <w:t xml:space="preserve">EPA’s </w:t>
      </w:r>
    </w:p>
    <w:p w:rsidR="00EF0FD5" w:rsidP="00EF0FD5" w:rsidRDefault="00EF0FD5" w14:paraId="7B778A97" w14:textId="2B147BB9">
      <w:pPr>
        <w:pStyle w:val="numberedmainbody"/>
        <w:numPr>
          <w:ilvl w:val="0"/>
          <w:numId w:val="33"/>
        </w:numPr>
        <w:spacing w:before="0" w:after="0"/>
      </w:pPr>
      <w:r>
        <w:t xml:space="preserve">checks that evidence is valid, sufficient, authentic, current, reliable and consistent </w:t>
      </w:r>
    </w:p>
    <w:p w:rsidR="00443570" w:rsidP="00EF0FD5" w:rsidRDefault="00EF0FD5" w14:paraId="30C5E5F1" w14:textId="7F733641">
      <w:pPr>
        <w:pStyle w:val="numberedmainbody"/>
        <w:numPr>
          <w:ilvl w:val="0"/>
          <w:numId w:val="33"/>
        </w:numPr>
        <w:spacing w:before="0" w:after="0"/>
      </w:pPr>
      <w:r>
        <w:t xml:space="preserve">guarantees that </w:t>
      </w:r>
      <w:r w:rsidR="00E00499">
        <w:t>EA</w:t>
      </w:r>
      <w:r>
        <w:t>s do not have any conflict of interest.</w:t>
      </w:r>
    </w:p>
    <w:p w:rsidR="00EF0FD5" w:rsidP="00EF0FD5" w:rsidRDefault="00EF0FD5" w14:paraId="27BD4C94" w14:textId="77777777">
      <w:pPr>
        <w:pStyle w:val="numberedmainbody"/>
        <w:numPr>
          <w:ilvl w:val="0"/>
          <w:numId w:val="0"/>
        </w:numPr>
        <w:spacing w:before="0" w:after="0"/>
        <w:ind w:left="1400"/>
      </w:pPr>
    </w:p>
    <w:p w:rsidR="00443570" w:rsidP="00EF0FD5" w:rsidRDefault="00EF0FD5" w14:paraId="0021E564" w14:textId="6C50E5A8">
      <w:pPr>
        <w:pStyle w:val="Heading2"/>
      </w:pPr>
      <w:bookmarkStart w:name="_Toc138145291" w:id="37"/>
      <w:r w:rsidRPr="00EF0FD5">
        <w:t>Formative and summative sampling</w:t>
      </w:r>
      <w:r w:rsidR="00161967">
        <w:t xml:space="preserve"> (integrated only)</w:t>
      </w:r>
      <w:bookmarkEnd w:id="37"/>
    </w:p>
    <w:p w:rsidR="00732C11" w:rsidP="00732C11" w:rsidRDefault="00EF0FD5" w14:paraId="172B1C6A" w14:textId="398036E2">
      <w:pPr>
        <w:pStyle w:val="numberedmainbody"/>
      </w:pPr>
      <w:r w:rsidRPr="00EF0FD5">
        <w:t xml:space="preserve">Sampling assessments </w:t>
      </w:r>
      <w:r w:rsidRPr="008C180C">
        <w:rPr>
          <w:b/>
          <w:bCs w:val="0"/>
        </w:rPr>
        <w:t>should</w:t>
      </w:r>
      <w:r w:rsidRPr="00EF0FD5">
        <w:t xml:space="preserve"> involve reviewing the quality </w:t>
      </w:r>
      <w:r w:rsidRPr="00EF0FD5" w:rsidR="00EF293B">
        <w:t xml:space="preserve">of </w:t>
      </w:r>
      <w:r w:rsidR="00EF293B">
        <w:t xml:space="preserve">IEPA </w:t>
      </w:r>
      <w:r w:rsidRPr="00EF0FD5">
        <w:t>judgements at both formative and summative stages.</w:t>
      </w:r>
    </w:p>
    <w:p w:rsidR="00EF0FD5" w:rsidP="00EF0FD5" w:rsidRDefault="00EF0FD5" w14:paraId="402C5B4C" w14:textId="67D6B57F">
      <w:pPr>
        <w:pStyle w:val="numberedmainbody"/>
      </w:pPr>
      <w:r w:rsidRPr="00EF0FD5">
        <w:rPr>
          <w:b/>
          <w:bCs w:val="0"/>
        </w:rPr>
        <w:t>Formative sampling</w:t>
      </w:r>
      <w:r>
        <w:t xml:space="preserve">: it is important the QA </w:t>
      </w:r>
      <w:r w:rsidR="006D5C9B">
        <w:t xml:space="preserve">includes </w:t>
      </w:r>
      <w:r>
        <w:t xml:space="preserve">samples assessment activity at different stages of the assessment process.  </w:t>
      </w:r>
    </w:p>
    <w:p w:rsidR="00EF0FD5" w:rsidP="00EF0FD5" w:rsidRDefault="00EF0FD5" w14:paraId="7A57B660" w14:textId="01F55FA4">
      <w:pPr>
        <w:pStyle w:val="numberedmainbody"/>
      </w:pPr>
      <w:r w:rsidRPr="00EF0FD5">
        <w:rPr>
          <w:b/>
          <w:bCs w:val="0"/>
        </w:rPr>
        <w:t>Summative sampling</w:t>
      </w:r>
      <w:r>
        <w:t xml:space="preserve">: the </w:t>
      </w:r>
      <w:r w:rsidR="00E00499">
        <w:t>EA</w:t>
      </w:r>
      <w:r>
        <w:t xml:space="preserve"> </w:t>
      </w:r>
      <w:r w:rsidRPr="008C180C">
        <w:rPr>
          <w:b/>
          <w:bCs w:val="0"/>
        </w:rPr>
        <w:t>should</w:t>
      </w:r>
      <w:r>
        <w:t xml:space="preserve"> review the quality of the final assessment decision by evaluating how the </w:t>
      </w:r>
      <w:r w:rsidR="00E3080F">
        <w:t>I</w:t>
      </w:r>
      <w:r>
        <w:t>EPA has reached that decision.</w:t>
      </w:r>
    </w:p>
    <w:p w:rsidR="00EF5809" w:rsidP="00EF5809" w:rsidRDefault="00EF5809" w14:paraId="0307704F" w14:textId="2773AB46">
      <w:pPr>
        <w:pStyle w:val="numberedmainbody"/>
      </w:pPr>
      <w:bookmarkStart w:name="_Hlk137595875" w:id="38"/>
      <w:r w:rsidRPr="00EF5809">
        <w:rPr>
          <w:b/>
          <w:bCs w:val="0"/>
        </w:rPr>
        <w:t>Sampling across EPA’s</w:t>
      </w:r>
      <w:r>
        <w:t xml:space="preserve">: for apprenticeship standards the Lead QA </w:t>
      </w:r>
      <w:r w:rsidRPr="008C180C">
        <w:rPr>
          <w:b/>
          <w:bCs w:val="0"/>
        </w:rPr>
        <w:t>should</w:t>
      </w:r>
      <w:r>
        <w:t xml:space="preserve"> sample at least one complete portfolio for each </w:t>
      </w:r>
      <w:r w:rsidR="006E1313">
        <w:t xml:space="preserve">EPA </w:t>
      </w:r>
      <w:r>
        <w:t xml:space="preserve">as well as comparing evidence across units, elements, performance criteria or KSBs across EPA’s to ensure consistency between </w:t>
      </w:r>
      <w:r w:rsidR="006E1313">
        <w:t>I</w:t>
      </w:r>
      <w:r>
        <w:t xml:space="preserve">EPA’s over time and with different learners. This process also assists in identifying the most appropriate forms of evidence that can cover the requirements </w:t>
      </w:r>
      <w:r w:rsidR="006E1313">
        <w:t>for EQA.</w:t>
      </w:r>
    </w:p>
    <w:bookmarkEnd w:id="38"/>
    <w:p w:rsidR="009474E2" w:rsidP="009474E2" w:rsidRDefault="009474E2" w14:paraId="1DC908E8" w14:textId="1B7E65A3">
      <w:pPr>
        <w:pStyle w:val="numberedmainbody"/>
      </w:pPr>
      <w:r>
        <w:t xml:space="preserve">The volume of </w:t>
      </w:r>
      <w:r w:rsidR="00904764">
        <w:t xml:space="preserve">internal </w:t>
      </w:r>
      <w:r>
        <w:t xml:space="preserve">quality assurance activity is dependent upon the duration and intensity of the course, as well as the number of learners being assessed. </w:t>
      </w:r>
    </w:p>
    <w:p w:rsidR="009474E2" w:rsidP="006E1313" w:rsidRDefault="009474E2" w14:paraId="4C8D13C8" w14:textId="77777777">
      <w:pPr>
        <w:pStyle w:val="numberedmainbody"/>
        <w:numPr>
          <w:ilvl w:val="0"/>
          <w:numId w:val="0"/>
        </w:numPr>
        <w:ind w:left="680"/>
      </w:pPr>
    </w:p>
    <w:p w:rsidR="00907A2E" w:rsidP="00C7753E" w:rsidRDefault="00907A2E" w14:paraId="49CB9980" w14:textId="7E55B315">
      <w:pPr>
        <w:pStyle w:val="Heading2"/>
      </w:pPr>
      <w:bookmarkStart w:name="_Toc138145292" w:id="39"/>
      <w:r w:rsidRPr="00907A2E">
        <w:t xml:space="preserve">Observation of </w:t>
      </w:r>
      <w:r w:rsidRPr="00C7753E">
        <w:t>assessments</w:t>
      </w:r>
      <w:r w:rsidRPr="00907A2E">
        <w:t xml:space="preserve"> of practice</w:t>
      </w:r>
      <w:r w:rsidR="00161967">
        <w:t xml:space="preserve"> </w:t>
      </w:r>
      <w:r w:rsidRPr="00D343CA" w:rsidR="00161967">
        <w:rPr>
          <w:b/>
        </w:rPr>
        <w:t>(integrated only</w:t>
      </w:r>
      <w:r w:rsidR="00161967">
        <w:t>)</w:t>
      </w:r>
      <w:bookmarkEnd w:id="39"/>
    </w:p>
    <w:p w:rsidR="00907A2E" w:rsidP="00907A2E" w:rsidRDefault="00907A2E" w14:paraId="268E2784" w14:textId="400616BF">
      <w:pPr>
        <w:pStyle w:val="numberedmainbody"/>
      </w:pPr>
      <w:r w:rsidRPr="00907A2E">
        <w:t xml:space="preserve">By observing the </w:t>
      </w:r>
      <w:r w:rsidR="00E3080F">
        <w:t>I</w:t>
      </w:r>
      <w:r w:rsidRPr="00907A2E">
        <w:t xml:space="preserve">EPA at work, a greater understanding of the assessment process is gained, particularly in the area of decision making; the </w:t>
      </w:r>
      <w:r w:rsidR="00E00499">
        <w:t>EA</w:t>
      </w:r>
      <w:r w:rsidRPr="00907A2E">
        <w:t xml:space="preserve"> also achieves a greater understanding of how the diverse needs of learners are met. It is good practice to sample at least 20% of EPA assessments once experienced </w:t>
      </w:r>
      <w:r w:rsidR="00E3080F">
        <w:t>IEPAs</w:t>
      </w:r>
      <w:r w:rsidRPr="00907A2E">
        <w:t xml:space="preserve"> are established.  </w:t>
      </w:r>
    </w:p>
    <w:p w:rsidR="00907A2E" w:rsidP="00C7753E" w:rsidRDefault="00907A2E" w14:paraId="683ABFB7" w14:textId="45B6483C">
      <w:pPr>
        <w:pStyle w:val="Heading2"/>
      </w:pPr>
      <w:bookmarkStart w:name="_Toc138145293" w:id="40"/>
      <w:r w:rsidRPr="00907A2E">
        <w:t xml:space="preserve">Standardising </w:t>
      </w:r>
      <w:r w:rsidRPr="00C7753E">
        <w:t>assessment</w:t>
      </w:r>
      <w:r w:rsidRPr="00907A2E">
        <w:t xml:space="preserve"> judgements</w:t>
      </w:r>
      <w:bookmarkEnd w:id="40"/>
    </w:p>
    <w:p w:rsidR="00907A2E" w:rsidP="00907A2E" w:rsidRDefault="00907A2E" w14:paraId="3330A92E" w14:textId="4B503E34">
      <w:pPr>
        <w:pStyle w:val="numberedmainbody"/>
      </w:pPr>
      <w:r>
        <w:t xml:space="preserve">The </w:t>
      </w:r>
      <w:r w:rsidR="00E00499">
        <w:t>EA</w:t>
      </w:r>
      <w:r>
        <w:t xml:space="preserve"> </w:t>
      </w:r>
      <w:r w:rsidRPr="008C180C">
        <w:rPr>
          <w:b/>
          <w:bCs w:val="0"/>
        </w:rPr>
        <w:t>must</w:t>
      </w:r>
      <w:r>
        <w:t xml:space="preserve"> ensure that: </w:t>
      </w:r>
    </w:p>
    <w:p w:rsidR="00907A2E" w:rsidP="00907A2E" w:rsidRDefault="00907A2E" w14:paraId="6CD7262C" w14:textId="160617E3">
      <w:pPr>
        <w:pStyle w:val="numberedmainbody"/>
        <w:numPr>
          <w:ilvl w:val="0"/>
          <w:numId w:val="34"/>
        </w:numPr>
        <w:spacing w:before="0" w:after="0"/>
      </w:pPr>
      <w:r>
        <w:t xml:space="preserve">consistency and reliability of assessment is maintained </w:t>
      </w:r>
    </w:p>
    <w:p w:rsidR="00907A2E" w:rsidP="00907A2E" w:rsidRDefault="00907A2E" w14:paraId="14E0455F" w14:textId="5EFF233C">
      <w:pPr>
        <w:pStyle w:val="numberedmainbody"/>
        <w:numPr>
          <w:ilvl w:val="0"/>
          <w:numId w:val="34"/>
        </w:numPr>
        <w:spacing w:before="0" w:after="0"/>
      </w:pPr>
      <w:r>
        <w:t xml:space="preserve">records of standardisation meetings/exercises are kept </w:t>
      </w:r>
    </w:p>
    <w:p w:rsidR="00907A2E" w:rsidP="00907A2E" w:rsidRDefault="00907A2E" w14:paraId="7AD209D3" w14:textId="1E0AFD83">
      <w:pPr>
        <w:pStyle w:val="numberedmainbody"/>
        <w:numPr>
          <w:ilvl w:val="0"/>
          <w:numId w:val="34"/>
        </w:numPr>
        <w:spacing w:before="0" w:after="0"/>
      </w:pPr>
      <w:r>
        <w:t xml:space="preserve">feedback is provided to </w:t>
      </w:r>
      <w:r w:rsidR="00EF293B">
        <w:t>I</w:t>
      </w:r>
      <w:r>
        <w:t>EPA’s</w:t>
      </w:r>
      <w:r w:rsidR="00161967">
        <w:t xml:space="preserve"> (The Lead QA will provide this to </w:t>
      </w:r>
      <w:r w:rsidR="00E00499">
        <w:t>EA</w:t>
      </w:r>
      <w:r w:rsidR="00161967">
        <w:t>’s for fully-integrated apprenticeships)</w:t>
      </w:r>
    </w:p>
    <w:p w:rsidR="00907A2E" w:rsidP="00907A2E" w:rsidRDefault="00907A2E" w14:paraId="6CBF201F" w14:textId="61593E2E">
      <w:pPr>
        <w:pStyle w:val="numberedmainbody"/>
        <w:numPr>
          <w:ilvl w:val="0"/>
          <w:numId w:val="34"/>
        </w:numPr>
        <w:spacing w:before="0" w:after="0"/>
      </w:pPr>
      <w:r>
        <w:t>problems encountered with individual learners are discussed and appropriate action taken</w:t>
      </w:r>
      <w:r w:rsidR="00161967">
        <w:t xml:space="preserve"> prior to Board of Examiners/EPA Board</w:t>
      </w:r>
      <w:r>
        <w:t>.</w:t>
      </w:r>
    </w:p>
    <w:p w:rsidR="00907A2E" w:rsidP="00907A2E" w:rsidRDefault="00907A2E" w14:paraId="3BE39D17" w14:textId="77777777">
      <w:pPr>
        <w:pStyle w:val="numberedmainbody"/>
        <w:numPr>
          <w:ilvl w:val="0"/>
          <w:numId w:val="0"/>
        </w:numPr>
        <w:spacing w:before="0" w:after="0"/>
        <w:ind w:left="720"/>
      </w:pPr>
    </w:p>
    <w:p w:rsidR="00907A2E" w:rsidP="009474E2" w:rsidRDefault="00907A2E" w14:paraId="7B8CFC13" w14:textId="2ADD5960">
      <w:pPr>
        <w:pStyle w:val="numberedmainbody"/>
        <w:numPr>
          <w:ilvl w:val="0"/>
          <w:numId w:val="0"/>
        </w:numPr>
      </w:pPr>
      <w:r>
        <w:t xml:space="preserve">For Apprenticeship standards, it is good practice to sample assessment decisions in accordance with the sampling criteria above. The </w:t>
      </w:r>
      <w:r w:rsidR="00E00499">
        <w:t>EA</w:t>
      </w:r>
      <w:r>
        <w:t xml:space="preserve"> </w:t>
      </w:r>
      <w:r w:rsidRPr="008C180C">
        <w:rPr>
          <w:b/>
          <w:bCs w:val="0"/>
        </w:rPr>
        <w:t xml:space="preserve">should </w:t>
      </w:r>
      <w:r>
        <w:t>sample at least one complete portfolio, as well as comparing evidence for across units, elements, or performance criteria across EPA’s to ensure consistency between EPA’s over time and with different learners.</w:t>
      </w:r>
    </w:p>
    <w:p w:rsidRPr="00215AF4" w:rsidR="00215AF4" w:rsidP="00C7753E" w:rsidRDefault="00215AF4" w14:paraId="08BA83C8" w14:textId="4C68DA7B">
      <w:pPr>
        <w:pStyle w:val="Heading2"/>
      </w:pPr>
      <w:bookmarkStart w:name="_Toc138145294" w:id="41"/>
      <w:r w:rsidRPr="00215AF4">
        <w:t>Lead Quality Assurer (LQA)</w:t>
      </w:r>
      <w:bookmarkEnd w:id="41"/>
    </w:p>
    <w:p w:rsidR="00904764" w:rsidP="00215AF4" w:rsidRDefault="00904764" w14:paraId="7F07117D" w14:textId="7AC1D799">
      <w:pPr>
        <w:pStyle w:val="numberedmainbody"/>
        <w:numPr>
          <w:ilvl w:val="0"/>
          <w:numId w:val="0"/>
        </w:numPr>
        <w:ind w:left="680"/>
      </w:pPr>
      <w:r>
        <w:t>The University will appoint a Lead Quality Assurer (LQA)</w:t>
      </w:r>
      <w:r w:rsidR="006D5C9B">
        <w:t xml:space="preserve"> </w:t>
      </w:r>
      <w:r>
        <w:t xml:space="preserve">who will ensure consistency and will take responsibility for coordinating the activities of the EAs across the programmes. The Lead Quality Assurer will;. </w:t>
      </w:r>
    </w:p>
    <w:p w:rsidR="00904764" w:rsidP="00904764" w:rsidRDefault="006D5C9B" w14:paraId="4D36E936" w14:textId="2FC3A1D7">
      <w:pPr>
        <w:pStyle w:val="numberedmainbody"/>
        <w:numPr>
          <w:ilvl w:val="0"/>
          <w:numId w:val="19"/>
        </w:numPr>
        <w:spacing w:before="0" w:after="0"/>
      </w:pPr>
      <w:r>
        <w:t>c</w:t>
      </w:r>
      <w:r w:rsidR="00904764">
        <w:t>oordinate and monitor the EA activity; liaise with the delivery teams, IEPA and EA on all aspects of quality; and report to the University Apprenticeship Quality and Compliance Committee and Apprenticeship Governance Board</w:t>
      </w:r>
    </w:p>
    <w:p w:rsidR="00904764" w:rsidP="00904764" w:rsidRDefault="006D5C9B" w14:paraId="4E9D9FBF" w14:textId="3522D2E7">
      <w:pPr>
        <w:pStyle w:val="numberedmainbody"/>
        <w:numPr>
          <w:ilvl w:val="0"/>
          <w:numId w:val="19"/>
        </w:numPr>
        <w:spacing w:before="0" w:after="0"/>
      </w:pPr>
      <w:r>
        <w:t>f</w:t>
      </w:r>
      <w:r w:rsidR="00904764">
        <w:t>acilitate induction and subsequent annual training for IEPAs/EAs. Each IEPA/EA new to the standard</w:t>
      </w:r>
      <w:r w:rsidRPr="00C01A4C" w:rsidR="00904764">
        <w:rPr>
          <w:b/>
          <w:bCs w:val="0"/>
        </w:rPr>
        <w:t xml:space="preserve"> must</w:t>
      </w:r>
      <w:r w:rsidR="00904764">
        <w:t xml:space="preserve"> have an induction that explains assessment and EPA requirements in accordance with the EPA assessment plan as defined by IFATE. The Programme Director and/or Head of Apprenticeships will co-facilitate the induction session to the IEPA/EA in advance of their first assessment activity. This enables both IEPA/EA to clarify any matters and prepare for the assessment activities.</w:t>
      </w:r>
    </w:p>
    <w:p w:rsidR="00904764" w:rsidP="00904764" w:rsidRDefault="006D5C9B" w14:paraId="10064825" w14:textId="206D986E">
      <w:pPr>
        <w:pStyle w:val="numberedmainbody"/>
        <w:numPr>
          <w:ilvl w:val="0"/>
          <w:numId w:val="19"/>
        </w:numPr>
        <w:spacing w:before="0" w:after="0"/>
      </w:pPr>
      <w:r>
        <w:t>b</w:t>
      </w:r>
      <w:r w:rsidR="00904764">
        <w:t>e at hand to answer queries, signpost to resolve technical issues and provide support.</w:t>
      </w:r>
    </w:p>
    <w:p w:rsidR="00904764" w:rsidP="00904764" w:rsidRDefault="006D5C9B" w14:paraId="5C0A5A2E" w14:textId="12D32FE5">
      <w:pPr>
        <w:pStyle w:val="numberedmainbody"/>
        <w:numPr>
          <w:ilvl w:val="0"/>
          <w:numId w:val="19"/>
        </w:numPr>
        <w:spacing w:before="0" w:after="0"/>
      </w:pPr>
      <w:r>
        <w:t>g</w:t>
      </w:r>
      <w:r w:rsidR="00904764">
        <w:t xml:space="preserve">ive advice about ongoing professional development and external training opportunities. </w:t>
      </w:r>
    </w:p>
    <w:p w:rsidR="00904764" w:rsidP="00904764" w:rsidRDefault="00904764" w14:paraId="14326D08" w14:textId="77777777">
      <w:pPr>
        <w:pStyle w:val="numberedmainbody"/>
        <w:numPr>
          <w:ilvl w:val="0"/>
          <w:numId w:val="0"/>
        </w:numPr>
        <w:spacing w:before="0" w:after="0"/>
        <w:ind w:left="1040"/>
      </w:pPr>
    </w:p>
    <w:p w:rsidR="00904764" w:rsidP="00904764" w:rsidRDefault="006D5C9B" w14:paraId="6D8D88F8" w14:textId="393BC273">
      <w:pPr>
        <w:pStyle w:val="numberedmainbody"/>
        <w:numPr>
          <w:ilvl w:val="0"/>
          <w:numId w:val="19"/>
        </w:numPr>
        <w:spacing w:before="0" w:after="0"/>
      </w:pPr>
      <w:r>
        <w:t>e</w:t>
      </w:r>
      <w:r w:rsidR="00904764">
        <w:t>nsure IEPA/EA have access to secure online platforms such as canvas or PebblePad and have the relevant software installed, in order to carry out the assessment/EA activities.</w:t>
      </w:r>
    </w:p>
    <w:p w:rsidR="00904764" w:rsidP="00904764" w:rsidRDefault="006D5C9B" w14:paraId="69CC93B8" w14:textId="34DA5A2A">
      <w:pPr>
        <w:pStyle w:val="numberedmainbody"/>
        <w:numPr>
          <w:ilvl w:val="0"/>
          <w:numId w:val="19"/>
        </w:numPr>
        <w:spacing w:before="0" w:after="0"/>
      </w:pPr>
      <w:r>
        <w:t>m</w:t>
      </w:r>
      <w:r w:rsidR="00904764">
        <w:t>aintain their own professional development and keep up to date with trends and developments in the sector</w:t>
      </w:r>
    </w:p>
    <w:p w:rsidR="00904764" w:rsidP="00904764" w:rsidRDefault="006D5C9B" w14:paraId="684BDCF9" w14:textId="1E4F5AD5">
      <w:pPr>
        <w:pStyle w:val="numberedmainbody"/>
        <w:numPr>
          <w:ilvl w:val="0"/>
          <w:numId w:val="19"/>
        </w:numPr>
        <w:spacing w:before="0" w:after="0"/>
      </w:pPr>
      <w:r>
        <w:t>p</w:t>
      </w:r>
      <w:r w:rsidR="00904764">
        <w:t xml:space="preserve">rovide the IEPA/EAs with appropriate and sufficient feedback to support their development </w:t>
      </w:r>
    </w:p>
    <w:p w:rsidR="00904764" w:rsidP="00904764" w:rsidRDefault="006D5C9B" w14:paraId="41692236" w14:textId="221AED49">
      <w:pPr>
        <w:pStyle w:val="numberedmainbody"/>
        <w:numPr>
          <w:ilvl w:val="0"/>
          <w:numId w:val="19"/>
        </w:numPr>
        <w:spacing w:before="0" w:after="0"/>
      </w:pPr>
      <w:r>
        <w:t>w</w:t>
      </w:r>
      <w:r w:rsidR="00904764">
        <w:t xml:space="preserve">here there are discrepancies, work in collaboration with the Independent End Point Assessors to agree how a grade decision is reached. </w:t>
      </w:r>
    </w:p>
    <w:p w:rsidR="00904764" w:rsidP="00904764" w:rsidRDefault="006D5C9B" w14:paraId="79523EB7" w14:textId="705D5134">
      <w:pPr>
        <w:pStyle w:val="numberedmainbody"/>
        <w:numPr>
          <w:ilvl w:val="0"/>
          <w:numId w:val="19"/>
        </w:numPr>
        <w:spacing w:before="0" w:after="0"/>
      </w:pPr>
      <w:r>
        <w:t>b</w:t>
      </w:r>
      <w:r w:rsidR="00904764">
        <w:t xml:space="preserve">e supportive of IEPA/EAs and provide positive developmental feedback. </w:t>
      </w:r>
    </w:p>
    <w:p w:rsidR="00904764" w:rsidP="00904764" w:rsidRDefault="00904764" w14:paraId="633CEF29" w14:textId="65648938">
      <w:pPr>
        <w:pStyle w:val="numberedmainbody"/>
        <w:numPr>
          <w:ilvl w:val="0"/>
          <w:numId w:val="19"/>
        </w:numPr>
        <w:spacing w:before="0" w:after="0"/>
      </w:pPr>
      <w:r>
        <w:t>sample at least one complete portfolio for each IEPA (as well as comparing evidence across units, elements, performance criteria or KSBs across EPA’s to ensure consistency between IEPA’s over time and with different learners</w:t>
      </w:r>
      <w:r w:rsidR="00A01E2D">
        <w:t>)</w:t>
      </w:r>
      <w:r>
        <w:t xml:space="preserve">. This process also assists in identifying the most appropriate forms of evidence that can cover the requirements of the external quality assurance. </w:t>
      </w:r>
    </w:p>
    <w:p w:rsidR="00904764" w:rsidP="00904764" w:rsidRDefault="006D5C9B" w14:paraId="33AFDB53" w14:textId="0CED7F48">
      <w:pPr>
        <w:pStyle w:val="numberedmainbody"/>
        <w:numPr>
          <w:ilvl w:val="0"/>
          <w:numId w:val="19"/>
        </w:numPr>
        <w:spacing w:before="0" w:after="0"/>
      </w:pPr>
      <w:r>
        <w:t>ensure that</w:t>
      </w:r>
      <w:r w:rsidR="00904764">
        <w:t xml:space="preserve"> the outcomes of the EA process, as well as feedback from the Lead QA; to the external ass</w:t>
      </w:r>
      <w:r>
        <w:t>essor</w:t>
      </w:r>
      <w:r w:rsidR="00904764">
        <w:t xml:space="preserve">; and awarding organization is disseminated and discussed at regular meetings with the EPA team, in order to continually improve the assessment process. </w:t>
      </w:r>
    </w:p>
    <w:p w:rsidR="00904764" w:rsidP="009474E2" w:rsidRDefault="00904764" w14:paraId="276804EB" w14:textId="77777777">
      <w:pPr>
        <w:pStyle w:val="numberedmainbody"/>
        <w:numPr>
          <w:ilvl w:val="0"/>
          <w:numId w:val="0"/>
        </w:numPr>
      </w:pPr>
    </w:p>
    <w:p w:rsidR="00AB2089" w:rsidP="00E24DE3" w:rsidRDefault="00AB2089" w14:paraId="25084592" w14:textId="6D926E75">
      <w:pPr>
        <w:pStyle w:val="Heading2"/>
      </w:pPr>
      <w:bookmarkStart w:name="_Toc138145295" w:id="42"/>
      <w:r w:rsidRPr="00AB2089">
        <w:t xml:space="preserve">New </w:t>
      </w:r>
      <w:r w:rsidRPr="00C7753E">
        <w:t>qualifications</w:t>
      </w:r>
      <w:r w:rsidRPr="00AB2089">
        <w:t xml:space="preserve">, </w:t>
      </w:r>
      <w:r w:rsidRPr="00E24DE3">
        <w:t>standards</w:t>
      </w:r>
      <w:r w:rsidRPr="00AB2089">
        <w:t>, and newly appointed EPAs</w:t>
      </w:r>
      <w:bookmarkEnd w:id="42"/>
    </w:p>
    <w:p w:rsidR="00AB2089" w:rsidP="00AB2089" w:rsidRDefault="00AB2089" w14:paraId="37B376D5" w14:textId="39B73723">
      <w:pPr>
        <w:pStyle w:val="numberedmainbody"/>
      </w:pPr>
      <w:r w:rsidRPr="00AB2089">
        <w:t xml:space="preserve">When undertaking a new qualification, standard, or where </w:t>
      </w:r>
      <w:r w:rsidR="00D343CA">
        <w:t>I</w:t>
      </w:r>
      <w:r w:rsidRPr="00AB2089">
        <w:t xml:space="preserve">EPAs are newly appointed, </w:t>
      </w:r>
      <w:r w:rsidR="00E00499">
        <w:t>EA</w:t>
      </w:r>
      <w:r w:rsidRPr="00AB2089">
        <w:t xml:space="preserve">s </w:t>
      </w:r>
      <w:r w:rsidRPr="008C180C">
        <w:rPr>
          <w:b/>
          <w:bCs w:val="0"/>
        </w:rPr>
        <w:t xml:space="preserve">should </w:t>
      </w:r>
      <w:r w:rsidRPr="00AB2089">
        <w:t xml:space="preserve">quality assure between 80 - 100% of assessment decisions, in order to have confidence that judgements are consistent, and assessments are appropriate. Where an </w:t>
      </w:r>
      <w:r w:rsidR="00E00499">
        <w:t>EA</w:t>
      </w:r>
      <w:r w:rsidRPr="00AB2089">
        <w:t xml:space="preserve"> is newly appointed, they will be mentored by </w:t>
      </w:r>
      <w:r w:rsidR="00B12767">
        <w:t xml:space="preserve">the Lead QA </w:t>
      </w:r>
      <w:r w:rsidRPr="00AB2089">
        <w:t>and 80 -100% of their work will be countersigned for an agreed minimum period of not less than 3 months</w:t>
      </w:r>
      <w:r>
        <w:t>.</w:t>
      </w:r>
    </w:p>
    <w:p w:rsidR="00AB2089" w:rsidP="00E24DE3" w:rsidRDefault="00AB2089" w14:paraId="1D1AAE32" w14:textId="2D416906">
      <w:pPr>
        <w:pStyle w:val="Heading2"/>
      </w:pPr>
      <w:bookmarkStart w:name="_Toc138145296" w:id="43"/>
      <w:r w:rsidRPr="00AB2089">
        <w:t xml:space="preserve">Meeting </w:t>
      </w:r>
      <w:r w:rsidRPr="00C7753E">
        <w:t>external</w:t>
      </w:r>
      <w:r w:rsidRPr="00AB2089">
        <w:t xml:space="preserve"> quality assurance </w:t>
      </w:r>
      <w:r w:rsidRPr="00E24DE3">
        <w:t>requirements</w:t>
      </w:r>
      <w:bookmarkEnd w:id="43"/>
    </w:p>
    <w:p w:rsidR="004B461F" w:rsidP="004B461F" w:rsidRDefault="004B461F" w14:paraId="6E780323" w14:textId="457F2417">
      <w:pPr>
        <w:pStyle w:val="numberedmainbody"/>
      </w:pPr>
      <w:r w:rsidRPr="004B461F">
        <w:rPr>
          <w:b/>
          <w:bCs w:val="0"/>
        </w:rPr>
        <w:t>Recording quality assurance activity</w:t>
      </w:r>
      <w:r>
        <w:t xml:space="preserve">: recording mechanisms/documentation </w:t>
      </w:r>
      <w:r w:rsidRPr="008C180C">
        <w:rPr>
          <w:b/>
          <w:bCs w:val="0"/>
        </w:rPr>
        <w:t xml:space="preserve">should </w:t>
      </w:r>
      <w:r>
        <w:t xml:space="preserve">provide evidence that internal quality assurance has been carried out regularly and systematically and </w:t>
      </w:r>
      <w:r w:rsidRPr="008C180C">
        <w:rPr>
          <w:b/>
          <w:bCs w:val="0"/>
        </w:rPr>
        <w:t xml:space="preserve">should </w:t>
      </w:r>
      <w:r>
        <w:t xml:space="preserve">show that it has occurred across learners, units, and </w:t>
      </w:r>
      <w:r w:rsidR="004B4E52">
        <w:t>I</w:t>
      </w:r>
      <w:r>
        <w:t>EPAs.</w:t>
      </w:r>
    </w:p>
    <w:p w:rsidR="004B461F" w:rsidP="004B461F" w:rsidRDefault="004B461F" w14:paraId="72C0AF45" w14:textId="7B154D21">
      <w:pPr>
        <w:pStyle w:val="numberedmainbody"/>
      </w:pPr>
      <w:r w:rsidRPr="004B461F">
        <w:rPr>
          <w:b/>
          <w:bCs w:val="0"/>
        </w:rPr>
        <w:t>Evaluation and recording of procedures</w:t>
      </w:r>
      <w:r>
        <w:rPr>
          <w:b/>
          <w:bCs w:val="0"/>
        </w:rPr>
        <w:t>:</w:t>
      </w:r>
      <w:r>
        <w:t xml:space="preserve"> it is good practice to evaluate the reporting procedures regularly to ensure that the recording mechanisms are fit for their purpose and that the information recorded is appropriate and useful. </w:t>
      </w:r>
    </w:p>
    <w:p w:rsidR="004B461F" w:rsidP="004B461F" w:rsidRDefault="004B461F" w14:paraId="1E3FA64A" w14:textId="665A4B10">
      <w:pPr>
        <w:pStyle w:val="numberedmainbody"/>
      </w:pPr>
      <w:r>
        <w:t xml:space="preserve">Records of all assessment and verification activity </w:t>
      </w:r>
      <w:r w:rsidRPr="008C180C">
        <w:rPr>
          <w:b/>
          <w:bCs w:val="0"/>
        </w:rPr>
        <w:t xml:space="preserve">must </w:t>
      </w:r>
      <w:r>
        <w:t>be kept secure with the Faculty Quality Team and be made available only to appropriate personnel and for external verification purposes.</w:t>
      </w:r>
    </w:p>
    <w:p w:rsidR="009474E2" w:rsidP="009474E2" w:rsidRDefault="009474E2" w14:paraId="671B22FB" w14:textId="77777777">
      <w:pPr>
        <w:pStyle w:val="numberedmainbody"/>
      </w:pPr>
      <w:r>
        <w:t>The Head of Apprenticeships (Quality of Education) is responsible for the overall implementation and monitoring of this policy. The policy will be communicated to all staff and contractors involved in the operation of end point assessment, all of whom have a responsibility to follow the IQA process.</w:t>
      </w:r>
    </w:p>
    <w:p w:rsidR="009474E2" w:rsidP="00BF1B80" w:rsidRDefault="009474E2" w14:paraId="30FE8E3D" w14:textId="77777777">
      <w:pPr>
        <w:pStyle w:val="numberedmainbody"/>
        <w:numPr>
          <w:ilvl w:val="0"/>
          <w:numId w:val="0"/>
        </w:numPr>
        <w:ind w:left="680"/>
      </w:pPr>
    </w:p>
    <w:p w:rsidR="00FA48FE" w:rsidP="009D11AD" w:rsidRDefault="00FA48FE" w14:paraId="3213345C" w14:textId="77777777">
      <w:pPr>
        <w:pStyle w:val="numberedmainbody"/>
        <w:numPr>
          <w:ilvl w:val="0"/>
          <w:numId w:val="0"/>
        </w:numPr>
        <w:ind w:left="680"/>
      </w:pPr>
    </w:p>
    <w:p w:rsidR="004B461F" w:rsidP="004B461F" w:rsidRDefault="004B461F" w14:paraId="45385CF5" w14:textId="77777777">
      <w:pPr>
        <w:sectPr w:rsidR="004B461F" w:rsidSect="003C1F26">
          <w:pgSz w:w="11906" w:h="16838"/>
          <w:pgMar w:top="1440" w:right="1440" w:bottom="1440" w:left="1440" w:header="708" w:footer="708" w:gutter="0"/>
          <w:cols w:space="708"/>
          <w:formProt w:val="0"/>
          <w:docGrid w:linePitch="360"/>
        </w:sectPr>
      </w:pPr>
    </w:p>
    <w:p w:rsidR="004B461F" w:rsidP="004B461F" w:rsidRDefault="004B461F" w14:paraId="6448502B" w14:textId="0A3CEEA9">
      <w:pPr>
        <w:pStyle w:val="Heading1"/>
      </w:pPr>
      <w:bookmarkStart w:name="_Toc138145297" w:id="44"/>
      <w:r>
        <w:t>Annex C:</w:t>
      </w:r>
      <w:r w:rsidRPr="004B461F">
        <w:t xml:space="preserve"> </w:t>
      </w:r>
      <w:r>
        <w:t xml:space="preserve">Guidelines for </w:t>
      </w:r>
      <w:r w:rsidR="00215AF4">
        <w:t xml:space="preserve">Independent </w:t>
      </w:r>
      <w:r>
        <w:t>End Point Assessors</w:t>
      </w:r>
      <w:r w:rsidR="00215AF4">
        <w:t xml:space="preserve"> (IPEAs)</w:t>
      </w:r>
      <w:r>
        <w:t xml:space="preserve"> for ‘Fully Integrated’ Apprenticeships: Summary of Responsibilities:</w:t>
      </w:r>
      <w:bookmarkEnd w:id="44"/>
    </w:p>
    <w:p w:rsidR="004B461F" w:rsidP="004B461F" w:rsidRDefault="004B461F" w14:paraId="69203C2D" w14:textId="356777EA">
      <w:pPr>
        <w:pStyle w:val="numberedmainbody"/>
        <w:numPr>
          <w:ilvl w:val="0"/>
          <w:numId w:val="0"/>
        </w:numPr>
      </w:pPr>
      <w:r w:rsidRPr="004B461F">
        <w:rPr>
          <w:b/>
          <w:bCs w:val="0"/>
        </w:rPr>
        <w:t>Note</w:t>
      </w:r>
      <w:r w:rsidRPr="004B461F">
        <w:t xml:space="preserve"> – these guidelines are specifically for ‘Fully Integrated’ apprenticeship standards only where there are no assessment tasks to be undertaken as the underpinning award meets all the Knowledge, Skills and Behaviours required in the Standard</w:t>
      </w:r>
      <w:r>
        <w:t>.</w:t>
      </w:r>
    </w:p>
    <w:p w:rsidR="004B461F" w:rsidP="004B461F" w:rsidRDefault="004B461F" w14:paraId="460127FA" w14:textId="5A2D4EC0">
      <w:pPr>
        <w:pStyle w:val="numberedmainbody"/>
      </w:pPr>
      <w:r w:rsidRPr="004B461F">
        <w:rPr>
          <w:b/>
          <w:bCs w:val="0"/>
        </w:rPr>
        <w:t>Programme Director</w:t>
      </w:r>
      <w:r>
        <w:t>:</w:t>
      </w:r>
    </w:p>
    <w:p w:rsidR="004B461F" w:rsidP="004B461F" w:rsidRDefault="00387011" w14:paraId="67C57066" w14:textId="7722722D">
      <w:pPr>
        <w:pStyle w:val="numberedmainbody"/>
        <w:numPr>
          <w:ilvl w:val="0"/>
          <w:numId w:val="36"/>
        </w:numPr>
        <w:spacing w:before="0" w:after="0"/>
      </w:pPr>
      <w:r>
        <w:t>Identify</w:t>
      </w:r>
      <w:r w:rsidR="004B461F">
        <w:t xml:space="preserve"> the date, time an</w:t>
      </w:r>
      <w:r>
        <w:t>d place</w:t>
      </w:r>
      <w:r w:rsidR="004B461F">
        <w:t xml:space="preserve"> of the EPA Panel conjunction with the</w:t>
      </w:r>
      <w:r w:rsidR="00BC68EE">
        <w:t xml:space="preserve"> IEPA.</w:t>
      </w:r>
      <w:r w:rsidR="004B461F">
        <w:t xml:space="preserve"> Inform the </w:t>
      </w:r>
      <w:r w:rsidR="00CA7829">
        <w:t>Apprenticeship Funding and Compliance Service</w:t>
      </w:r>
      <w:r w:rsidR="004B461F">
        <w:t xml:space="preserve"> of the date and time of the EPA event(s).</w:t>
      </w:r>
      <w:r w:rsidR="00F71A9C">
        <w:t xml:space="preserve"> </w:t>
      </w:r>
      <w:r w:rsidR="00CA7829">
        <w:t>EPA boards will be</w:t>
      </w:r>
      <w:r w:rsidR="00F71A9C">
        <w:t xml:space="preserve"> scheduled by the </w:t>
      </w:r>
      <w:r w:rsidR="00CA7829">
        <w:t>S</w:t>
      </w:r>
      <w:r w:rsidR="00F71A9C">
        <w:t>tudent Hub</w:t>
      </w:r>
      <w:r w:rsidR="00CA7829">
        <w:t>.</w:t>
      </w:r>
      <w:r>
        <w:t xml:space="preserve"> For Integrated Apprenticeships the EPA will be considered as part of the standard Board of Examiners. For Fully Integrated apprenticeships, the EPA board will be scheduled for 2 weeks after the main board of examiners to ensure the gateway procedures have been completed</w:t>
      </w:r>
      <w:r w:rsidR="00A01E2D">
        <w:t xml:space="preserve"> (refer to the Apprenticeship Funding and Compliance Service)</w:t>
      </w:r>
      <w:r>
        <w:t>.</w:t>
      </w:r>
    </w:p>
    <w:p w:rsidR="004B461F" w:rsidP="004B461F" w:rsidRDefault="004B461F" w14:paraId="79AD6865" w14:textId="65A0EA02">
      <w:pPr>
        <w:pStyle w:val="numberedmainbody"/>
        <w:numPr>
          <w:ilvl w:val="0"/>
          <w:numId w:val="36"/>
        </w:numPr>
        <w:spacing w:before="0" w:after="0"/>
      </w:pPr>
      <w:r>
        <w:t xml:space="preserve">Provide a list of apprentice and employer names to the </w:t>
      </w:r>
      <w:r w:rsidR="00BC68EE">
        <w:t>IEPA</w:t>
      </w:r>
      <w:r>
        <w:t xml:space="preserve"> of those undertaking EPA at least two months prior to the first event.</w:t>
      </w:r>
    </w:p>
    <w:p w:rsidR="004B461F" w:rsidP="004B461F" w:rsidRDefault="004B461F" w14:paraId="4848462D" w14:textId="7BA853C4">
      <w:pPr>
        <w:pStyle w:val="numberedmainbody"/>
        <w:numPr>
          <w:ilvl w:val="0"/>
          <w:numId w:val="36"/>
        </w:numPr>
        <w:spacing w:before="0" w:after="0"/>
      </w:pPr>
      <w:r>
        <w:t xml:space="preserve">Ensure that </w:t>
      </w:r>
      <w:r w:rsidR="00BC68EE">
        <w:t xml:space="preserve">the IEPA </w:t>
      </w:r>
      <w:r>
        <w:t>understand</w:t>
      </w:r>
      <w:r w:rsidR="00BC68EE">
        <w:t>s</w:t>
      </w:r>
      <w:r>
        <w:t xml:space="preserve"> their role and remit in undertaking the chair role of the EPA Panel and completing all associated paperwork</w:t>
      </w:r>
      <w:r w:rsidR="00B03DB3">
        <w:t xml:space="preserve"> in accordance with induction training</w:t>
      </w:r>
      <w:r>
        <w:t xml:space="preserve">.  Ensure </w:t>
      </w:r>
      <w:r w:rsidR="00BC68EE">
        <w:t xml:space="preserve">the IEPA </w:t>
      </w:r>
      <w:r>
        <w:t>understand the format of the EPA panel and how it relates to the Programme Board awarding the underpinning qualification.</w:t>
      </w:r>
    </w:p>
    <w:p w:rsidR="004B461F" w:rsidP="004B461F" w:rsidRDefault="004B461F" w14:paraId="1C62CCBB" w14:textId="2AEA9377">
      <w:pPr>
        <w:pStyle w:val="numberedmainbody"/>
        <w:numPr>
          <w:ilvl w:val="0"/>
          <w:numId w:val="36"/>
        </w:numPr>
        <w:spacing w:before="0" w:after="0"/>
      </w:pPr>
      <w:r>
        <w:t xml:space="preserve">Ensure that </w:t>
      </w:r>
      <w:r w:rsidR="00BC68EE">
        <w:t>the IEPA</w:t>
      </w:r>
      <w:r>
        <w:t xml:space="preserve"> understand the paperwork requirements:</w:t>
      </w:r>
    </w:p>
    <w:p w:rsidR="004B461F" w:rsidP="004B461F" w:rsidRDefault="004B461F" w14:paraId="79389E07" w14:textId="77777777">
      <w:pPr>
        <w:pStyle w:val="numberedmainbody"/>
        <w:numPr>
          <w:ilvl w:val="1"/>
          <w:numId w:val="36"/>
        </w:numPr>
        <w:spacing w:before="0" w:after="0"/>
      </w:pPr>
      <w:r>
        <w:t>EPA Declaration of Conflicts of Interest Form – per employer, per cohort and at least one month in advance of the first EPA event.</w:t>
      </w:r>
    </w:p>
    <w:p w:rsidR="004B461F" w:rsidP="004B461F" w:rsidRDefault="00BC68EE" w14:paraId="0C1374D9" w14:textId="058BA33A">
      <w:pPr>
        <w:pStyle w:val="numberedmainbody"/>
        <w:numPr>
          <w:ilvl w:val="1"/>
          <w:numId w:val="36"/>
        </w:numPr>
        <w:spacing w:before="0" w:after="0"/>
      </w:pPr>
      <w:r>
        <w:t>IEPA’s</w:t>
      </w:r>
      <w:r w:rsidR="004B461F">
        <w:t xml:space="preserve"> Apprentice Grading Decision Report – per apprentice by the end of the EPA panel</w:t>
      </w:r>
    </w:p>
    <w:p w:rsidR="004B461F" w:rsidP="004B461F" w:rsidRDefault="00BC68EE" w14:paraId="61765783" w14:textId="29474EC1">
      <w:pPr>
        <w:pStyle w:val="numberedmainbody"/>
        <w:numPr>
          <w:ilvl w:val="1"/>
          <w:numId w:val="36"/>
        </w:numPr>
        <w:spacing w:before="0" w:after="0"/>
      </w:pPr>
      <w:r>
        <w:t xml:space="preserve">IEPA’s </w:t>
      </w:r>
      <w:r w:rsidR="004B461F">
        <w:t xml:space="preserve">Cohort Report – per cohort within </w:t>
      </w:r>
      <w:r w:rsidR="00A01E2D">
        <w:t xml:space="preserve">10 working days </w:t>
      </w:r>
      <w:r w:rsidR="004B461F">
        <w:t>of the last EPA event, and updated following the outcomes of re-sits.</w:t>
      </w:r>
    </w:p>
    <w:p w:rsidR="004B461F" w:rsidP="004B461F" w:rsidRDefault="008B56E9" w14:paraId="14081CA7" w14:textId="3F5F0BF6">
      <w:pPr>
        <w:pStyle w:val="numberedmainbody"/>
        <w:numPr>
          <w:ilvl w:val="1"/>
          <w:numId w:val="36"/>
        </w:numPr>
        <w:spacing w:before="0" w:after="0"/>
      </w:pPr>
      <w:r>
        <w:t>I</w:t>
      </w:r>
      <w:r w:rsidR="004B461F">
        <w:t>EPA</w:t>
      </w:r>
      <w:r>
        <w:t>’s</w:t>
      </w:r>
      <w:r w:rsidR="004B461F">
        <w:t xml:space="preserve"> </w:t>
      </w:r>
      <w:r w:rsidR="00A01E2D">
        <w:t>are required</w:t>
      </w:r>
      <w:r w:rsidR="00387011">
        <w:t xml:space="preserve"> to undertake the role of the </w:t>
      </w:r>
      <w:r w:rsidR="009B7BA6">
        <w:t>EA</w:t>
      </w:r>
      <w:r w:rsidR="004B461F">
        <w:t xml:space="preserve">, by exception, to contribute to External Quality Assurance (EQA) organisation reports. </w:t>
      </w:r>
    </w:p>
    <w:p w:rsidR="004B461F" w:rsidP="004B461F" w:rsidRDefault="004B461F" w14:paraId="1A0D67A6" w14:textId="5DB50FC2">
      <w:pPr>
        <w:pStyle w:val="numberedmainbody"/>
        <w:numPr>
          <w:ilvl w:val="0"/>
          <w:numId w:val="36"/>
        </w:numPr>
        <w:spacing w:before="0" w:after="0"/>
      </w:pPr>
      <w:r>
        <w:t xml:space="preserve">Share completed Declarations of Conflicts of Interest Form with </w:t>
      </w:r>
      <w:r w:rsidR="00CA7829">
        <w:t xml:space="preserve">Apprenticeship </w:t>
      </w:r>
      <w:r w:rsidR="00B03DB3">
        <w:t>Funding and Compliance</w:t>
      </w:r>
      <w:r>
        <w:t xml:space="preserve"> Service (</w:t>
      </w:r>
      <w:hyperlink w:history="1" r:id="rId27">
        <w:r w:rsidRPr="00186339">
          <w:rPr>
            <w:rStyle w:val="Hyperlink"/>
          </w:rPr>
          <w:t>apprenticeships@hull.ac.uk</w:t>
        </w:r>
      </w:hyperlink>
      <w:r>
        <w:t>) and, if required detail how conflicts are intended to be mitigated.</w:t>
      </w:r>
    </w:p>
    <w:p w:rsidR="004B461F" w:rsidP="004B461F" w:rsidRDefault="004B461F" w14:paraId="1F64E2C9" w14:textId="0FD271E7">
      <w:pPr>
        <w:pStyle w:val="numberedmainbody"/>
        <w:numPr>
          <w:ilvl w:val="0"/>
          <w:numId w:val="36"/>
        </w:numPr>
        <w:spacing w:before="0" w:after="0"/>
      </w:pPr>
      <w:r>
        <w:t xml:space="preserve">Ensure that </w:t>
      </w:r>
      <w:r w:rsidR="008B56E9">
        <w:t xml:space="preserve">IEPAs </w:t>
      </w:r>
      <w:r>
        <w:t>understand when it is possible to notify the outcome of the EPA panel.</w:t>
      </w:r>
    </w:p>
    <w:p w:rsidR="004B461F" w:rsidP="004B461F" w:rsidRDefault="004B461F" w14:paraId="7C5D0DD6" w14:textId="3D3BD7EB">
      <w:pPr>
        <w:pStyle w:val="numberedmainbody"/>
        <w:numPr>
          <w:ilvl w:val="0"/>
          <w:numId w:val="36"/>
        </w:numPr>
        <w:spacing w:before="0" w:after="0"/>
      </w:pPr>
      <w:r>
        <w:t xml:space="preserve">Ensure that </w:t>
      </w:r>
      <w:r w:rsidR="008B56E9">
        <w:t xml:space="preserve">IEPAs </w:t>
      </w:r>
      <w:r>
        <w:t>understand the University’s End Point Assessment Policy and are able to explain appeals and re-sits.</w:t>
      </w:r>
    </w:p>
    <w:p w:rsidR="004B461F" w:rsidP="004B461F" w:rsidRDefault="004B461F" w14:paraId="338B1103" w14:textId="0BDE6469">
      <w:pPr>
        <w:pStyle w:val="numberedmainbody"/>
        <w:numPr>
          <w:ilvl w:val="0"/>
          <w:numId w:val="36"/>
        </w:numPr>
        <w:spacing w:before="0" w:after="0"/>
      </w:pPr>
      <w:r>
        <w:t xml:space="preserve">Inform the candidate of the outcome of the EPA event as early as is practicable (if linked to the award of credit value, following programme board) and provide feedback based on the </w:t>
      </w:r>
      <w:r w:rsidR="008B56E9">
        <w:t>IEPA’s</w:t>
      </w:r>
      <w:r>
        <w:t xml:space="preserve"> Grading Decision Report. </w:t>
      </w:r>
    </w:p>
    <w:p w:rsidR="004B461F" w:rsidP="004B461F" w:rsidRDefault="004B461F" w14:paraId="3695447A" w14:textId="5FF40277">
      <w:pPr>
        <w:pStyle w:val="numberedmainbody"/>
        <w:numPr>
          <w:ilvl w:val="0"/>
          <w:numId w:val="36"/>
        </w:numPr>
        <w:spacing w:before="0" w:after="0"/>
      </w:pPr>
      <w:r>
        <w:t>To convene panels and arrange re-sits as required for EPA Panels.</w:t>
      </w:r>
    </w:p>
    <w:p w:rsidR="004B461F" w:rsidP="004B461F" w:rsidRDefault="004B461F" w14:paraId="1770C83A" w14:textId="2898529F">
      <w:pPr>
        <w:pStyle w:val="numberedmainbody"/>
        <w:numPr>
          <w:ilvl w:val="0"/>
          <w:numId w:val="36"/>
        </w:numPr>
        <w:spacing w:before="0" w:after="0"/>
      </w:pPr>
      <w:r>
        <w:t xml:space="preserve">To </w:t>
      </w:r>
      <w:r w:rsidR="00215AF4">
        <w:t xml:space="preserve">action any feedback from the internal or external quality assurance activity </w:t>
      </w:r>
      <w:r>
        <w:t>as required.</w:t>
      </w:r>
    </w:p>
    <w:p w:rsidRPr="00474ACF" w:rsidR="00474ACF" w:rsidP="00474ACF" w:rsidRDefault="008B56E9" w14:paraId="64C77A99" w14:textId="5A142226">
      <w:pPr>
        <w:pStyle w:val="numberedmainbody"/>
        <w:rPr>
          <w:b/>
          <w:bCs w:val="0"/>
        </w:rPr>
      </w:pPr>
      <w:r>
        <w:rPr>
          <w:b/>
          <w:bCs w:val="0"/>
        </w:rPr>
        <w:t xml:space="preserve">Independent </w:t>
      </w:r>
      <w:r w:rsidRPr="00474ACF" w:rsidR="00474ACF">
        <w:rPr>
          <w:b/>
          <w:bCs w:val="0"/>
        </w:rPr>
        <w:t>End Point Assess</w:t>
      </w:r>
      <w:r>
        <w:rPr>
          <w:b/>
          <w:bCs w:val="0"/>
        </w:rPr>
        <w:t>or (IEPA)</w:t>
      </w:r>
      <w:r w:rsidRPr="00474ACF" w:rsidR="00474ACF">
        <w:rPr>
          <w:b/>
          <w:bCs w:val="0"/>
        </w:rPr>
        <w:t xml:space="preserve"> </w:t>
      </w:r>
    </w:p>
    <w:p w:rsidR="00474ACF" w:rsidP="00474ACF" w:rsidRDefault="00474ACF" w14:paraId="13B91042" w14:textId="246B51D7">
      <w:pPr>
        <w:pStyle w:val="numberedmainbody"/>
        <w:numPr>
          <w:ilvl w:val="0"/>
          <w:numId w:val="37"/>
        </w:numPr>
        <w:spacing w:before="0" w:after="0"/>
      </w:pPr>
      <w:r>
        <w:t xml:space="preserve">Complete an </w:t>
      </w:r>
      <w:r w:rsidRPr="00474ACF">
        <w:rPr>
          <w:b/>
          <w:bCs w:val="0"/>
        </w:rPr>
        <w:t>EPA Conflicts of Interest Declaration</w:t>
      </w:r>
      <w:r>
        <w:t xml:space="preserve"> for each employer and each cohort of apprentices to be assessed and return to Programme Director at least a month before the first EPA event.</w:t>
      </w:r>
    </w:p>
    <w:p w:rsidR="00474ACF" w:rsidP="00474ACF" w:rsidRDefault="00474ACF" w14:paraId="2DED5FAF" w14:textId="1E8668BB">
      <w:pPr>
        <w:pStyle w:val="numberedmainbody"/>
        <w:numPr>
          <w:ilvl w:val="0"/>
          <w:numId w:val="37"/>
        </w:numPr>
        <w:spacing w:before="0" w:after="0"/>
      </w:pPr>
      <w:r>
        <w:t xml:space="preserve">Chair the EPA panel (usually consisting of at least the </w:t>
      </w:r>
      <w:r w:rsidR="008B56E9">
        <w:t>IEPA</w:t>
      </w:r>
      <w:r w:rsidR="00387011">
        <w:t>/</w:t>
      </w:r>
      <w:r w:rsidR="00E00499">
        <w:t>EA</w:t>
      </w:r>
      <w:r>
        <w:t xml:space="preserve"> and Programme Directo</w:t>
      </w:r>
      <w:r w:rsidR="00387011">
        <w:t>r</w:t>
      </w:r>
      <w:r w:rsidR="000E1465">
        <w:t xml:space="preserve"> </w:t>
      </w:r>
      <w:r>
        <w:t>and employer if it is specified in the relevant Apprenticeship Standard) for EPA event(s):</w:t>
      </w:r>
    </w:p>
    <w:p w:rsidR="00474ACF" w:rsidP="00474ACF" w:rsidRDefault="00474ACF" w14:paraId="5B6C436C" w14:textId="77777777">
      <w:pPr>
        <w:pStyle w:val="numberedmainbody"/>
        <w:numPr>
          <w:ilvl w:val="1"/>
          <w:numId w:val="37"/>
        </w:numPr>
        <w:spacing w:before="0" w:after="0"/>
      </w:pPr>
      <w:r>
        <w:t>Chair the preliminary meeting of the EPA panel, including agreeing a structure and format for the EPA event.</w:t>
      </w:r>
    </w:p>
    <w:p w:rsidR="00474ACF" w:rsidP="00474ACF" w:rsidRDefault="00474ACF" w14:paraId="2EA1DF39" w14:textId="77777777">
      <w:pPr>
        <w:pStyle w:val="numberedmainbody"/>
        <w:numPr>
          <w:ilvl w:val="1"/>
          <w:numId w:val="37"/>
        </w:numPr>
        <w:spacing w:before="0" w:after="0"/>
      </w:pPr>
      <w:r>
        <w:t>Introduce all those present at the EPA event, including attempting to put all parties at their ease.</w:t>
      </w:r>
    </w:p>
    <w:p w:rsidR="00474ACF" w:rsidP="00474ACF" w:rsidRDefault="00474ACF" w14:paraId="262B4747" w14:textId="77777777">
      <w:pPr>
        <w:pStyle w:val="numberedmainbody"/>
        <w:numPr>
          <w:ilvl w:val="1"/>
          <w:numId w:val="37"/>
        </w:numPr>
        <w:spacing w:before="0" w:after="0"/>
      </w:pPr>
      <w:r>
        <w:t>Ensure that all those present understand the procedures to be followed.</w:t>
      </w:r>
    </w:p>
    <w:p w:rsidR="00474ACF" w:rsidP="00474ACF" w:rsidRDefault="00474ACF" w14:paraId="2724C813" w14:textId="77777777">
      <w:pPr>
        <w:pStyle w:val="numberedmainbody"/>
        <w:numPr>
          <w:ilvl w:val="1"/>
          <w:numId w:val="37"/>
        </w:numPr>
        <w:spacing w:before="0" w:after="0"/>
      </w:pPr>
      <w:r>
        <w:t>Outline the structure and format of the EPA event to all those present.</w:t>
      </w:r>
    </w:p>
    <w:p w:rsidR="00474ACF" w:rsidP="00474ACF" w:rsidRDefault="00474ACF" w14:paraId="16ACF10E" w14:textId="77777777">
      <w:pPr>
        <w:pStyle w:val="numberedmainbody"/>
        <w:numPr>
          <w:ilvl w:val="1"/>
          <w:numId w:val="37"/>
        </w:numPr>
        <w:spacing w:before="0" w:after="0"/>
      </w:pPr>
      <w:r>
        <w:t>Intervene in the EPA event process if there appears to be bias, misconduct, unfairness or if the panel are diverting from the agreed format of the EPA event in such a manner as to disadvantage the apprentice, or if the chair believes the EPA event is progressing in a manner which could compromise the University’s academic standards.  Actions which might be taken include calling a temporary halt to the meeting, holding a private discussion with the panel or the candidate, or, most exceptionally, ending the EPA event.</w:t>
      </w:r>
    </w:p>
    <w:p w:rsidR="00474ACF" w:rsidP="00474ACF" w:rsidRDefault="00474ACF" w14:paraId="11E8E058" w14:textId="77777777">
      <w:pPr>
        <w:pStyle w:val="numberedmainbody"/>
        <w:numPr>
          <w:ilvl w:val="1"/>
          <w:numId w:val="37"/>
        </w:numPr>
        <w:spacing w:before="0" w:after="0"/>
      </w:pPr>
      <w:r>
        <w:t>Chair the post-EPA event discussion of the panel and advise them of the possible recommendations.</w:t>
      </w:r>
    </w:p>
    <w:p w:rsidR="00474ACF" w:rsidP="00474ACF" w:rsidRDefault="00474ACF" w14:paraId="174DB69A" w14:textId="2912594C">
      <w:pPr>
        <w:pStyle w:val="numberedmainbody"/>
        <w:numPr>
          <w:ilvl w:val="0"/>
          <w:numId w:val="37"/>
        </w:numPr>
        <w:spacing w:before="0" w:after="0"/>
      </w:pPr>
      <w:r>
        <w:t xml:space="preserve">Based on the evidence provided and the specification within the relevant published apprenticeship Assessment Plan, make a grading decision on each apprentice at the EPA Panel to populate an </w:t>
      </w:r>
      <w:r w:rsidR="008B56E9">
        <w:rPr>
          <w:b/>
          <w:bCs w:val="0"/>
        </w:rPr>
        <w:t>IEPA’s</w:t>
      </w:r>
      <w:r w:rsidRPr="00474ACF">
        <w:rPr>
          <w:b/>
          <w:bCs w:val="0"/>
        </w:rPr>
        <w:t xml:space="preserve"> Apprentice Grading Decision Report</w:t>
      </w:r>
      <w:r>
        <w:t xml:space="preserve"> for each apprentice which will be used as the basis for feedback and appeals. These </w:t>
      </w:r>
      <w:r w:rsidRPr="008C180C">
        <w:rPr>
          <w:b/>
          <w:bCs w:val="0"/>
        </w:rPr>
        <w:t xml:space="preserve">should </w:t>
      </w:r>
      <w:r>
        <w:t xml:space="preserve">be </w:t>
      </w:r>
      <w:r w:rsidRPr="00474ACF">
        <w:rPr>
          <w:u w:val="single"/>
        </w:rPr>
        <w:t>signed and handed to the Programme Director</w:t>
      </w:r>
      <w:r>
        <w:t xml:space="preserve"> by the end of each day of EPA events.</w:t>
      </w:r>
    </w:p>
    <w:p w:rsidR="00474ACF" w:rsidP="00474ACF" w:rsidRDefault="00474ACF" w14:paraId="0FD4C663" w14:textId="216AD452">
      <w:pPr>
        <w:pStyle w:val="numberedmainbody"/>
        <w:numPr>
          <w:ilvl w:val="0"/>
          <w:numId w:val="37"/>
        </w:numPr>
        <w:spacing w:before="0" w:after="0"/>
      </w:pPr>
      <w:r>
        <w:t xml:space="preserve">Within </w:t>
      </w:r>
      <w:r w:rsidR="00A01E2D">
        <w:t xml:space="preserve">10 working days </w:t>
      </w:r>
      <w:r>
        <w:t xml:space="preserve">of the EPA events concluding, produce an </w:t>
      </w:r>
      <w:r w:rsidR="008B56E9">
        <w:rPr>
          <w:b/>
          <w:bCs w:val="0"/>
        </w:rPr>
        <w:t>IEPA’s</w:t>
      </w:r>
      <w:r w:rsidRPr="00474ACF">
        <w:rPr>
          <w:b/>
          <w:bCs w:val="0"/>
        </w:rPr>
        <w:t xml:space="preserve"> Cohort Report</w:t>
      </w:r>
      <w:r>
        <w:t xml:space="preserve"> of 300-500 words on the performance of the cohort of apprentices undertaking EPA assessment in that period and return to the Programme Director.</w:t>
      </w:r>
    </w:p>
    <w:p w:rsidR="00474ACF" w:rsidP="00474ACF" w:rsidRDefault="00474ACF" w14:paraId="6C8AC02F" w14:textId="77777777">
      <w:pPr>
        <w:pStyle w:val="numberedmainbody"/>
        <w:numPr>
          <w:ilvl w:val="0"/>
          <w:numId w:val="37"/>
        </w:numPr>
        <w:spacing w:before="0" w:after="0"/>
      </w:pPr>
      <w:r>
        <w:t>For re-sits of EPA events, review the quality of the evidence provided and update the final report to provide a holistic view of the performance of the cohort.</w:t>
      </w:r>
    </w:p>
    <w:p w:rsidR="00474ACF" w:rsidP="00474ACF" w:rsidRDefault="00215AF4" w14:paraId="74E57B6C" w14:textId="6C0BCE67">
      <w:pPr>
        <w:pStyle w:val="numberedmainbody"/>
        <w:numPr>
          <w:ilvl w:val="0"/>
          <w:numId w:val="37"/>
        </w:numPr>
        <w:spacing w:before="0" w:after="0"/>
      </w:pPr>
      <w:r>
        <w:t>If acting as EA as well as IEPA, produce a written report in accordance with requirements of the DQB and submit to the Faculty Quality Office</w:t>
      </w:r>
      <w:r w:rsidR="00A01E2D">
        <w:t xml:space="preserve"> within 10 working days of the EPA Board</w:t>
      </w:r>
      <w:r>
        <w:t xml:space="preserve">. </w:t>
      </w:r>
    </w:p>
    <w:p w:rsidR="00474ACF" w:rsidP="00474ACF" w:rsidRDefault="00474ACF" w14:paraId="1E60BAAA" w14:textId="77777777">
      <w:pPr>
        <w:pStyle w:val="numberedmainbody"/>
        <w:numPr>
          <w:ilvl w:val="0"/>
          <w:numId w:val="0"/>
        </w:numPr>
        <w:spacing w:before="0" w:after="0"/>
        <w:ind w:left="1400"/>
      </w:pPr>
    </w:p>
    <w:p w:rsidR="00474ACF" w:rsidP="00C7753E" w:rsidRDefault="00474ACF" w14:paraId="4375706B" w14:textId="10E00756">
      <w:pPr>
        <w:pStyle w:val="Heading2"/>
      </w:pPr>
      <w:bookmarkStart w:name="_Toc138145298" w:id="45"/>
      <w:r w:rsidRPr="00474ACF">
        <w:t xml:space="preserve">Summary of </w:t>
      </w:r>
      <w:r w:rsidRPr="00C7753E">
        <w:t>requirements</w:t>
      </w:r>
      <w:bookmarkEnd w:id="45"/>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16"/>
        <w:gridCol w:w="2407"/>
        <w:gridCol w:w="2893"/>
      </w:tblGrid>
      <w:tr w:rsidRPr="00474ACF" w:rsidR="00474ACF" w:rsidTr="00DA0947" w14:paraId="5B61C1FC" w14:textId="77777777">
        <w:tc>
          <w:tcPr>
            <w:tcW w:w="5920" w:type="dxa"/>
            <w:shd w:val="clear" w:color="auto" w:fill="auto"/>
          </w:tcPr>
          <w:p w:rsidRPr="00474ACF" w:rsidR="00474ACF" w:rsidP="00474ACF" w:rsidRDefault="00474ACF" w14:paraId="1ADE555B" w14:textId="77777777">
            <w:pPr>
              <w:rPr>
                <w:rFonts w:ascii="Arial" w:hAnsi="Arial" w:cs="Arial" w:eastAsiaTheme="minorHAnsi"/>
                <w:lang w:eastAsia="en-US"/>
              </w:rPr>
            </w:pPr>
            <w:r w:rsidRPr="00474ACF">
              <w:rPr>
                <w:rFonts w:ascii="Arial" w:hAnsi="Arial" w:cs="Arial" w:eastAsiaTheme="minorHAnsi"/>
                <w:lang w:eastAsia="en-US"/>
              </w:rPr>
              <w:t>What</w:t>
            </w:r>
          </w:p>
        </w:tc>
        <w:tc>
          <w:tcPr>
            <w:tcW w:w="3402" w:type="dxa"/>
            <w:shd w:val="clear" w:color="auto" w:fill="auto"/>
          </w:tcPr>
          <w:p w:rsidRPr="00474ACF" w:rsidR="00474ACF" w:rsidP="00474ACF" w:rsidRDefault="00474ACF" w14:paraId="5E7D325D" w14:textId="77777777">
            <w:pPr>
              <w:rPr>
                <w:rFonts w:ascii="Arial" w:hAnsi="Arial" w:cs="Arial" w:eastAsiaTheme="minorHAnsi"/>
                <w:lang w:eastAsia="en-US"/>
              </w:rPr>
            </w:pPr>
            <w:r w:rsidRPr="00474ACF">
              <w:rPr>
                <w:rFonts w:ascii="Arial" w:hAnsi="Arial" w:cs="Arial" w:eastAsiaTheme="minorHAnsi"/>
                <w:lang w:eastAsia="en-US"/>
              </w:rPr>
              <w:t>When</w:t>
            </w:r>
          </w:p>
        </w:tc>
        <w:tc>
          <w:tcPr>
            <w:tcW w:w="4111" w:type="dxa"/>
            <w:shd w:val="clear" w:color="auto" w:fill="auto"/>
          </w:tcPr>
          <w:p w:rsidRPr="00474ACF" w:rsidR="00474ACF" w:rsidP="00474ACF" w:rsidRDefault="00474ACF" w14:paraId="0401FD5E" w14:textId="77777777">
            <w:pPr>
              <w:rPr>
                <w:rFonts w:ascii="Arial" w:hAnsi="Arial" w:cs="Arial" w:eastAsiaTheme="minorHAnsi"/>
                <w:lang w:eastAsia="en-US"/>
              </w:rPr>
            </w:pPr>
            <w:r w:rsidRPr="00474ACF">
              <w:rPr>
                <w:rFonts w:ascii="Arial" w:hAnsi="Arial" w:cs="Arial" w:eastAsiaTheme="minorHAnsi"/>
                <w:lang w:eastAsia="en-US"/>
              </w:rPr>
              <w:t>Send to</w:t>
            </w:r>
          </w:p>
        </w:tc>
      </w:tr>
      <w:tr w:rsidRPr="00474ACF" w:rsidR="00474ACF" w:rsidTr="00DA0947" w14:paraId="6A2CB815" w14:textId="77777777">
        <w:tc>
          <w:tcPr>
            <w:tcW w:w="13433" w:type="dxa"/>
            <w:gridSpan w:val="3"/>
            <w:shd w:val="clear" w:color="auto" w:fill="D9D9D9"/>
          </w:tcPr>
          <w:p w:rsidRPr="00474ACF" w:rsidR="00474ACF" w:rsidP="00474ACF" w:rsidRDefault="00474ACF" w14:paraId="505BBB49" w14:textId="77777777">
            <w:pPr>
              <w:rPr>
                <w:rFonts w:ascii="Arial" w:hAnsi="Arial" w:cs="Arial" w:eastAsiaTheme="minorHAnsi"/>
                <w:b/>
                <w:lang w:eastAsia="en-US"/>
              </w:rPr>
            </w:pPr>
            <w:r w:rsidRPr="00474ACF">
              <w:rPr>
                <w:rFonts w:ascii="Arial" w:hAnsi="Arial" w:cs="Arial" w:eastAsiaTheme="minorHAnsi"/>
                <w:b/>
                <w:lang w:eastAsia="en-US"/>
              </w:rPr>
              <w:t>Programme Directors</w:t>
            </w:r>
          </w:p>
        </w:tc>
      </w:tr>
      <w:tr w:rsidRPr="00474ACF" w:rsidR="00474ACF" w:rsidTr="00DA0947" w14:paraId="0AA38DA4" w14:textId="77777777">
        <w:tc>
          <w:tcPr>
            <w:tcW w:w="5920" w:type="dxa"/>
            <w:shd w:val="clear" w:color="auto" w:fill="auto"/>
          </w:tcPr>
          <w:p w:rsidRPr="00474ACF" w:rsidR="00474ACF" w:rsidP="00474ACF" w:rsidRDefault="00474ACF" w14:paraId="509EF24B" w14:textId="7BAE965C">
            <w:pPr>
              <w:rPr>
                <w:rFonts w:ascii="Arial" w:hAnsi="Arial" w:cs="Arial" w:eastAsiaTheme="minorHAnsi"/>
                <w:lang w:eastAsia="en-US"/>
              </w:rPr>
            </w:pPr>
            <w:r w:rsidRPr="00474ACF">
              <w:rPr>
                <w:rFonts w:ascii="Arial" w:hAnsi="Arial" w:cs="Arial" w:eastAsiaTheme="minorHAnsi"/>
                <w:lang w:eastAsia="en-US"/>
              </w:rPr>
              <w:t>Arrange time/date/place of EPA Panel</w:t>
            </w:r>
            <w:r w:rsidR="00CA7829">
              <w:rPr>
                <w:rFonts w:ascii="Arial" w:hAnsi="Arial" w:cs="Arial" w:eastAsiaTheme="minorHAnsi"/>
                <w:lang w:eastAsia="en-US"/>
              </w:rPr>
              <w:t>. This will usually be scheduled by the Student Hub</w:t>
            </w:r>
          </w:p>
        </w:tc>
        <w:tc>
          <w:tcPr>
            <w:tcW w:w="3402" w:type="dxa"/>
            <w:shd w:val="clear" w:color="auto" w:fill="auto"/>
          </w:tcPr>
          <w:p w:rsidRPr="00474ACF" w:rsidR="00474ACF" w:rsidP="00474ACF" w:rsidRDefault="00474ACF" w14:paraId="7CC1F9F7" w14:textId="77777777">
            <w:pPr>
              <w:rPr>
                <w:rFonts w:ascii="Arial" w:hAnsi="Arial" w:cs="Arial" w:eastAsiaTheme="minorHAnsi"/>
                <w:lang w:eastAsia="en-US"/>
              </w:rPr>
            </w:pPr>
            <w:r w:rsidRPr="00474ACF">
              <w:rPr>
                <w:rFonts w:ascii="Arial" w:hAnsi="Arial" w:cs="Arial" w:eastAsiaTheme="minorHAnsi"/>
                <w:lang w:eastAsia="en-US"/>
              </w:rPr>
              <w:t>At least 3 months before EPA events required</w:t>
            </w:r>
          </w:p>
        </w:tc>
        <w:tc>
          <w:tcPr>
            <w:tcW w:w="4111" w:type="dxa"/>
            <w:shd w:val="clear" w:color="auto" w:fill="auto"/>
          </w:tcPr>
          <w:p w:rsidRPr="00474ACF" w:rsidR="00474ACF" w:rsidP="00474ACF" w:rsidRDefault="00474ACF" w14:paraId="389F66F3" w14:textId="77777777">
            <w:pPr>
              <w:rPr>
                <w:rFonts w:ascii="Arial" w:hAnsi="Arial" w:cs="Arial" w:eastAsiaTheme="minorHAnsi"/>
                <w:lang w:eastAsia="en-US"/>
              </w:rPr>
            </w:pPr>
            <w:r w:rsidRPr="00474ACF">
              <w:rPr>
                <w:rFonts w:ascii="Arial" w:hAnsi="Arial" w:cs="Arial" w:eastAsiaTheme="minorHAnsi"/>
                <w:lang w:eastAsia="en-US"/>
              </w:rPr>
              <w:t>EPA Panel</w:t>
            </w:r>
          </w:p>
          <w:p w:rsidRPr="00474ACF" w:rsidR="00474ACF" w:rsidP="00474ACF" w:rsidRDefault="00474ACF" w14:paraId="563D599C" w14:textId="558FC886">
            <w:pPr>
              <w:rPr>
                <w:rFonts w:ascii="Arial" w:hAnsi="Arial" w:cs="Arial" w:eastAsiaTheme="minorHAnsi"/>
                <w:lang w:eastAsia="en-US"/>
              </w:rPr>
            </w:pPr>
            <w:r w:rsidRPr="00474ACF">
              <w:rPr>
                <w:rFonts w:ascii="Arial" w:hAnsi="Arial" w:cs="Arial" w:eastAsiaTheme="minorHAnsi"/>
                <w:lang w:eastAsia="en-US"/>
              </w:rPr>
              <w:t xml:space="preserve">Apprenticeships </w:t>
            </w:r>
            <w:r w:rsidR="00CA7829">
              <w:rPr>
                <w:rFonts w:ascii="Arial" w:hAnsi="Arial" w:cs="Arial" w:eastAsiaTheme="minorHAnsi"/>
                <w:lang w:eastAsia="en-US"/>
              </w:rPr>
              <w:t>Funding and Compliance Service</w:t>
            </w:r>
          </w:p>
        </w:tc>
      </w:tr>
      <w:tr w:rsidRPr="00474ACF" w:rsidR="00474ACF" w:rsidTr="00DA0947" w14:paraId="72C5256B" w14:textId="77777777">
        <w:tc>
          <w:tcPr>
            <w:tcW w:w="5920" w:type="dxa"/>
            <w:shd w:val="clear" w:color="auto" w:fill="auto"/>
          </w:tcPr>
          <w:p w:rsidRPr="00474ACF" w:rsidR="00474ACF" w:rsidP="00474ACF" w:rsidRDefault="00474ACF" w14:paraId="3F7D897F" w14:textId="77777777">
            <w:pPr>
              <w:rPr>
                <w:rFonts w:ascii="Arial" w:hAnsi="Arial" w:cs="Arial" w:eastAsiaTheme="minorHAnsi"/>
                <w:lang w:eastAsia="en-US"/>
              </w:rPr>
            </w:pPr>
            <w:r w:rsidRPr="00474ACF">
              <w:rPr>
                <w:rFonts w:ascii="Arial" w:hAnsi="Arial" w:cs="Arial" w:eastAsiaTheme="minorHAnsi"/>
                <w:lang w:eastAsia="en-US"/>
              </w:rPr>
              <w:t>Send list of cohort of apprentices and employers</w:t>
            </w:r>
          </w:p>
        </w:tc>
        <w:tc>
          <w:tcPr>
            <w:tcW w:w="3402" w:type="dxa"/>
            <w:shd w:val="clear" w:color="auto" w:fill="auto"/>
          </w:tcPr>
          <w:p w:rsidRPr="00474ACF" w:rsidR="00474ACF" w:rsidP="00474ACF" w:rsidRDefault="00474ACF" w14:paraId="4E109A76" w14:textId="77777777">
            <w:pPr>
              <w:rPr>
                <w:rFonts w:ascii="Arial" w:hAnsi="Arial" w:cs="Arial" w:eastAsiaTheme="minorHAnsi"/>
                <w:lang w:eastAsia="en-US"/>
              </w:rPr>
            </w:pPr>
            <w:r w:rsidRPr="00474ACF">
              <w:rPr>
                <w:rFonts w:ascii="Arial" w:hAnsi="Arial" w:cs="Arial" w:eastAsiaTheme="minorHAnsi"/>
                <w:lang w:eastAsia="en-US"/>
              </w:rPr>
              <w:t>At least 2 months before EPA events required</w:t>
            </w:r>
          </w:p>
        </w:tc>
        <w:tc>
          <w:tcPr>
            <w:tcW w:w="4111" w:type="dxa"/>
            <w:shd w:val="clear" w:color="auto" w:fill="auto"/>
          </w:tcPr>
          <w:p w:rsidRPr="00474ACF" w:rsidR="00474ACF" w:rsidP="00474ACF" w:rsidRDefault="008B56E9" w14:paraId="6E028C16" w14:textId="2320DB97">
            <w:pPr>
              <w:rPr>
                <w:rFonts w:ascii="Arial" w:hAnsi="Arial" w:cs="Arial" w:eastAsiaTheme="minorHAnsi"/>
                <w:lang w:eastAsia="en-US"/>
              </w:rPr>
            </w:pPr>
            <w:r>
              <w:rPr>
                <w:rFonts w:ascii="Arial" w:hAnsi="Arial" w:cs="Arial" w:eastAsiaTheme="minorHAnsi"/>
                <w:lang w:eastAsia="en-US"/>
              </w:rPr>
              <w:t>IEPA</w:t>
            </w:r>
          </w:p>
        </w:tc>
      </w:tr>
      <w:tr w:rsidRPr="00474ACF" w:rsidR="00474ACF" w:rsidTr="00DA0947" w14:paraId="75562729" w14:textId="77777777">
        <w:tc>
          <w:tcPr>
            <w:tcW w:w="5920" w:type="dxa"/>
            <w:shd w:val="clear" w:color="auto" w:fill="auto"/>
          </w:tcPr>
          <w:p w:rsidRPr="00474ACF" w:rsidR="00474ACF" w:rsidP="00474ACF" w:rsidRDefault="00474ACF" w14:paraId="10397CC6" w14:textId="77777777">
            <w:pPr>
              <w:rPr>
                <w:rFonts w:ascii="Arial" w:hAnsi="Arial" w:cs="Arial" w:eastAsiaTheme="minorHAnsi"/>
                <w:lang w:eastAsia="en-US"/>
              </w:rPr>
            </w:pPr>
            <w:r w:rsidRPr="00474ACF">
              <w:rPr>
                <w:rFonts w:ascii="Arial" w:hAnsi="Arial" w:cs="Arial" w:eastAsiaTheme="minorHAnsi"/>
                <w:lang w:eastAsia="en-US"/>
              </w:rPr>
              <w:t>Share Conflicts of Interest Declarations</w:t>
            </w:r>
          </w:p>
        </w:tc>
        <w:tc>
          <w:tcPr>
            <w:tcW w:w="3402" w:type="dxa"/>
            <w:shd w:val="clear" w:color="auto" w:fill="auto"/>
          </w:tcPr>
          <w:p w:rsidRPr="00474ACF" w:rsidR="00474ACF" w:rsidP="00474ACF" w:rsidRDefault="00474ACF" w14:paraId="087477FF" w14:textId="77777777">
            <w:pPr>
              <w:rPr>
                <w:rFonts w:ascii="Arial" w:hAnsi="Arial" w:cs="Arial" w:eastAsiaTheme="minorHAnsi"/>
                <w:lang w:eastAsia="en-US"/>
              </w:rPr>
            </w:pPr>
            <w:r w:rsidRPr="00474ACF">
              <w:rPr>
                <w:rFonts w:ascii="Arial" w:hAnsi="Arial" w:cs="Arial" w:eastAsiaTheme="minorHAnsi"/>
                <w:lang w:eastAsia="en-US"/>
              </w:rPr>
              <w:t>Once received from EPA Assessor</w:t>
            </w:r>
          </w:p>
        </w:tc>
        <w:tc>
          <w:tcPr>
            <w:tcW w:w="4111" w:type="dxa"/>
            <w:shd w:val="clear" w:color="auto" w:fill="auto"/>
          </w:tcPr>
          <w:p w:rsidRPr="00474ACF" w:rsidR="00474ACF" w:rsidP="00474ACF" w:rsidRDefault="00474ACF" w14:paraId="772C30B9" w14:textId="651ED52D">
            <w:pPr>
              <w:rPr>
                <w:rFonts w:ascii="Arial" w:hAnsi="Arial" w:cs="Arial" w:eastAsiaTheme="minorHAnsi"/>
                <w:lang w:eastAsia="en-US"/>
              </w:rPr>
            </w:pPr>
            <w:r w:rsidRPr="00474ACF">
              <w:rPr>
                <w:rFonts w:ascii="Arial" w:hAnsi="Arial" w:cs="Arial" w:eastAsiaTheme="minorHAnsi"/>
                <w:lang w:eastAsia="en-US"/>
              </w:rPr>
              <w:t xml:space="preserve"> </w:t>
            </w:r>
            <w:r w:rsidRPr="00474ACF" w:rsidR="00CA7829">
              <w:rPr>
                <w:rFonts w:ascii="Arial" w:hAnsi="Arial" w:cs="Arial" w:eastAsiaTheme="minorHAnsi"/>
                <w:lang w:eastAsia="en-US"/>
              </w:rPr>
              <w:t xml:space="preserve">Apprenticeships </w:t>
            </w:r>
            <w:r w:rsidR="00CA7829">
              <w:rPr>
                <w:rFonts w:ascii="Arial" w:hAnsi="Arial" w:cs="Arial" w:eastAsiaTheme="minorHAnsi"/>
                <w:lang w:eastAsia="en-US"/>
              </w:rPr>
              <w:t>Funding and Compliance Service</w:t>
            </w:r>
          </w:p>
        </w:tc>
      </w:tr>
      <w:tr w:rsidRPr="00474ACF" w:rsidR="00474ACF" w:rsidTr="00DA0947" w14:paraId="7AAED971" w14:textId="77777777">
        <w:tc>
          <w:tcPr>
            <w:tcW w:w="5920" w:type="dxa"/>
            <w:shd w:val="clear" w:color="auto" w:fill="auto"/>
          </w:tcPr>
          <w:p w:rsidRPr="00474ACF" w:rsidR="00474ACF" w:rsidP="00474ACF" w:rsidRDefault="00474ACF" w14:paraId="052936C6" w14:textId="25E534C3">
            <w:pPr>
              <w:rPr>
                <w:rFonts w:ascii="Arial" w:hAnsi="Arial" w:cs="Arial" w:eastAsiaTheme="minorHAnsi"/>
                <w:lang w:eastAsia="en-US"/>
              </w:rPr>
            </w:pPr>
            <w:r w:rsidRPr="00474ACF">
              <w:rPr>
                <w:rFonts w:ascii="Arial" w:hAnsi="Arial" w:cs="Arial" w:eastAsiaTheme="minorHAnsi"/>
                <w:lang w:eastAsia="en-US"/>
              </w:rPr>
              <w:t xml:space="preserve">Following the panel, share </w:t>
            </w:r>
            <w:r w:rsidR="008B56E9">
              <w:rPr>
                <w:rFonts w:ascii="Arial" w:hAnsi="Arial" w:cs="Arial" w:eastAsiaTheme="minorHAnsi"/>
                <w:lang w:eastAsia="en-US"/>
              </w:rPr>
              <w:t xml:space="preserve">IEPA’s </w:t>
            </w:r>
            <w:r w:rsidRPr="00474ACF">
              <w:rPr>
                <w:rFonts w:ascii="Arial" w:hAnsi="Arial" w:cs="Arial" w:eastAsiaTheme="minorHAnsi"/>
                <w:lang w:eastAsia="en-US"/>
              </w:rPr>
              <w:t xml:space="preserve"> Apprentice Grading Decision Report for each apprentice and notify apprentices of the outcome of EPA events</w:t>
            </w:r>
          </w:p>
        </w:tc>
        <w:tc>
          <w:tcPr>
            <w:tcW w:w="3402" w:type="dxa"/>
            <w:shd w:val="clear" w:color="auto" w:fill="auto"/>
          </w:tcPr>
          <w:p w:rsidRPr="00474ACF" w:rsidR="00474ACF" w:rsidP="00474ACF" w:rsidRDefault="00474ACF" w14:paraId="19270C8B" w14:textId="77777777">
            <w:pPr>
              <w:rPr>
                <w:rFonts w:ascii="Arial" w:hAnsi="Arial" w:cs="Arial" w:eastAsiaTheme="minorHAnsi"/>
                <w:lang w:eastAsia="en-US"/>
              </w:rPr>
            </w:pPr>
            <w:r w:rsidRPr="00474ACF">
              <w:rPr>
                <w:rFonts w:ascii="Arial" w:hAnsi="Arial" w:cs="Arial" w:eastAsiaTheme="minorHAnsi"/>
                <w:lang w:eastAsia="en-US"/>
              </w:rPr>
              <w:t>As early as is practicable</w:t>
            </w:r>
          </w:p>
        </w:tc>
        <w:tc>
          <w:tcPr>
            <w:tcW w:w="4111" w:type="dxa"/>
            <w:shd w:val="clear" w:color="auto" w:fill="auto"/>
          </w:tcPr>
          <w:p w:rsidRPr="00474ACF" w:rsidR="00474ACF" w:rsidP="00474ACF" w:rsidRDefault="00CA7829" w14:paraId="0A18F655" w14:textId="728DDAAD">
            <w:pPr>
              <w:rPr>
                <w:rFonts w:ascii="Arial" w:hAnsi="Arial" w:cs="Arial" w:eastAsiaTheme="minorHAnsi"/>
                <w:lang w:eastAsia="en-US"/>
              </w:rPr>
            </w:pPr>
            <w:r w:rsidRPr="00474ACF">
              <w:rPr>
                <w:rFonts w:ascii="Arial" w:hAnsi="Arial" w:cs="Arial" w:eastAsiaTheme="minorHAnsi"/>
                <w:lang w:eastAsia="en-US"/>
              </w:rPr>
              <w:t xml:space="preserve">Apprenticeships </w:t>
            </w:r>
            <w:r>
              <w:rPr>
                <w:rFonts w:ascii="Arial" w:hAnsi="Arial" w:cs="Arial" w:eastAsiaTheme="minorHAnsi"/>
                <w:lang w:eastAsia="en-US"/>
              </w:rPr>
              <w:t>Funding and Compliance Service</w:t>
            </w:r>
          </w:p>
        </w:tc>
      </w:tr>
      <w:tr w:rsidRPr="00474ACF" w:rsidR="00474ACF" w:rsidTr="00DA0947" w14:paraId="507ABA62" w14:textId="77777777">
        <w:tc>
          <w:tcPr>
            <w:tcW w:w="5920" w:type="dxa"/>
            <w:shd w:val="clear" w:color="auto" w:fill="auto"/>
          </w:tcPr>
          <w:p w:rsidRPr="00474ACF" w:rsidR="00474ACF" w:rsidP="00474ACF" w:rsidRDefault="00474ACF" w14:paraId="20D8B798" w14:textId="35E0D140">
            <w:pPr>
              <w:rPr>
                <w:rFonts w:ascii="Arial" w:hAnsi="Arial" w:cs="Arial" w:eastAsiaTheme="minorHAnsi"/>
                <w:lang w:eastAsia="en-US"/>
              </w:rPr>
            </w:pPr>
            <w:r w:rsidRPr="00474ACF">
              <w:rPr>
                <w:rFonts w:ascii="Arial" w:hAnsi="Arial" w:cs="Arial" w:eastAsiaTheme="minorHAnsi"/>
                <w:lang w:eastAsia="en-US"/>
              </w:rPr>
              <w:t xml:space="preserve">Share the </w:t>
            </w:r>
            <w:r w:rsidR="008B56E9">
              <w:rPr>
                <w:rFonts w:ascii="Arial" w:hAnsi="Arial" w:cs="Arial" w:eastAsiaTheme="minorHAnsi"/>
                <w:lang w:eastAsia="en-US"/>
              </w:rPr>
              <w:t xml:space="preserve">IEPA’s </w:t>
            </w:r>
            <w:r w:rsidRPr="00474ACF">
              <w:rPr>
                <w:rFonts w:ascii="Arial" w:hAnsi="Arial" w:cs="Arial" w:eastAsiaTheme="minorHAnsi"/>
                <w:lang w:eastAsia="en-US"/>
              </w:rPr>
              <w:t>Cohort Report</w:t>
            </w:r>
          </w:p>
        </w:tc>
        <w:tc>
          <w:tcPr>
            <w:tcW w:w="3402" w:type="dxa"/>
            <w:shd w:val="clear" w:color="auto" w:fill="auto"/>
          </w:tcPr>
          <w:p w:rsidRPr="00474ACF" w:rsidR="00474ACF" w:rsidP="00474ACF" w:rsidRDefault="00474ACF" w14:paraId="3507F94B" w14:textId="77777777">
            <w:pPr>
              <w:rPr>
                <w:rFonts w:ascii="Arial" w:hAnsi="Arial" w:cs="Arial" w:eastAsiaTheme="minorHAnsi"/>
                <w:lang w:eastAsia="en-US"/>
              </w:rPr>
            </w:pPr>
            <w:r w:rsidRPr="00474ACF">
              <w:rPr>
                <w:rFonts w:ascii="Arial" w:hAnsi="Arial" w:cs="Arial" w:eastAsiaTheme="minorHAnsi"/>
                <w:lang w:eastAsia="en-US"/>
              </w:rPr>
              <w:t>Once available</w:t>
            </w:r>
          </w:p>
        </w:tc>
        <w:tc>
          <w:tcPr>
            <w:tcW w:w="4111" w:type="dxa"/>
            <w:shd w:val="clear" w:color="auto" w:fill="auto"/>
          </w:tcPr>
          <w:p w:rsidRPr="00474ACF" w:rsidR="00474ACF" w:rsidP="00474ACF" w:rsidRDefault="00CA7829" w14:paraId="0DF37922" w14:textId="107F49CD">
            <w:pPr>
              <w:rPr>
                <w:rFonts w:ascii="Arial" w:hAnsi="Arial" w:cs="Arial" w:eastAsiaTheme="minorHAnsi"/>
                <w:lang w:eastAsia="en-US"/>
              </w:rPr>
            </w:pPr>
            <w:r w:rsidRPr="00474ACF">
              <w:rPr>
                <w:rFonts w:ascii="Arial" w:hAnsi="Arial" w:cs="Arial" w:eastAsiaTheme="minorHAnsi"/>
                <w:lang w:eastAsia="en-US"/>
              </w:rPr>
              <w:t xml:space="preserve">Apprenticeships </w:t>
            </w:r>
            <w:r>
              <w:rPr>
                <w:rFonts w:ascii="Arial" w:hAnsi="Arial" w:cs="Arial" w:eastAsiaTheme="minorHAnsi"/>
                <w:lang w:eastAsia="en-US"/>
              </w:rPr>
              <w:t>Funding and Compliance Service</w:t>
            </w:r>
          </w:p>
        </w:tc>
      </w:tr>
      <w:tr w:rsidRPr="00474ACF" w:rsidR="00474ACF" w:rsidTr="00DA0947" w14:paraId="1659AF52" w14:textId="77777777">
        <w:tc>
          <w:tcPr>
            <w:tcW w:w="5920" w:type="dxa"/>
            <w:shd w:val="clear" w:color="auto" w:fill="auto"/>
          </w:tcPr>
          <w:p w:rsidRPr="00474ACF" w:rsidR="00474ACF" w:rsidP="00474ACF" w:rsidRDefault="00474ACF" w14:paraId="0F4D21D0" w14:textId="77777777">
            <w:pPr>
              <w:rPr>
                <w:rFonts w:ascii="Arial" w:hAnsi="Arial" w:cs="Arial" w:eastAsiaTheme="minorHAnsi"/>
                <w:lang w:eastAsia="en-US"/>
              </w:rPr>
            </w:pPr>
            <w:r w:rsidRPr="00474ACF">
              <w:rPr>
                <w:rFonts w:ascii="Arial" w:hAnsi="Arial" w:cs="Arial" w:eastAsiaTheme="minorHAnsi"/>
                <w:lang w:eastAsia="en-US"/>
              </w:rPr>
              <w:t>Arrange time/date/place for re-sits if required</w:t>
            </w:r>
          </w:p>
        </w:tc>
        <w:tc>
          <w:tcPr>
            <w:tcW w:w="3402" w:type="dxa"/>
            <w:shd w:val="clear" w:color="auto" w:fill="auto"/>
          </w:tcPr>
          <w:p w:rsidRPr="00474ACF" w:rsidR="00474ACF" w:rsidP="00474ACF" w:rsidRDefault="00474ACF" w14:paraId="1D16E4BB" w14:textId="77777777">
            <w:pPr>
              <w:rPr>
                <w:rFonts w:ascii="Arial" w:hAnsi="Arial" w:cs="Arial" w:eastAsiaTheme="minorHAnsi"/>
                <w:lang w:eastAsia="en-US"/>
              </w:rPr>
            </w:pPr>
            <w:r w:rsidRPr="00474ACF">
              <w:rPr>
                <w:rFonts w:ascii="Arial" w:hAnsi="Arial" w:cs="Arial" w:eastAsiaTheme="minorHAnsi"/>
                <w:lang w:eastAsia="en-US"/>
              </w:rPr>
              <w:t>As early as is practicable</w:t>
            </w:r>
          </w:p>
        </w:tc>
        <w:tc>
          <w:tcPr>
            <w:tcW w:w="4111" w:type="dxa"/>
            <w:shd w:val="clear" w:color="auto" w:fill="auto"/>
          </w:tcPr>
          <w:p w:rsidRPr="00474ACF" w:rsidR="00474ACF" w:rsidP="00474ACF" w:rsidRDefault="00474ACF" w14:paraId="1251AE4E" w14:textId="77777777">
            <w:pPr>
              <w:rPr>
                <w:rFonts w:ascii="Arial" w:hAnsi="Arial" w:cs="Arial" w:eastAsiaTheme="minorHAnsi"/>
                <w:lang w:eastAsia="en-US"/>
              </w:rPr>
            </w:pPr>
            <w:r w:rsidRPr="00474ACF">
              <w:rPr>
                <w:rFonts w:ascii="Arial" w:hAnsi="Arial" w:cs="Arial" w:eastAsiaTheme="minorHAnsi"/>
                <w:lang w:eastAsia="en-US"/>
              </w:rPr>
              <w:t>EPA Panel</w:t>
            </w:r>
          </w:p>
          <w:p w:rsidRPr="00474ACF" w:rsidR="00474ACF" w:rsidP="00474ACF" w:rsidRDefault="00CA7829" w14:paraId="6298AE0A" w14:textId="5046C518">
            <w:pPr>
              <w:rPr>
                <w:rFonts w:ascii="Arial" w:hAnsi="Arial" w:cs="Arial" w:eastAsiaTheme="minorHAnsi"/>
                <w:lang w:eastAsia="en-US"/>
              </w:rPr>
            </w:pPr>
            <w:r w:rsidRPr="00474ACF">
              <w:rPr>
                <w:rFonts w:ascii="Arial" w:hAnsi="Arial" w:cs="Arial" w:eastAsiaTheme="minorHAnsi"/>
                <w:lang w:eastAsia="en-US"/>
              </w:rPr>
              <w:t xml:space="preserve">Apprenticeships </w:t>
            </w:r>
            <w:r>
              <w:rPr>
                <w:rFonts w:ascii="Arial" w:hAnsi="Arial" w:cs="Arial" w:eastAsiaTheme="minorHAnsi"/>
                <w:lang w:eastAsia="en-US"/>
              </w:rPr>
              <w:t>Funding and Compliance Service</w:t>
            </w:r>
          </w:p>
        </w:tc>
      </w:tr>
      <w:tr w:rsidRPr="00474ACF" w:rsidR="00474ACF" w:rsidTr="00DA0947" w14:paraId="6CD1AB61" w14:textId="77777777">
        <w:tc>
          <w:tcPr>
            <w:tcW w:w="5920" w:type="dxa"/>
            <w:shd w:val="clear" w:color="auto" w:fill="auto"/>
          </w:tcPr>
          <w:p w:rsidRPr="00474ACF" w:rsidR="00474ACF" w:rsidP="00474ACF" w:rsidRDefault="00474ACF" w14:paraId="09A78FAB" w14:textId="341A0514">
            <w:pPr>
              <w:rPr>
                <w:rFonts w:ascii="Arial" w:hAnsi="Arial" w:cs="Arial" w:eastAsiaTheme="minorHAnsi"/>
                <w:lang w:eastAsia="en-US"/>
              </w:rPr>
            </w:pPr>
            <w:r w:rsidRPr="00474ACF">
              <w:rPr>
                <w:rFonts w:ascii="Arial" w:hAnsi="Arial" w:cs="Arial" w:eastAsiaTheme="minorHAnsi"/>
                <w:lang w:eastAsia="en-US"/>
              </w:rPr>
              <w:t xml:space="preserve">Lead on the production of EQA reports and liaise with </w:t>
            </w:r>
            <w:r w:rsidR="008B56E9">
              <w:rPr>
                <w:rFonts w:ascii="Arial" w:hAnsi="Arial" w:cs="Arial" w:eastAsiaTheme="minorHAnsi"/>
                <w:lang w:eastAsia="en-US"/>
              </w:rPr>
              <w:t>IEPA</w:t>
            </w:r>
            <w:r w:rsidRPr="00474ACF">
              <w:rPr>
                <w:rFonts w:ascii="Arial" w:hAnsi="Arial" w:cs="Arial" w:eastAsiaTheme="minorHAnsi"/>
                <w:lang w:eastAsia="en-US"/>
              </w:rPr>
              <w:t xml:space="preserve"> in the production</w:t>
            </w:r>
          </w:p>
        </w:tc>
        <w:tc>
          <w:tcPr>
            <w:tcW w:w="3402" w:type="dxa"/>
            <w:shd w:val="clear" w:color="auto" w:fill="auto"/>
          </w:tcPr>
          <w:p w:rsidRPr="00474ACF" w:rsidR="00474ACF" w:rsidP="00474ACF" w:rsidRDefault="00474ACF" w14:paraId="7C3F5368" w14:textId="77777777">
            <w:pPr>
              <w:rPr>
                <w:rFonts w:ascii="Arial" w:hAnsi="Arial" w:cs="Arial" w:eastAsiaTheme="minorHAnsi"/>
                <w:lang w:eastAsia="en-US"/>
              </w:rPr>
            </w:pPr>
            <w:r w:rsidRPr="00474ACF">
              <w:rPr>
                <w:rFonts w:ascii="Arial" w:hAnsi="Arial" w:cs="Arial" w:eastAsiaTheme="minorHAnsi"/>
                <w:lang w:eastAsia="en-US"/>
              </w:rPr>
              <w:t>As required</w:t>
            </w:r>
          </w:p>
        </w:tc>
        <w:tc>
          <w:tcPr>
            <w:tcW w:w="4111" w:type="dxa"/>
            <w:shd w:val="clear" w:color="auto" w:fill="auto"/>
          </w:tcPr>
          <w:p w:rsidR="003F1FE2" w:rsidP="00474ACF" w:rsidRDefault="003F1FE2" w14:paraId="7BFBEDAA" w14:textId="77777777">
            <w:pPr>
              <w:rPr>
                <w:rFonts w:ascii="Arial" w:hAnsi="Arial" w:cs="Arial" w:eastAsiaTheme="minorHAnsi"/>
                <w:lang w:eastAsia="en-US"/>
              </w:rPr>
            </w:pPr>
            <w:r>
              <w:rPr>
                <w:rFonts w:ascii="Arial" w:hAnsi="Arial" w:cs="Arial" w:eastAsiaTheme="minorHAnsi"/>
                <w:lang w:eastAsia="en-US"/>
              </w:rPr>
              <w:t xml:space="preserve">Faculty Quality Office </w:t>
            </w:r>
          </w:p>
          <w:p w:rsidRPr="00474ACF" w:rsidR="00215AF4" w:rsidP="00474ACF" w:rsidRDefault="003F1FE2" w14:paraId="246FB724" w14:textId="76963854">
            <w:pPr>
              <w:rPr>
                <w:rFonts w:ascii="Arial" w:hAnsi="Arial" w:cs="Arial" w:eastAsiaTheme="minorHAnsi"/>
                <w:lang w:eastAsia="en-US"/>
              </w:rPr>
            </w:pPr>
            <w:r>
              <w:rPr>
                <w:rFonts w:ascii="Arial" w:hAnsi="Arial" w:cs="Arial" w:eastAsiaTheme="minorHAnsi"/>
                <w:lang w:eastAsia="en-US"/>
              </w:rPr>
              <w:t>Lead Quality Assurer</w:t>
            </w:r>
          </w:p>
        </w:tc>
      </w:tr>
      <w:tr w:rsidRPr="00474ACF" w:rsidR="00474ACF" w:rsidTr="00DA0947" w14:paraId="58BAC699" w14:textId="77777777">
        <w:tc>
          <w:tcPr>
            <w:tcW w:w="13433" w:type="dxa"/>
            <w:gridSpan w:val="3"/>
            <w:shd w:val="clear" w:color="auto" w:fill="D9D9D9"/>
          </w:tcPr>
          <w:p w:rsidRPr="00474ACF" w:rsidR="00474ACF" w:rsidP="00474ACF" w:rsidRDefault="008B56E9" w14:paraId="42A89722" w14:textId="45688BC6">
            <w:pPr>
              <w:rPr>
                <w:rFonts w:ascii="Arial" w:hAnsi="Arial" w:cs="Arial" w:eastAsiaTheme="minorHAnsi"/>
                <w:b/>
                <w:lang w:eastAsia="en-US"/>
              </w:rPr>
            </w:pPr>
            <w:r>
              <w:rPr>
                <w:rFonts w:ascii="Arial" w:hAnsi="Arial" w:cs="Arial" w:eastAsiaTheme="minorHAnsi"/>
                <w:b/>
                <w:lang w:eastAsia="en-US"/>
              </w:rPr>
              <w:t>IEPA</w:t>
            </w:r>
          </w:p>
        </w:tc>
      </w:tr>
      <w:tr w:rsidRPr="00474ACF" w:rsidR="00474ACF" w:rsidTr="00DA0947" w14:paraId="3622E79A" w14:textId="77777777">
        <w:tc>
          <w:tcPr>
            <w:tcW w:w="5920" w:type="dxa"/>
            <w:shd w:val="clear" w:color="auto" w:fill="auto"/>
          </w:tcPr>
          <w:p w:rsidRPr="00474ACF" w:rsidR="00474ACF" w:rsidP="00474ACF" w:rsidRDefault="00474ACF" w14:paraId="1061ADDB" w14:textId="77777777">
            <w:pPr>
              <w:rPr>
                <w:rFonts w:ascii="Arial" w:hAnsi="Arial" w:cs="Arial" w:eastAsiaTheme="minorHAnsi"/>
                <w:lang w:eastAsia="en-US"/>
              </w:rPr>
            </w:pPr>
            <w:r w:rsidRPr="00474ACF">
              <w:rPr>
                <w:rFonts w:ascii="Arial" w:hAnsi="Arial" w:cs="Arial" w:eastAsiaTheme="minorHAnsi"/>
                <w:lang w:eastAsia="en-US"/>
              </w:rPr>
              <w:t>Complete Conflicts of Interest Declarations for each employer and for each cohort</w:t>
            </w:r>
          </w:p>
        </w:tc>
        <w:tc>
          <w:tcPr>
            <w:tcW w:w="3402" w:type="dxa"/>
            <w:shd w:val="clear" w:color="auto" w:fill="auto"/>
          </w:tcPr>
          <w:p w:rsidRPr="00474ACF" w:rsidR="00474ACF" w:rsidP="00474ACF" w:rsidRDefault="00474ACF" w14:paraId="0E576EF9" w14:textId="77777777">
            <w:pPr>
              <w:rPr>
                <w:rFonts w:ascii="Arial" w:hAnsi="Arial" w:cs="Arial" w:eastAsiaTheme="minorHAnsi"/>
                <w:lang w:eastAsia="en-US"/>
              </w:rPr>
            </w:pPr>
            <w:r w:rsidRPr="00474ACF">
              <w:rPr>
                <w:rFonts w:ascii="Arial" w:hAnsi="Arial" w:cs="Arial" w:eastAsiaTheme="minorHAnsi"/>
                <w:lang w:eastAsia="en-US"/>
              </w:rPr>
              <w:t>At least one month before EPA events required</w:t>
            </w:r>
          </w:p>
        </w:tc>
        <w:tc>
          <w:tcPr>
            <w:tcW w:w="4111" w:type="dxa"/>
            <w:shd w:val="clear" w:color="auto" w:fill="auto"/>
          </w:tcPr>
          <w:p w:rsidRPr="00474ACF" w:rsidR="00474ACF" w:rsidP="00474ACF" w:rsidRDefault="00474ACF" w14:paraId="4B48F3B7" w14:textId="77777777">
            <w:pPr>
              <w:rPr>
                <w:rFonts w:ascii="Arial" w:hAnsi="Arial" w:cs="Arial" w:eastAsiaTheme="minorHAnsi"/>
                <w:lang w:eastAsia="en-US"/>
              </w:rPr>
            </w:pPr>
            <w:r w:rsidRPr="00474ACF">
              <w:rPr>
                <w:rFonts w:ascii="Arial" w:hAnsi="Arial" w:cs="Arial" w:eastAsiaTheme="minorHAnsi"/>
                <w:lang w:eastAsia="en-US"/>
              </w:rPr>
              <w:t>Programme Director</w:t>
            </w:r>
          </w:p>
          <w:p w:rsidRPr="00474ACF" w:rsidR="00474ACF" w:rsidP="00474ACF" w:rsidRDefault="00474ACF" w14:paraId="48BA823B" w14:textId="77777777">
            <w:pPr>
              <w:rPr>
                <w:rFonts w:ascii="Arial" w:hAnsi="Arial" w:cs="Arial" w:eastAsiaTheme="minorHAnsi"/>
                <w:lang w:eastAsia="en-US"/>
              </w:rPr>
            </w:pPr>
          </w:p>
        </w:tc>
      </w:tr>
      <w:tr w:rsidRPr="00474ACF" w:rsidR="00474ACF" w:rsidTr="00DA0947" w14:paraId="74785E64" w14:textId="77777777">
        <w:tc>
          <w:tcPr>
            <w:tcW w:w="5920" w:type="dxa"/>
            <w:shd w:val="clear" w:color="auto" w:fill="auto"/>
          </w:tcPr>
          <w:p w:rsidRPr="00474ACF" w:rsidR="00474ACF" w:rsidP="00474ACF" w:rsidRDefault="00474ACF" w14:paraId="741BD470" w14:textId="2E03F89D">
            <w:pPr>
              <w:rPr>
                <w:rFonts w:ascii="Arial" w:hAnsi="Arial" w:cs="Arial" w:eastAsiaTheme="minorHAnsi"/>
                <w:lang w:eastAsia="en-US"/>
              </w:rPr>
            </w:pPr>
            <w:r w:rsidRPr="00474ACF">
              <w:rPr>
                <w:rFonts w:ascii="Arial" w:hAnsi="Arial" w:cs="Arial" w:eastAsiaTheme="minorHAnsi"/>
                <w:lang w:eastAsia="en-US"/>
              </w:rPr>
              <w:t xml:space="preserve">Following the EPA panel, produce a </w:t>
            </w:r>
            <w:r w:rsidR="008B56E9">
              <w:rPr>
                <w:rFonts w:ascii="Arial" w:hAnsi="Arial" w:cs="Arial" w:eastAsiaTheme="minorHAnsi"/>
                <w:lang w:eastAsia="en-US"/>
              </w:rPr>
              <w:t>IEPA’s</w:t>
            </w:r>
            <w:r w:rsidRPr="00474ACF">
              <w:rPr>
                <w:rFonts w:ascii="Arial" w:hAnsi="Arial" w:cs="Arial" w:eastAsiaTheme="minorHAnsi"/>
                <w:lang w:eastAsia="en-US"/>
              </w:rPr>
              <w:t xml:space="preserve"> Apprentice Grading Decision Report for each apprentice</w:t>
            </w:r>
          </w:p>
        </w:tc>
        <w:tc>
          <w:tcPr>
            <w:tcW w:w="3402" w:type="dxa"/>
            <w:shd w:val="clear" w:color="auto" w:fill="auto"/>
          </w:tcPr>
          <w:p w:rsidRPr="00474ACF" w:rsidR="00474ACF" w:rsidP="00474ACF" w:rsidRDefault="00474ACF" w14:paraId="6AB1B031" w14:textId="77777777">
            <w:pPr>
              <w:rPr>
                <w:rFonts w:ascii="Arial" w:hAnsi="Arial" w:cs="Arial" w:eastAsiaTheme="minorHAnsi"/>
                <w:lang w:eastAsia="en-US"/>
              </w:rPr>
            </w:pPr>
            <w:r w:rsidRPr="00474ACF">
              <w:rPr>
                <w:rFonts w:ascii="Arial" w:hAnsi="Arial" w:cs="Arial" w:eastAsiaTheme="minorHAnsi"/>
                <w:lang w:eastAsia="en-US"/>
              </w:rPr>
              <w:t>By the end of each day of assessments</w:t>
            </w:r>
          </w:p>
        </w:tc>
        <w:tc>
          <w:tcPr>
            <w:tcW w:w="4111" w:type="dxa"/>
            <w:shd w:val="clear" w:color="auto" w:fill="auto"/>
          </w:tcPr>
          <w:p w:rsidRPr="00474ACF" w:rsidR="00474ACF" w:rsidP="00474ACF" w:rsidRDefault="00474ACF" w14:paraId="3DC12A08" w14:textId="77777777">
            <w:pPr>
              <w:rPr>
                <w:rFonts w:ascii="Arial" w:hAnsi="Arial" w:cs="Arial" w:eastAsiaTheme="minorHAnsi"/>
                <w:lang w:eastAsia="en-US"/>
              </w:rPr>
            </w:pPr>
            <w:r w:rsidRPr="00474ACF">
              <w:rPr>
                <w:rFonts w:ascii="Arial" w:hAnsi="Arial" w:cs="Arial" w:eastAsiaTheme="minorHAnsi"/>
                <w:lang w:eastAsia="en-US"/>
              </w:rPr>
              <w:t>Programme Director</w:t>
            </w:r>
          </w:p>
          <w:p w:rsidRPr="00474ACF" w:rsidR="00474ACF" w:rsidP="00474ACF" w:rsidRDefault="00474ACF" w14:paraId="367653C4" w14:textId="77777777">
            <w:pPr>
              <w:rPr>
                <w:rFonts w:ascii="Arial" w:hAnsi="Arial" w:cs="Arial" w:eastAsiaTheme="minorHAnsi"/>
                <w:lang w:eastAsia="en-US"/>
              </w:rPr>
            </w:pPr>
          </w:p>
        </w:tc>
      </w:tr>
      <w:tr w:rsidRPr="00474ACF" w:rsidR="00474ACF" w:rsidTr="00DA0947" w14:paraId="7105333E" w14:textId="77777777">
        <w:tc>
          <w:tcPr>
            <w:tcW w:w="5920" w:type="dxa"/>
            <w:shd w:val="clear" w:color="auto" w:fill="auto"/>
          </w:tcPr>
          <w:p w:rsidRPr="00474ACF" w:rsidR="00474ACF" w:rsidP="00474ACF" w:rsidRDefault="00474ACF" w14:paraId="48CA1A83" w14:textId="185A2EE0">
            <w:pPr>
              <w:rPr>
                <w:rFonts w:ascii="Arial" w:hAnsi="Arial" w:cs="Arial" w:eastAsiaTheme="minorHAnsi"/>
                <w:lang w:eastAsia="en-US"/>
              </w:rPr>
            </w:pPr>
            <w:r w:rsidRPr="00474ACF">
              <w:rPr>
                <w:rFonts w:ascii="Arial" w:hAnsi="Arial" w:cs="Arial" w:eastAsiaTheme="minorHAnsi"/>
                <w:lang w:eastAsia="en-US"/>
              </w:rPr>
              <w:t>Produce a</w:t>
            </w:r>
            <w:r w:rsidR="008B56E9">
              <w:rPr>
                <w:rFonts w:ascii="Arial" w:hAnsi="Arial" w:cs="Arial" w:eastAsiaTheme="minorHAnsi"/>
                <w:lang w:eastAsia="en-US"/>
              </w:rPr>
              <w:t>n IEPA</w:t>
            </w:r>
            <w:r w:rsidRPr="00474ACF">
              <w:rPr>
                <w:rFonts w:ascii="Arial" w:hAnsi="Arial" w:cs="Arial" w:eastAsiaTheme="minorHAnsi"/>
                <w:lang w:eastAsia="en-US"/>
              </w:rPr>
              <w:t>’s Cohort Report</w:t>
            </w:r>
          </w:p>
        </w:tc>
        <w:tc>
          <w:tcPr>
            <w:tcW w:w="3402" w:type="dxa"/>
            <w:shd w:val="clear" w:color="auto" w:fill="auto"/>
          </w:tcPr>
          <w:p w:rsidRPr="00474ACF" w:rsidR="00474ACF" w:rsidP="00474ACF" w:rsidRDefault="00474ACF" w14:paraId="0C67FAEB" w14:textId="551A4787">
            <w:pPr>
              <w:rPr>
                <w:rFonts w:ascii="Arial" w:hAnsi="Arial" w:cs="Arial" w:eastAsiaTheme="minorHAnsi"/>
                <w:lang w:eastAsia="en-US"/>
              </w:rPr>
            </w:pPr>
            <w:r w:rsidRPr="00474ACF">
              <w:rPr>
                <w:rFonts w:ascii="Arial" w:hAnsi="Arial" w:cs="Arial" w:eastAsiaTheme="minorHAnsi"/>
                <w:lang w:eastAsia="en-US"/>
              </w:rPr>
              <w:t xml:space="preserve">Within </w:t>
            </w:r>
            <w:r w:rsidR="00A01E2D">
              <w:rPr>
                <w:rFonts w:ascii="Arial" w:hAnsi="Arial" w:cs="Arial" w:eastAsiaTheme="minorHAnsi"/>
                <w:lang w:eastAsia="en-US"/>
              </w:rPr>
              <w:t xml:space="preserve">10 working days </w:t>
            </w:r>
            <w:r w:rsidRPr="00474ACF">
              <w:rPr>
                <w:rFonts w:ascii="Arial" w:hAnsi="Arial" w:cs="Arial" w:eastAsiaTheme="minorHAnsi"/>
                <w:lang w:eastAsia="en-US"/>
              </w:rPr>
              <w:t>of the last EPA event for the cohort</w:t>
            </w:r>
          </w:p>
        </w:tc>
        <w:tc>
          <w:tcPr>
            <w:tcW w:w="4111" w:type="dxa"/>
            <w:shd w:val="clear" w:color="auto" w:fill="auto"/>
          </w:tcPr>
          <w:p w:rsidRPr="00474ACF" w:rsidR="00474ACF" w:rsidP="00474ACF" w:rsidRDefault="00474ACF" w14:paraId="0C11CF5C" w14:textId="77777777">
            <w:pPr>
              <w:rPr>
                <w:rFonts w:ascii="Arial" w:hAnsi="Arial" w:cs="Arial" w:eastAsiaTheme="minorHAnsi"/>
                <w:lang w:eastAsia="en-US"/>
              </w:rPr>
            </w:pPr>
            <w:r w:rsidRPr="00474ACF">
              <w:rPr>
                <w:rFonts w:ascii="Arial" w:hAnsi="Arial" w:cs="Arial" w:eastAsiaTheme="minorHAnsi"/>
                <w:lang w:eastAsia="en-US"/>
              </w:rPr>
              <w:t>Programme Director</w:t>
            </w:r>
          </w:p>
          <w:p w:rsidRPr="00474ACF" w:rsidR="00474ACF" w:rsidP="00474ACF" w:rsidRDefault="00474ACF" w14:paraId="224CA290" w14:textId="77777777">
            <w:pPr>
              <w:rPr>
                <w:rFonts w:ascii="Arial" w:hAnsi="Arial" w:cs="Arial" w:eastAsiaTheme="minorHAnsi"/>
                <w:lang w:eastAsia="en-US"/>
              </w:rPr>
            </w:pPr>
          </w:p>
        </w:tc>
      </w:tr>
      <w:tr w:rsidRPr="00474ACF" w:rsidR="00474ACF" w:rsidTr="00DA0947" w14:paraId="5BDE344E" w14:textId="77777777">
        <w:tc>
          <w:tcPr>
            <w:tcW w:w="5920" w:type="dxa"/>
            <w:shd w:val="clear" w:color="auto" w:fill="auto"/>
          </w:tcPr>
          <w:p w:rsidRPr="00474ACF" w:rsidR="00474ACF" w:rsidP="00474ACF" w:rsidRDefault="00474ACF" w14:paraId="6F8BD5EB" w14:textId="3266E32E">
            <w:pPr>
              <w:rPr>
                <w:rFonts w:ascii="Arial" w:hAnsi="Arial" w:cs="Arial" w:eastAsiaTheme="minorHAnsi"/>
                <w:lang w:eastAsia="en-US"/>
              </w:rPr>
            </w:pPr>
            <w:r w:rsidRPr="00474ACF">
              <w:rPr>
                <w:rFonts w:ascii="Arial" w:hAnsi="Arial" w:cs="Arial" w:eastAsiaTheme="minorHAnsi"/>
                <w:lang w:eastAsia="en-US"/>
              </w:rPr>
              <w:t xml:space="preserve">Update the </w:t>
            </w:r>
            <w:r w:rsidR="008B56E9">
              <w:rPr>
                <w:rFonts w:ascii="Arial" w:hAnsi="Arial" w:cs="Arial" w:eastAsiaTheme="minorHAnsi"/>
                <w:lang w:eastAsia="en-US"/>
              </w:rPr>
              <w:t xml:space="preserve">IEPA’s </w:t>
            </w:r>
            <w:r w:rsidRPr="00474ACF">
              <w:rPr>
                <w:rFonts w:ascii="Arial" w:hAnsi="Arial" w:cs="Arial" w:eastAsiaTheme="minorHAnsi"/>
                <w:lang w:eastAsia="en-US"/>
              </w:rPr>
              <w:t>Cohort report in the event of any re-sits of EPA activities</w:t>
            </w:r>
          </w:p>
        </w:tc>
        <w:tc>
          <w:tcPr>
            <w:tcW w:w="3402" w:type="dxa"/>
            <w:shd w:val="clear" w:color="auto" w:fill="auto"/>
          </w:tcPr>
          <w:p w:rsidRPr="00474ACF" w:rsidR="00474ACF" w:rsidP="00474ACF" w:rsidRDefault="00474ACF" w14:paraId="629A9713" w14:textId="77777777">
            <w:pPr>
              <w:rPr>
                <w:rFonts w:ascii="Arial" w:hAnsi="Arial" w:cs="Arial" w:eastAsiaTheme="minorHAnsi"/>
                <w:lang w:eastAsia="en-US"/>
              </w:rPr>
            </w:pPr>
            <w:r w:rsidRPr="00474ACF">
              <w:rPr>
                <w:rFonts w:ascii="Arial" w:hAnsi="Arial" w:cs="Arial" w:eastAsiaTheme="minorHAnsi"/>
                <w:lang w:eastAsia="en-US"/>
              </w:rPr>
              <w:t>Within a week of the re-sit(s)</w:t>
            </w:r>
          </w:p>
        </w:tc>
        <w:tc>
          <w:tcPr>
            <w:tcW w:w="4111" w:type="dxa"/>
            <w:shd w:val="clear" w:color="auto" w:fill="auto"/>
          </w:tcPr>
          <w:p w:rsidRPr="00474ACF" w:rsidR="00474ACF" w:rsidP="00474ACF" w:rsidRDefault="00474ACF" w14:paraId="5FA293BC" w14:textId="77777777">
            <w:pPr>
              <w:rPr>
                <w:rFonts w:ascii="Arial" w:hAnsi="Arial" w:cs="Arial" w:eastAsiaTheme="minorHAnsi"/>
                <w:lang w:eastAsia="en-US"/>
              </w:rPr>
            </w:pPr>
            <w:r w:rsidRPr="00474ACF">
              <w:rPr>
                <w:rFonts w:ascii="Arial" w:hAnsi="Arial" w:cs="Arial" w:eastAsiaTheme="minorHAnsi"/>
                <w:lang w:eastAsia="en-US"/>
              </w:rPr>
              <w:t>Programme Director</w:t>
            </w:r>
          </w:p>
          <w:p w:rsidRPr="00474ACF" w:rsidR="00474ACF" w:rsidP="00474ACF" w:rsidRDefault="00474ACF" w14:paraId="7B0A7959" w14:textId="77777777">
            <w:pPr>
              <w:rPr>
                <w:rFonts w:ascii="Arial" w:hAnsi="Arial" w:cs="Arial" w:eastAsiaTheme="minorHAnsi"/>
                <w:lang w:eastAsia="en-US"/>
              </w:rPr>
            </w:pPr>
          </w:p>
        </w:tc>
      </w:tr>
      <w:tr w:rsidRPr="00474ACF" w:rsidR="00474ACF" w:rsidTr="00DA0947" w14:paraId="248A5136" w14:textId="77777777">
        <w:tc>
          <w:tcPr>
            <w:tcW w:w="5920" w:type="dxa"/>
            <w:shd w:val="clear" w:color="auto" w:fill="auto"/>
          </w:tcPr>
          <w:p w:rsidRPr="00474ACF" w:rsidR="00474ACF" w:rsidP="00474ACF" w:rsidRDefault="00387011" w14:paraId="7689809B" w14:textId="10B99B22">
            <w:pPr>
              <w:rPr>
                <w:rFonts w:ascii="Arial" w:hAnsi="Arial" w:cs="Arial" w:eastAsiaTheme="minorHAnsi"/>
                <w:lang w:eastAsia="en-US"/>
              </w:rPr>
            </w:pPr>
            <w:r>
              <w:rPr>
                <w:rFonts w:ascii="Arial" w:hAnsi="Arial" w:cs="Arial" w:eastAsiaTheme="minorHAnsi"/>
                <w:lang w:eastAsia="en-US"/>
              </w:rPr>
              <w:t xml:space="preserve">Undertake the role of the </w:t>
            </w:r>
            <w:r w:rsidR="00E00499">
              <w:rPr>
                <w:rFonts w:ascii="Arial" w:hAnsi="Arial" w:cs="Arial" w:eastAsiaTheme="minorHAnsi"/>
                <w:lang w:eastAsia="en-US"/>
              </w:rPr>
              <w:t>E</w:t>
            </w:r>
            <w:r w:rsidR="00B442C6">
              <w:rPr>
                <w:rFonts w:ascii="Arial" w:hAnsi="Arial" w:cs="Arial" w:eastAsiaTheme="minorHAnsi"/>
                <w:lang w:eastAsia="en-US"/>
              </w:rPr>
              <w:t xml:space="preserve">xternal </w:t>
            </w:r>
            <w:r w:rsidR="00E00499">
              <w:rPr>
                <w:rFonts w:ascii="Arial" w:hAnsi="Arial" w:cs="Arial" w:eastAsiaTheme="minorHAnsi"/>
                <w:lang w:eastAsia="en-US"/>
              </w:rPr>
              <w:t>A</w:t>
            </w:r>
            <w:r w:rsidR="00B442C6">
              <w:rPr>
                <w:rFonts w:ascii="Arial" w:hAnsi="Arial" w:cs="Arial" w:eastAsiaTheme="minorHAnsi"/>
                <w:lang w:eastAsia="en-US"/>
              </w:rPr>
              <w:t>ssessor</w:t>
            </w:r>
            <w:r>
              <w:rPr>
                <w:rFonts w:ascii="Arial" w:hAnsi="Arial" w:cs="Arial" w:eastAsiaTheme="minorHAnsi"/>
                <w:lang w:eastAsia="en-US"/>
              </w:rPr>
              <w:t xml:space="preserve"> and c</w:t>
            </w:r>
            <w:r w:rsidRPr="00474ACF" w:rsidR="00474ACF">
              <w:rPr>
                <w:rFonts w:ascii="Arial" w:hAnsi="Arial" w:cs="Arial" w:eastAsiaTheme="minorHAnsi"/>
                <w:lang w:eastAsia="en-US"/>
              </w:rPr>
              <w:t>ontribute to the production of External Quality Assurance (EQA) reports as required</w:t>
            </w:r>
          </w:p>
        </w:tc>
        <w:tc>
          <w:tcPr>
            <w:tcW w:w="3402" w:type="dxa"/>
            <w:shd w:val="clear" w:color="auto" w:fill="auto"/>
          </w:tcPr>
          <w:p w:rsidRPr="00474ACF" w:rsidR="00474ACF" w:rsidP="00474ACF" w:rsidRDefault="00A01E2D" w14:paraId="1417A635" w14:textId="63D52914">
            <w:pPr>
              <w:rPr>
                <w:rFonts w:ascii="Arial" w:hAnsi="Arial" w:cs="Arial" w:eastAsiaTheme="minorHAnsi"/>
                <w:lang w:eastAsia="en-US"/>
              </w:rPr>
            </w:pPr>
            <w:r>
              <w:rPr>
                <w:rFonts w:ascii="Arial" w:hAnsi="Arial" w:cs="Arial" w:eastAsiaTheme="minorHAnsi"/>
                <w:lang w:eastAsia="en-US"/>
              </w:rPr>
              <w:t>Within 10 working days of the EPA board.</w:t>
            </w:r>
          </w:p>
        </w:tc>
        <w:tc>
          <w:tcPr>
            <w:tcW w:w="4111" w:type="dxa"/>
            <w:shd w:val="clear" w:color="auto" w:fill="auto"/>
          </w:tcPr>
          <w:p w:rsidRPr="00474ACF" w:rsidR="00474ACF" w:rsidP="00474ACF" w:rsidRDefault="00474ACF" w14:paraId="6A50084F" w14:textId="77777777">
            <w:pPr>
              <w:rPr>
                <w:rFonts w:ascii="Arial" w:hAnsi="Arial" w:cs="Arial" w:eastAsiaTheme="minorHAnsi"/>
                <w:lang w:eastAsia="en-US"/>
              </w:rPr>
            </w:pPr>
            <w:r w:rsidRPr="00474ACF">
              <w:rPr>
                <w:rFonts w:ascii="Arial" w:hAnsi="Arial" w:cs="Arial" w:eastAsiaTheme="minorHAnsi"/>
                <w:lang w:eastAsia="en-US"/>
              </w:rPr>
              <w:t>Programme Director</w:t>
            </w:r>
          </w:p>
          <w:p w:rsidR="00474ACF" w:rsidP="00474ACF" w:rsidRDefault="00B442C6" w14:paraId="7F2E8895" w14:textId="7DD4C4E2">
            <w:pPr>
              <w:rPr>
                <w:rFonts w:ascii="Arial" w:hAnsi="Arial" w:cs="Arial" w:eastAsiaTheme="minorHAnsi"/>
                <w:lang w:eastAsia="en-US"/>
              </w:rPr>
            </w:pPr>
            <w:r>
              <w:rPr>
                <w:rFonts w:ascii="Arial" w:hAnsi="Arial" w:cs="Arial" w:eastAsiaTheme="minorHAnsi"/>
                <w:lang w:eastAsia="en-US"/>
              </w:rPr>
              <w:t xml:space="preserve">Lead Quality Assurer </w:t>
            </w:r>
          </w:p>
          <w:p w:rsidRPr="00474ACF" w:rsidR="003F1FE2" w:rsidP="00474ACF" w:rsidRDefault="003F1FE2" w14:paraId="1B5B9C5D" w14:textId="2D98104C">
            <w:pPr>
              <w:rPr>
                <w:rFonts w:ascii="Arial" w:hAnsi="Arial" w:cs="Arial" w:eastAsiaTheme="minorHAnsi"/>
                <w:lang w:eastAsia="en-US"/>
              </w:rPr>
            </w:pPr>
            <w:r>
              <w:rPr>
                <w:rFonts w:ascii="Arial" w:hAnsi="Arial" w:cs="Arial" w:eastAsiaTheme="minorHAnsi"/>
                <w:lang w:eastAsia="en-US"/>
              </w:rPr>
              <w:t>Faculty Quality Office</w:t>
            </w:r>
          </w:p>
        </w:tc>
      </w:tr>
    </w:tbl>
    <w:p w:rsidR="00474ACF" w:rsidP="00474ACF" w:rsidRDefault="00474ACF" w14:paraId="1BA1CE0E" w14:textId="77777777"/>
    <w:tbl>
      <w:tblPr>
        <w:tblStyle w:val="TableGrid1"/>
        <w:tblW w:w="0" w:type="auto"/>
        <w:tblLook w:val="04A0" w:firstRow="1" w:lastRow="0" w:firstColumn="1" w:lastColumn="0" w:noHBand="0" w:noVBand="1"/>
      </w:tblPr>
      <w:tblGrid>
        <w:gridCol w:w="4473"/>
        <w:gridCol w:w="4543"/>
      </w:tblGrid>
      <w:tr w:rsidRPr="00474ACF" w:rsidR="00474ACF" w:rsidTr="00DA0947" w14:paraId="7B1EF939" w14:textId="77777777">
        <w:trPr>
          <w:trHeight w:val="958"/>
        </w:trPr>
        <w:tc>
          <w:tcPr>
            <w:tcW w:w="4473" w:type="dxa"/>
            <w:shd w:val="clear" w:color="auto" w:fill="D9D9D9"/>
          </w:tcPr>
          <w:p w:rsidRPr="00474ACF" w:rsidR="00474ACF" w:rsidP="00474ACF" w:rsidRDefault="00474ACF" w14:paraId="0441B94F" w14:textId="77777777">
            <w:pPr>
              <w:autoSpaceDE w:val="0"/>
              <w:autoSpaceDN w:val="0"/>
              <w:adjustRightInd w:val="0"/>
              <w:spacing w:after="38"/>
              <w:rPr>
                <w:rFonts w:cstheme="minorHAnsi"/>
              </w:rPr>
            </w:pPr>
            <w:r w:rsidRPr="00474ACF">
              <w:rPr>
                <w:rFonts w:cstheme="minorHAnsi"/>
                <w:color w:val="000000"/>
              </w:rPr>
              <w:t>Declarations</w:t>
            </w:r>
          </w:p>
        </w:tc>
        <w:tc>
          <w:tcPr>
            <w:tcW w:w="4543" w:type="dxa"/>
          </w:tcPr>
          <w:p w:rsidRPr="00474ACF" w:rsidR="00474ACF" w:rsidP="00474ACF" w:rsidRDefault="00474ACF" w14:paraId="686EBB94" w14:textId="069AA39D">
            <w:pPr>
              <w:autoSpaceDE w:val="0"/>
              <w:autoSpaceDN w:val="0"/>
              <w:adjustRightInd w:val="0"/>
              <w:jc w:val="both"/>
              <w:rPr>
                <w:rFonts w:cstheme="minorHAnsi"/>
                <w:color w:val="000000"/>
              </w:rPr>
            </w:pPr>
            <w:r w:rsidRPr="00474ACF">
              <w:rPr>
                <w:rFonts w:cstheme="minorHAnsi"/>
                <w:color w:val="000000"/>
              </w:rPr>
              <w:t xml:space="preserve">I confirm that I have a comprehensive understanding of the requirements of the End Point Assessment </w:t>
            </w:r>
            <w:r w:rsidR="00387011">
              <w:rPr>
                <w:rFonts w:cstheme="minorHAnsi"/>
                <w:color w:val="000000"/>
              </w:rPr>
              <w:t xml:space="preserve">and </w:t>
            </w:r>
            <w:r w:rsidR="00A76B30">
              <w:rPr>
                <w:rFonts w:cstheme="minorHAnsi"/>
                <w:color w:val="000000"/>
              </w:rPr>
              <w:t xml:space="preserve">internal and external </w:t>
            </w:r>
            <w:r w:rsidR="00387011">
              <w:rPr>
                <w:rFonts w:cstheme="minorHAnsi"/>
                <w:color w:val="000000"/>
              </w:rPr>
              <w:t xml:space="preserve">quality assurance </w:t>
            </w:r>
            <w:r w:rsidRPr="00474ACF">
              <w:rPr>
                <w:rFonts w:cstheme="minorHAnsi"/>
                <w:color w:val="000000"/>
              </w:rPr>
              <w:t>required and that I take responsibility for these being met.</w:t>
            </w:r>
          </w:p>
        </w:tc>
      </w:tr>
      <w:tr w:rsidRPr="00474ACF" w:rsidR="00474ACF" w:rsidTr="00DA0947" w14:paraId="67A3FBAB" w14:textId="77777777">
        <w:tc>
          <w:tcPr>
            <w:tcW w:w="4473" w:type="dxa"/>
            <w:shd w:val="clear" w:color="auto" w:fill="D9D9D9"/>
          </w:tcPr>
          <w:p w:rsidRPr="00474ACF" w:rsidR="00474ACF" w:rsidP="00474ACF" w:rsidRDefault="00474ACF" w14:paraId="6E4C0574" w14:textId="77777777">
            <w:pPr>
              <w:jc w:val="both"/>
              <w:rPr>
                <w:rFonts w:cstheme="minorHAnsi"/>
              </w:rPr>
            </w:pPr>
          </w:p>
        </w:tc>
        <w:tc>
          <w:tcPr>
            <w:tcW w:w="4543" w:type="dxa"/>
          </w:tcPr>
          <w:p w:rsidRPr="00474ACF" w:rsidR="00474ACF" w:rsidP="00474ACF" w:rsidRDefault="00474ACF" w14:paraId="757A15D1" w14:textId="573D9D6D">
            <w:pPr>
              <w:autoSpaceDE w:val="0"/>
              <w:autoSpaceDN w:val="0"/>
              <w:adjustRightInd w:val="0"/>
              <w:jc w:val="both"/>
              <w:rPr>
                <w:rFonts w:cstheme="minorHAnsi"/>
                <w:color w:val="000000"/>
              </w:rPr>
            </w:pPr>
            <w:r w:rsidRPr="00474ACF">
              <w:rPr>
                <w:rFonts w:cstheme="minorHAnsi"/>
                <w:color w:val="000000"/>
              </w:rPr>
              <w:t>I confirm that I understand the requirements of the EQA provider and confirm that these will be met</w:t>
            </w:r>
            <w:r w:rsidR="003F1FE2">
              <w:rPr>
                <w:rFonts w:cstheme="minorHAnsi"/>
                <w:color w:val="000000"/>
              </w:rPr>
              <w:t xml:space="preserve"> through recruitment of EA</w:t>
            </w:r>
            <w:r w:rsidRPr="00474ACF">
              <w:rPr>
                <w:rFonts w:cstheme="minorHAnsi"/>
                <w:color w:val="000000"/>
              </w:rPr>
              <w:t>.</w:t>
            </w:r>
          </w:p>
        </w:tc>
      </w:tr>
      <w:tr w:rsidRPr="00474ACF" w:rsidR="00474ACF" w:rsidTr="00DA0947" w14:paraId="48C7E440" w14:textId="77777777">
        <w:tc>
          <w:tcPr>
            <w:tcW w:w="4473" w:type="dxa"/>
            <w:shd w:val="clear" w:color="auto" w:fill="D9D9D9"/>
          </w:tcPr>
          <w:p w:rsidRPr="00474ACF" w:rsidR="00474ACF" w:rsidP="00474ACF" w:rsidRDefault="00474ACF" w14:paraId="18FABBFF" w14:textId="77777777">
            <w:pPr>
              <w:jc w:val="both"/>
              <w:rPr>
                <w:rFonts w:cstheme="minorHAnsi"/>
              </w:rPr>
            </w:pPr>
          </w:p>
        </w:tc>
        <w:tc>
          <w:tcPr>
            <w:tcW w:w="4543" w:type="dxa"/>
          </w:tcPr>
          <w:p w:rsidRPr="00474ACF" w:rsidR="00474ACF" w:rsidP="00474ACF" w:rsidRDefault="00474ACF" w14:paraId="660AD630" w14:textId="77777777">
            <w:pPr>
              <w:autoSpaceDE w:val="0"/>
              <w:autoSpaceDN w:val="0"/>
              <w:adjustRightInd w:val="0"/>
              <w:jc w:val="both"/>
              <w:rPr>
                <w:rFonts w:cstheme="minorHAnsi"/>
                <w:color w:val="000000"/>
              </w:rPr>
            </w:pPr>
            <w:r w:rsidRPr="00474ACF">
              <w:rPr>
                <w:rFonts w:cstheme="minorHAnsi"/>
                <w:color w:val="000000"/>
              </w:rPr>
              <w:t>I confirm that I have read and understood the EPA Conflict of Interest Policy and Procedure and understand how to identify and escalate a Conflict of Interest.</w:t>
            </w:r>
          </w:p>
        </w:tc>
      </w:tr>
      <w:tr w:rsidRPr="00474ACF" w:rsidR="00474ACF" w:rsidTr="00DA0947" w14:paraId="34296AFC" w14:textId="77777777">
        <w:tc>
          <w:tcPr>
            <w:tcW w:w="4473" w:type="dxa"/>
            <w:shd w:val="clear" w:color="auto" w:fill="D9D9D9"/>
          </w:tcPr>
          <w:p w:rsidRPr="00474ACF" w:rsidR="00474ACF" w:rsidP="00474ACF" w:rsidRDefault="00474ACF" w14:paraId="378C4BE9" w14:textId="77777777">
            <w:pPr>
              <w:jc w:val="both"/>
              <w:rPr>
                <w:rFonts w:cstheme="minorHAnsi"/>
              </w:rPr>
            </w:pPr>
          </w:p>
        </w:tc>
        <w:tc>
          <w:tcPr>
            <w:tcW w:w="4543" w:type="dxa"/>
          </w:tcPr>
          <w:p w:rsidRPr="00474ACF" w:rsidR="00474ACF" w:rsidP="00474ACF" w:rsidRDefault="00474ACF" w14:paraId="1C48E943" w14:textId="5ADAA373">
            <w:pPr>
              <w:autoSpaceDE w:val="0"/>
              <w:autoSpaceDN w:val="0"/>
              <w:adjustRightInd w:val="0"/>
              <w:jc w:val="both"/>
              <w:rPr>
                <w:rFonts w:cstheme="minorHAnsi"/>
                <w:color w:val="000000"/>
              </w:rPr>
            </w:pPr>
            <w:r w:rsidRPr="00474ACF">
              <w:rPr>
                <w:rFonts w:cstheme="minorHAnsi"/>
                <w:color w:val="000000"/>
              </w:rPr>
              <w:t xml:space="preserve">I confirm that I understand that a commercial agreement for EPA services will be required, that this will be produced by the </w:t>
            </w:r>
            <w:r w:rsidR="00387011">
              <w:rPr>
                <w:rFonts w:cstheme="minorHAnsi"/>
                <w:color w:val="000000"/>
              </w:rPr>
              <w:t xml:space="preserve">Apprenticeship Funding and </w:t>
            </w:r>
            <w:r w:rsidR="008557AA">
              <w:rPr>
                <w:rFonts w:cstheme="minorHAnsi"/>
                <w:color w:val="000000"/>
              </w:rPr>
              <w:t>Compliance</w:t>
            </w:r>
            <w:r w:rsidRPr="00474ACF">
              <w:rPr>
                <w:rFonts w:cstheme="minorHAnsi"/>
                <w:color w:val="000000"/>
              </w:rPr>
              <w:t xml:space="preserve"> Service and that I will need to keep the team updated with plans for EPA delivery so that this can be represented contractually with employers.</w:t>
            </w:r>
          </w:p>
        </w:tc>
      </w:tr>
      <w:tr w:rsidRPr="00474ACF" w:rsidR="00474ACF" w:rsidTr="00DA0947" w14:paraId="55F097C8" w14:textId="77777777">
        <w:tc>
          <w:tcPr>
            <w:tcW w:w="4473" w:type="dxa"/>
            <w:shd w:val="clear" w:color="auto" w:fill="D9D9D9"/>
          </w:tcPr>
          <w:p w:rsidRPr="00474ACF" w:rsidR="00474ACF" w:rsidP="00474ACF" w:rsidRDefault="00474ACF" w14:paraId="33FA0F81" w14:textId="77777777">
            <w:pPr>
              <w:jc w:val="both"/>
              <w:rPr>
                <w:rFonts w:cstheme="minorHAnsi"/>
              </w:rPr>
            </w:pPr>
            <w:r w:rsidRPr="00474ACF">
              <w:rPr>
                <w:rFonts w:cstheme="minorHAnsi"/>
              </w:rPr>
              <w:t>Signed</w:t>
            </w:r>
          </w:p>
        </w:tc>
        <w:tc>
          <w:tcPr>
            <w:tcW w:w="4543" w:type="dxa"/>
          </w:tcPr>
          <w:p w:rsidRPr="00474ACF" w:rsidR="00474ACF" w:rsidP="00474ACF" w:rsidRDefault="00474ACF" w14:paraId="1B31860E" w14:textId="77777777">
            <w:pPr>
              <w:autoSpaceDE w:val="0"/>
              <w:autoSpaceDN w:val="0"/>
              <w:adjustRightInd w:val="0"/>
              <w:jc w:val="both"/>
              <w:rPr>
                <w:rFonts w:cstheme="minorHAnsi"/>
                <w:color w:val="000000"/>
              </w:rPr>
            </w:pPr>
          </w:p>
        </w:tc>
      </w:tr>
      <w:tr w:rsidRPr="00474ACF" w:rsidR="00474ACF" w:rsidTr="00DA0947" w14:paraId="2E924F7E" w14:textId="77777777">
        <w:tc>
          <w:tcPr>
            <w:tcW w:w="4473" w:type="dxa"/>
            <w:shd w:val="clear" w:color="auto" w:fill="D9D9D9"/>
          </w:tcPr>
          <w:p w:rsidRPr="00474ACF" w:rsidR="00474ACF" w:rsidP="00474ACF" w:rsidRDefault="00474ACF" w14:paraId="09FBC58D" w14:textId="77777777">
            <w:pPr>
              <w:jc w:val="both"/>
              <w:rPr>
                <w:rFonts w:cstheme="minorHAnsi"/>
              </w:rPr>
            </w:pPr>
            <w:r w:rsidRPr="00474ACF">
              <w:rPr>
                <w:rFonts w:cstheme="minorHAnsi"/>
              </w:rPr>
              <w:t>Dated</w:t>
            </w:r>
          </w:p>
        </w:tc>
        <w:tc>
          <w:tcPr>
            <w:tcW w:w="4543" w:type="dxa"/>
          </w:tcPr>
          <w:p w:rsidRPr="00474ACF" w:rsidR="00474ACF" w:rsidP="00474ACF" w:rsidRDefault="00474ACF" w14:paraId="1AD6694C" w14:textId="77777777">
            <w:pPr>
              <w:autoSpaceDE w:val="0"/>
              <w:autoSpaceDN w:val="0"/>
              <w:adjustRightInd w:val="0"/>
              <w:jc w:val="both"/>
              <w:rPr>
                <w:rFonts w:cstheme="minorHAnsi"/>
                <w:color w:val="000000"/>
              </w:rPr>
            </w:pPr>
          </w:p>
        </w:tc>
      </w:tr>
      <w:tr w:rsidRPr="00474ACF" w:rsidR="00474ACF" w:rsidTr="00DA0947" w14:paraId="6250BC8B" w14:textId="77777777">
        <w:tc>
          <w:tcPr>
            <w:tcW w:w="4473" w:type="dxa"/>
            <w:shd w:val="clear" w:color="auto" w:fill="D9D9D9"/>
          </w:tcPr>
          <w:p w:rsidRPr="00474ACF" w:rsidR="00474ACF" w:rsidP="00474ACF" w:rsidRDefault="00474ACF" w14:paraId="3E00682B" w14:textId="77777777">
            <w:pPr>
              <w:jc w:val="both"/>
              <w:rPr>
                <w:rFonts w:cstheme="minorHAnsi"/>
              </w:rPr>
            </w:pPr>
            <w:r w:rsidRPr="00474ACF">
              <w:rPr>
                <w:rFonts w:cstheme="minorHAnsi"/>
              </w:rPr>
              <w:t>Signed Head of Academic Unit</w:t>
            </w:r>
          </w:p>
        </w:tc>
        <w:tc>
          <w:tcPr>
            <w:tcW w:w="4543" w:type="dxa"/>
          </w:tcPr>
          <w:p w:rsidRPr="00474ACF" w:rsidR="00474ACF" w:rsidP="00474ACF" w:rsidRDefault="00474ACF" w14:paraId="30A919D5" w14:textId="77777777">
            <w:pPr>
              <w:autoSpaceDE w:val="0"/>
              <w:autoSpaceDN w:val="0"/>
              <w:adjustRightInd w:val="0"/>
              <w:jc w:val="both"/>
              <w:rPr>
                <w:rFonts w:cstheme="minorHAnsi"/>
                <w:color w:val="000000"/>
              </w:rPr>
            </w:pPr>
          </w:p>
        </w:tc>
      </w:tr>
      <w:tr w:rsidRPr="00474ACF" w:rsidR="00474ACF" w:rsidTr="00DA0947" w14:paraId="4E592E66" w14:textId="77777777">
        <w:tc>
          <w:tcPr>
            <w:tcW w:w="4473" w:type="dxa"/>
            <w:shd w:val="clear" w:color="auto" w:fill="D9D9D9"/>
          </w:tcPr>
          <w:p w:rsidRPr="00474ACF" w:rsidR="00474ACF" w:rsidP="00474ACF" w:rsidRDefault="00474ACF" w14:paraId="4E5E1B3A" w14:textId="77777777">
            <w:pPr>
              <w:jc w:val="both"/>
              <w:rPr>
                <w:rFonts w:cstheme="minorHAnsi"/>
              </w:rPr>
            </w:pPr>
            <w:r w:rsidRPr="00474ACF">
              <w:rPr>
                <w:rFonts w:cstheme="minorHAnsi"/>
              </w:rPr>
              <w:t>Dated</w:t>
            </w:r>
          </w:p>
        </w:tc>
        <w:tc>
          <w:tcPr>
            <w:tcW w:w="4543" w:type="dxa"/>
          </w:tcPr>
          <w:p w:rsidRPr="00474ACF" w:rsidR="00474ACF" w:rsidP="00474ACF" w:rsidRDefault="00474ACF" w14:paraId="0B476E25" w14:textId="77777777">
            <w:pPr>
              <w:autoSpaceDE w:val="0"/>
              <w:autoSpaceDN w:val="0"/>
              <w:adjustRightInd w:val="0"/>
              <w:jc w:val="both"/>
              <w:rPr>
                <w:rFonts w:cstheme="minorHAnsi"/>
                <w:color w:val="000000"/>
              </w:rPr>
            </w:pPr>
          </w:p>
        </w:tc>
      </w:tr>
    </w:tbl>
    <w:p w:rsidRPr="00474ACF" w:rsidR="00474ACF" w:rsidP="00474ACF" w:rsidRDefault="00474ACF" w14:paraId="4E55D84B" w14:textId="77777777">
      <w:pPr>
        <w:jc w:val="both"/>
        <w:rPr>
          <w:rFonts w:eastAsia="Calibri" w:cstheme="minorHAnsi"/>
          <w:lang w:eastAsia="en-US"/>
        </w:rPr>
      </w:pPr>
      <w:r w:rsidRPr="00474ACF">
        <w:rPr>
          <w:rFonts w:eastAsia="Calibri" w:cstheme="minorHAnsi"/>
          <w:lang w:eastAsia="en-US"/>
        </w:rPr>
        <w:t xml:space="preserve">Please return this form to </w:t>
      </w:r>
      <w:hyperlink w:history="1" r:id="rId28">
        <w:r w:rsidRPr="00474ACF">
          <w:rPr>
            <w:rFonts w:eastAsia="Calibri" w:cstheme="minorHAnsi"/>
            <w:color w:val="0563C1"/>
            <w:u w:val="single"/>
            <w:lang w:eastAsia="en-US"/>
          </w:rPr>
          <w:t>apprenticeships@hull.ac.uk</w:t>
        </w:r>
      </w:hyperlink>
      <w:r w:rsidRPr="00474ACF">
        <w:rPr>
          <w:rFonts w:eastAsia="Calibri" w:cstheme="minorHAnsi"/>
          <w:lang w:eastAsia="en-US"/>
        </w:rPr>
        <w:t xml:space="preserve"> </w:t>
      </w:r>
    </w:p>
    <w:tbl>
      <w:tblPr>
        <w:tblStyle w:val="TableGrid1"/>
        <w:tblW w:w="0" w:type="auto"/>
        <w:tblLook w:val="04A0" w:firstRow="1" w:lastRow="0" w:firstColumn="1" w:lastColumn="0" w:noHBand="0" w:noVBand="1"/>
      </w:tblPr>
      <w:tblGrid>
        <w:gridCol w:w="4508"/>
        <w:gridCol w:w="4508"/>
      </w:tblGrid>
      <w:tr w:rsidRPr="00474ACF" w:rsidR="00474ACF" w:rsidTr="00DA0947" w14:paraId="55A9DE73" w14:textId="77777777">
        <w:tc>
          <w:tcPr>
            <w:tcW w:w="4508" w:type="dxa"/>
            <w:shd w:val="clear" w:color="auto" w:fill="D9D9D9"/>
          </w:tcPr>
          <w:p w:rsidRPr="00474ACF" w:rsidR="00474ACF" w:rsidP="00474ACF" w:rsidRDefault="00474ACF" w14:paraId="4E579BE6" w14:textId="77777777">
            <w:pPr>
              <w:jc w:val="both"/>
              <w:rPr>
                <w:rFonts w:cstheme="minorHAnsi"/>
              </w:rPr>
            </w:pPr>
            <w:r w:rsidRPr="00474ACF">
              <w:rPr>
                <w:rFonts w:cstheme="minorHAnsi"/>
                <w:color w:val="000000"/>
              </w:rPr>
              <w:t>For office use: Date form received by Apprenticeship Funding and Compliance Service</w:t>
            </w:r>
          </w:p>
        </w:tc>
        <w:tc>
          <w:tcPr>
            <w:tcW w:w="4508" w:type="dxa"/>
          </w:tcPr>
          <w:p w:rsidRPr="00474ACF" w:rsidR="00474ACF" w:rsidP="00474ACF" w:rsidRDefault="00474ACF" w14:paraId="12049A8D" w14:textId="77777777">
            <w:pPr>
              <w:jc w:val="both"/>
              <w:rPr>
                <w:rFonts w:cstheme="minorHAnsi"/>
              </w:rPr>
            </w:pPr>
          </w:p>
        </w:tc>
      </w:tr>
    </w:tbl>
    <w:p w:rsidRPr="00474ACF" w:rsidR="00474ACF" w:rsidP="00474ACF" w:rsidRDefault="00474ACF" w14:paraId="5A821AFF" w14:textId="77777777"/>
    <w:p w:rsidRPr="004B461F" w:rsidR="004B461F" w:rsidP="004B461F" w:rsidRDefault="004B461F" w14:paraId="58719CD0" w14:textId="77777777">
      <w:pPr>
        <w:pStyle w:val="numberedmainbody"/>
        <w:numPr>
          <w:ilvl w:val="0"/>
          <w:numId w:val="0"/>
        </w:numPr>
        <w:spacing w:before="0" w:after="0"/>
      </w:pPr>
    </w:p>
    <w:p w:rsidR="004B461F" w:rsidP="00474ACF" w:rsidRDefault="004B461F" w14:paraId="6BB2C190" w14:textId="77777777">
      <w:pPr>
        <w:pStyle w:val="Heading1"/>
        <w:numPr>
          <w:ilvl w:val="0"/>
          <w:numId w:val="0"/>
        </w:numPr>
        <w:ind w:left="680" w:hanging="680"/>
      </w:pPr>
    </w:p>
    <w:p w:rsidRPr="004B461F" w:rsidR="004B461F" w:rsidP="004B461F" w:rsidRDefault="004B461F" w14:paraId="3AF82F4F" w14:textId="77777777"/>
    <w:p w:rsidR="003C1F26" w:rsidP="00474ACF" w:rsidRDefault="003C1F26" w14:paraId="46DD1C68" w14:textId="77777777">
      <w:pPr>
        <w:pStyle w:val="Heading1"/>
        <w:numPr>
          <w:ilvl w:val="0"/>
          <w:numId w:val="0"/>
        </w:numPr>
        <w:ind w:left="680" w:hanging="680"/>
      </w:pPr>
    </w:p>
    <w:p w:rsidRPr="003C1F26" w:rsidR="003C1F26" w:rsidP="003C1F26" w:rsidRDefault="003C1F26" w14:paraId="0AF09EA3" w14:textId="72D931BD">
      <w:pPr>
        <w:tabs>
          <w:tab w:val="left" w:pos="578"/>
        </w:tabs>
        <w:sectPr w:rsidRPr="003C1F26" w:rsidR="003C1F26" w:rsidSect="003C1F26">
          <w:pgSz w:w="11906" w:h="16838"/>
          <w:pgMar w:top="1440" w:right="1440" w:bottom="1440" w:left="1440" w:header="708" w:footer="708" w:gutter="0"/>
          <w:cols w:space="708"/>
          <w:formProt w:val="0"/>
          <w:docGrid w:linePitch="360"/>
        </w:sectPr>
      </w:pPr>
    </w:p>
    <w:p w:rsidRPr="008F2463" w:rsidR="008F2463" w:rsidP="008F2463" w:rsidRDefault="008F2463" w14:paraId="18EFB27B" w14:textId="5BF01AF2">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8F2463" w14:paraId="0B5BB639" w14:textId="7894E7A9">
            <w:pPr>
              <w:rPr>
                <w:rFonts w:ascii="Calibri" w:hAnsi="Calibri" w:cs="Arial"/>
              </w:rPr>
            </w:pPr>
          </w:p>
        </w:tc>
        <w:tc>
          <w:tcPr>
            <w:tcW w:w="3118" w:type="dxa"/>
          </w:tcPr>
          <w:p w:rsidR="008F2463" w:rsidP="008F2463" w:rsidRDefault="008F2463" w14:paraId="586A713D" w14:textId="4881428F">
            <w:pPr>
              <w:rPr>
                <w:rFonts w:ascii="Calibri" w:hAnsi="Calibri" w:cs="Arial"/>
              </w:rPr>
            </w:pPr>
          </w:p>
        </w:tc>
        <w:tc>
          <w:tcPr>
            <w:tcW w:w="1701" w:type="dxa"/>
          </w:tcPr>
          <w:p w:rsidR="008F2463" w:rsidP="008F2463" w:rsidRDefault="008F2463" w14:paraId="06870469" w14:textId="299BB5E7">
            <w:pPr>
              <w:rPr>
                <w:rFonts w:ascii="Calibri" w:hAnsi="Calibri" w:cs="Arial"/>
              </w:rPr>
            </w:pPr>
          </w:p>
        </w:tc>
        <w:tc>
          <w:tcPr>
            <w:tcW w:w="3827" w:type="dxa"/>
          </w:tcPr>
          <w:p w:rsidR="008F2463" w:rsidP="008F2463" w:rsidRDefault="008F2463" w14:paraId="6838A029" w14:textId="151389D7">
            <w:pPr>
              <w:rPr>
                <w:rFonts w:ascii="Calibri" w:hAnsi="Calibri" w:cs="Arial"/>
              </w:rPr>
            </w:pPr>
          </w:p>
        </w:tc>
      </w:tr>
      <w:tr w:rsidR="008F2463" w:rsidTr="008F2463" w14:paraId="2B4E243D" w14:textId="5F65423F">
        <w:tc>
          <w:tcPr>
            <w:tcW w:w="988" w:type="dxa"/>
          </w:tcPr>
          <w:p w:rsidR="008F2463" w:rsidP="008F2463" w:rsidRDefault="008F2463" w14:paraId="75C6C97E" w14:textId="77777777">
            <w:pPr>
              <w:rPr>
                <w:rFonts w:ascii="Calibri" w:hAnsi="Calibri" w:cs="Arial"/>
              </w:rPr>
            </w:pPr>
          </w:p>
        </w:tc>
        <w:tc>
          <w:tcPr>
            <w:tcW w:w="3118" w:type="dxa"/>
          </w:tcPr>
          <w:p w:rsidR="008F2463" w:rsidP="008F2463" w:rsidRDefault="008F2463" w14:paraId="662CE0C1" w14:textId="77777777">
            <w:pPr>
              <w:rPr>
                <w:rFonts w:ascii="Calibri" w:hAnsi="Calibri" w:cs="Arial"/>
              </w:rPr>
            </w:pPr>
          </w:p>
        </w:tc>
        <w:tc>
          <w:tcPr>
            <w:tcW w:w="1701" w:type="dxa"/>
          </w:tcPr>
          <w:p w:rsidR="008F2463" w:rsidP="008F2463" w:rsidRDefault="008F2463" w14:paraId="62B74139" w14:textId="77777777">
            <w:pPr>
              <w:rPr>
                <w:rFonts w:ascii="Calibri" w:hAnsi="Calibri" w:cs="Arial"/>
              </w:rPr>
            </w:pPr>
          </w:p>
        </w:tc>
        <w:tc>
          <w:tcPr>
            <w:tcW w:w="3827" w:type="dxa"/>
          </w:tcPr>
          <w:p w:rsidR="008F2463" w:rsidP="008F2463" w:rsidRDefault="008F2463" w14:paraId="4AAB66AB" w14:textId="77777777">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A6C01" w14:textId="77777777" w:rsidR="001B5EBF" w:rsidRDefault="001B5EBF" w:rsidP="00B93213">
      <w:pPr>
        <w:spacing w:after="0" w:line="240" w:lineRule="auto"/>
      </w:pPr>
      <w:r>
        <w:separator/>
      </w:r>
    </w:p>
  </w:endnote>
  <w:endnote w:type="continuationSeparator" w:id="0">
    <w:p w14:paraId="5C71D12B" w14:textId="77777777" w:rsidR="001B5EBF" w:rsidRDefault="001B5EBF"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5D02E627" w:rsidR="001B5EBF" w:rsidRDefault="001B5EBF" w:rsidP="00915872">
        <w:pPr>
          <w:pStyle w:val="Footer"/>
          <w:rPr>
            <w:sz w:val="18"/>
            <w:szCs w:val="18"/>
          </w:rPr>
        </w:pPr>
        <w:r w:rsidRPr="00915872">
          <w:rPr>
            <w:sz w:val="18"/>
            <w:szCs w:val="18"/>
          </w:rPr>
          <w:t>Higher and Degree Apprenticeships</w:t>
        </w:r>
        <w:r>
          <w:rPr>
            <w:sz w:val="18"/>
            <w:szCs w:val="18"/>
          </w:rPr>
          <w:t xml:space="preserve"> </w:t>
        </w:r>
        <w:r w:rsidRPr="00915872">
          <w:rPr>
            <w:sz w:val="18"/>
            <w:szCs w:val="18"/>
          </w:rPr>
          <w:t>End Point Assessment Policy</w:t>
        </w:r>
      </w:p>
    </w:sdtContent>
  </w:sdt>
  <w:sdt>
    <w:sdtPr>
      <w:rPr>
        <w:sz w:val="18"/>
        <w:szCs w:val="18"/>
      </w:rPr>
      <w:id w:val="-933977766"/>
      <w:lock w:val="sdtLocked"/>
      <w:placeholder>
        <w:docPart w:val="B8DAD9981C7546E2B1C618FD55696EDF"/>
      </w:placeholder>
      <w:text/>
    </w:sdtPr>
    <w:sdtEndPr/>
    <w:sdtContent>
      <w:p w14:paraId="0027C0DF" w14:textId="2E4B5DCA" w:rsidR="001B5EBF" w:rsidRDefault="001B5EBF" w:rsidP="001F2BED">
        <w:pPr>
          <w:pStyle w:val="Footer"/>
          <w:rPr>
            <w:sz w:val="18"/>
            <w:szCs w:val="18"/>
          </w:rPr>
        </w:pPr>
        <w:r>
          <w:rPr>
            <w:sz w:val="18"/>
            <w:szCs w:val="18"/>
          </w:rPr>
          <w:t>Quality Support Service</w:t>
        </w:r>
      </w:p>
    </w:sdtContent>
  </w:sdt>
  <w:p w14:paraId="00C2D5D0" w14:textId="6FBDC053" w:rsidR="001B5EBF" w:rsidRPr="00364621" w:rsidRDefault="00B7546E" w:rsidP="001F2BED">
    <w:pPr>
      <w:pStyle w:val="Footer"/>
      <w:rPr>
        <w:sz w:val="18"/>
        <w:szCs w:val="18"/>
      </w:rPr>
    </w:pPr>
    <w:sdt>
      <w:sdtPr>
        <w:rPr>
          <w:sz w:val="18"/>
          <w:szCs w:val="18"/>
        </w:rPr>
        <w:id w:val="664215523"/>
        <w:lock w:val="sdtLocked"/>
        <w:placeholder>
          <w:docPart w:val="A02098E4415E49AAA88B8ECB31A07E17"/>
        </w:placeholder>
        <w:text/>
      </w:sdtPr>
      <w:sdtEndPr/>
      <w:sdtContent>
        <w:r>
          <w:rPr>
            <w:sz w:val="18"/>
            <w:szCs w:val="18"/>
          </w:rPr>
          <w:t>V1 00</w:t>
        </w:r>
        <w:r w:rsidR="001B5EBF">
          <w:rPr>
            <w:sz w:val="18"/>
            <w:szCs w:val="18"/>
          </w:rPr>
          <w:t>, June 2023</w:t>
        </w:r>
      </w:sdtContent>
    </w:sdt>
    <w:r w:rsidR="001B5EBF">
      <w:rPr>
        <w:sz w:val="18"/>
        <w:szCs w:val="18"/>
      </w:rPr>
      <w:tab/>
    </w:r>
    <w:r w:rsidR="001B5EBF">
      <w:rPr>
        <w:sz w:val="18"/>
        <w:szCs w:val="18"/>
      </w:rPr>
      <w:tab/>
    </w:r>
    <w:sdt>
      <w:sdtPr>
        <w:id w:val="-1592310296"/>
        <w:docPartObj>
          <w:docPartGallery w:val="Page Numbers (Bottom of Page)"/>
          <w:docPartUnique/>
        </w:docPartObj>
      </w:sdtPr>
      <w:sdtEndPr>
        <w:rPr>
          <w:noProof/>
          <w:sz w:val="18"/>
          <w:szCs w:val="18"/>
        </w:rPr>
      </w:sdtEndPr>
      <w:sdtContent>
        <w:r w:rsidR="001B5EBF" w:rsidRPr="00BE2156">
          <w:rPr>
            <w:sz w:val="18"/>
            <w:szCs w:val="18"/>
          </w:rPr>
          <w:fldChar w:fldCharType="begin"/>
        </w:r>
        <w:r w:rsidR="001B5EBF" w:rsidRPr="00BE2156">
          <w:rPr>
            <w:sz w:val="18"/>
            <w:szCs w:val="18"/>
          </w:rPr>
          <w:instrText xml:space="preserve"> PAGE   \* MERGEFORMAT </w:instrText>
        </w:r>
        <w:r w:rsidR="001B5EBF" w:rsidRPr="00BE2156">
          <w:rPr>
            <w:sz w:val="18"/>
            <w:szCs w:val="18"/>
          </w:rPr>
          <w:fldChar w:fldCharType="separate"/>
        </w:r>
        <w:r w:rsidR="001B5EBF">
          <w:rPr>
            <w:noProof/>
            <w:sz w:val="18"/>
            <w:szCs w:val="18"/>
          </w:rPr>
          <w:t>25</w:t>
        </w:r>
        <w:r w:rsidR="001B5EBF"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54D4085C" w:rsidR="001B5EBF" w:rsidRPr="00D92F00" w:rsidRDefault="001B5EBF" w:rsidP="00A851B0">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B516F" w14:textId="77777777" w:rsidR="001B5EBF" w:rsidRDefault="001B5EBF" w:rsidP="00B93213">
      <w:pPr>
        <w:spacing w:after="0" w:line="240" w:lineRule="auto"/>
      </w:pPr>
      <w:r>
        <w:separator/>
      </w:r>
    </w:p>
  </w:footnote>
  <w:footnote w:type="continuationSeparator" w:id="0">
    <w:p w14:paraId="7D6087C3" w14:textId="77777777" w:rsidR="001B5EBF" w:rsidRDefault="001B5EBF" w:rsidP="00B93213">
      <w:pPr>
        <w:spacing w:after="0" w:line="240" w:lineRule="auto"/>
      </w:pPr>
      <w:r>
        <w:continuationSeparator/>
      </w:r>
    </w:p>
  </w:footnote>
  <w:footnote w:id="1">
    <w:p w14:paraId="218B9EC0" w14:textId="459B518A" w:rsidR="001B5EBF" w:rsidRDefault="001B5EBF" w:rsidP="00E9367F">
      <w:pPr>
        <w:pStyle w:val="footnotedescription"/>
      </w:pPr>
      <w:r>
        <w:rPr>
          <w:rStyle w:val="footnotemark"/>
        </w:rPr>
        <w:footnoteRef/>
      </w:r>
      <w:r>
        <w:t xml:space="preserve"> Unless specified otherwise in the Assessment Plan for the Apprenticeship Standard. </w:t>
      </w:r>
    </w:p>
  </w:footnote>
  <w:footnote w:id="2">
    <w:p w14:paraId="322EC3F8" w14:textId="77777777" w:rsidR="001B5EBF" w:rsidRDefault="001B5EBF" w:rsidP="00074428">
      <w:pPr>
        <w:pStyle w:val="footnotedescription"/>
        <w:spacing w:line="264" w:lineRule="auto"/>
      </w:pPr>
      <w:r>
        <w:rPr>
          <w:rStyle w:val="footnotemark"/>
        </w:rPr>
        <w:footnoteRef/>
      </w:r>
      <w:r>
        <w:t xml:space="preserve"> By cohort, we mean a group of apprentices undertaking an EPA within an academic year, where those apprentices are all assessed using the same assessment plan.</w:t>
      </w:r>
      <w:r>
        <w:rPr>
          <w:sz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1B5EBF" w:rsidRDefault="001B5EBF">
    <w:pPr>
      <w:pStyle w:val="Header"/>
    </w:pPr>
  </w:p>
  <w:p w14:paraId="02C2A5AC" w14:textId="77777777" w:rsidR="001B5EBF" w:rsidRDefault="001B5EBF">
    <w:pPr>
      <w:pStyle w:val="Header"/>
    </w:pPr>
  </w:p>
  <w:p w14:paraId="005A5D7A" w14:textId="77777777" w:rsidR="001B5EBF" w:rsidRDefault="001B5E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290099D4" w:rsidR="001B5EBF" w:rsidRDefault="001B5EBF">
    <w:pPr>
      <w:pStyle w:val="Header"/>
    </w:pPr>
    <w:r w:rsidRPr="00142844">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79E0CEFF" wp14:editId="04D5DC2B">
          <wp:simplePos x="0" y="0"/>
          <wp:positionH relativeFrom="column">
            <wp:posOffset>-635</wp:posOffset>
          </wp:positionH>
          <wp:positionV relativeFrom="paragraph">
            <wp:posOffset>4429125</wp:posOffset>
          </wp:positionV>
          <wp:extent cx="11717655" cy="824166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66EAF27C">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r w:rsidRPr="00D86D8F">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0C771D67" wp14:editId="3F765F2C">
          <wp:simplePos x="0" y="0"/>
          <wp:positionH relativeFrom="column">
            <wp:posOffset>-1143000</wp:posOffset>
          </wp:positionH>
          <wp:positionV relativeFrom="paragraph">
            <wp:posOffset>-542925</wp:posOffset>
          </wp:positionV>
          <wp:extent cx="8423275" cy="181229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04275"/>
    <w:multiLevelType w:val="hybridMultilevel"/>
    <w:tmpl w:val="982C55BE"/>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 w15:restartNumberingAfterBreak="0">
    <w:nsid w:val="04A02B27"/>
    <w:multiLevelType w:val="hybridMultilevel"/>
    <w:tmpl w:val="80D03DEA"/>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 w15:restartNumberingAfterBreak="0">
    <w:nsid w:val="05CD2B27"/>
    <w:multiLevelType w:val="hybridMultilevel"/>
    <w:tmpl w:val="724EBB38"/>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3" w15:restartNumberingAfterBreak="0">
    <w:nsid w:val="080D0FA7"/>
    <w:multiLevelType w:val="hybridMultilevel"/>
    <w:tmpl w:val="3A9E42C8"/>
    <w:lvl w:ilvl="0" w:tplc="0809001B">
      <w:start w:val="1"/>
      <w:numFmt w:val="lowerRoman"/>
      <w:lvlText w:val="%1."/>
      <w:lvlJc w:val="righ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4" w15:restartNumberingAfterBreak="0">
    <w:nsid w:val="085C7545"/>
    <w:multiLevelType w:val="hybridMultilevel"/>
    <w:tmpl w:val="6644D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0A47C3"/>
    <w:multiLevelType w:val="hybridMultilevel"/>
    <w:tmpl w:val="776CE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FE59E7"/>
    <w:multiLevelType w:val="hybridMultilevel"/>
    <w:tmpl w:val="5C602824"/>
    <w:lvl w:ilvl="0" w:tplc="0809001B">
      <w:start w:val="1"/>
      <w:numFmt w:val="lowerRoman"/>
      <w:lvlText w:val="%1."/>
      <w:lvlJc w:val="right"/>
      <w:pPr>
        <w:ind w:left="2120" w:hanging="360"/>
      </w:pPr>
    </w:lvl>
    <w:lvl w:ilvl="1" w:tplc="08090019" w:tentative="1">
      <w:start w:val="1"/>
      <w:numFmt w:val="lowerLetter"/>
      <w:lvlText w:val="%2."/>
      <w:lvlJc w:val="left"/>
      <w:pPr>
        <w:ind w:left="2840" w:hanging="360"/>
      </w:pPr>
    </w:lvl>
    <w:lvl w:ilvl="2" w:tplc="0809001B" w:tentative="1">
      <w:start w:val="1"/>
      <w:numFmt w:val="lowerRoman"/>
      <w:lvlText w:val="%3."/>
      <w:lvlJc w:val="right"/>
      <w:pPr>
        <w:ind w:left="3560" w:hanging="180"/>
      </w:pPr>
    </w:lvl>
    <w:lvl w:ilvl="3" w:tplc="0809000F" w:tentative="1">
      <w:start w:val="1"/>
      <w:numFmt w:val="decimal"/>
      <w:lvlText w:val="%4."/>
      <w:lvlJc w:val="left"/>
      <w:pPr>
        <w:ind w:left="4280" w:hanging="360"/>
      </w:pPr>
    </w:lvl>
    <w:lvl w:ilvl="4" w:tplc="08090019" w:tentative="1">
      <w:start w:val="1"/>
      <w:numFmt w:val="lowerLetter"/>
      <w:lvlText w:val="%5."/>
      <w:lvlJc w:val="left"/>
      <w:pPr>
        <w:ind w:left="5000" w:hanging="360"/>
      </w:pPr>
    </w:lvl>
    <w:lvl w:ilvl="5" w:tplc="0809001B" w:tentative="1">
      <w:start w:val="1"/>
      <w:numFmt w:val="lowerRoman"/>
      <w:lvlText w:val="%6."/>
      <w:lvlJc w:val="right"/>
      <w:pPr>
        <w:ind w:left="5720" w:hanging="180"/>
      </w:pPr>
    </w:lvl>
    <w:lvl w:ilvl="6" w:tplc="0809000F" w:tentative="1">
      <w:start w:val="1"/>
      <w:numFmt w:val="decimal"/>
      <w:lvlText w:val="%7."/>
      <w:lvlJc w:val="left"/>
      <w:pPr>
        <w:ind w:left="6440" w:hanging="360"/>
      </w:pPr>
    </w:lvl>
    <w:lvl w:ilvl="7" w:tplc="08090019" w:tentative="1">
      <w:start w:val="1"/>
      <w:numFmt w:val="lowerLetter"/>
      <w:lvlText w:val="%8."/>
      <w:lvlJc w:val="left"/>
      <w:pPr>
        <w:ind w:left="7160" w:hanging="360"/>
      </w:pPr>
    </w:lvl>
    <w:lvl w:ilvl="8" w:tplc="0809001B" w:tentative="1">
      <w:start w:val="1"/>
      <w:numFmt w:val="lowerRoman"/>
      <w:lvlText w:val="%9."/>
      <w:lvlJc w:val="right"/>
      <w:pPr>
        <w:ind w:left="7880" w:hanging="180"/>
      </w:pPr>
    </w:lvl>
  </w:abstractNum>
  <w:abstractNum w:abstractNumId="7" w15:restartNumberingAfterBreak="0">
    <w:nsid w:val="0D1B01BC"/>
    <w:multiLevelType w:val="hybridMultilevel"/>
    <w:tmpl w:val="64187C32"/>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8" w15:restartNumberingAfterBreak="0">
    <w:nsid w:val="10257D33"/>
    <w:multiLevelType w:val="hybridMultilevel"/>
    <w:tmpl w:val="B096F68E"/>
    <w:lvl w:ilvl="0" w:tplc="FFFFFFFF">
      <w:start w:val="1"/>
      <w:numFmt w:val="lowerRoman"/>
      <w:lvlText w:val="%1."/>
      <w:lvlJc w:val="right"/>
      <w:pPr>
        <w:ind w:left="1800" w:hanging="360"/>
      </w:p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9" w15:restartNumberingAfterBreak="0">
    <w:nsid w:val="14913AEA"/>
    <w:multiLevelType w:val="hybridMultilevel"/>
    <w:tmpl w:val="9C7CCF4E"/>
    <w:lvl w:ilvl="0" w:tplc="08090017">
      <w:start w:val="1"/>
      <w:numFmt w:val="lowerLetter"/>
      <w:lvlText w:val="%1)"/>
      <w:lvlJc w:val="left"/>
      <w:pPr>
        <w:ind w:left="1400" w:hanging="360"/>
      </w:pPr>
    </w:lvl>
    <w:lvl w:ilvl="1" w:tplc="0809001B">
      <w:start w:val="1"/>
      <w:numFmt w:val="lowerRoman"/>
      <w:lvlText w:val="%2."/>
      <w:lvlJc w:val="righ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0" w15:restartNumberingAfterBreak="0">
    <w:nsid w:val="19976D4D"/>
    <w:multiLevelType w:val="hybridMultilevel"/>
    <w:tmpl w:val="E6F28A48"/>
    <w:lvl w:ilvl="0" w:tplc="83303338">
      <w:start w:val="22"/>
      <w:numFmt w:val="decimal"/>
      <w:lvlText w:val="%1"/>
      <w:lvlJc w:val="left"/>
      <w:pPr>
        <w:ind w:left="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74E41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9800DD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BC67A0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E2519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764343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C58DAC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E5877F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970077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BF12DF7"/>
    <w:multiLevelType w:val="hybridMultilevel"/>
    <w:tmpl w:val="EBDAB886"/>
    <w:lvl w:ilvl="0" w:tplc="08090017">
      <w:start w:val="1"/>
      <w:numFmt w:val="lowerLetter"/>
      <w:lvlText w:val="%1)"/>
      <w:lvlJc w:val="left"/>
      <w:pPr>
        <w:ind w:left="1400" w:hanging="360"/>
      </w:pPr>
    </w:lvl>
    <w:lvl w:ilvl="1" w:tplc="0809001B">
      <w:start w:val="1"/>
      <w:numFmt w:val="lowerRoman"/>
      <w:lvlText w:val="%2."/>
      <w:lvlJc w:val="righ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2" w15:restartNumberingAfterBreak="0">
    <w:nsid w:val="20EF2F67"/>
    <w:multiLevelType w:val="hybridMultilevel"/>
    <w:tmpl w:val="66AA1076"/>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3" w15:restartNumberingAfterBreak="0">
    <w:nsid w:val="214A5AA0"/>
    <w:multiLevelType w:val="hybridMultilevel"/>
    <w:tmpl w:val="D7E294EE"/>
    <w:lvl w:ilvl="0" w:tplc="08090017">
      <w:start w:val="1"/>
      <w:numFmt w:val="lowerLetter"/>
      <w:lvlText w:val="%1)"/>
      <w:lvlJc w:val="left"/>
      <w:pPr>
        <w:ind w:left="1400" w:hanging="360"/>
      </w:pPr>
    </w:lvl>
    <w:lvl w:ilvl="1" w:tplc="08090019">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4" w15:restartNumberingAfterBreak="0">
    <w:nsid w:val="229F63D1"/>
    <w:multiLevelType w:val="hybridMultilevel"/>
    <w:tmpl w:val="31F4D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E337F8"/>
    <w:multiLevelType w:val="hybridMultilevel"/>
    <w:tmpl w:val="DE4A451C"/>
    <w:lvl w:ilvl="0" w:tplc="B9B0349A">
      <w:start w:val="1"/>
      <w:numFmt w:val="bullet"/>
      <w:lvlText w:val="•"/>
      <w:lvlJc w:val="left"/>
      <w:pPr>
        <w:ind w:left="85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4D400A6A">
      <w:start w:val="1"/>
      <w:numFmt w:val="bullet"/>
      <w:lvlText w:val="o"/>
      <w:lvlJc w:val="left"/>
      <w:pPr>
        <w:ind w:left="10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CA70E7D8">
      <w:start w:val="1"/>
      <w:numFmt w:val="bullet"/>
      <w:lvlText w:val="▪"/>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DC402298">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A50C2B98">
      <w:start w:val="1"/>
      <w:numFmt w:val="bullet"/>
      <w:lvlText w:val="o"/>
      <w:lvlJc w:val="left"/>
      <w:pPr>
        <w:ind w:left="32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CFEC1770">
      <w:start w:val="1"/>
      <w:numFmt w:val="bullet"/>
      <w:lvlText w:val="▪"/>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87DC8E00">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C8453A6">
      <w:start w:val="1"/>
      <w:numFmt w:val="bullet"/>
      <w:lvlText w:val="o"/>
      <w:lvlJc w:val="left"/>
      <w:pPr>
        <w:ind w:left="54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6A9A194A">
      <w:start w:val="1"/>
      <w:numFmt w:val="bullet"/>
      <w:lvlText w:val="▪"/>
      <w:lvlJc w:val="left"/>
      <w:pPr>
        <w:ind w:left="61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6" w15:restartNumberingAfterBreak="0">
    <w:nsid w:val="26CF7FBB"/>
    <w:multiLevelType w:val="hybridMultilevel"/>
    <w:tmpl w:val="C630DB6A"/>
    <w:lvl w:ilvl="0" w:tplc="08090017">
      <w:start w:val="1"/>
      <w:numFmt w:val="lowerLetter"/>
      <w:lvlText w:val="%1)"/>
      <w:lvlJc w:val="left"/>
      <w:pPr>
        <w:ind w:left="1400" w:hanging="360"/>
      </w:pPr>
    </w:lvl>
    <w:lvl w:ilvl="1" w:tplc="0809001B">
      <w:start w:val="1"/>
      <w:numFmt w:val="lowerRoman"/>
      <w:lvlText w:val="%2."/>
      <w:lvlJc w:val="righ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7" w15:restartNumberingAfterBreak="0">
    <w:nsid w:val="28312CE5"/>
    <w:multiLevelType w:val="hybridMultilevel"/>
    <w:tmpl w:val="D5CED538"/>
    <w:lvl w:ilvl="0" w:tplc="08090017">
      <w:start w:val="1"/>
      <w:numFmt w:val="lowerLetter"/>
      <w:lvlText w:val="%1)"/>
      <w:lvlJc w:val="left"/>
      <w:pPr>
        <w:ind w:left="1400" w:hanging="360"/>
      </w:pPr>
    </w:lvl>
    <w:lvl w:ilvl="1" w:tplc="08090019">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8" w15:restartNumberingAfterBreak="0">
    <w:nsid w:val="2890603C"/>
    <w:multiLevelType w:val="hybridMultilevel"/>
    <w:tmpl w:val="712E7DD4"/>
    <w:lvl w:ilvl="0" w:tplc="08090017">
      <w:start w:val="1"/>
      <w:numFmt w:val="lowerLetter"/>
      <w:lvlText w:val="%1)"/>
      <w:lvlJc w:val="left"/>
      <w:pPr>
        <w:ind w:left="1400" w:hanging="360"/>
      </w:pPr>
    </w:lvl>
    <w:lvl w:ilvl="1" w:tplc="08090019">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9" w15:restartNumberingAfterBreak="0">
    <w:nsid w:val="30225013"/>
    <w:multiLevelType w:val="hybridMultilevel"/>
    <w:tmpl w:val="4656A244"/>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0" w15:restartNumberingAfterBreak="0">
    <w:nsid w:val="33F9113D"/>
    <w:multiLevelType w:val="hybridMultilevel"/>
    <w:tmpl w:val="CEBEE902"/>
    <w:lvl w:ilvl="0" w:tplc="B1C2D1CA">
      <w:start w:val="1"/>
      <w:numFmt w:val="bullet"/>
      <w:lvlText w:val="•"/>
      <w:lvlJc w:val="left"/>
      <w:pPr>
        <w:ind w:left="720" w:hanging="360"/>
      </w:pPr>
      <w:rPr>
        <w:rFonts w:asciiTheme="minorHAnsi" w:hAnsiTheme="minorHAns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FC0D32"/>
    <w:multiLevelType w:val="hybridMultilevel"/>
    <w:tmpl w:val="DBBEC9D8"/>
    <w:lvl w:ilvl="0" w:tplc="08090017">
      <w:start w:val="1"/>
      <w:numFmt w:val="lowerLetter"/>
      <w:lvlText w:val="%1)"/>
      <w:lvlJc w:val="left"/>
      <w:pPr>
        <w:ind w:left="1400" w:hanging="360"/>
      </w:pPr>
    </w:lvl>
    <w:lvl w:ilvl="1" w:tplc="08090019">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2" w15:restartNumberingAfterBreak="0">
    <w:nsid w:val="3A4E0CAC"/>
    <w:multiLevelType w:val="hybridMultilevel"/>
    <w:tmpl w:val="84FAEB12"/>
    <w:lvl w:ilvl="0" w:tplc="CE7AD39E">
      <w:start w:val="1"/>
      <w:numFmt w:val="bullet"/>
      <w:lvlText w:val="•"/>
      <w:lvlJc w:val="left"/>
      <w:pPr>
        <w:ind w:left="85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D160D97E">
      <w:start w:val="1"/>
      <w:numFmt w:val="bullet"/>
      <w:lvlText w:val="o"/>
      <w:lvlJc w:val="left"/>
      <w:pPr>
        <w:ind w:left="108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438816AC">
      <w:start w:val="1"/>
      <w:numFmt w:val="bullet"/>
      <w:lvlText w:val="▪"/>
      <w:lvlJc w:val="left"/>
      <w:pPr>
        <w:ind w:left="180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1500E4A6">
      <w:start w:val="1"/>
      <w:numFmt w:val="bullet"/>
      <w:lvlText w:val="•"/>
      <w:lvlJc w:val="left"/>
      <w:pPr>
        <w:ind w:left="252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7C8A7A2">
      <w:start w:val="1"/>
      <w:numFmt w:val="bullet"/>
      <w:lvlText w:val="o"/>
      <w:lvlJc w:val="left"/>
      <w:pPr>
        <w:ind w:left="324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99D8832A">
      <w:start w:val="1"/>
      <w:numFmt w:val="bullet"/>
      <w:lvlText w:val="▪"/>
      <w:lvlJc w:val="left"/>
      <w:pPr>
        <w:ind w:left="396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4B321A00">
      <w:start w:val="1"/>
      <w:numFmt w:val="bullet"/>
      <w:lvlText w:val="•"/>
      <w:lvlJc w:val="left"/>
      <w:pPr>
        <w:ind w:left="468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F9CA79D6">
      <w:start w:val="1"/>
      <w:numFmt w:val="bullet"/>
      <w:lvlText w:val="o"/>
      <w:lvlJc w:val="left"/>
      <w:pPr>
        <w:ind w:left="540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6E0414D4">
      <w:start w:val="1"/>
      <w:numFmt w:val="bullet"/>
      <w:lvlText w:val="▪"/>
      <w:lvlJc w:val="left"/>
      <w:pPr>
        <w:ind w:left="612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3" w15:restartNumberingAfterBreak="0">
    <w:nsid w:val="3C61276B"/>
    <w:multiLevelType w:val="hybridMultilevel"/>
    <w:tmpl w:val="C9B02390"/>
    <w:lvl w:ilvl="0" w:tplc="A83A301E">
      <w:start w:val="1"/>
      <w:numFmt w:val="bullet"/>
      <w:lvlText w:val="•"/>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3C01B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67CFC3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CE83C5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C4961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52AE0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15C5E4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DE6007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3E662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D9B1DC3"/>
    <w:multiLevelType w:val="hybridMultilevel"/>
    <w:tmpl w:val="133C3D5C"/>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5" w15:restartNumberingAfterBreak="0">
    <w:nsid w:val="4013676D"/>
    <w:multiLevelType w:val="hybridMultilevel"/>
    <w:tmpl w:val="11740046"/>
    <w:lvl w:ilvl="0" w:tplc="B748DDAA">
      <w:start w:val="1"/>
      <w:numFmt w:val="bullet"/>
      <w:lvlText w:val="•"/>
      <w:lvlJc w:val="left"/>
      <w:pPr>
        <w:ind w:left="85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65E694AC">
      <w:start w:val="1"/>
      <w:numFmt w:val="bullet"/>
      <w:lvlText w:val="o"/>
      <w:lvlJc w:val="left"/>
      <w:pPr>
        <w:ind w:left="144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2" w:tplc="080AAEE6">
      <w:start w:val="1"/>
      <w:numFmt w:val="bullet"/>
      <w:lvlText w:val="▪"/>
      <w:lvlJc w:val="left"/>
      <w:pPr>
        <w:ind w:left="1932"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3" w:tplc="621EAF60">
      <w:start w:val="1"/>
      <w:numFmt w:val="bullet"/>
      <w:lvlText w:val="•"/>
      <w:lvlJc w:val="left"/>
      <w:pPr>
        <w:ind w:left="2652"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4" w:tplc="6FC40B92">
      <w:start w:val="1"/>
      <w:numFmt w:val="bullet"/>
      <w:lvlText w:val="o"/>
      <w:lvlJc w:val="left"/>
      <w:pPr>
        <w:ind w:left="3372"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5" w:tplc="2806F62E">
      <w:start w:val="1"/>
      <w:numFmt w:val="bullet"/>
      <w:lvlText w:val="▪"/>
      <w:lvlJc w:val="left"/>
      <w:pPr>
        <w:ind w:left="4092"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6" w:tplc="F2F4FDF0">
      <w:start w:val="1"/>
      <w:numFmt w:val="bullet"/>
      <w:lvlText w:val="•"/>
      <w:lvlJc w:val="left"/>
      <w:pPr>
        <w:ind w:left="4812"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7" w:tplc="661CB068">
      <w:start w:val="1"/>
      <w:numFmt w:val="bullet"/>
      <w:lvlText w:val="o"/>
      <w:lvlJc w:val="left"/>
      <w:pPr>
        <w:ind w:left="5532"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8" w:tplc="FA1CB39E">
      <w:start w:val="1"/>
      <w:numFmt w:val="bullet"/>
      <w:lvlText w:val="▪"/>
      <w:lvlJc w:val="left"/>
      <w:pPr>
        <w:ind w:left="6252"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abstractNum>
  <w:abstractNum w:abstractNumId="26" w15:restartNumberingAfterBreak="0">
    <w:nsid w:val="49601DD4"/>
    <w:multiLevelType w:val="hybridMultilevel"/>
    <w:tmpl w:val="04244396"/>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7" w15:restartNumberingAfterBreak="0">
    <w:nsid w:val="496623EC"/>
    <w:multiLevelType w:val="hybridMultilevel"/>
    <w:tmpl w:val="A0FC6C7C"/>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8" w15:restartNumberingAfterBreak="0">
    <w:nsid w:val="4C564C90"/>
    <w:multiLevelType w:val="hybridMultilevel"/>
    <w:tmpl w:val="F3E2DC58"/>
    <w:lvl w:ilvl="0" w:tplc="CA187A82">
      <w:start w:val="15"/>
      <w:numFmt w:val="decimal"/>
      <w:lvlText w:val="%1"/>
      <w:lvlJc w:val="left"/>
      <w:pPr>
        <w:ind w:left="85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C0E4176">
      <w:start w:val="1"/>
      <w:numFmt w:val="lowerLetter"/>
      <w:lvlText w:val="%2"/>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B5BC86EA">
      <w:start w:val="1"/>
      <w:numFmt w:val="lowerRoman"/>
      <w:lvlText w:val="%3"/>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45FC22D4">
      <w:start w:val="1"/>
      <w:numFmt w:val="decimal"/>
      <w:lvlText w:val="%4"/>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6E6D07E">
      <w:start w:val="1"/>
      <w:numFmt w:val="lowerLetter"/>
      <w:lvlText w:val="%5"/>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19D6ADBC">
      <w:start w:val="1"/>
      <w:numFmt w:val="lowerRoman"/>
      <w:lvlText w:val="%6"/>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8DD24B5C">
      <w:start w:val="1"/>
      <w:numFmt w:val="decimal"/>
      <w:lvlText w:val="%7"/>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9D869808">
      <w:start w:val="1"/>
      <w:numFmt w:val="lowerLetter"/>
      <w:lvlText w:val="%8"/>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E22A2970">
      <w:start w:val="1"/>
      <w:numFmt w:val="lowerRoman"/>
      <w:lvlText w:val="%9"/>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29" w15:restartNumberingAfterBreak="0">
    <w:nsid w:val="4FE95B9F"/>
    <w:multiLevelType w:val="hybridMultilevel"/>
    <w:tmpl w:val="4E600BEA"/>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30" w15:restartNumberingAfterBreak="0">
    <w:nsid w:val="519A4F39"/>
    <w:multiLevelType w:val="hybridMultilevel"/>
    <w:tmpl w:val="C2FCBB3E"/>
    <w:lvl w:ilvl="0" w:tplc="BE1004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30D5622"/>
    <w:multiLevelType w:val="hybridMultilevel"/>
    <w:tmpl w:val="36FCC53A"/>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535528AF"/>
    <w:multiLevelType w:val="hybridMultilevel"/>
    <w:tmpl w:val="E4482918"/>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33" w15:restartNumberingAfterBreak="0">
    <w:nsid w:val="53E53C3C"/>
    <w:multiLevelType w:val="hybridMultilevel"/>
    <w:tmpl w:val="18B06A1E"/>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34" w15:restartNumberingAfterBreak="0">
    <w:nsid w:val="5ACF7B26"/>
    <w:multiLevelType w:val="hybridMultilevel"/>
    <w:tmpl w:val="570E441A"/>
    <w:lvl w:ilvl="0" w:tplc="F93E77A2">
      <w:start w:val="17"/>
      <w:numFmt w:val="decimal"/>
      <w:lvlText w:val="%1"/>
      <w:lvlJc w:val="left"/>
      <w:pPr>
        <w:ind w:left="72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12301B5E">
      <w:start w:val="1"/>
      <w:numFmt w:val="lowerLetter"/>
      <w:lvlText w:val="%2"/>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28C0B9F2">
      <w:start w:val="1"/>
      <w:numFmt w:val="lowerRoman"/>
      <w:lvlText w:val="%3"/>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189447B6">
      <w:start w:val="1"/>
      <w:numFmt w:val="decimal"/>
      <w:lvlText w:val="%4"/>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A5680FFE">
      <w:start w:val="1"/>
      <w:numFmt w:val="lowerLetter"/>
      <w:lvlText w:val="%5"/>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C466F47C">
      <w:start w:val="1"/>
      <w:numFmt w:val="lowerRoman"/>
      <w:lvlText w:val="%6"/>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E346A57A">
      <w:start w:val="1"/>
      <w:numFmt w:val="decimal"/>
      <w:lvlText w:val="%7"/>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C7DE4332">
      <w:start w:val="1"/>
      <w:numFmt w:val="lowerLetter"/>
      <w:lvlText w:val="%8"/>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221E5558">
      <w:start w:val="1"/>
      <w:numFmt w:val="lowerRoman"/>
      <w:lvlText w:val="%9"/>
      <w:lvlJc w:val="left"/>
      <w:pPr>
        <w:ind w:left="68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35" w15:restartNumberingAfterBreak="0">
    <w:nsid w:val="5AEA7FFA"/>
    <w:multiLevelType w:val="hybridMultilevel"/>
    <w:tmpl w:val="D43EE668"/>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36" w15:restartNumberingAfterBreak="0">
    <w:nsid w:val="5CAF6691"/>
    <w:multiLevelType w:val="hybridMultilevel"/>
    <w:tmpl w:val="1460066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D281939"/>
    <w:multiLevelType w:val="hybridMultilevel"/>
    <w:tmpl w:val="B788618C"/>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38" w15:restartNumberingAfterBreak="0">
    <w:nsid w:val="60153E47"/>
    <w:multiLevelType w:val="hybridMultilevel"/>
    <w:tmpl w:val="DABE4E48"/>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39" w15:restartNumberingAfterBreak="0">
    <w:nsid w:val="61B10A7E"/>
    <w:multiLevelType w:val="hybridMultilevel"/>
    <w:tmpl w:val="4C5E3178"/>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40" w15:restartNumberingAfterBreak="0">
    <w:nsid w:val="68C222E9"/>
    <w:multiLevelType w:val="hybridMultilevel"/>
    <w:tmpl w:val="DCB4957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D5B7C26"/>
    <w:multiLevelType w:val="hybridMultilevel"/>
    <w:tmpl w:val="7E0ABD52"/>
    <w:lvl w:ilvl="0" w:tplc="AA5282C2">
      <w:start w:val="1"/>
      <w:numFmt w:val="bullet"/>
      <w:lvlText w:val="•"/>
      <w:lvlJc w:val="left"/>
      <w:pPr>
        <w:ind w:left="2345" w:hanging="360"/>
      </w:pPr>
      <w:rPr>
        <w:rFonts w:asciiTheme="minorHAnsi" w:hAnsiTheme="minorHAns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614CAB"/>
    <w:multiLevelType w:val="hybridMultilevel"/>
    <w:tmpl w:val="24C64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0B6232"/>
    <w:multiLevelType w:val="hybridMultilevel"/>
    <w:tmpl w:val="B096F68E"/>
    <w:lvl w:ilvl="0" w:tplc="0809001B">
      <w:start w:val="1"/>
      <w:numFmt w:val="lowerRoman"/>
      <w:lvlText w:val="%1."/>
      <w:lvlJc w:val="righ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4" w15:restartNumberingAfterBreak="0">
    <w:nsid w:val="7B216246"/>
    <w:multiLevelType w:val="hybridMultilevel"/>
    <w:tmpl w:val="A936F88C"/>
    <w:lvl w:ilvl="0" w:tplc="CEF8982A">
      <w:start w:val="1"/>
      <w:numFmt w:val="bullet"/>
      <w:lvlText w:val="•"/>
      <w:lvlJc w:val="left"/>
      <w:pPr>
        <w:ind w:left="153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1278FEF8">
      <w:start w:val="1"/>
      <w:numFmt w:val="bullet"/>
      <w:lvlText w:val="o"/>
      <w:lvlJc w:val="left"/>
      <w:pPr>
        <w:ind w:left="1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07C46338">
      <w:start w:val="1"/>
      <w:numFmt w:val="bullet"/>
      <w:lvlText w:val="▪"/>
      <w:lvlJc w:val="left"/>
      <w:pPr>
        <w:ind w:left="2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CD18C42E">
      <w:start w:val="1"/>
      <w:numFmt w:val="bullet"/>
      <w:lvlText w:val="•"/>
      <w:lvlJc w:val="left"/>
      <w:pPr>
        <w:ind w:left="32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98EC0962">
      <w:start w:val="1"/>
      <w:numFmt w:val="bullet"/>
      <w:lvlText w:val="o"/>
      <w:lvlJc w:val="left"/>
      <w:pPr>
        <w:ind w:left="39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429E11F4">
      <w:start w:val="1"/>
      <w:numFmt w:val="bullet"/>
      <w:lvlText w:val="▪"/>
      <w:lvlJc w:val="left"/>
      <w:pPr>
        <w:ind w:left="46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300EF2DA">
      <w:start w:val="1"/>
      <w:numFmt w:val="bullet"/>
      <w:lvlText w:val="•"/>
      <w:lvlJc w:val="left"/>
      <w:pPr>
        <w:ind w:left="5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2E2C54E">
      <w:start w:val="1"/>
      <w:numFmt w:val="bullet"/>
      <w:lvlText w:val="o"/>
      <w:lvlJc w:val="left"/>
      <w:pPr>
        <w:ind w:left="60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F5AA2F8E">
      <w:start w:val="1"/>
      <w:numFmt w:val="bullet"/>
      <w:lvlText w:val="▪"/>
      <w:lvlJc w:val="left"/>
      <w:pPr>
        <w:ind w:left="6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45" w15:restartNumberingAfterBreak="0">
    <w:nsid w:val="7BF6510A"/>
    <w:multiLevelType w:val="hybridMultilevel"/>
    <w:tmpl w:val="4AA6228E"/>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46"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505242639">
    <w:abstractNumId w:val="46"/>
  </w:num>
  <w:num w:numId="2" w16cid:durableId="1793552643">
    <w:abstractNumId w:val="31"/>
  </w:num>
  <w:num w:numId="3" w16cid:durableId="1833789091">
    <w:abstractNumId w:val="46"/>
    <w:lvlOverride w:ilvl="0">
      <w:startOverride w:val="5"/>
    </w:lvlOverride>
    <w:lvlOverride w:ilvl="1">
      <w:startOverride w:val="1"/>
    </w:lvlOverride>
  </w:num>
  <w:num w:numId="4" w16cid:durableId="1316759002">
    <w:abstractNumId w:val="17"/>
  </w:num>
  <w:num w:numId="5" w16cid:durableId="1389644841">
    <w:abstractNumId w:val="43"/>
  </w:num>
  <w:num w:numId="6" w16cid:durableId="1133208058">
    <w:abstractNumId w:val="33"/>
  </w:num>
  <w:num w:numId="7" w16cid:durableId="1270511156">
    <w:abstractNumId w:val="37"/>
  </w:num>
  <w:num w:numId="8" w16cid:durableId="325135411">
    <w:abstractNumId w:val="26"/>
  </w:num>
  <w:num w:numId="9" w16cid:durableId="866405411">
    <w:abstractNumId w:val="45"/>
  </w:num>
  <w:num w:numId="10" w16cid:durableId="514731082">
    <w:abstractNumId w:val="27"/>
  </w:num>
  <w:num w:numId="11" w16cid:durableId="1249924748">
    <w:abstractNumId w:val="30"/>
  </w:num>
  <w:num w:numId="12" w16cid:durableId="271285518">
    <w:abstractNumId w:val="4"/>
  </w:num>
  <w:num w:numId="13" w16cid:durableId="2026440556">
    <w:abstractNumId w:val="46"/>
    <w:lvlOverride w:ilvl="0">
      <w:startOverride w:val="7"/>
    </w:lvlOverride>
    <w:lvlOverride w:ilvl="1">
      <w:startOverride w:val="1"/>
    </w:lvlOverride>
  </w:num>
  <w:num w:numId="14" w16cid:durableId="1231694756">
    <w:abstractNumId w:val="41"/>
  </w:num>
  <w:num w:numId="15" w16cid:durableId="1393427744">
    <w:abstractNumId w:val="20"/>
  </w:num>
  <w:num w:numId="16" w16cid:durableId="1102921669">
    <w:abstractNumId w:val="46"/>
    <w:lvlOverride w:ilvl="0">
      <w:startOverride w:val="8"/>
    </w:lvlOverride>
    <w:lvlOverride w:ilvl="1">
      <w:startOverride w:val="1"/>
    </w:lvlOverride>
  </w:num>
  <w:num w:numId="17" w16cid:durableId="1344670063">
    <w:abstractNumId w:val="18"/>
  </w:num>
  <w:num w:numId="18" w16cid:durableId="615720859">
    <w:abstractNumId w:val="3"/>
  </w:num>
  <w:num w:numId="19" w16cid:durableId="1895309969">
    <w:abstractNumId w:val="21"/>
  </w:num>
  <w:num w:numId="20" w16cid:durableId="103304195">
    <w:abstractNumId w:val="29"/>
  </w:num>
  <w:num w:numId="21" w16cid:durableId="230509199">
    <w:abstractNumId w:val="6"/>
  </w:num>
  <w:num w:numId="22" w16cid:durableId="1952978360">
    <w:abstractNumId w:val="2"/>
  </w:num>
  <w:num w:numId="23" w16cid:durableId="422578495">
    <w:abstractNumId w:val="0"/>
  </w:num>
  <w:num w:numId="24" w16cid:durableId="923994520">
    <w:abstractNumId w:val="13"/>
  </w:num>
  <w:num w:numId="25" w16cid:durableId="826944825">
    <w:abstractNumId w:val="19"/>
  </w:num>
  <w:num w:numId="26" w16cid:durableId="354159269">
    <w:abstractNumId w:val="35"/>
  </w:num>
  <w:num w:numId="27" w16cid:durableId="1182092289">
    <w:abstractNumId w:val="7"/>
  </w:num>
  <w:num w:numId="28" w16cid:durableId="459684836">
    <w:abstractNumId w:val="32"/>
  </w:num>
  <w:num w:numId="29" w16cid:durableId="1734620494">
    <w:abstractNumId w:val="36"/>
  </w:num>
  <w:num w:numId="30" w16cid:durableId="65306583">
    <w:abstractNumId w:val="24"/>
  </w:num>
  <w:num w:numId="31" w16cid:durableId="274993532">
    <w:abstractNumId w:val="12"/>
  </w:num>
  <w:num w:numId="32" w16cid:durableId="447894752">
    <w:abstractNumId w:val="9"/>
  </w:num>
  <w:num w:numId="33" w16cid:durableId="1130636798">
    <w:abstractNumId w:val="1"/>
  </w:num>
  <w:num w:numId="34" w16cid:durableId="1046878449">
    <w:abstractNumId w:val="40"/>
  </w:num>
  <w:num w:numId="35" w16cid:durableId="2025587674">
    <w:abstractNumId w:val="38"/>
  </w:num>
  <w:num w:numId="36" w16cid:durableId="1488672940">
    <w:abstractNumId w:val="16"/>
  </w:num>
  <w:num w:numId="37" w16cid:durableId="1248879353">
    <w:abstractNumId w:val="11"/>
  </w:num>
  <w:num w:numId="38" w16cid:durableId="452555470">
    <w:abstractNumId w:val="42"/>
  </w:num>
  <w:num w:numId="39" w16cid:durableId="1277371390">
    <w:abstractNumId w:val="15"/>
  </w:num>
  <w:num w:numId="40" w16cid:durableId="1882357098">
    <w:abstractNumId w:val="22"/>
  </w:num>
  <w:num w:numId="41" w16cid:durableId="1083836842">
    <w:abstractNumId w:val="5"/>
  </w:num>
  <w:num w:numId="42" w16cid:durableId="944966730">
    <w:abstractNumId w:val="39"/>
  </w:num>
  <w:num w:numId="43" w16cid:durableId="116998234">
    <w:abstractNumId w:val="8"/>
  </w:num>
  <w:num w:numId="44" w16cid:durableId="1538003194">
    <w:abstractNumId w:val="2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84532975">
    <w:abstractNumId w:val="44"/>
  </w:num>
  <w:num w:numId="46" w16cid:durableId="1364985891">
    <w:abstractNumId w:val="34"/>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05933789">
    <w:abstractNumId w:val="25"/>
  </w:num>
  <w:num w:numId="48" w16cid:durableId="1886985230">
    <w:abstractNumId w:val="14"/>
  </w:num>
  <w:num w:numId="49" w16cid:durableId="168063544">
    <w:abstractNumId w:val="44"/>
  </w:num>
  <w:num w:numId="50" w16cid:durableId="2060400117">
    <w:abstractNumId w:val="23"/>
  </w:num>
  <w:num w:numId="51" w16cid:durableId="1289779071">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1843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145B7"/>
    <w:rsid w:val="000367A6"/>
    <w:rsid w:val="00044ADB"/>
    <w:rsid w:val="000516BC"/>
    <w:rsid w:val="00054D52"/>
    <w:rsid w:val="00061681"/>
    <w:rsid w:val="00063A8C"/>
    <w:rsid w:val="00064FA6"/>
    <w:rsid w:val="0006580E"/>
    <w:rsid w:val="00065CAF"/>
    <w:rsid w:val="000673D3"/>
    <w:rsid w:val="0007234A"/>
    <w:rsid w:val="00074428"/>
    <w:rsid w:val="00075E62"/>
    <w:rsid w:val="00076638"/>
    <w:rsid w:val="00082403"/>
    <w:rsid w:val="00085F55"/>
    <w:rsid w:val="00085FC9"/>
    <w:rsid w:val="00086ACC"/>
    <w:rsid w:val="00090301"/>
    <w:rsid w:val="0009168A"/>
    <w:rsid w:val="0009775E"/>
    <w:rsid w:val="000A31AA"/>
    <w:rsid w:val="000B095F"/>
    <w:rsid w:val="000B2EE9"/>
    <w:rsid w:val="000C375B"/>
    <w:rsid w:val="000D0C4A"/>
    <w:rsid w:val="000D205F"/>
    <w:rsid w:val="000D20E4"/>
    <w:rsid w:val="000D2A3C"/>
    <w:rsid w:val="000D48C5"/>
    <w:rsid w:val="000D50E5"/>
    <w:rsid w:val="000D6F96"/>
    <w:rsid w:val="000E1465"/>
    <w:rsid w:val="000E495E"/>
    <w:rsid w:val="000E4B51"/>
    <w:rsid w:val="000E4D9E"/>
    <w:rsid w:val="000E70D3"/>
    <w:rsid w:val="000E7429"/>
    <w:rsid w:val="000F07B2"/>
    <w:rsid w:val="000F3811"/>
    <w:rsid w:val="00100BD9"/>
    <w:rsid w:val="0010316C"/>
    <w:rsid w:val="001074E7"/>
    <w:rsid w:val="00110511"/>
    <w:rsid w:val="0011063A"/>
    <w:rsid w:val="00115815"/>
    <w:rsid w:val="00117636"/>
    <w:rsid w:val="00126C23"/>
    <w:rsid w:val="001343EE"/>
    <w:rsid w:val="00136102"/>
    <w:rsid w:val="001368F4"/>
    <w:rsid w:val="00140491"/>
    <w:rsid w:val="001419EB"/>
    <w:rsid w:val="00142844"/>
    <w:rsid w:val="00147726"/>
    <w:rsid w:val="00147870"/>
    <w:rsid w:val="00157447"/>
    <w:rsid w:val="00160270"/>
    <w:rsid w:val="00161967"/>
    <w:rsid w:val="00162297"/>
    <w:rsid w:val="00163A4B"/>
    <w:rsid w:val="00164765"/>
    <w:rsid w:val="00165927"/>
    <w:rsid w:val="00183EFB"/>
    <w:rsid w:val="00191ACC"/>
    <w:rsid w:val="001A700C"/>
    <w:rsid w:val="001B4CC8"/>
    <w:rsid w:val="001B5EBF"/>
    <w:rsid w:val="001B7B8F"/>
    <w:rsid w:val="001F15CC"/>
    <w:rsid w:val="001F2BED"/>
    <w:rsid w:val="001F3577"/>
    <w:rsid w:val="002050F8"/>
    <w:rsid w:val="0020693E"/>
    <w:rsid w:val="00215AF4"/>
    <w:rsid w:val="00215F81"/>
    <w:rsid w:val="002203EA"/>
    <w:rsid w:val="002261D1"/>
    <w:rsid w:val="002369B0"/>
    <w:rsid w:val="00250ECE"/>
    <w:rsid w:val="00252DAD"/>
    <w:rsid w:val="00262AF5"/>
    <w:rsid w:val="00266406"/>
    <w:rsid w:val="00284A7F"/>
    <w:rsid w:val="00286346"/>
    <w:rsid w:val="0029153B"/>
    <w:rsid w:val="002926BC"/>
    <w:rsid w:val="00293EB9"/>
    <w:rsid w:val="002A35AE"/>
    <w:rsid w:val="002A5708"/>
    <w:rsid w:val="002B0483"/>
    <w:rsid w:val="002C1941"/>
    <w:rsid w:val="002D103C"/>
    <w:rsid w:val="002D4339"/>
    <w:rsid w:val="002E01C0"/>
    <w:rsid w:val="002E23B8"/>
    <w:rsid w:val="002E2C4C"/>
    <w:rsid w:val="002E6FFE"/>
    <w:rsid w:val="002F334D"/>
    <w:rsid w:val="002F6127"/>
    <w:rsid w:val="00304099"/>
    <w:rsid w:val="00311336"/>
    <w:rsid w:val="0034730C"/>
    <w:rsid w:val="0034778C"/>
    <w:rsid w:val="0035013B"/>
    <w:rsid w:val="00354FBD"/>
    <w:rsid w:val="00362DA3"/>
    <w:rsid w:val="00364621"/>
    <w:rsid w:val="00372B59"/>
    <w:rsid w:val="0037498D"/>
    <w:rsid w:val="00377752"/>
    <w:rsid w:val="00383903"/>
    <w:rsid w:val="00383EE7"/>
    <w:rsid w:val="00387011"/>
    <w:rsid w:val="003A1530"/>
    <w:rsid w:val="003A1599"/>
    <w:rsid w:val="003B1758"/>
    <w:rsid w:val="003B2AAB"/>
    <w:rsid w:val="003B300F"/>
    <w:rsid w:val="003B39C8"/>
    <w:rsid w:val="003B558A"/>
    <w:rsid w:val="003B7526"/>
    <w:rsid w:val="003C1F26"/>
    <w:rsid w:val="003C3821"/>
    <w:rsid w:val="003C4347"/>
    <w:rsid w:val="003D372A"/>
    <w:rsid w:val="003D50AD"/>
    <w:rsid w:val="003D5E55"/>
    <w:rsid w:val="003E001B"/>
    <w:rsid w:val="003E747B"/>
    <w:rsid w:val="003F1FE2"/>
    <w:rsid w:val="003F31BF"/>
    <w:rsid w:val="00401C70"/>
    <w:rsid w:val="00410F9D"/>
    <w:rsid w:val="00421928"/>
    <w:rsid w:val="00425321"/>
    <w:rsid w:val="00425472"/>
    <w:rsid w:val="004318FE"/>
    <w:rsid w:val="004348D1"/>
    <w:rsid w:val="00434F33"/>
    <w:rsid w:val="00435AAE"/>
    <w:rsid w:val="00443570"/>
    <w:rsid w:val="004440A2"/>
    <w:rsid w:val="0044745F"/>
    <w:rsid w:val="00457569"/>
    <w:rsid w:val="004578EC"/>
    <w:rsid w:val="00462215"/>
    <w:rsid w:val="00473203"/>
    <w:rsid w:val="00474ACF"/>
    <w:rsid w:val="0047772E"/>
    <w:rsid w:val="00480663"/>
    <w:rsid w:val="0048406E"/>
    <w:rsid w:val="004868A4"/>
    <w:rsid w:val="0049512F"/>
    <w:rsid w:val="004A4F0B"/>
    <w:rsid w:val="004A651B"/>
    <w:rsid w:val="004B146F"/>
    <w:rsid w:val="004B461F"/>
    <w:rsid w:val="004B4AB7"/>
    <w:rsid w:val="004B4B94"/>
    <w:rsid w:val="004B4E52"/>
    <w:rsid w:val="004B68C6"/>
    <w:rsid w:val="004C113E"/>
    <w:rsid w:val="004C27D8"/>
    <w:rsid w:val="004C3E29"/>
    <w:rsid w:val="004C694E"/>
    <w:rsid w:val="004C6C13"/>
    <w:rsid w:val="004D7855"/>
    <w:rsid w:val="004E4E4C"/>
    <w:rsid w:val="004E5CCE"/>
    <w:rsid w:val="004F380B"/>
    <w:rsid w:val="004F3CBE"/>
    <w:rsid w:val="00500C78"/>
    <w:rsid w:val="00506247"/>
    <w:rsid w:val="00506634"/>
    <w:rsid w:val="00513930"/>
    <w:rsid w:val="00513D59"/>
    <w:rsid w:val="005176E9"/>
    <w:rsid w:val="00526F85"/>
    <w:rsid w:val="00532548"/>
    <w:rsid w:val="00541E11"/>
    <w:rsid w:val="00542BCD"/>
    <w:rsid w:val="00542EC1"/>
    <w:rsid w:val="005503CC"/>
    <w:rsid w:val="005609AC"/>
    <w:rsid w:val="00560D1A"/>
    <w:rsid w:val="00562523"/>
    <w:rsid w:val="00562C6A"/>
    <w:rsid w:val="00567FA3"/>
    <w:rsid w:val="00580259"/>
    <w:rsid w:val="005819E2"/>
    <w:rsid w:val="00584215"/>
    <w:rsid w:val="00591267"/>
    <w:rsid w:val="005A6998"/>
    <w:rsid w:val="005C7EEB"/>
    <w:rsid w:val="005C7F4B"/>
    <w:rsid w:val="005D0872"/>
    <w:rsid w:val="005D758F"/>
    <w:rsid w:val="005F305C"/>
    <w:rsid w:val="005F46D3"/>
    <w:rsid w:val="00604415"/>
    <w:rsid w:val="00604D3E"/>
    <w:rsid w:val="006128DA"/>
    <w:rsid w:val="0061377D"/>
    <w:rsid w:val="00615DF6"/>
    <w:rsid w:val="00616569"/>
    <w:rsid w:val="00616E64"/>
    <w:rsid w:val="00617924"/>
    <w:rsid w:val="0062307E"/>
    <w:rsid w:val="00623634"/>
    <w:rsid w:val="00625934"/>
    <w:rsid w:val="00630607"/>
    <w:rsid w:val="006327E3"/>
    <w:rsid w:val="0063750A"/>
    <w:rsid w:val="00644DAC"/>
    <w:rsid w:val="006500B5"/>
    <w:rsid w:val="0065254E"/>
    <w:rsid w:val="006525B9"/>
    <w:rsid w:val="0065405C"/>
    <w:rsid w:val="006701E3"/>
    <w:rsid w:val="00676089"/>
    <w:rsid w:val="00676C58"/>
    <w:rsid w:val="00680727"/>
    <w:rsid w:val="00687248"/>
    <w:rsid w:val="00694AA2"/>
    <w:rsid w:val="00697EED"/>
    <w:rsid w:val="006B2C42"/>
    <w:rsid w:val="006C57EC"/>
    <w:rsid w:val="006D5C9B"/>
    <w:rsid w:val="006E1313"/>
    <w:rsid w:val="006E6406"/>
    <w:rsid w:val="006F062C"/>
    <w:rsid w:val="006F0F63"/>
    <w:rsid w:val="00704FE7"/>
    <w:rsid w:val="00710A5C"/>
    <w:rsid w:val="00710D8B"/>
    <w:rsid w:val="00715509"/>
    <w:rsid w:val="00721A18"/>
    <w:rsid w:val="00722F9B"/>
    <w:rsid w:val="00723833"/>
    <w:rsid w:val="0072656C"/>
    <w:rsid w:val="0072715E"/>
    <w:rsid w:val="00732C11"/>
    <w:rsid w:val="007424DA"/>
    <w:rsid w:val="00747486"/>
    <w:rsid w:val="00751C82"/>
    <w:rsid w:val="00760B17"/>
    <w:rsid w:val="0076467F"/>
    <w:rsid w:val="00765F84"/>
    <w:rsid w:val="00771B8D"/>
    <w:rsid w:val="007722C2"/>
    <w:rsid w:val="00781240"/>
    <w:rsid w:val="00784325"/>
    <w:rsid w:val="00785307"/>
    <w:rsid w:val="0079129A"/>
    <w:rsid w:val="00795654"/>
    <w:rsid w:val="007B3005"/>
    <w:rsid w:val="007B68CA"/>
    <w:rsid w:val="007B7439"/>
    <w:rsid w:val="007C1FEB"/>
    <w:rsid w:val="007C598B"/>
    <w:rsid w:val="007D456D"/>
    <w:rsid w:val="007E1643"/>
    <w:rsid w:val="007E75AF"/>
    <w:rsid w:val="007F5E30"/>
    <w:rsid w:val="008004F0"/>
    <w:rsid w:val="008019BB"/>
    <w:rsid w:val="00801FFB"/>
    <w:rsid w:val="00814321"/>
    <w:rsid w:val="00821EE1"/>
    <w:rsid w:val="00822365"/>
    <w:rsid w:val="00822F34"/>
    <w:rsid w:val="00834D0C"/>
    <w:rsid w:val="0085308E"/>
    <w:rsid w:val="008557AA"/>
    <w:rsid w:val="0086226E"/>
    <w:rsid w:val="0087565F"/>
    <w:rsid w:val="008827DB"/>
    <w:rsid w:val="00883CD5"/>
    <w:rsid w:val="0089543F"/>
    <w:rsid w:val="00895F48"/>
    <w:rsid w:val="008A24D4"/>
    <w:rsid w:val="008A4E7F"/>
    <w:rsid w:val="008B1757"/>
    <w:rsid w:val="008B56E9"/>
    <w:rsid w:val="008C180C"/>
    <w:rsid w:val="008D4541"/>
    <w:rsid w:val="008D6D2E"/>
    <w:rsid w:val="008E229C"/>
    <w:rsid w:val="008E79B5"/>
    <w:rsid w:val="008F2463"/>
    <w:rsid w:val="008F34C8"/>
    <w:rsid w:val="00904764"/>
    <w:rsid w:val="00907A2E"/>
    <w:rsid w:val="00912609"/>
    <w:rsid w:val="00915872"/>
    <w:rsid w:val="00916886"/>
    <w:rsid w:val="00936E32"/>
    <w:rsid w:val="00943C42"/>
    <w:rsid w:val="00944EE4"/>
    <w:rsid w:val="009474E2"/>
    <w:rsid w:val="00955C59"/>
    <w:rsid w:val="00966661"/>
    <w:rsid w:val="009666BD"/>
    <w:rsid w:val="0098217A"/>
    <w:rsid w:val="0098688D"/>
    <w:rsid w:val="00997382"/>
    <w:rsid w:val="009A3345"/>
    <w:rsid w:val="009A54D6"/>
    <w:rsid w:val="009B0BB0"/>
    <w:rsid w:val="009B36A1"/>
    <w:rsid w:val="009B7BA6"/>
    <w:rsid w:val="009C131D"/>
    <w:rsid w:val="009C3AB3"/>
    <w:rsid w:val="009C7AE0"/>
    <w:rsid w:val="009D11AD"/>
    <w:rsid w:val="009E3063"/>
    <w:rsid w:val="009E3F43"/>
    <w:rsid w:val="009E7A37"/>
    <w:rsid w:val="009F20A5"/>
    <w:rsid w:val="009F5ACA"/>
    <w:rsid w:val="00A01DD0"/>
    <w:rsid w:val="00A01E2D"/>
    <w:rsid w:val="00A42C2B"/>
    <w:rsid w:val="00A43969"/>
    <w:rsid w:val="00A501DE"/>
    <w:rsid w:val="00A63988"/>
    <w:rsid w:val="00A650E9"/>
    <w:rsid w:val="00A70AA4"/>
    <w:rsid w:val="00A76B30"/>
    <w:rsid w:val="00A77CAA"/>
    <w:rsid w:val="00A811AD"/>
    <w:rsid w:val="00A8411D"/>
    <w:rsid w:val="00A851B0"/>
    <w:rsid w:val="00A92EB3"/>
    <w:rsid w:val="00A92FE5"/>
    <w:rsid w:val="00A965E6"/>
    <w:rsid w:val="00AB02EF"/>
    <w:rsid w:val="00AB2089"/>
    <w:rsid w:val="00AB5DF0"/>
    <w:rsid w:val="00AB5F7C"/>
    <w:rsid w:val="00AE04B1"/>
    <w:rsid w:val="00AF48FB"/>
    <w:rsid w:val="00AF56A2"/>
    <w:rsid w:val="00B0059E"/>
    <w:rsid w:val="00B03DB3"/>
    <w:rsid w:val="00B12767"/>
    <w:rsid w:val="00B230A8"/>
    <w:rsid w:val="00B23175"/>
    <w:rsid w:val="00B23C55"/>
    <w:rsid w:val="00B2407D"/>
    <w:rsid w:val="00B34018"/>
    <w:rsid w:val="00B40189"/>
    <w:rsid w:val="00B442C6"/>
    <w:rsid w:val="00B45FCF"/>
    <w:rsid w:val="00B50A1E"/>
    <w:rsid w:val="00B51D27"/>
    <w:rsid w:val="00B550A8"/>
    <w:rsid w:val="00B57374"/>
    <w:rsid w:val="00B6115A"/>
    <w:rsid w:val="00B63D21"/>
    <w:rsid w:val="00B724D6"/>
    <w:rsid w:val="00B737D2"/>
    <w:rsid w:val="00B740F0"/>
    <w:rsid w:val="00B7546E"/>
    <w:rsid w:val="00B76C19"/>
    <w:rsid w:val="00B845D2"/>
    <w:rsid w:val="00B85178"/>
    <w:rsid w:val="00B87F32"/>
    <w:rsid w:val="00B91F68"/>
    <w:rsid w:val="00B92C28"/>
    <w:rsid w:val="00B930CC"/>
    <w:rsid w:val="00B93213"/>
    <w:rsid w:val="00B95BAD"/>
    <w:rsid w:val="00BA6378"/>
    <w:rsid w:val="00BA6B87"/>
    <w:rsid w:val="00BB08BF"/>
    <w:rsid w:val="00BB13FF"/>
    <w:rsid w:val="00BC68EE"/>
    <w:rsid w:val="00BC6A5B"/>
    <w:rsid w:val="00BC6AA6"/>
    <w:rsid w:val="00BD6045"/>
    <w:rsid w:val="00BE1A5D"/>
    <w:rsid w:val="00BE2156"/>
    <w:rsid w:val="00BE718A"/>
    <w:rsid w:val="00BF176A"/>
    <w:rsid w:val="00BF1B80"/>
    <w:rsid w:val="00BF262A"/>
    <w:rsid w:val="00C01A4C"/>
    <w:rsid w:val="00C038C7"/>
    <w:rsid w:val="00C03F4D"/>
    <w:rsid w:val="00C107F1"/>
    <w:rsid w:val="00C1781D"/>
    <w:rsid w:val="00C23D9F"/>
    <w:rsid w:val="00C26EAA"/>
    <w:rsid w:val="00C4243B"/>
    <w:rsid w:val="00C455EB"/>
    <w:rsid w:val="00C557E3"/>
    <w:rsid w:val="00C64EEA"/>
    <w:rsid w:val="00C65652"/>
    <w:rsid w:val="00C71EE6"/>
    <w:rsid w:val="00C76903"/>
    <w:rsid w:val="00C772E4"/>
    <w:rsid w:val="00C7753E"/>
    <w:rsid w:val="00C87A9A"/>
    <w:rsid w:val="00C922CD"/>
    <w:rsid w:val="00CA0AF7"/>
    <w:rsid w:val="00CA611C"/>
    <w:rsid w:val="00CA7829"/>
    <w:rsid w:val="00CB6FB1"/>
    <w:rsid w:val="00CD0EF5"/>
    <w:rsid w:val="00CD49CB"/>
    <w:rsid w:val="00CD57F5"/>
    <w:rsid w:val="00CD7921"/>
    <w:rsid w:val="00CE07EB"/>
    <w:rsid w:val="00CE2B97"/>
    <w:rsid w:val="00CF7AC0"/>
    <w:rsid w:val="00D00284"/>
    <w:rsid w:val="00D039A0"/>
    <w:rsid w:val="00D044DA"/>
    <w:rsid w:val="00D14E1A"/>
    <w:rsid w:val="00D24747"/>
    <w:rsid w:val="00D343CA"/>
    <w:rsid w:val="00D37442"/>
    <w:rsid w:val="00D40529"/>
    <w:rsid w:val="00D448AB"/>
    <w:rsid w:val="00D52C73"/>
    <w:rsid w:val="00D56A9C"/>
    <w:rsid w:val="00D63E4A"/>
    <w:rsid w:val="00D650AF"/>
    <w:rsid w:val="00D72483"/>
    <w:rsid w:val="00D74202"/>
    <w:rsid w:val="00D74261"/>
    <w:rsid w:val="00D86D8F"/>
    <w:rsid w:val="00D92F00"/>
    <w:rsid w:val="00DA0947"/>
    <w:rsid w:val="00DB168D"/>
    <w:rsid w:val="00DE0E2F"/>
    <w:rsid w:val="00DE525E"/>
    <w:rsid w:val="00DE5E5F"/>
    <w:rsid w:val="00DE7DE6"/>
    <w:rsid w:val="00DF208F"/>
    <w:rsid w:val="00DF7FEF"/>
    <w:rsid w:val="00E00499"/>
    <w:rsid w:val="00E00ADB"/>
    <w:rsid w:val="00E022A8"/>
    <w:rsid w:val="00E137B8"/>
    <w:rsid w:val="00E14979"/>
    <w:rsid w:val="00E24DE3"/>
    <w:rsid w:val="00E3080F"/>
    <w:rsid w:val="00E3144F"/>
    <w:rsid w:val="00E314B2"/>
    <w:rsid w:val="00E36D4A"/>
    <w:rsid w:val="00E4013B"/>
    <w:rsid w:val="00E46A1E"/>
    <w:rsid w:val="00E837C9"/>
    <w:rsid w:val="00E879DB"/>
    <w:rsid w:val="00E9367F"/>
    <w:rsid w:val="00E94B36"/>
    <w:rsid w:val="00E967DE"/>
    <w:rsid w:val="00EA2E8D"/>
    <w:rsid w:val="00EB17E4"/>
    <w:rsid w:val="00EB20C7"/>
    <w:rsid w:val="00EB3B81"/>
    <w:rsid w:val="00EC098E"/>
    <w:rsid w:val="00EC2CDE"/>
    <w:rsid w:val="00EC4B8F"/>
    <w:rsid w:val="00ED39EB"/>
    <w:rsid w:val="00EE7735"/>
    <w:rsid w:val="00EF0A43"/>
    <w:rsid w:val="00EF0FD5"/>
    <w:rsid w:val="00EF293B"/>
    <w:rsid w:val="00EF2F84"/>
    <w:rsid w:val="00EF5809"/>
    <w:rsid w:val="00EF6D8F"/>
    <w:rsid w:val="00F01270"/>
    <w:rsid w:val="00F23F60"/>
    <w:rsid w:val="00F24D55"/>
    <w:rsid w:val="00F4191D"/>
    <w:rsid w:val="00F43353"/>
    <w:rsid w:val="00F52955"/>
    <w:rsid w:val="00F530EA"/>
    <w:rsid w:val="00F56FEA"/>
    <w:rsid w:val="00F65878"/>
    <w:rsid w:val="00F70AE5"/>
    <w:rsid w:val="00F71A9C"/>
    <w:rsid w:val="00F80C00"/>
    <w:rsid w:val="00F80E91"/>
    <w:rsid w:val="00F82F67"/>
    <w:rsid w:val="00F9136C"/>
    <w:rsid w:val="00FA48FE"/>
    <w:rsid w:val="00FA4EAC"/>
    <w:rsid w:val="00FA7232"/>
    <w:rsid w:val="00FB3816"/>
    <w:rsid w:val="00FB5CFC"/>
    <w:rsid w:val="00FD53A3"/>
    <w:rsid w:val="00FD7549"/>
    <w:rsid w:val="00FE173E"/>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1CA1CA9"/>
  <w15:chartTrackingRefBased/>
  <w15:docId w15:val="{77B1F5DF-0DB2-4CB5-930E-AF2D5D7BB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1"/>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character" w:customStyle="1" w:styleId="UnresolvedMention1">
    <w:name w:val="Unresolved Mention1"/>
    <w:basedOn w:val="DefaultParagraphFont"/>
    <w:uiPriority w:val="99"/>
    <w:semiHidden/>
    <w:unhideWhenUsed/>
    <w:rsid w:val="00304099"/>
    <w:rPr>
      <w:color w:val="605E5C"/>
      <w:shd w:val="clear" w:color="auto" w:fill="E1DFDD"/>
    </w:rPr>
  </w:style>
  <w:style w:type="table" w:customStyle="1" w:styleId="TableGrid1">
    <w:name w:val="Table Grid1"/>
    <w:basedOn w:val="TableNormal"/>
    <w:next w:val="TableGrid"/>
    <w:uiPriority w:val="39"/>
    <w:rsid w:val="00085F5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descriptionChar">
    <w:name w:val="footnote description Char"/>
    <w:link w:val="footnotedescription"/>
    <w:locked/>
    <w:rsid w:val="00E9367F"/>
    <w:rPr>
      <w:rFonts w:ascii="Arial" w:eastAsia="Arial" w:hAnsi="Arial" w:cs="Arial"/>
      <w:color w:val="000000"/>
      <w:sz w:val="18"/>
    </w:rPr>
  </w:style>
  <w:style w:type="paragraph" w:customStyle="1" w:styleId="footnotedescription">
    <w:name w:val="footnote description"/>
    <w:next w:val="Normal"/>
    <w:link w:val="footnotedescriptionChar"/>
    <w:rsid w:val="00E9367F"/>
    <w:pPr>
      <w:spacing w:after="0" w:line="256" w:lineRule="auto"/>
    </w:pPr>
    <w:rPr>
      <w:rFonts w:ascii="Arial" w:eastAsia="Arial" w:hAnsi="Arial" w:cs="Arial"/>
      <w:color w:val="000000"/>
      <w:sz w:val="18"/>
    </w:rPr>
  </w:style>
  <w:style w:type="character" w:customStyle="1" w:styleId="footnotemark">
    <w:name w:val="footnote mark"/>
    <w:rsid w:val="00E9367F"/>
    <w:rPr>
      <w:rFonts w:ascii="Arial" w:eastAsia="Arial" w:hAnsi="Arial" w:cs="Arial" w:hint="default"/>
      <w:color w:val="000000"/>
      <w:sz w:val="18"/>
      <w:vertAlign w:val="superscript"/>
    </w:rPr>
  </w:style>
  <w:style w:type="paragraph" w:styleId="Revision">
    <w:name w:val="Revision"/>
    <w:hidden/>
    <w:uiPriority w:val="99"/>
    <w:semiHidden/>
    <w:rsid w:val="00C455E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59965">
      <w:bodyDiv w:val="1"/>
      <w:marLeft w:val="0"/>
      <w:marRight w:val="0"/>
      <w:marTop w:val="0"/>
      <w:marBottom w:val="0"/>
      <w:divBdr>
        <w:top w:val="none" w:sz="0" w:space="0" w:color="auto"/>
        <w:left w:val="none" w:sz="0" w:space="0" w:color="auto"/>
        <w:bottom w:val="none" w:sz="0" w:space="0" w:color="auto"/>
        <w:right w:val="none" w:sz="0" w:space="0" w:color="auto"/>
      </w:divBdr>
    </w:div>
    <w:div w:id="210968909">
      <w:bodyDiv w:val="1"/>
      <w:marLeft w:val="0"/>
      <w:marRight w:val="0"/>
      <w:marTop w:val="0"/>
      <w:marBottom w:val="0"/>
      <w:divBdr>
        <w:top w:val="none" w:sz="0" w:space="0" w:color="auto"/>
        <w:left w:val="none" w:sz="0" w:space="0" w:color="auto"/>
        <w:bottom w:val="none" w:sz="0" w:space="0" w:color="auto"/>
        <w:right w:val="none" w:sz="0" w:space="0" w:color="auto"/>
      </w:divBdr>
    </w:div>
    <w:div w:id="507135162">
      <w:bodyDiv w:val="1"/>
      <w:marLeft w:val="0"/>
      <w:marRight w:val="0"/>
      <w:marTop w:val="0"/>
      <w:marBottom w:val="0"/>
      <w:divBdr>
        <w:top w:val="none" w:sz="0" w:space="0" w:color="auto"/>
        <w:left w:val="none" w:sz="0" w:space="0" w:color="auto"/>
        <w:bottom w:val="none" w:sz="0" w:space="0" w:color="auto"/>
        <w:right w:val="none" w:sz="0" w:space="0" w:color="auto"/>
      </w:divBdr>
    </w:div>
    <w:div w:id="878930685">
      <w:bodyDiv w:val="1"/>
      <w:marLeft w:val="0"/>
      <w:marRight w:val="0"/>
      <w:marTop w:val="0"/>
      <w:marBottom w:val="0"/>
      <w:divBdr>
        <w:top w:val="none" w:sz="0" w:space="0" w:color="auto"/>
        <w:left w:val="none" w:sz="0" w:space="0" w:color="auto"/>
        <w:bottom w:val="none" w:sz="0" w:space="0" w:color="auto"/>
        <w:right w:val="none" w:sz="0" w:space="0" w:color="auto"/>
      </w:divBdr>
    </w:div>
    <w:div w:id="1669286734">
      <w:bodyDiv w:val="1"/>
      <w:marLeft w:val="0"/>
      <w:marRight w:val="0"/>
      <w:marTop w:val="0"/>
      <w:marBottom w:val="0"/>
      <w:divBdr>
        <w:top w:val="none" w:sz="0" w:space="0" w:color="auto"/>
        <w:left w:val="none" w:sz="0" w:space="0" w:color="auto"/>
        <w:bottom w:val="none" w:sz="0" w:space="0" w:color="auto"/>
        <w:right w:val="none" w:sz="0" w:space="0" w:color="auto"/>
      </w:divBdr>
    </w:div>
    <w:div w:id="2033149045">
      <w:bodyDiv w:val="1"/>
      <w:marLeft w:val="0"/>
      <w:marRight w:val="0"/>
      <w:marTop w:val="0"/>
      <w:marBottom w:val="0"/>
      <w:divBdr>
        <w:top w:val="none" w:sz="0" w:space="0" w:color="auto"/>
        <w:left w:val="none" w:sz="0" w:space="0" w:color="auto"/>
        <w:bottom w:val="none" w:sz="0" w:space="0" w:color="auto"/>
        <w:right w:val="none" w:sz="0" w:space="0" w:color="auto"/>
      </w:divBdr>
    </w:div>
    <w:div w:id="2080516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gov.uk/guidance/register-of-end-point-assessment-organisations" TargetMode="External"/><Relationship Id="rId26" Type="http://schemas.openxmlformats.org/officeDocument/2006/relationships/hyperlink" Target="https://www.instituteforapprenticeships.org/apprenticeship-standards/"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mailto:policy@hull.ac.uk" TargetMode="External"/><Relationship Id="rId17" Type="http://schemas.openxmlformats.org/officeDocument/2006/relationships/image" Target="media/image2.png"/><Relationship Id="rId25" Type="http://schemas.openxmlformats.org/officeDocument/2006/relationships/hyperlink" Target="https://www.gov.uk/guidance/conditions-for-being-on-the-register-of-end-point-assessment-organisations"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ull.ac.uk/choose-hull/university-and-region/key-documents/quality" TargetMode="External"/><Relationship Id="rId24" Type="http://schemas.openxmlformats.org/officeDocument/2006/relationships/hyperlink" Target="https://www.hull.ac.uk/choose-hull/university-and-region/key-documents/docs/quality/student-information/student-complaints-v3-00-sept-21.pdf"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view.officeapps.live.com/op/view.aspx?src=https%3A%2F%2Fwww.hull.ac.uk%2Fchoose-hull%2Funiversity-and-region%2Fkey-documents%2Fdocs%2Fquality%2Fstudent-information%2Fucop-academic-appeals-ug-pgt-sept-2023.docx&amp;wdOrigin=BROWSELINK" TargetMode="External"/><Relationship Id="rId28" Type="http://schemas.openxmlformats.org/officeDocument/2006/relationships/hyperlink" Target="mailto:apprenticeships@hull.ac.uk" TargetMode="External"/><Relationship Id="rId10" Type="http://schemas.openxmlformats.org/officeDocument/2006/relationships/endnotes" Target="endnotes.xml"/><Relationship Id="rId19" Type="http://schemas.openxmlformats.org/officeDocument/2006/relationships/hyperlink" Target="https://www.gov.uk/guidance/conditions-for-being-on-the-register-of-end-point-assessment-organisation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view.officeapps.live.com/op/view.aspx?src=https%3A%2F%2Fwww.hull.ac.uk%2Fchoose-hull%2Funiversity-and-region%2Fkey-documents%2Fdocs%2Fquality%2Fstudent-information%2Fucop-academic-appeals-ug-pgt-sept-2023.docx&amp;wdOrigin=BROWSELINK" TargetMode="External"/><Relationship Id="rId27" Type="http://schemas.openxmlformats.org/officeDocument/2006/relationships/hyperlink" Target="mailto:apprenticeships@hull.ac.uk" TargetMode="Externa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1CBD" w:rsidP="00441CBD">
          <w:pPr>
            <w:pStyle w:val="AC188788C3B04E1C8CE210811247A0B133"/>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1CBD" w:rsidP="00441CBD">
          <w:pPr>
            <w:pStyle w:val="1EA27BD2A306406F97B701ADB2BB924332"/>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3AC3D1EDCC8F47A4ADF03CD3E2865C75"/>
        <w:category>
          <w:name w:val="General"/>
          <w:gallery w:val="placeholder"/>
        </w:category>
        <w:types>
          <w:type w:val="bbPlcHdr"/>
        </w:types>
        <w:behaviors>
          <w:behavior w:val="content"/>
        </w:behaviors>
        <w:guid w:val="{6AAB3473-0A90-4C4E-8ABE-ABD4231CBD50}"/>
      </w:docPartPr>
      <w:docPartBody>
        <w:p w:rsidR="000B107E" w:rsidRDefault="00441CBD" w:rsidP="00441CBD">
          <w:pPr>
            <w:pStyle w:val="3AC3D1EDCC8F47A4ADF03CD3E2865C7532"/>
          </w:pPr>
          <w:r w:rsidRPr="00D069B9">
            <w:rPr>
              <w:rStyle w:val="PlaceholderText"/>
            </w:rPr>
            <w:t>Choose an item.</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1CBD" w:rsidP="00441CBD">
          <w:pPr>
            <w:pStyle w:val="A8DC3868FC9E40EC826E158C137CBD2631"/>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1CBD" w:rsidP="00441CBD">
          <w:pPr>
            <w:pStyle w:val="62C41C20E81949E993B2E135F6E5B6C431"/>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1CBD" w:rsidP="00441CBD">
          <w:pPr>
            <w:pStyle w:val="1C66106365EE4E8E9637EB3C2FFC4EB131"/>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1CBD" w:rsidP="00441CBD">
          <w:pPr>
            <w:pStyle w:val="B63FFFD1024C4C1C970B026F5C14C46131"/>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1CBD" w:rsidP="00441CBD">
          <w:pPr>
            <w:pStyle w:val="AF06378BD3BB4BC98F84E76667943F3230"/>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1CBD" w:rsidP="00441CBD">
          <w:pPr>
            <w:pStyle w:val="FC063C4D168F437487F539AAAE4F418829"/>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1CBD" w:rsidP="00441CBD">
          <w:pPr>
            <w:pStyle w:val="05FFFD26DC684CB89C88A7709240FCAA29"/>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1CBD" w:rsidP="00441CBD">
          <w:pPr>
            <w:pStyle w:val="F59A23A122CC4B5FAEDA979880BE5BA018"/>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1CBD" w:rsidP="00441CBD">
          <w:pPr>
            <w:pStyle w:val="A6FE8F20E48D412CAB9D9862572EC7D317"/>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D91D4C" w:rsidRDefault="00441CBD" w:rsidP="00441CBD">
          <w:pPr>
            <w:pStyle w:val="0CE50B01D0404DD9B38BAED0676285C810"/>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D91D4C" w:rsidRDefault="00441CBD" w:rsidP="00441CBD">
          <w:pPr>
            <w:pStyle w:val="B8DAD9981C7546E2B1C618FD55696EDF10"/>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D91D4C" w:rsidRDefault="00441CBD" w:rsidP="00441CBD">
          <w:pPr>
            <w:pStyle w:val="A02098E4415E49AAA88B8ECB31A07E1710"/>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D91D4C" w:rsidRDefault="00441CBD" w:rsidP="00441CBD">
          <w:pPr>
            <w:pStyle w:val="441778CDCFB040C796E3170B4CBC6BD07"/>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EF4EE6CA913F4578AB0E03B445A60254"/>
        <w:category>
          <w:name w:val="General"/>
          <w:gallery w:val="placeholder"/>
        </w:category>
        <w:types>
          <w:type w:val="bbPlcHdr"/>
        </w:types>
        <w:behaviors>
          <w:behavior w:val="content"/>
        </w:behaviors>
        <w:guid w:val="{0F7F1AA1-FA96-4158-B7C5-3AB48F71E2D8}"/>
      </w:docPartPr>
      <w:docPartBody>
        <w:p w:rsidR="00627A49" w:rsidRDefault="00441CBD" w:rsidP="00441CBD">
          <w:pPr>
            <w:pStyle w:val="EF4EE6CA913F4578AB0E03B445A60254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3525FA"/>
    <w:rsid w:val="00441CBD"/>
    <w:rsid w:val="004A5428"/>
    <w:rsid w:val="00544843"/>
    <w:rsid w:val="00627A49"/>
    <w:rsid w:val="006755CF"/>
    <w:rsid w:val="007E2544"/>
    <w:rsid w:val="00896CB1"/>
    <w:rsid w:val="008A5B6D"/>
    <w:rsid w:val="00937783"/>
    <w:rsid w:val="009F2650"/>
    <w:rsid w:val="00A25C03"/>
    <w:rsid w:val="00A75F46"/>
    <w:rsid w:val="00A775E9"/>
    <w:rsid w:val="00B72FB2"/>
    <w:rsid w:val="00D47A14"/>
    <w:rsid w:val="00D80EF3"/>
    <w:rsid w:val="00D91D4C"/>
    <w:rsid w:val="00E93D6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1CBD"/>
    <w:rPr>
      <w:color w:val="808080"/>
    </w:rPr>
  </w:style>
  <w:style w:type="paragraph" w:customStyle="1" w:styleId="BD782722AB754AF38795AB28BC7E76F5">
    <w:name w:val="BD782722AB754AF38795AB28BC7E76F5"/>
    <w:rsid w:val="000B107E"/>
  </w:style>
  <w:style w:type="paragraph" w:customStyle="1" w:styleId="1EA27BD2A306406F97B701ADB2BB924332">
    <w:name w:val="1EA27BD2A306406F97B701ADB2BB924332"/>
    <w:rsid w:val="00441CBD"/>
  </w:style>
  <w:style w:type="paragraph" w:customStyle="1" w:styleId="3AC3D1EDCC8F47A4ADF03CD3E2865C7532">
    <w:name w:val="3AC3D1EDCC8F47A4ADF03CD3E2865C7532"/>
    <w:rsid w:val="00441CBD"/>
  </w:style>
  <w:style w:type="paragraph" w:customStyle="1" w:styleId="A8DC3868FC9E40EC826E158C137CBD2631">
    <w:name w:val="A8DC3868FC9E40EC826E158C137CBD2631"/>
    <w:rsid w:val="00441CBD"/>
  </w:style>
  <w:style w:type="paragraph" w:customStyle="1" w:styleId="62C41C20E81949E993B2E135F6E5B6C431">
    <w:name w:val="62C41C20E81949E993B2E135F6E5B6C431"/>
    <w:rsid w:val="00441CBD"/>
  </w:style>
  <w:style w:type="paragraph" w:customStyle="1" w:styleId="AC188788C3B04E1C8CE210811247A0B133">
    <w:name w:val="AC188788C3B04E1C8CE210811247A0B133"/>
    <w:rsid w:val="00441CBD"/>
  </w:style>
  <w:style w:type="paragraph" w:customStyle="1" w:styleId="1C66106365EE4E8E9637EB3C2FFC4EB131">
    <w:name w:val="1C66106365EE4E8E9637EB3C2FFC4EB131"/>
    <w:rsid w:val="00441CBD"/>
  </w:style>
  <w:style w:type="paragraph" w:customStyle="1" w:styleId="B63FFFD1024C4C1C970B026F5C14C46131">
    <w:name w:val="B63FFFD1024C4C1C970B026F5C14C46131"/>
    <w:rsid w:val="00441CBD"/>
  </w:style>
  <w:style w:type="paragraph" w:customStyle="1" w:styleId="AF06378BD3BB4BC98F84E76667943F3230">
    <w:name w:val="AF06378BD3BB4BC98F84E76667943F3230"/>
    <w:rsid w:val="00441CBD"/>
  </w:style>
  <w:style w:type="paragraph" w:customStyle="1" w:styleId="FC063C4D168F437487F539AAAE4F418829">
    <w:name w:val="FC063C4D168F437487F539AAAE4F418829"/>
    <w:rsid w:val="00441CBD"/>
  </w:style>
  <w:style w:type="paragraph" w:customStyle="1" w:styleId="05FFFD26DC684CB89C88A7709240FCAA29">
    <w:name w:val="05FFFD26DC684CB89C88A7709240FCAA29"/>
    <w:rsid w:val="00441CBD"/>
  </w:style>
  <w:style w:type="paragraph" w:customStyle="1" w:styleId="F59A23A122CC4B5FAEDA979880BE5BA018">
    <w:name w:val="F59A23A122CC4B5FAEDA979880BE5BA018"/>
    <w:rsid w:val="00441CBD"/>
  </w:style>
  <w:style w:type="paragraph" w:customStyle="1" w:styleId="A6FE8F20E48D412CAB9D9862572EC7D317">
    <w:name w:val="A6FE8F20E48D412CAB9D9862572EC7D317"/>
    <w:rsid w:val="00441CBD"/>
  </w:style>
  <w:style w:type="paragraph" w:customStyle="1" w:styleId="EF4EE6CA913F4578AB0E03B445A602545">
    <w:name w:val="EF4EE6CA913F4578AB0E03B445A602545"/>
    <w:rsid w:val="00441CBD"/>
  </w:style>
  <w:style w:type="paragraph" w:customStyle="1" w:styleId="441778CDCFB040C796E3170B4CBC6BD07">
    <w:name w:val="441778CDCFB040C796E3170B4CBC6BD07"/>
    <w:rsid w:val="00441CBD"/>
  </w:style>
  <w:style w:type="paragraph" w:customStyle="1" w:styleId="0CE50B01D0404DD9B38BAED0676285C810">
    <w:name w:val="0CE50B01D0404DD9B38BAED0676285C810"/>
    <w:rsid w:val="00441CBD"/>
    <w:pPr>
      <w:tabs>
        <w:tab w:val="center" w:pos="4513"/>
        <w:tab w:val="right" w:pos="9026"/>
      </w:tabs>
      <w:spacing w:after="0" w:line="240" w:lineRule="auto"/>
    </w:pPr>
  </w:style>
  <w:style w:type="paragraph" w:customStyle="1" w:styleId="B8DAD9981C7546E2B1C618FD55696EDF10">
    <w:name w:val="B8DAD9981C7546E2B1C618FD55696EDF10"/>
    <w:rsid w:val="00441CBD"/>
    <w:pPr>
      <w:tabs>
        <w:tab w:val="center" w:pos="4513"/>
        <w:tab w:val="right" w:pos="9026"/>
      </w:tabs>
      <w:spacing w:after="0" w:line="240" w:lineRule="auto"/>
    </w:pPr>
  </w:style>
  <w:style w:type="paragraph" w:customStyle="1" w:styleId="A02098E4415E49AAA88B8ECB31A07E1710">
    <w:name w:val="A02098E4415E49AAA88B8ECB31A07E1710"/>
    <w:rsid w:val="00441CB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6219d41-504f-4fbd-a594-15641140a29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2041E79E3BAC54291368E47FAD745FF" ma:contentTypeVersion="12" ma:contentTypeDescription="Create a new document." ma:contentTypeScope="" ma:versionID="e1cce7fba7df5b76b03ece8248b48774">
  <xsd:schema xmlns:xsd="http://www.w3.org/2001/XMLSchema" xmlns:xs="http://www.w3.org/2001/XMLSchema" xmlns:p="http://schemas.microsoft.com/office/2006/metadata/properties" xmlns:ns3="26219d41-504f-4fbd-a594-15641140a297" xmlns:ns4="60703621-274d-4403-ab43-cc36eaa5fa4e" targetNamespace="http://schemas.microsoft.com/office/2006/metadata/properties" ma:root="true" ma:fieldsID="0f2e593f8bbda1012460d50ee3fe3e73" ns3:_="" ns4:_="">
    <xsd:import namespace="26219d41-504f-4fbd-a594-15641140a297"/>
    <xsd:import namespace="60703621-274d-4403-ab43-cc36eaa5fa4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DateTaken" minOccurs="0"/>
                <xsd:element ref="ns3:MediaServiceObjectDetectorVersions" minOccurs="0"/>
                <xsd:element ref="ns3:MediaServiceAuto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219d41-504f-4fbd-a594-15641140a2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703621-274d-4403-ab43-cc36eaa5fa4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D4D8D8-39CB-4798-B168-41C951B70156}">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60703621-274d-4403-ab43-cc36eaa5fa4e"/>
    <ds:schemaRef ds:uri="26219d41-504f-4fbd-a594-15641140a297"/>
    <ds:schemaRef ds:uri="http://www.w3.org/XML/1998/namespace"/>
  </ds:schemaRefs>
</ds:datastoreItem>
</file>

<file path=customXml/itemProps2.xml><?xml version="1.0" encoding="utf-8"?>
<ds:datastoreItem xmlns:ds="http://schemas.openxmlformats.org/officeDocument/2006/customXml" ds:itemID="{D9476682-3967-4B8D-A966-BB2AE5BE3143}">
  <ds:schemaRefs>
    <ds:schemaRef ds:uri="http://schemas.microsoft.com/sharepoint/v3/contenttype/forms"/>
  </ds:schemaRefs>
</ds:datastoreItem>
</file>

<file path=customXml/itemProps3.xml><?xml version="1.0" encoding="utf-8"?>
<ds:datastoreItem xmlns:ds="http://schemas.openxmlformats.org/officeDocument/2006/customXml" ds:itemID="{4D6EE134-3D3A-49E7-B418-BB4FD9C2C871}">
  <ds:schemaRefs>
    <ds:schemaRef ds:uri="http://schemas.openxmlformats.org/officeDocument/2006/bibliography"/>
  </ds:schemaRefs>
</ds:datastoreItem>
</file>

<file path=customXml/itemProps4.xml><?xml version="1.0" encoding="utf-8"?>
<ds:datastoreItem xmlns:ds="http://schemas.openxmlformats.org/officeDocument/2006/customXml" ds:itemID="{B117A8D9-7274-41EF-A758-48F165954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219d41-504f-4fbd-a594-15641140a297"/>
    <ds:schemaRef ds:uri="60703621-274d-4403-ab43-cc36eaa5fa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12074</Words>
  <Characters>68827</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Document template - policies, procedures and codes of conduct</vt:lpstr>
    </vt:vector>
  </TitlesOfParts>
  <Company>University of Hull</Company>
  <LinksUpToDate>false</LinksUpToDate>
  <CharactersWithSpaces>80740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EPA Policy QSS June 2023 final</dc:title>
  <dc:subject>
  </dc:subject>
  <dc:creator>Katie J Skilton</dc:creator>
  <cp:keywords>
  </cp:keywords>
  <dc:description>
  </dc:description>
  <cp:lastModifiedBy>lisa tees</cp:lastModifiedBy>
  <cp:revision>3</cp:revision>
  <cp:lastPrinted>2023-06-14T12:33:00Z</cp:lastPrinted>
  <dcterms:created xsi:type="dcterms:W3CDTF">2023-07-27T09:20:00Z</dcterms:created>
  <dcterms:modified xsi:type="dcterms:W3CDTF">2023-07-27T11:10:23Z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0x01010042041E79E3BAC54291368E47FAD745FF</vt:lpwstr>
  </property>
  <property fmtid="{D5CDD505-2E9C-101B-9397-08002B2CF9AE}" pid="3" name="_dlc_DocIdItemGuid">
    <vt:lpwstr>fd4155a5-bb63-48b5-8439-cdc88da94abb</vt:lpwstr>
  </property>
</Properties>
</file>